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9364" w14:textId="449BC6FC" w:rsidR="00BF7368" w:rsidRPr="00A54A22" w:rsidRDefault="00AA2E57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Cryptography</w:t>
      </w:r>
      <w:r w:rsidR="00E77FE6" w:rsidRPr="00A54A22">
        <w:rPr>
          <w:b/>
          <w:bCs/>
          <w:color w:val="FF0000"/>
          <w:sz w:val="24"/>
          <w:szCs w:val="24"/>
          <w:u w:val="single"/>
        </w:rPr>
        <w:t xml:space="preserve"> </w:t>
      </w:r>
      <w:r w:rsidR="00AF5B99">
        <w:rPr>
          <w:b/>
          <w:bCs/>
          <w:color w:val="FF0000"/>
          <w:sz w:val="24"/>
          <w:szCs w:val="24"/>
          <w:u w:val="single"/>
        </w:rPr>
        <w:t>F</w:t>
      </w:r>
      <w:r>
        <w:rPr>
          <w:b/>
          <w:bCs/>
          <w:color w:val="FF0000"/>
          <w:sz w:val="24"/>
          <w:szCs w:val="24"/>
          <w:u w:val="single"/>
        </w:rPr>
        <w:t>or Redback Operations:</w:t>
      </w:r>
    </w:p>
    <w:p w14:paraId="40A71B46" w14:textId="630BE709" w:rsidR="00A36975" w:rsidRDefault="003E61A9" w:rsidP="00A36975">
      <w:pPr>
        <w:pStyle w:val="ListParagraph"/>
        <w:numPr>
          <w:ilvl w:val="0"/>
          <w:numId w:val="2"/>
        </w:numPr>
      </w:pPr>
      <w:r>
        <w:t xml:space="preserve">Protection </w:t>
      </w:r>
      <w:r w:rsidR="00372AC1">
        <w:t xml:space="preserve">and confidentiality </w:t>
      </w:r>
      <w:r>
        <w:t xml:space="preserve">of data and files. </w:t>
      </w:r>
    </w:p>
    <w:p w14:paraId="0389FE82" w14:textId="3F6C23A6" w:rsidR="00B85CDB" w:rsidRDefault="00B85CDB" w:rsidP="00A36975">
      <w:pPr>
        <w:pStyle w:val="ListParagraph"/>
        <w:numPr>
          <w:ilvl w:val="0"/>
          <w:numId w:val="2"/>
        </w:numPr>
      </w:pPr>
      <w:r>
        <w:t>Safety of communication.</w:t>
      </w:r>
    </w:p>
    <w:p w14:paraId="738003AB" w14:textId="02F28C34" w:rsidR="00BB3C46" w:rsidRDefault="003B5E1B" w:rsidP="00A54A22">
      <w:pPr>
        <w:pStyle w:val="ListParagraph"/>
        <w:numPr>
          <w:ilvl w:val="0"/>
          <w:numId w:val="2"/>
        </w:numPr>
      </w:pPr>
      <w:r>
        <w:t>Authorised access</w:t>
      </w:r>
      <w:r w:rsidR="00D46D78">
        <w:t xml:space="preserve"> only.</w:t>
      </w:r>
    </w:p>
    <w:p w14:paraId="19CA80D2" w14:textId="3EC0FD6A" w:rsidR="00AA2E57" w:rsidRPr="00DC0139" w:rsidRDefault="00AA2E57" w:rsidP="00AA2E57">
      <w:pPr>
        <w:rPr>
          <w:b/>
          <w:bCs/>
          <w:color w:val="FF0000"/>
          <w:sz w:val="24"/>
          <w:szCs w:val="24"/>
          <w:u w:val="single"/>
        </w:rPr>
      </w:pPr>
      <w:r w:rsidRPr="00DC0139">
        <w:rPr>
          <w:b/>
          <w:bCs/>
          <w:color w:val="FF0000"/>
          <w:sz w:val="24"/>
          <w:szCs w:val="24"/>
          <w:u w:val="single"/>
        </w:rPr>
        <w:t>Encryption Standards:</w:t>
      </w:r>
    </w:p>
    <w:p w14:paraId="3CF5AB2B" w14:textId="37CB8AD7" w:rsidR="00AA2E57" w:rsidRPr="00A3398F" w:rsidRDefault="005E7153" w:rsidP="00787ADD">
      <w:pPr>
        <w:rPr>
          <w:b/>
          <w:bCs/>
        </w:rPr>
      </w:pPr>
      <w:r w:rsidRPr="00A3398F">
        <w:rPr>
          <w:b/>
          <w:bCs/>
        </w:rPr>
        <w:t>Advanced Encryption Standard (AES)</w:t>
      </w:r>
    </w:p>
    <w:p w14:paraId="330664C2" w14:textId="38FE4A85" w:rsidR="00787ADD" w:rsidRDefault="00787ADD" w:rsidP="00787ADD">
      <w:r>
        <w:t xml:space="preserve">Symmetric Encryption algorithm </w:t>
      </w:r>
      <w:r w:rsidR="0048371A">
        <w:t xml:space="preserve">which is primarily used when using the same </w:t>
      </w:r>
      <w:r w:rsidR="00A3398F">
        <w:t>key for both encryption and decryption.</w:t>
      </w:r>
    </w:p>
    <w:p w14:paraId="3D188C87" w14:textId="060C912C" w:rsidR="00866A47" w:rsidRDefault="00A3398F" w:rsidP="00A3398F">
      <w:pPr>
        <w:rPr>
          <w:b/>
          <w:bCs/>
        </w:rPr>
      </w:pPr>
      <w:r w:rsidRPr="00A3398F">
        <w:rPr>
          <w:b/>
          <w:bCs/>
        </w:rPr>
        <w:t>I</w:t>
      </w:r>
      <w:r w:rsidR="00866A47" w:rsidRPr="00A3398F">
        <w:rPr>
          <w:b/>
          <w:bCs/>
        </w:rPr>
        <w:t xml:space="preserve">SO/IEC </w:t>
      </w:r>
      <w:r w:rsidR="00E33761" w:rsidRPr="00A3398F">
        <w:rPr>
          <w:b/>
          <w:bCs/>
        </w:rPr>
        <w:t>19790:2012</w:t>
      </w:r>
    </w:p>
    <w:p w14:paraId="375F6DAC" w14:textId="68F23BA9" w:rsidR="00A3398F" w:rsidRPr="0090542D" w:rsidRDefault="0090542D" w:rsidP="00A3398F">
      <w:r>
        <w:t xml:space="preserve">This standard covers many topics including </w:t>
      </w:r>
      <w:r w:rsidR="00C36CCC">
        <w:t xml:space="preserve">how the encryption is implemented, authentication, </w:t>
      </w:r>
      <w:r w:rsidR="0098676D">
        <w:t>testing and configuration management.</w:t>
      </w:r>
    </w:p>
    <w:p w14:paraId="7EA093AF" w14:textId="6A8C9DDD" w:rsidR="00E33761" w:rsidRDefault="00DC0139" w:rsidP="00A3398F">
      <w:pPr>
        <w:rPr>
          <w:b/>
          <w:bCs/>
        </w:rPr>
      </w:pPr>
      <w:r w:rsidRPr="0098676D">
        <w:rPr>
          <w:b/>
          <w:bCs/>
        </w:rPr>
        <w:t>ISO/IEC 24759:2017</w:t>
      </w:r>
    </w:p>
    <w:p w14:paraId="66ACFE28" w14:textId="1A3841A8" w:rsidR="00855250" w:rsidRPr="00855250" w:rsidRDefault="00855250" w:rsidP="00A3398F">
      <w:r>
        <w:t xml:space="preserve">This will cover how the </w:t>
      </w:r>
      <w:r w:rsidR="00A57B07">
        <w:t xml:space="preserve">testing process works and allowing for </w:t>
      </w:r>
      <w:proofErr w:type="spellStart"/>
      <w:proofErr w:type="gramStart"/>
      <w:r w:rsidR="00A57B07">
        <w:t>their</w:t>
      </w:r>
      <w:proofErr w:type="spellEnd"/>
      <w:proofErr w:type="gramEnd"/>
      <w:r w:rsidR="00A57B07">
        <w:t xml:space="preserve"> to be impartialness when any testing occurs.</w:t>
      </w:r>
    </w:p>
    <w:p w14:paraId="046B8DBD" w14:textId="5F045F4F" w:rsidR="008E6C0F" w:rsidRDefault="008E6C0F" w:rsidP="008E6C0F">
      <w:r>
        <w:t xml:space="preserve">The following standards which are listed need to be reviewed </w:t>
      </w:r>
      <w:r w:rsidR="00EF0615">
        <w:t>and they must be followed accordingly</w:t>
      </w:r>
      <w:r w:rsidR="00600B41">
        <w:t>.</w:t>
      </w:r>
    </w:p>
    <w:p w14:paraId="698E92AA" w14:textId="387E75CC" w:rsidR="00DC0139" w:rsidRPr="00DD1424" w:rsidRDefault="00DD1424" w:rsidP="00DC0139">
      <w:pPr>
        <w:rPr>
          <w:b/>
          <w:bCs/>
          <w:color w:val="FF0000"/>
          <w:sz w:val="24"/>
          <w:szCs w:val="24"/>
          <w:u w:val="single"/>
        </w:rPr>
      </w:pPr>
      <w:r w:rsidRPr="00DD1424">
        <w:rPr>
          <w:b/>
          <w:bCs/>
          <w:color w:val="FF0000"/>
          <w:sz w:val="24"/>
          <w:szCs w:val="24"/>
          <w:u w:val="single"/>
        </w:rPr>
        <w:t>Classification Levels:</w:t>
      </w:r>
    </w:p>
    <w:p w14:paraId="6FB1CA5E" w14:textId="2D6EDA48" w:rsidR="00DD1424" w:rsidRDefault="00DD1424" w:rsidP="00DD1424">
      <w:pPr>
        <w:pStyle w:val="ListParagraph"/>
        <w:numPr>
          <w:ilvl w:val="0"/>
          <w:numId w:val="2"/>
        </w:numPr>
      </w:pPr>
      <w:r>
        <w:t>Open/Public</w:t>
      </w:r>
    </w:p>
    <w:p w14:paraId="1D836E7C" w14:textId="2912CB32" w:rsidR="00DD1424" w:rsidRDefault="00DD1424" w:rsidP="00DD1424">
      <w:pPr>
        <w:pStyle w:val="ListParagraph"/>
        <w:numPr>
          <w:ilvl w:val="0"/>
          <w:numId w:val="2"/>
        </w:numPr>
      </w:pPr>
      <w:r>
        <w:t>Private/Confidential</w:t>
      </w:r>
    </w:p>
    <w:p w14:paraId="104D1989" w14:textId="4CC017C3" w:rsidR="000D2E17" w:rsidRDefault="008E6C0F" w:rsidP="000D2E17">
      <w:r>
        <w:t>Individuals</w:t>
      </w:r>
      <w:r w:rsidR="000D2E17">
        <w:t xml:space="preserve"> will need to be able to determine which files they </w:t>
      </w:r>
      <w:r>
        <w:t>need to be deemed public and which ones are more private and will need encryption.</w:t>
      </w:r>
    </w:p>
    <w:p w14:paraId="1172785A" w14:textId="3ED76AA5" w:rsidR="001408AF" w:rsidRPr="00A54A22" w:rsidRDefault="00FF2EAB" w:rsidP="0005279B">
      <w:pPr>
        <w:rPr>
          <w:b/>
          <w:bCs/>
          <w:color w:val="FF0000"/>
          <w:sz w:val="24"/>
          <w:szCs w:val="24"/>
          <w:u w:val="single"/>
        </w:rPr>
      </w:pPr>
      <w:r w:rsidRPr="00A54A22">
        <w:rPr>
          <w:b/>
          <w:bCs/>
          <w:color w:val="FF0000"/>
          <w:sz w:val="24"/>
          <w:szCs w:val="24"/>
          <w:u w:val="single"/>
        </w:rPr>
        <w:t>Encryption Software:</w:t>
      </w:r>
    </w:p>
    <w:p w14:paraId="7EF6AEA1" w14:textId="04089168" w:rsidR="00FF2EAB" w:rsidRPr="00A22B79" w:rsidRDefault="00FF2EAB" w:rsidP="00725492">
      <w:pPr>
        <w:rPr>
          <w:u w:val="single"/>
        </w:rPr>
      </w:pPr>
      <w:r w:rsidRPr="00A22B79">
        <w:rPr>
          <w:u w:val="single"/>
        </w:rPr>
        <w:t>VeraCrypt</w:t>
      </w:r>
    </w:p>
    <w:p w14:paraId="5CA4CCF2" w14:textId="2BB134F5" w:rsidR="00725492" w:rsidRDefault="00086BE0" w:rsidP="00725492">
      <w:pPr>
        <w:pStyle w:val="ListParagraph"/>
        <w:numPr>
          <w:ilvl w:val="0"/>
          <w:numId w:val="1"/>
        </w:numPr>
      </w:pPr>
      <w:r>
        <w:t xml:space="preserve">This is a solid software which our company can utilise as it is cost-free </w:t>
      </w:r>
      <w:r w:rsidR="00BC0F2F">
        <w:t>and contains many options which can be used. Th</w:t>
      </w:r>
      <w:r w:rsidR="002B58D0">
        <w:t xml:space="preserve">is includes different </w:t>
      </w:r>
      <w:r w:rsidR="001A1CBC">
        <w:t>algorithms</w:t>
      </w:r>
      <w:r w:rsidR="002B58D0">
        <w:t xml:space="preserve"> such as AES and Serpent </w:t>
      </w:r>
      <w:r w:rsidR="00D93E29">
        <w:t xml:space="preserve">which </w:t>
      </w:r>
      <w:r w:rsidR="001A1CBC">
        <w:t>are highly regarded; however, they are difficult to use.</w:t>
      </w:r>
    </w:p>
    <w:p w14:paraId="2395F906" w14:textId="3C356315" w:rsidR="00FF2EAB" w:rsidRPr="00A22B79" w:rsidRDefault="00FF2EAB" w:rsidP="00725492">
      <w:pPr>
        <w:rPr>
          <w:u w:val="single"/>
        </w:rPr>
      </w:pPr>
      <w:r w:rsidRPr="00A22B79">
        <w:rPr>
          <w:u w:val="single"/>
        </w:rPr>
        <w:t>BitLocker</w:t>
      </w:r>
    </w:p>
    <w:p w14:paraId="41909C9F" w14:textId="7A057206" w:rsidR="001A1CBC" w:rsidRDefault="00E27C26" w:rsidP="001A1CBC">
      <w:pPr>
        <w:pStyle w:val="ListParagraph"/>
        <w:numPr>
          <w:ilvl w:val="0"/>
          <w:numId w:val="1"/>
        </w:numPr>
      </w:pPr>
      <w:r>
        <w:t>This is a full disk en</w:t>
      </w:r>
      <w:r w:rsidR="005F385A">
        <w:t>cryption software which means it allows for an entire disk to gain the effects of encryption, where instead of being file by file.</w:t>
      </w:r>
      <w:r w:rsidR="00DC1C45">
        <w:t xml:space="preserve"> This is an </w:t>
      </w:r>
      <w:r w:rsidR="00C53407">
        <w:t>easy-to-use</w:t>
      </w:r>
      <w:r w:rsidR="00DC1C45">
        <w:t xml:space="preserve"> software for all </w:t>
      </w:r>
      <w:r w:rsidR="00756CA6">
        <w:t>devices;</w:t>
      </w:r>
      <w:r w:rsidR="00DC1C45">
        <w:t xml:space="preserve"> </w:t>
      </w:r>
      <w:r w:rsidR="00756CA6">
        <w:t>however,</w:t>
      </w:r>
      <w:r w:rsidR="00DC1C45">
        <w:t xml:space="preserve"> it can only be used for devices on windows, which can be limiting for company use.</w:t>
      </w:r>
    </w:p>
    <w:p w14:paraId="4DA53E16" w14:textId="72EFD9A1" w:rsidR="00FF2EAB" w:rsidRPr="00A22B79" w:rsidRDefault="00770CCF" w:rsidP="00725492">
      <w:pPr>
        <w:rPr>
          <w:u w:val="single"/>
        </w:rPr>
      </w:pPr>
      <w:r w:rsidRPr="00A22B79">
        <w:rPr>
          <w:u w:val="single"/>
        </w:rPr>
        <w:t>Nord Locker</w:t>
      </w:r>
    </w:p>
    <w:p w14:paraId="63F9F440" w14:textId="59165E67" w:rsidR="00DC1C45" w:rsidRDefault="00CA7EC3" w:rsidP="00DC1C45">
      <w:pPr>
        <w:pStyle w:val="ListParagraph"/>
        <w:numPr>
          <w:ilvl w:val="0"/>
          <w:numId w:val="1"/>
        </w:numPr>
      </w:pPr>
      <w:r>
        <w:t xml:space="preserve">This is a safe and very secure option as it allows for only </w:t>
      </w:r>
      <w:r w:rsidR="00A111A0">
        <w:t xml:space="preserve">the user to access the data, while also being very easy to use and set up. Additionally, it also allows for </w:t>
      </w:r>
      <w:r w:rsidR="00C53407">
        <w:t>both windows and MAC devices to utilise</w:t>
      </w:r>
      <w:r w:rsidR="00871D84">
        <w:t xml:space="preserve">. However, this is a file by </w:t>
      </w:r>
      <w:r w:rsidR="00756CA6">
        <w:t>file-based</w:t>
      </w:r>
      <w:r w:rsidR="00871D84">
        <w:t xml:space="preserve"> encryption </w:t>
      </w:r>
      <w:r w:rsidR="00756CA6">
        <w:t>instead of it being a disk-based encryption, while also costing money as it is subscription based.</w:t>
      </w:r>
    </w:p>
    <w:p w14:paraId="308EB435" w14:textId="3928CEEA" w:rsidR="00770CCF" w:rsidRPr="00A22B79" w:rsidRDefault="00770CCF" w:rsidP="00725492">
      <w:pPr>
        <w:rPr>
          <w:u w:val="single"/>
        </w:rPr>
      </w:pPr>
      <w:r w:rsidRPr="00A22B79">
        <w:rPr>
          <w:u w:val="single"/>
        </w:rPr>
        <w:lastRenderedPageBreak/>
        <w:t>AxCrypt</w:t>
      </w:r>
    </w:p>
    <w:p w14:paraId="1563BDAF" w14:textId="3EF34123" w:rsidR="00756CA6" w:rsidRDefault="000B5EC9" w:rsidP="00756CA6">
      <w:pPr>
        <w:pStyle w:val="ListParagraph"/>
        <w:numPr>
          <w:ilvl w:val="0"/>
          <w:numId w:val="1"/>
        </w:numPr>
      </w:pPr>
      <w:r>
        <w:t xml:space="preserve">This is another </w:t>
      </w:r>
      <w:r w:rsidR="00486F55">
        <w:t>subscription-based</w:t>
      </w:r>
      <w:r>
        <w:t xml:space="preserve"> file by file encryption software</w:t>
      </w:r>
      <w:r w:rsidR="007911E7">
        <w:t xml:space="preserve"> however it offers an </w:t>
      </w:r>
      <w:r w:rsidR="00486F55">
        <w:t>easy-to-use</w:t>
      </w:r>
      <w:r w:rsidR="007911E7">
        <w:t xml:space="preserve"> secure protection as it allows for password protection </w:t>
      </w:r>
      <w:r w:rsidR="001D183B">
        <w:t xml:space="preserve">for </w:t>
      </w:r>
      <w:r w:rsidR="003A35C9">
        <w:t xml:space="preserve">access to any encrypted file. There is also a free version of this software which can be tested by the company </w:t>
      </w:r>
      <w:r w:rsidR="00486F55">
        <w:t>and can be upgraded to the premium at any time</w:t>
      </w:r>
      <w:r w:rsidR="00B903CE">
        <w:t xml:space="preserve"> which expands the range of benefits.</w:t>
      </w:r>
    </w:p>
    <w:p w14:paraId="0A9AA39F" w14:textId="155BC5CB" w:rsidR="00BF1B95" w:rsidRPr="00012537" w:rsidRDefault="00BF1B95" w:rsidP="00BF1B95">
      <w:pPr>
        <w:rPr>
          <w:b/>
          <w:bCs/>
          <w:color w:val="FF0000"/>
          <w:sz w:val="24"/>
          <w:szCs w:val="24"/>
          <w:u w:val="single"/>
        </w:rPr>
      </w:pPr>
      <w:r w:rsidRPr="00012537">
        <w:rPr>
          <w:b/>
          <w:bCs/>
          <w:color w:val="FF0000"/>
          <w:sz w:val="24"/>
          <w:szCs w:val="24"/>
          <w:u w:val="single"/>
        </w:rPr>
        <w:t>Expected Users and Devices:</w:t>
      </w:r>
    </w:p>
    <w:p w14:paraId="6225BD60" w14:textId="4858630E" w:rsidR="00BF1B95" w:rsidRDefault="005B1C7A" w:rsidP="00BF1B95">
      <w:r>
        <w:t>This implementation plan has been developed to be used</w:t>
      </w:r>
      <w:r w:rsidR="00A0500B">
        <w:t xml:space="preserve"> company-wide, however it does mainly pertain to the </w:t>
      </w:r>
      <w:r w:rsidR="00412162">
        <w:t>developers as it is something important to consider when creating or modifying company data.</w:t>
      </w:r>
    </w:p>
    <w:p w14:paraId="110471EC" w14:textId="73F52FAB" w:rsidR="00412162" w:rsidRDefault="00412162" w:rsidP="00BF1B95">
      <w:r>
        <w:t xml:space="preserve">Additionally, </w:t>
      </w:r>
      <w:r w:rsidR="00A26DBA">
        <w:t xml:space="preserve">amongst the devices that would be covered by this plan, they would include </w:t>
      </w:r>
      <w:r w:rsidR="00612548">
        <w:t>companywide</w:t>
      </w:r>
      <w:r w:rsidR="00A26DBA">
        <w:t xml:space="preserve"> personal devices which all members</w:t>
      </w:r>
      <w:r w:rsidR="00612548">
        <w:t xml:space="preserve"> contain</w:t>
      </w:r>
      <w:r w:rsidR="00BF13AD">
        <w:t xml:space="preserve">. As for the hardware within the company, it would </w:t>
      </w:r>
      <w:r w:rsidR="000212F4">
        <w:t>primarily</w:t>
      </w:r>
      <w:r w:rsidR="00BF13AD">
        <w:t xml:space="preserve"> pertain to the raspberry pi hard</w:t>
      </w:r>
      <w:r w:rsidR="000212F4">
        <w:t>ware.</w:t>
      </w:r>
    </w:p>
    <w:p w14:paraId="5CB6AE17" w14:textId="45C936D6" w:rsidR="000B7986" w:rsidRPr="009B5F16" w:rsidRDefault="000B7986" w:rsidP="000B7986">
      <w:pPr>
        <w:rPr>
          <w:b/>
          <w:bCs/>
          <w:color w:val="FF0000"/>
          <w:sz w:val="24"/>
          <w:szCs w:val="24"/>
          <w:u w:val="single"/>
        </w:rPr>
      </w:pPr>
      <w:r w:rsidRPr="009B5F16">
        <w:rPr>
          <w:b/>
          <w:bCs/>
          <w:color w:val="FF0000"/>
          <w:sz w:val="24"/>
          <w:szCs w:val="24"/>
          <w:u w:val="single"/>
        </w:rPr>
        <w:t>Regulatory Compliance:</w:t>
      </w:r>
    </w:p>
    <w:p w14:paraId="3F3749BE" w14:textId="3803B8BD" w:rsidR="000B7986" w:rsidRDefault="0068583A" w:rsidP="008E6C0F">
      <w:r>
        <w:t xml:space="preserve">Regular audits which have said need to be conducted throughout our team will help ensure that our standards and use of encryption </w:t>
      </w:r>
      <w:r w:rsidR="009B5F16">
        <w:t xml:space="preserve">are being used accordingly. </w:t>
      </w:r>
    </w:p>
    <w:p w14:paraId="1D6741FC" w14:textId="01D30E82" w:rsidR="0005279B" w:rsidRPr="00DD1424" w:rsidRDefault="00E33761" w:rsidP="0005279B">
      <w:pPr>
        <w:rPr>
          <w:b/>
          <w:bCs/>
          <w:color w:val="FF0000"/>
          <w:sz w:val="24"/>
          <w:szCs w:val="24"/>
          <w:u w:val="single"/>
        </w:rPr>
      </w:pPr>
      <w:r w:rsidRPr="00DD1424">
        <w:rPr>
          <w:b/>
          <w:bCs/>
          <w:color w:val="FF0000"/>
          <w:sz w:val="24"/>
          <w:szCs w:val="24"/>
          <w:u w:val="single"/>
        </w:rPr>
        <w:t>References:</w:t>
      </w:r>
    </w:p>
    <w:p w14:paraId="72897AAC" w14:textId="70EF8BDF" w:rsidR="0008202F" w:rsidRDefault="0008202F" w:rsidP="0005279B">
      <w:r>
        <w:t>Encryption Standards:</w:t>
      </w:r>
    </w:p>
    <w:p w14:paraId="33958CD0" w14:textId="5A486F1F" w:rsidR="00E33761" w:rsidRDefault="00000000" w:rsidP="0005279B">
      <w:hyperlink r:id="rId7" w:history="1">
        <w:r w:rsidR="00E33761" w:rsidRPr="006724CF">
          <w:rPr>
            <w:rStyle w:val="Hyperlink"/>
          </w:rPr>
          <w:t>https://www.iso.org/standard/52906.html</w:t>
        </w:r>
      </w:hyperlink>
      <w:r w:rsidR="00E33761">
        <w:t xml:space="preserve"> </w:t>
      </w:r>
    </w:p>
    <w:p w14:paraId="34EBE62C" w14:textId="20B86DA4" w:rsidR="00E33761" w:rsidRDefault="00000000" w:rsidP="0005279B">
      <w:hyperlink r:id="rId8" w:history="1">
        <w:r w:rsidR="0008202F" w:rsidRPr="006724CF">
          <w:rPr>
            <w:rStyle w:val="Hyperlink"/>
          </w:rPr>
          <w:t>https://www.iso.org/standard/72515.html</w:t>
        </w:r>
      </w:hyperlink>
      <w:r w:rsidR="0008202F">
        <w:t xml:space="preserve"> </w:t>
      </w:r>
    </w:p>
    <w:p w14:paraId="1750CB48" w14:textId="0D2464A0" w:rsidR="0008202F" w:rsidRDefault="00000000" w:rsidP="0005279B">
      <w:hyperlink r:id="rId9" w:history="1">
        <w:r w:rsidR="0008202F" w:rsidRPr="006724CF">
          <w:rPr>
            <w:rStyle w:val="Hyperlink"/>
          </w:rPr>
          <w:t>https://www.cyber.gov.au/resources-business-and-government/essential-cyber-security/ism/cyber-security-guidelines/guidelines-cryptography</w:t>
        </w:r>
      </w:hyperlink>
      <w:r w:rsidR="0008202F">
        <w:t xml:space="preserve"> </w:t>
      </w:r>
    </w:p>
    <w:p w14:paraId="21FA85FB" w14:textId="71D78838" w:rsidR="0025500D" w:rsidRDefault="00000000" w:rsidP="0005279B">
      <w:hyperlink r:id="rId10" w:anchor=":~:text=Common%20Data%20Encryption%20Standards,at%20rest%20and%20in%20transit" w:history="1">
        <w:r w:rsidR="0025500D" w:rsidRPr="006724CF">
          <w:rPr>
            <w:rStyle w:val="Hyperlink"/>
          </w:rPr>
          <w:t>https://www.passcamp.com/blog/data-encryption-standards-what-you-need-to-know/#:~:text=Common%20Data%20Encryption%20Standards,at%20rest%20and%20in%20transit</w:t>
        </w:r>
      </w:hyperlink>
      <w:r w:rsidR="0025500D" w:rsidRPr="0025500D">
        <w:t>.</w:t>
      </w:r>
      <w:r w:rsidR="0025500D">
        <w:t xml:space="preserve"> </w:t>
      </w:r>
    </w:p>
    <w:p w14:paraId="251EEB0B" w14:textId="08D6DE1B" w:rsidR="00F075AA" w:rsidRDefault="00F075AA" w:rsidP="0005279B">
      <w:r>
        <w:t>Encryption Software’s:</w:t>
      </w:r>
    </w:p>
    <w:p w14:paraId="2240E643" w14:textId="404349AE" w:rsidR="00F075AA" w:rsidRDefault="00000000" w:rsidP="0005279B">
      <w:hyperlink r:id="rId11" w:history="1">
        <w:r w:rsidR="00F075AA" w:rsidRPr="006724CF">
          <w:rPr>
            <w:rStyle w:val="Hyperlink"/>
          </w:rPr>
          <w:t>https://www.techrepublic.com/article/encryption-software/</w:t>
        </w:r>
      </w:hyperlink>
    </w:p>
    <w:p w14:paraId="02DE9B30" w14:textId="2840E1C1" w:rsidR="00512FBE" w:rsidRDefault="00000000" w:rsidP="0005279B">
      <w:hyperlink r:id="rId12" w:history="1">
        <w:r w:rsidR="00512FBE" w:rsidRPr="006724CF">
          <w:rPr>
            <w:rStyle w:val="Hyperlink"/>
          </w:rPr>
          <w:t>https://sourceforge.net/projects/veracrypt/</w:t>
        </w:r>
      </w:hyperlink>
      <w:r w:rsidR="00512FBE">
        <w:t xml:space="preserve"> - VeraCrypt</w:t>
      </w:r>
    </w:p>
    <w:p w14:paraId="08BE6973" w14:textId="10D32853" w:rsidR="00512FBE" w:rsidRDefault="00000000" w:rsidP="0005279B">
      <w:hyperlink r:id="rId13" w:history="1">
        <w:r w:rsidR="00527436" w:rsidRPr="006724CF">
          <w:rPr>
            <w:rStyle w:val="Hyperlink"/>
          </w:rPr>
          <w:t>https://axcrypt.net/pricing/</w:t>
        </w:r>
      </w:hyperlink>
      <w:r w:rsidR="00527436">
        <w:t xml:space="preserve"> - AxCrypt</w:t>
      </w:r>
    </w:p>
    <w:p w14:paraId="1F9A5EDF" w14:textId="6778B006" w:rsidR="00527436" w:rsidRDefault="00000000" w:rsidP="0005279B">
      <w:hyperlink r:id="rId14" w:history="1">
        <w:r w:rsidR="00A000C4" w:rsidRPr="006724CF">
          <w:rPr>
            <w:rStyle w:val="Hyperlink"/>
          </w:rPr>
          <w:t>https://nordlocker.com/?utm_campaign=off489&amp;utm_content=tr&amp;utm_term=affiliate&amp;utm_medium=affiliate&amp;utm_source=aff66760</w:t>
        </w:r>
      </w:hyperlink>
      <w:r w:rsidR="00A000C4">
        <w:t xml:space="preserve"> – Nord Locker</w:t>
      </w:r>
    </w:p>
    <w:p w14:paraId="43BE502A" w14:textId="77777777" w:rsidR="00A000C4" w:rsidRDefault="00A000C4" w:rsidP="0005279B"/>
    <w:p w14:paraId="68AC76F8" w14:textId="77777777" w:rsidR="0025500D" w:rsidRDefault="0025500D" w:rsidP="0005279B"/>
    <w:p w14:paraId="150B4BD3" w14:textId="77777777" w:rsidR="00F075AA" w:rsidRDefault="00F075AA" w:rsidP="0005279B"/>
    <w:p w14:paraId="60A61F33" w14:textId="77777777" w:rsidR="00F075AA" w:rsidRDefault="00F075AA" w:rsidP="0005279B"/>
    <w:p w14:paraId="30D98C06" w14:textId="6715F936" w:rsidR="001408AF" w:rsidRDefault="001408AF" w:rsidP="001408AF"/>
    <w:p w14:paraId="0D3B6907" w14:textId="77777777" w:rsidR="00286CD4" w:rsidRDefault="00286CD4"/>
    <w:sectPr w:rsidR="00286CD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ED599" w14:textId="77777777" w:rsidR="00C85EE1" w:rsidRDefault="00C85EE1" w:rsidP="003951FB">
      <w:pPr>
        <w:spacing w:after="0" w:line="240" w:lineRule="auto"/>
      </w:pPr>
      <w:r>
        <w:separator/>
      </w:r>
    </w:p>
  </w:endnote>
  <w:endnote w:type="continuationSeparator" w:id="0">
    <w:p w14:paraId="01A631D5" w14:textId="77777777" w:rsidR="00C85EE1" w:rsidRDefault="00C85EE1" w:rsidP="003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F586C" w14:textId="77777777" w:rsidR="00C85EE1" w:rsidRDefault="00C85EE1" w:rsidP="003951FB">
      <w:pPr>
        <w:spacing w:after="0" w:line="240" w:lineRule="auto"/>
      </w:pPr>
      <w:r>
        <w:separator/>
      </w:r>
    </w:p>
  </w:footnote>
  <w:footnote w:type="continuationSeparator" w:id="0">
    <w:p w14:paraId="1FB2712A" w14:textId="77777777" w:rsidR="00C85EE1" w:rsidRDefault="00C85EE1" w:rsidP="003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AD9B" w14:textId="2D7FC768" w:rsidR="003951FB" w:rsidRPr="003951FB" w:rsidRDefault="003951FB" w:rsidP="003951FB">
    <w:pPr>
      <w:pStyle w:val="Header"/>
      <w:jc w:val="center"/>
      <w:rPr>
        <w:b/>
        <w:bCs/>
        <w:color w:val="FF0000"/>
        <w:sz w:val="32"/>
        <w:szCs w:val="32"/>
        <w:u w:val="single"/>
      </w:rPr>
    </w:pPr>
    <w:r w:rsidRPr="003951FB">
      <w:rPr>
        <w:b/>
        <w:bCs/>
        <w:color w:val="FF0000"/>
        <w:sz w:val="32"/>
        <w:szCs w:val="32"/>
        <w:u w:val="single"/>
      </w:rPr>
      <w:t>Implementation Plan – Cryptography: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6EFB"/>
    <w:multiLevelType w:val="hybridMultilevel"/>
    <w:tmpl w:val="6F2C44BA"/>
    <w:lvl w:ilvl="0" w:tplc="53FE8B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63D9"/>
    <w:multiLevelType w:val="hybridMultilevel"/>
    <w:tmpl w:val="3A426030"/>
    <w:lvl w:ilvl="0" w:tplc="D97647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460284">
    <w:abstractNumId w:val="1"/>
  </w:num>
  <w:num w:numId="2" w16cid:durableId="155551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EB"/>
    <w:rsid w:val="00012537"/>
    <w:rsid w:val="000212F4"/>
    <w:rsid w:val="0005279B"/>
    <w:rsid w:val="0008202F"/>
    <w:rsid w:val="00086BE0"/>
    <w:rsid w:val="000B5EC9"/>
    <w:rsid w:val="000B7986"/>
    <w:rsid w:val="000D2E17"/>
    <w:rsid w:val="001408AF"/>
    <w:rsid w:val="001A1CBC"/>
    <w:rsid w:val="001D183B"/>
    <w:rsid w:val="00216699"/>
    <w:rsid w:val="0025500D"/>
    <w:rsid w:val="00286CD4"/>
    <w:rsid w:val="0029693A"/>
    <w:rsid w:val="002B58D0"/>
    <w:rsid w:val="00372AC1"/>
    <w:rsid w:val="003951FB"/>
    <w:rsid w:val="003A35C9"/>
    <w:rsid w:val="003B5E1B"/>
    <w:rsid w:val="003E61A9"/>
    <w:rsid w:val="00412162"/>
    <w:rsid w:val="0048371A"/>
    <w:rsid w:val="00486F55"/>
    <w:rsid w:val="00512FBE"/>
    <w:rsid w:val="00527436"/>
    <w:rsid w:val="005B1C7A"/>
    <w:rsid w:val="005C0F3A"/>
    <w:rsid w:val="005E7153"/>
    <w:rsid w:val="005F385A"/>
    <w:rsid w:val="00600B41"/>
    <w:rsid w:val="00612548"/>
    <w:rsid w:val="0068583A"/>
    <w:rsid w:val="00725492"/>
    <w:rsid w:val="00756CA6"/>
    <w:rsid w:val="00770CCF"/>
    <w:rsid w:val="00787ADD"/>
    <w:rsid w:val="007911E7"/>
    <w:rsid w:val="00855250"/>
    <w:rsid w:val="00866A47"/>
    <w:rsid w:val="00871D84"/>
    <w:rsid w:val="008E6C0F"/>
    <w:rsid w:val="0090542D"/>
    <w:rsid w:val="0098676D"/>
    <w:rsid w:val="009B5F16"/>
    <w:rsid w:val="00A000C4"/>
    <w:rsid w:val="00A0500B"/>
    <w:rsid w:val="00A111A0"/>
    <w:rsid w:val="00A22B79"/>
    <w:rsid w:val="00A26DBA"/>
    <w:rsid w:val="00A3398F"/>
    <w:rsid w:val="00A36975"/>
    <w:rsid w:val="00A54A22"/>
    <w:rsid w:val="00A57B07"/>
    <w:rsid w:val="00A76BEB"/>
    <w:rsid w:val="00A92B87"/>
    <w:rsid w:val="00AA2E57"/>
    <w:rsid w:val="00AF5B99"/>
    <w:rsid w:val="00B85CDB"/>
    <w:rsid w:val="00B903CE"/>
    <w:rsid w:val="00BB3C46"/>
    <w:rsid w:val="00BC0F2F"/>
    <w:rsid w:val="00BF13AD"/>
    <w:rsid w:val="00BF1B95"/>
    <w:rsid w:val="00BF7368"/>
    <w:rsid w:val="00C36CCC"/>
    <w:rsid w:val="00C53407"/>
    <w:rsid w:val="00C85EE1"/>
    <w:rsid w:val="00CA7EC3"/>
    <w:rsid w:val="00D46D78"/>
    <w:rsid w:val="00D93E29"/>
    <w:rsid w:val="00DC0139"/>
    <w:rsid w:val="00DC1C45"/>
    <w:rsid w:val="00DD1424"/>
    <w:rsid w:val="00DF5583"/>
    <w:rsid w:val="00E024EA"/>
    <w:rsid w:val="00E27C26"/>
    <w:rsid w:val="00E33761"/>
    <w:rsid w:val="00E77FE6"/>
    <w:rsid w:val="00EF0615"/>
    <w:rsid w:val="00F075AA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2629"/>
  <w15:chartTrackingRefBased/>
  <w15:docId w15:val="{2E6815D9-875D-4101-B1A3-592C491A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5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FB"/>
  </w:style>
  <w:style w:type="paragraph" w:styleId="Footer">
    <w:name w:val="footer"/>
    <w:basedOn w:val="Normal"/>
    <w:link w:val="FooterChar"/>
    <w:uiPriority w:val="99"/>
    <w:unhideWhenUsed/>
    <w:rsid w:val="00395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FB"/>
  </w:style>
  <w:style w:type="character" w:styleId="Hyperlink">
    <w:name w:val="Hyperlink"/>
    <w:basedOn w:val="DefaultParagraphFont"/>
    <w:uiPriority w:val="99"/>
    <w:unhideWhenUsed/>
    <w:rsid w:val="00E33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tandard/72515.html" TargetMode="External"/><Relationship Id="rId13" Type="http://schemas.openxmlformats.org/officeDocument/2006/relationships/hyperlink" Target="https://axcrypt.net/pri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o.org/standard/52906.html" TargetMode="External"/><Relationship Id="rId12" Type="http://schemas.openxmlformats.org/officeDocument/2006/relationships/hyperlink" Target="https://sourceforge.net/projects/veracryp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republic.com/article/encryption-softwar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asscamp.com/blog/data-encryption-standards-what-you-need-to-kn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.gov.au/resources-business-and-government/essential-cyber-security/ism/cyber-security-guidelines/guidelines-cryptography" TargetMode="External"/><Relationship Id="rId14" Type="http://schemas.openxmlformats.org/officeDocument/2006/relationships/hyperlink" Target="https://nordlocker.com/?utm_campaign=off489&amp;utm_content=tr&amp;utm_term=affiliate&amp;utm_medium=affiliate&amp;utm_source=aff6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Demirovski</dc:creator>
  <cp:keywords/>
  <dc:description/>
  <cp:lastModifiedBy>Ali Demirovski</cp:lastModifiedBy>
  <cp:revision>79</cp:revision>
  <dcterms:created xsi:type="dcterms:W3CDTF">2024-07-31T00:15:00Z</dcterms:created>
  <dcterms:modified xsi:type="dcterms:W3CDTF">2024-08-19T05:09:00Z</dcterms:modified>
</cp:coreProperties>
</file>