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DB0E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Как пользоваться «Перейти в пошаговый режим»</w:t>
      </w:r>
    </w:p>
    <w:p w14:paraId="6ABB999A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1. </w:t>
      </w:r>
      <w:r w:rsidRPr="00512C9A">
        <w:rPr>
          <w:rFonts w:ascii="Segoe UI Symbol" w:hAnsi="Segoe UI Symbol" w:cs="Segoe UI Symbol"/>
          <w:b/>
          <w:bCs/>
        </w:rPr>
        <w:t>🗂</w:t>
      </w:r>
      <w:r w:rsidRPr="00512C9A">
        <w:rPr>
          <w:b/>
          <w:bCs/>
        </w:rPr>
        <w:t xml:space="preserve"> SQL много строк — tasks</w:t>
      </w:r>
    </w:p>
    <w:p w14:paraId="3A0089E7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2. </w:t>
      </w:r>
      <w:r w:rsidRPr="00512C9A">
        <w:rPr>
          <w:rFonts w:ascii="Segoe UI Emoji" w:hAnsi="Segoe UI Emoji" w:cs="Segoe UI Emoji"/>
          <w:b/>
          <w:bCs/>
        </w:rPr>
        <w:t>🔁</w:t>
      </w:r>
      <w:r w:rsidRPr="00512C9A">
        <w:rPr>
          <w:b/>
          <w:bCs/>
        </w:rPr>
        <w:t xml:space="preserve"> ЦИКЛ по списку tasks → t</w:t>
      </w:r>
    </w:p>
    <w:p w14:paraId="41B73E68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3.    </w:t>
      </w:r>
      <w:r w:rsidRPr="00512C9A">
        <w:rPr>
          <w:rFonts w:ascii="Segoe UI Emoji" w:hAnsi="Segoe UI Emoji" w:cs="Segoe UI Emoji"/>
          <w:b/>
          <w:bCs/>
        </w:rPr>
        <w:t>🔀</w:t>
      </w:r>
      <w:r w:rsidRPr="00512C9A">
        <w:rPr>
          <w:b/>
          <w:bCs/>
        </w:rPr>
        <w:t xml:space="preserve"> ЕСЛИ {t.current.ID} = 99     ← на конкретной записи</w:t>
      </w:r>
    </w:p>
    <w:p w14:paraId="2DE1ED4E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4.       </w:t>
      </w:r>
      <w:r w:rsidRPr="00512C9A">
        <w:rPr>
          <w:rFonts w:ascii="Segoe UI Emoji" w:hAnsi="Segoe UI Emoji" w:cs="Segoe UI Emoji"/>
          <w:b/>
          <w:bCs/>
        </w:rPr>
        <w:t>🔍</w:t>
      </w:r>
      <w:r w:rsidRPr="00512C9A">
        <w:rPr>
          <w:b/>
          <w:bCs/>
        </w:rPr>
        <w:t xml:space="preserve"> Перейти в пошаговый режим</w:t>
      </w:r>
    </w:p>
    <w:p w14:paraId="4F5994CA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             message: Пауза на задаче 99 — смотри что происходит</w:t>
      </w:r>
    </w:p>
    <w:p w14:paraId="3AADDFDA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5.    ■ КОНЕЦ ЕСЛИ</w:t>
      </w:r>
    </w:p>
    <w:p w14:paraId="3B717933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6.    ... ввод данных ...</w:t>
      </w:r>
    </w:p>
    <w:p w14:paraId="0B436C8D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7. </w:t>
      </w:r>
      <w:r w:rsidRPr="00512C9A">
        <w:rPr>
          <w:rFonts w:ascii="Segoe UI Emoji" w:hAnsi="Segoe UI Emoji" w:cs="Segoe UI Emoji"/>
          <w:b/>
          <w:bCs/>
        </w:rPr>
        <w:t>🔚</w:t>
      </w:r>
      <w:r w:rsidRPr="00512C9A">
        <w:rPr>
          <w:b/>
          <w:bCs/>
        </w:rPr>
        <w:t xml:space="preserve"> КОНЕЦ ЦИКЛА</w:t>
      </w:r>
    </w:p>
    <w:p w14:paraId="34A81A97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Сценарий летит по циклу на полной скорости, а на задаче #99 останавливается и ждёт твоего «Дальше». Это удобно когда нужно отладить конкретную итерацию, не проходя вручную все предыдущие.</w:t>
      </w:r>
    </w:p>
    <w:p w14:paraId="3010E3A1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Другой вариант — поставить в начало сценария:</w:t>
      </w:r>
    </w:p>
    <w:p w14:paraId="12F969FD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1. </w:t>
      </w:r>
      <w:r w:rsidRPr="00512C9A">
        <w:rPr>
          <w:rFonts w:ascii="Segoe UI Emoji" w:hAnsi="Segoe UI Emoji" w:cs="Segoe UI Emoji"/>
          <w:b/>
          <w:bCs/>
        </w:rPr>
        <w:t>🔀</w:t>
      </w:r>
      <w:r w:rsidRPr="00512C9A">
        <w:rPr>
          <w:b/>
          <w:bCs/>
        </w:rPr>
        <w:t xml:space="preserve"> ЕСЛИ {env.debug} = 1</w:t>
      </w:r>
    </w:p>
    <w:p w14:paraId="0563C1DE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 xml:space="preserve">2.    </w:t>
      </w:r>
      <w:r w:rsidRPr="00512C9A">
        <w:rPr>
          <w:rFonts w:ascii="Segoe UI Emoji" w:hAnsi="Segoe UI Emoji" w:cs="Segoe UI Emoji"/>
          <w:b/>
          <w:bCs/>
        </w:rPr>
        <w:t>🔍</w:t>
      </w:r>
      <w:r w:rsidRPr="00512C9A">
        <w:rPr>
          <w:b/>
          <w:bCs/>
        </w:rPr>
        <w:t xml:space="preserve"> Перейти в пошаговый режим</w:t>
      </w:r>
    </w:p>
    <w:p w14:paraId="5F11028A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3. ■ КОНЕЦ ЕСЛИ</w:t>
      </w:r>
    </w:p>
    <w:p w14:paraId="2A9B5E5F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Управляешь режимом через переменную {env.debug} — задаёшь её через «Задать переменную» в самом начале сценария.</w:t>
      </w:r>
    </w:p>
    <w:p w14:paraId="25802E1E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pict w14:anchorId="6FE2B071">
          <v:rect id="_x0000_i1086" style="width:0;height:1.5pt" o:hralign="center" o:hrstd="t" o:hr="t" fillcolor="#a0a0a0" stroked="f"/>
        </w:pict>
      </w:r>
    </w:p>
    <w:p w14:paraId="4175F2F0" w14:textId="77777777" w:rsidR="00512C9A" w:rsidRPr="00512C9A" w:rsidRDefault="00512C9A" w:rsidP="00512C9A">
      <w:pPr>
        <w:rPr>
          <w:b/>
          <w:bCs/>
        </w:rPr>
      </w:pPr>
      <w:r w:rsidRPr="00512C9A">
        <w:rPr>
          <w:b/>
          <w:bCs/>
        </w:rPr>
        <w:t>Итого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6861"/>
      </w:tblGrid>
      <w:tr w:rsidR="00512C9A" w:rsidRPr="00512C9A" w14:paraId="132DF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CA4F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Что</w:t>
            </w:r>
          </w:p>
        </w:tc>
        <w:tc>
          <w:tcPr>
            <w:tcW w:w="0" w:type="auto"/>
            <w:vAlign w:val="center"/>
            <w:hideMark/>
          </w:tcPr>
          <w:p w14:paraId="445F32D5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Как работает</w:t>
            </w:r>
          </w:p>
        </w:tc>
      </w:tr>
      <w:tr w:rsidR="00512C9A" w:rsidRPr="00512C9A" w14:paraId="61728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C4419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«Перейти в пошаговый режим»</w:t>
            </w:r>
          </w:p>
        </w:tc>
        <w:tc>
          <w:tcPr>
            <w:tcW w:w="0" w:type="auto"/>
            <w:vAlign w:val="center"/>
            <w:hideMark/>
          </w:tcPr>
          <w:p w14:paraId="3FBD6FB0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Действие в шаге — сценарий на лету переключается в пошаговый режим, кнопка «Дальше» появляется</w:t>
            </w:r>
          </w:p>
        </w:tc>
      </w:tr>
      <w:tr w:rsidR="00512C9A" w:rsidRPr="00512C9A" w14:paraId="0AD9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41B71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F8 «Дальше»</w:t>
            </w:r>
          </w:p>
        </w:tc>
        <w:tc>
          <w:tcPr>
            <w:tcW w:w="0" w:type="auto"/>
            <w:vAlign w:val="center"/>
            <w:hideMark/>
          </w:tcPr>
          <w:p w14:paraId="69CD7A4A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Теперь глобальный через keyboard, работает когда окно не в фокусе</w:t>
            </w:r>
          </w:p>
        </w:tc>
      </w:tr>
      <w:tr w:rsidR="00512C9A" w:rsidRPr="00512C9A" w14:paraId="0C0EB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D714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F9 «Стоп»</w:t>
            </w:r>
          </w:p>
        </w:tc>
        <w:tc>
          <w:tcPr>
            <w:tcW w:w="0" w:type="auto"/>
            <w:vAlign w:val="center"/>
            <w:hideMark/>
          </w:tcPr>
          <w:p w14:paraId="537A0B42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Тоже глобальный, работает везде</w:t>
            </w:r>
          </w:p>
        </w:tc>
      </w:tr>
      <w:tr w:rsidR="00512C9A" w:rsidRPr="00512C9A" w14:paraId="711F6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F54A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2FA1E6C9" w14:textId="77777777" w:rsidR="00512C9A" w:rsidRPr="00512C9A" w:rsidRDefault="00512C9A" w:rsidP="00512C9A">
            <w:pPr>
              <w:rPr>
                <w:b/>
                <w:bCs/>
              </w:rPr>
            </w:pPr>
            <w:r w:rsidRPr="00512C9A">
              <w:rPr>
                <w:b/>
                <w:bCs/>
              </w:rPr>
              <w:t>Если keyboard не установлен — используются локальные QShortcut (только при фокусе окна)</w:t>
            </w:r>
          </w:p>
        </w:tc>
      </w:tr>
    </w:tbl>
    <w:p w14:paraId="215FF314" w14:textId="77777777" w:rsidR="00947FF7" w:rsidRPr="00512C9A" w:rsidRDefault="00947FF7" w:rsidP="00512C9A"/>
    <w:sectPr w:rsidR="00947FF7" w:rsidRPr="00512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30"/>
    <w:rsid w:val="00326CDA"/>
    <w:rsid w:val="00512C9A"/>
    <w:rsid w:val="005668D2"/>
    <w:rsid w:val="005A6F9F"/>
    <w:rsid w:val="006D18F7"/>
    <w:rsid w:val="00927FF3"/>
    <w:rsid w:val="00947FF7"/>
    <w:rsid w:val="00A83CA1"/>
    <w:rsid w:val="00A96DC6"/>
    <w:rsid w:val="00AA16B1"/>
    <w:rsid w:val="00FC1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90F491-DA92-4C7D-B2A1-FE2BBB579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C1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FC1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C1D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FC1D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rsid w:val="00FC1D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rsid w:val="00FC1D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semiHidden/>
    <w:unhideWhenUsed/>
    <w:qFormat/>
    <w:rsid w:val="00FC1D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semiHidden/>
    <w:unhideWhenUsed/>
    <w:qFormat/>
    <w:rsid w:val="00FC1D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semiHidden/>
    <w:unhideWhenUsed/>
    <w:qFormat/>
    <w:rsid w:val="00FC1D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C1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FC1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FC1D30"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semiHidden/>
    <w:rsid w:val="00FC1D30"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semiHidden/>
    <w:rsid w:val="00FC1D30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semiHidden/>
    <w:rsid w:val="00FC1D30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semiHidden/>
    <w:rsid w:val="00FC1D30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semiHidden/>
    <w:rsid w:val="00FC1D30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3">
    <w:name w:val="Title"/>
    <w:basedOn w:val="a"/>
    <w:next w:val="a"/>
    <w:link w:val="a4"/>
    <w:qFormat/>
    <w:rsid w:val="00FC1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FC1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FC1D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rsid w:val="00FC1D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1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D30"/>
    <w:rPr>
      <w:i/>
      <w:iCs/>
      <w:color w:val="404040" w:themeColor="text1" w:themeTint="BF"/>
      <w:sz w:val="24"/>
      <w:szCs w:val="24"/>
    </w:rPr>
  </w:style>
  <w:style w:type="paragraph" w:styleId="a7">
    <w:name w:val="List Paragraph"/>
    <w:basedOn w:val="a"/>
    <w:uiPriority w:val="34"/>
    <w:qFormat/>
    <w:rsid w:val="00FC1D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D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D30"/>
    <w:rPr>
      <w:i/>
      <w:iCs/>
      <w:color w:val="2F5496" w:themeColor="accent1" w:themeShade="BF"/>
      <w:sz w:val="24"/>
      <w:szCs w:val="24"/>
    </w:rPr>
  </w:style>
  <w:style w:type="character" w:styleId="ab">
    <w:name w:val="Intense Reference"/>
    <w:basedOn w:val="a0"/>
    <w:uiPriority w:val="32"/>
    <w:qFormat/>
    <w:rsid w:val="00FC1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Егор</dc:creator>
  <cp:keywords/>
  <dc:description/>
  <cp:lastModifiedBy>Егор Егор</cp:lastModifiedBy>
  <cp:revision>5</cp:revision>
  <dcterms:created xsi:type="dcterms:W3CDTF">2026-05-21T07:42:00Z</dcterms:created>
  <dcterms:modified xsi:type="dcterms:W3CDTF">2026-05-29T06:02:00Z</dcterms:modified>
</cp:coreProperties>
</file>