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3AB1" w14:textId="70D22450" w:rsidR="006C46BF" w:rsidRPr="006C46BF" w:rsidRDefault="006C46BF" w:rsidP="006C46BF">
      <w:pPr>
        <w:spacing w:before="240" w:after="240" w:line="360" w:lineRule="auto"/>
        <w:jc w:val="center"/>
        <w:rPr>
          <w:rFonts w:ascii="Times New Roman" w:eastAsia="Times New Roman" w:hAnsi="Times New Roman" w:cs="Times New Roman"/>
          <w:b/>
          <w:bCs/>
          <w:sz w:val="24"/>
          <w:szCs w:val="24"/>
        </w:rPr>
      </w:pPr>
      <w:r w:rsidRPr="006C46BF">
        <w:rPr>
          <w:rFonts w:ascii="Times New Roman" w:eastAsia="Times New Roman" w:hAnsi="Times New Roman" w:cs="Times New Roman"/>
          <w:b/>
          <w:bCs/>
          <w:sz w:val="24"/>
          <w:szCs w:val="24"/>
        </w:rPr>
        <w:t>BENCHMARKING</w:t>
      </w:r>
    </w:p>
    <w:p w14:paraId="262454BD" w14:textId="6064A7AB" w:rsidR="006C46BF" w:rsidRPr="006C46BF" w:rsidRDefault="006C46BF" w:rsidP="006C46BF">
      <w:pPr>
        <w:spacing w:before="240" w:after="240" w:line="360" w:lineRule="auto"/>
        <w:jc w:val="center"/>
        <w:rPr>
          <w:rFonts w:ascii="Times New Roman" w:eastAsia="Times New Roman" w:hAnsi="Times New Roman" w:cs="Times New Roman"/>
          <w:b/>
          <w:bCs/>
          <w:sz w:val="24"/>
          <w:szCs w:val="24"/>
        </w:rPr>
      </w:pPr>
      <w:r w:rsidRPr="006C46BF">
        <w:rPr>
          <w:rFonts w:ascii="Times New Roman" w:eastAsia="Times New Roman" w:hAnsi="Times New Roman" w:cs="Times New Roman"/>
          <w:b/>
          <w:bCs/>
          <w:sz w:val="24"/>
          <w:szCs w:val="24"/>
        </w:rPr>
        <w:t>Sistema de Gestión - Cigarrería Nuestra Tierrita</w:t>
      </w:r>
    </w:p>
    <w:p w14:paraId="5AD3AA0E" w14:textId="77777777" w:rsidR="006C46BF" w:rsidRPr="006C46BF" w:rsidRDefault="006C46BF" w:rsidP="006C46BF">
      <w:pPr>
        <w:spacing w:before="240" w:after="240" w:line="360" w:lineRule="auto"/>
        <w:rPr>
          <w:rFonts w:ascii="Times New Roman" w:eastAsia="Times New Roman" w:hAnsi="Times New Roman" w:cs="Times New Roman"/>
          <w:b/>
          <w:bCs/>
          <w:sz w:val="24"/>
          <w:szCs w:val="24"/>
        </w:rPr>
      </w:pPr>
    </w:p>
    <w:p w14:paraId="052FBB4C" w14:textId="77777777" w:rsidR="006C46BF" w:rsidRPr="006C46BF" w:rsidRDefault="006C46BF" w:rsidP="006C46BF">
      <w:pPr>
        <w:spacing w:before="240" w:after="240" w:line="360" w:lineRule="auto"/>
        <w:jc w:val="center"/>
        <w:rPr>
          <w:rFonts w:ascii="Times New Roman" w:eastAsia="Times New Roman" w:hAnsi="Times New Roman" w:cs="Times New Roman"/>
          <w:b/>
          <w:bCs/>
          <w:sz w:val="24"/>
          <w:szCs w:val="24"/>
        </w:rPr>
      </w:pPr>
    </w:p>
    <w:p w14:paraId="13310EC8" w14:textId="77777777" w:rsidR="006C46BF" w:rsidRPr="006C46BF" w:rsidRDefault="006C46BF" w:rsidP="006C46BF">
      <w:pPr>
        <w:spacing w:before="240" w:after="240" w:line="360" w:lineRule="auto"/>
        <w:jc w:val="center"/>
        <w:rPr>
          <w:rFonts w:ascii="Times New Roman" w:eastAsia="Times New Roman" w:hAnsi="Times New Roman" w:cs="Times New Roman"/>
          <w:b/>
          <w:bCs/>
          <w:sz w:val="24"/>
          <w:szCs w:val="24"/>
        </w:rPr>
      </w:pPr>
    </w:p>
    <w:p w14:paraId="5C10BCA9"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b/>
          <w:bCs/>
          <w:sz w:val="24"/>
          <w:szCs w:val="24"/>
        </w:rPr>
        <w:br/>
      </w:r>
      <w:r w:rsidRPr="006C46BF">
        <w:rPr>
          <w:rFonts w:ascii="Times New Roman" w:eastAsia="Times New Roman" w:hAnsi="Times New Roman" w:cs="Times New Roman"/>
          <w:sz w:val="24"/>
          <w:szCs w:val="24"/>
        </w:rPr>
        <w:t xml:space="preserve"> Ingeniería de Requisitos</w:t>
      </w:r>
    </w:p>
    <w:p w14:paraId="09228D78"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p>
    <w:p w14:paraId="636EB776" w14:textId="77777777" w:rsidR="006C46BF" w:rsidRPr="006C46BF" w:rsidRDefault="006C46BF" w:rsidP="006C46BF">
      <w:pPr>
        <w:spacing w:before="240" w:after="240" w:line="360" w:lineRule="auto"/>
        <w:rPr>
          <w:rFonts w:ascii="Times New Roman" w:eastAsia="Times New Roman" w:hAnsi="Times New Roman" w:cs="Times New Roman"/>
          <w:sz w:val="24"/>
          <w:szCs w:val="24"/>
        </w:rPr>
      </w:pPr>
    </w:p>
    <w:p w14:paraId="29811085"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sz w:val="24"/>
          <w:szCs w:val="24"/>
        </w:rPr>
        <w:br/>
        <w:t xml:space="preserve"> Integrantes:</w:t>
      </w:r>
    </w:p>
    <w:p w14:paraId="5763924F"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sz w:val="24"/>
          <w:szCs w:val="24"/>
        </w:rPr>
        <w:t>Alfonso Aguirre Arias</w:t>
      </w:r>
    </w:p>
    <w:p w14:paraId="21F0D24B"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sz w:val="24"/>
          <w:szCs w:val="24"/>
        </w:rPr>
        <w:t>Daniel Fernando Alfonso Rubio</w:t>
      </w:r>
    </w:p>
    <w:p w14:paraId="2EC048CF"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proofErr w:type="spellStart"/>
      <w:r w:rsidRPr="006C46BF">
        <w:rPr>
          <w:rFonts w:ascii="Times New Roman" w:eastAsia="Times New Roman" w:hAnsi="Times New Roman" w:cs="Times New Roman"/>
          <w:sz w:val="24"/>
          <w:szCs w:val="24"/>
        </w:rPr>
        <w:t>Vitys</w:t>
      </w:r>
      <w:proofErr w:type="spellEnd"/>
      <w:r w:rsidRPr="006C46BF">
        <w:rPr>
          <w:rFonts w:ascii="Times New Roman" w:eastAsia="Times New Roman" w:hAnsi="Times New Roman" w:cs="Times New Roman"/>
          <w:sz w:val="24"/>
          <w:szCs w:val="24"/>
        </w:rPr>
        <w:t xml:space="preserve"> Steeven Benavides Avila</w:t>
      </w:r>
    </w:p>
    <w:p w14:paraId="21B60491"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sz w:val="24"/>
          <w:szCs w:val="24"/>
        </w:rPr>
        <w:t>Daniel Esteban Benavides Valbuena</w:t>
      </w:r>
    </w:p>
    <w:p w14:paraId="5EDA0092"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p>
    <w:p w14:paraId="6C54CF55"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p>
    <w:p w14:paraId="0CA2D81C" w14:textId="77777777" w:rsidR="006C46BF" w:rsidRPr="006C46BF" w:rsidRDefault="006C46BF" w:rsidP="006C46BF">
      <w:pPr>
        <w:spacing w:before="240" w:after="240" w:line="360" w:lineRule="auto"/>
        <w:rPr>
          <w:rFonts w:ascii="Times New Roman" w:eastAsia="Times New Roman" w:hAnsi="Times New Roman" w:cs="Times New Roman"/>
          <w:sz w:val="24"/>
          <w:szCs w:val="24"/>
        </w:rPr>
      </w:pPr>
    </w:p>
    <w:p w14:paraId="5E4950C2"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sz w:val="24"/>
          <w:szCs w:val="24"/>
        </w:rPr>
        <w:br/>
        <w:t>Tunja, Boyacá</w:t>
      </w:r>
    </w:p>
    <w:p w14:paraId="3DAC1139" w14:textId="77777777" w:rsidR="006C46BF" w:rsidRPr="006C46BF" w:rsidRDefault="006C46BF" w:rsidP="006C46BF">
      <w:pPr>
        <w:spacing w:before="240" w:after="240" w:line="360" w:lineRule="auto"/>
        <w:jc w:val="center"/>
        <w:rPr>
          <w:rFonts w:ascii="Times New Roman" w:eastAsia="Times New Roman" w:hAnsi="Times New Roman" w:cs="Times New Roman"/>
          <w:sz w:val="24"/>
          <w:szCs w:val="24"/>
        </w:rPr>
      </w:pPr>
      <w:r w:rsidRPr="006C46BF">
        <w:rPr>
          <w:rFonts w:ascii="Times New Roman" w:eastAsia="Times New Roman" w:hAnsi="Times New Roman" w:cs="Times New Roman"/>
          <w:sz w:val="24"/>
          <w:szCs w:val="24"/>
        </w:rPr>
        <w:t>2026 - 1</w:t>
      </w:r>
    </w:p>
    <w:p w14:paraId="7DC066B0" w14:textId="77777777" w:rsidR="006C46BF" w:rsidRPr="006C46BF" w:rsidRDefault="006C46BF" w:rsidP="006C46BF">
      <w:pPr>
        <w:pStyle w:val="Ttulo1"/>
        <w:rPr>
          <w:rFonts w:cs="Times New Roman"/>
          <w:szCs w:val="24"/>
          <w:lang w:val="es-CO"/>
        </w:rPr>
      </w:pPr>
      <w:r w:rsidRPr="006C46BF">
        <w:rPr>
          <w:rFonts w:cs="Times New Roman"/>
          <w:szCs w:val="24"/>
          <w:lang w:val="es-CO"/>
        </w:rPr>
        <w:lastRenderedPageBreak/>
        <w:t>1. Introducción</w:t>
      </w:r>
    </w:p>
    <w:p w14:paraId="59305DE1"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El presente documento tiene como propósito realizar un análisis de benchmarking del sistema de gestión de la Cigarrería Nuestra Tierrita. Este análisis permite comparar el funcionamiento actual del negocio con otros establecimientos similares dentro de su entorno, con el fin de identificar fortalezas, debilidades y oportunidades de mejora.</w:t>
      </w:r>
    </w:p>
    <w:p w14:paraId="2F8E68F7"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El benchmarking es una herramienta importante para entender cómo se posiciona el negocio frente a la competencia y permite justificar la necesidad de implementar una solución tecnológica que optimice los procesos actuales, especialmente en áreas como ventas, inventario y control administrativo.</w:t>
      </w:r>
    </w:p>
    <w:p w14:paraId="79D3574A" w14:textId="77777777" w:rsidR="006C46BF" w:rsidRPr="006C46BF" w:rsidRDefault="006C46BF" w:rsidP="006C46BF">
      <w:pPr>
        <w:rPr>
          <w:rFonts w:ascii="Times New Roman" w:hAnsi="Times New Roman" w:cs="Times New Roman"/>
          <w:sz w:val="24"/>
          <w:szCs w:val="24"/>
          <w:lang w:val="es-CO"/>
        </w:rPr>
      </w:pPr>
    </w:p>
    <w:p w14:paraId="72B45A15" w14:textId="4F794184" w:rsidR="006C46BF" w:rsidRPr="006C46BF" w:rsidRDefault="006C46BF" w:rsidP="006C46BF">
      <w:pPr>
        <w:pStyle w:val="Ttulo1"/>
        <w:rPr>
          <w:rFonts w:cs="Times New Roman"/>
          <w:szCs w:val="24"/>
          <w:lang w:val="es-CO"/>
        </w:rPr>
      </w:pPr>
      <w:r w:rsidRPr="006C46BF">
        <w:rPr>
          <w:rFonts w:cs="Times New Roman"/>
          <w:szCs w:val="24"/>
          <w:lang w:val="es-CO"/>
        </w:rPr>
        <w:t>2. Contexto de la Cigarrería Nuestra Tierrita</w:t>
      </w:r>
    </w:p>
    <w:p w14:paraId="0BF0C76D"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La Cigarrería Nuestra Tierrita es un negocio local que se dedica a la venta de productos de consumo masivo como cigarrillos, bebidas, dulces y snacks. Actualmente, la mayoría de sus procesos se realizan de manera manual, utilizando cuadernos y registros informales.</w:t>
      </w:r>
    </w:p>
    <w:p w14:paraId="2F1F5460"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El sistema actual presenta limitaciones importantes, como la falta de control en ventas, inventario y clientes fiados, lo que dificulta la toma de decisiones y aumenta el riesgo de errores o pérdidas.</w:t>
      </w:r>
    </w:p>
    <w:p w14:paraId="1A8F171C" w14:textId="77777777" w:rsidR="006C46BF" w:rsidRPr="006C46BF" w:rsidRDefault="006C46BF" w:rsidP="006C46BF">
      <w:pPr>
        <w:rPr>
          <w:rFonts w:ascii="Times New Roman" w:hAnsi="Times New Roman" w:cs="Times New Roman"/>
          <w:sz w:val="24"/>
          <w:szCs w:val="24"/>
          <w:lang w:val="es-CO"/>
        </w:rPr>
      </w:pPr>
    </w:p>
    <w:p w14:paraId="48C63E5B" w14:textId="394EAEA7" w:rsidR="006C46BF" w:rsidRPr="006C46BF" w:rsidRDefault="006C46BF" w:rsidP="006C46BF">
      <w:pPr>
        <w:pStyle w:val="Ttulo1"/>
        <w:rPr>
          <w:rFonts w:cs="Times New Roman"/>
          <w:szCs w:val="24"/>
          <w:lang w:val="es-CO"/>
        </w:rPr>
      </w:pPr>
      <w:r w:rsidRPr="006C46BF">
        <w:rPr>
          <w:rFonts w:cs="Times New Roman"/>
          <w:szCs w:val="24"/>
          <w:lang w:val="es-CO"/>
        </w:rPr>
        <w:t>3. Identificación de competidores</w:t>
      </w:r>
    </w:p>
    <w:p w14:paraId="7852F8C7"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Para el análisis se identificaron los principales competidores del negocio dentro de su entorno:</w:t>
      </w:r>
    </w:p>
    <w:p w14:paraId="2D4B656A" w14:textId="77777777" w:rsidR="006C46BF" w:rsidRDefault="006C46BF" w:rsidP="006C46BF">
      <w:pPr>
        <w:rPr>
          <w:rFonts w:ascii="Times New Roman" w:hAnsi="Times New Roman" w:cs="Times New Roman"/>
          <w:sz w:val="24"/>
          <w:szCs w:val="24"/>
          <w:lang w:val="es-CO"/>
        </w:rPr>
      </w:pPr>
    </w:p>
    <w:p w14:paraId="189DCA4C" w14:textId="0BCF5DBA" w:rsidR="006C46BF" w:rsidRPr="006C46BF" w:rsidRDefault="006C46BF" w:rsidP="006C46BF">
      <w:pPr>
        <w:pStyle w:val="Ttulo2"/>
        <w:rPr>
          <w:b w:val="0"/>
          <w:lang w:val="es-CO"/>
        </w:rPr>
      </w:pPr>
      <w:r w:rsidRPr="006C46BF">
        <w:rPr>
          <w:lang w:val="es-CO"/>
        </w:rPr>
        <w:t>3.1 Otras cigarrerías y tiendas de barrio</w:t>
      </w:r>
    </w:p>
    <w:p w14:paraId="78668E96"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Son establecimientos similares que ofrecen productos de consumo diario en la misma zona.</w:t>
      </w:r>
    </w:p>
    <w:p w14:paraId="11790D8D" w14:textId="77777777" w:rsidR="006C46BF" w:rsidRPr="006C46BF" w:rsidRDefault="006C46BF" w:rsidP="006C46BF">
      <w:pPr>
        <w:pStyle w:val="Ttulo3"/>
        <w:rPr>
          <w:lang w:val="es-CO"/>
        </w:rPr>
      </w:pPr>
      <w:r w:rsidRPr="006C46BF">
        <w:rPr>
          <w:lang w:val="es-CO"/>
        </w:rPr>
        <w:t>Características:</w:t>
      </w:r>
    </w:p>
    <w:p w14:paraId="6C0993D7" w14:textId="77777777" w:rsidR="006C46BF" w:rsidRPr="006C46BF" w:rsidRDefault="006C46BF" w:rsidP="006C46BF">
      <w:pPr>
        <w:numPr>
          <w:ilvl w:val="0"/>
          <w:numId w:val="1"/>
        </w:numPr>
        <w:rPr>
          <w:rFonts w:ascii="Times New Roman" w:hAnsi="Times New Roman" w:cs="Times New Roman"/>
          <w:sz w:val="24"/>
          <w:szCs w:val="24"/>
          <w:lang w:val="es-CO"/>
        </w:rPr>
      </w:pPr>
      <w:r w:rsidRPr="006C46BF">
        <w:rPr>
          <w:rFonts w:ascii="Times New Roman" w:hAnsi="Times New Roman" w:cs="Times New Roman"/>
          <w:sz w:val="24"/>
          <w:szCs w:val="24"/>
          <w:lang w:val="es-CO"/>
        </w:rPr>
        <w:t>Venta de productos similares</w:t>
      </w:r>
    </w:p>
    <w:p w14:paraId="46799318" w14:textId="77777777" w:rsidR="006C46BF" w:rsidRPr="006C46BF" w:rsidRDefault="006C46BF" w:rsidP="006C46BF">
      <w:pPr>
        <w:numPr>
          <w:ilvl w:val="0"/>
          <w:numId w:val="1"/>
        </w:numPr>
        <w:rPr>
          <w:rFonts w:ascii="Times New Roman" w:hAnsi="Times New Roman" w:cs="Times New Roman"/>
          <w:sz w:val="24"/>
          <w:szCs w:val="24"/>
          <w:lang w:val="es-CO"/>
        </w:rPr>
      </w:pPr>
      <w:r w:rsidRPr="006C46BF">
        <w:rPr>
          <w:rFonts w:ascii="Times New Roman" w:hAnsi="Times New Roman" w:cs="Times New Roman"/>
          <w:sz w:val="24"/>
          <w:szCs w:val="24"/>
          <w:lang w:val="es-CO"/>
        </w:rPr>
        <w:t>Atención directa al cliente</w:t>
      </w:r>
    </w:p>
    <w:p w14:paraId="410CE074" w14:textId="77777777" w:rsidR="006C46BF" w:rsidRPr="006C46BF" w:rsidRDefault="006C46BF" w:rsidP="006C46BF">
      <w:pPr>
        <w:numPr>
          <w:ilvl w:val="0"/>
          <w:numId w:val="1"/>
        </w:numPr>
        <w:rPr>
          <w:rFonts w:ascii="Times New Roman" w:hAnsi="Times New Roman" w:cs="Times New Roman"/>
          <w:sz w:val="24"/>
          <w:szCs w:val="24"/>
          <w:lang w:val="es-CO"/>
        </w:rPr>
      </w:pPr>
      <w:r w:rsidRPr="006C46BF">
        <w:rPr>
          <w:rFonts w:ascii="Times New Roman" w:hAnsi="Times New Roman" w:cs="Times New Roman"/>
          <w:sz w:val="24"/>
          <w:szCs w:val="24"/>
          <w:lang w:val="es-CO"/>
        </w:rPr>
        <w:t>Procesos sencillos y rápidos</w:t>
      </w:r>
    </w:p>
    <w:p w14:paraId="260B88BA" w14:textId="77777777" w:rsidR="006C46BF" w:rsidRDefault="006C46BF" w:rsidP="006C46BF">
      <w:pPr>
        <w:numPr>
          <w:ilvl w:val="0"/>
          <w:numId w:val="1"/>
        </w:numPr>
        <w:rPr>
          <w:rFonts w:ascii="Times New Roman" w:hAnsi="Times New Roman" w:cs="Times New Roman"/>
          <w:sz w:val="24"/>
          <w:szCs w:val="24"/>
          <w:lang w:val="es-CO"/>
        </w:rPr>
      </w:pPr>
      <w:r w:rsidRPr="006C46BF">
        <w:rPr>
          <w:rFonts w:ascii="Times New Roman" w:hAnsi="Times New Roman" w:cs="Times New Roman"/>
          <w:sz w:val="24"/>
          <w:szCs w:val="24"/>
          <w:lang w:val="es-CO"/>
        </w:rPr>
        <w:t>Manejo empírico del negocio</w:t>
      </w:r>
    </w:p>
    <w:p w14:paraId="4963BD79" w14:textId="77777777" w:rsidR="006C46BF" w:rsidRPr="006C46BF" w:rsidRDefault="006C46BF" w:rsidP="006C46BF">
      <w:pPr>
        <w:ind w:left="360"/>
        <w:rPr>
          <w:rFonts w:ascii="Times New Roman" w:hAnsi="Times New Roman" w:cs="Times New Roman"/>
          <w:sz w:val="24"/>
          <w:szCs w:val="24"/>
          <w:lang w:val="es-CO"/>
        </w:rPr>
      </w:pPr>
    </w:p>
    <w:p w14:paraId="2388FF18" w14:textId="77777777" w:rsidR="006C46BF" w:rsidRPr="006C46BF" w:rsidRDefault="006C46BF" w:rsidP="006C46BF">
      <w:pPr>
        <w:pStyle w:val="Ttulo3"/>
        <w:rPr>
          <w:lang w:val="es-CO"/>
        </w:rPr>
      </w:pPr>
      <w:r w:rsidRPr="006C46BF">
        <w:rPr>
          <w:lang w:val="es-CO"/>
        </w:rPr>
        <w:t>Ventajas frente a la cigarrería:</w:t>
      </w:r>
    </w:p>
    <w:p w14:paraId="59AF060C" w14:textId="77777777" w:rsidR="006C46BF" w:rsidRPr="006C46BF" w:rsidRDefault="006C46BF" w:rsidP="006C46BF">
      <w:pPr>
        <w:numPr>
          <w:ilvl w:val="0"/>
          <w:numId w:val="2"/>
        </w:numPr>
        <w:rPr>
          <w:rFonts w:ascii="Times New Roman" w:hAnsi="Times New Roman" w:cs="Times New Roman"/>
          <w:sz w:val="24"/>
          <w:szCs w:val="24"/>
          <w:lang w:val="es-CO"/>
        </w:rPr>
      </w:pPr>
      <w:r w:rsidRPr="006C46BF">
        <w:rPr>
          <w:rFonts w:ascii="Times New Roman" w:hAnsi="Times New Roman" w:cs="Times New Roman"/>
          <w:sz w:val="24"/>
          <w:szCs w:val="24"/>
          <w:lang w:val="es-CO"/>
        </w:rPr>
        <w:t>Algunos tienen mejor organización interna</w:t>
      </w:r>
    </w:p>
    <w:p w14:paraId="2A87DB65" w14:textId="77777777" w:rsidR="006C46BF" w:rsidRPr="006C46BF" w:rsidRDefault="006C46BF" w:rsidP="006C46BF">
      <w:pPr>
        <w:numPr>
          <w:ilvl w:val="0"/>
          <w:numId w:val="2"/>
        </w:numPr>
        <w:rPr>
          <w:rFonts w:ascii="Times New Roman" w:hAnsi="Times New Roman" w:cs="Times New Roman"/>
          <w:sz w:val="24"/>
          <w:szCs w:val="24"/>
          <w:lang w:val="es-CO"/>
        </w:rPr>
      </w:pPr>
      <w:r w:rsidRPr="006C46BF">
        <w:rPr>
          <w:rFonts w:ascii="Times New Roman" w:hAnsi="Times New Roman" w:cs="Times New Roman"/>
          <w:sz w:val="24"/>
          <w:szCs w:val="24"/>
          <w:lang w:val="es-CO"/>
        </w:rPr>
        <w:t>Mayor experiencia en el mercado</w:t>
      </w:r>
    </w:p>
    <w:p w14:paraId="38F86DC9" w14:textId="77777777" w:rsidR="006C46BF" w:rsidRPr="006C46BF" w:rsidRDefault="006C46BF" w:rsidP="006C46BF">
      <w:pPr>
        <w:numPr>
          <w:ilvl w:val="0"/>
          <w:numId w:val="2"/>
        </w:numPr>
        <w:rPr>
          <w:rFonts w:ascii="Times New Roman" w:hAnsi="Times New Roman" w:cs="Times New Roman"/>
          <w:sz w:val="24"/>
          <w:szCs w:val="24"/>
          <w:lang w:val="es-CO"/>
        </w:rPr>
      </w:pPr>
      <w:r w:rsidRPr="006C46BF">
        <w:rPr>
          <w:rFonts w:ascii="Times New Roman" w:hAnsi="Times New Roman" w:cs="Times New Roman"/>
          <w:sz w:val="24"/>
          <w:szCs w:val="24"/>
          <w:lang w:val="es-CO"/>
        </w:rPr>
        <w:t>Relación estable con proveedores</w:t>
      </w:r>
    </w:p>
    <w:p w14:paraId="2D98856C" w14:textId="77777777" w:rsidR="006C46BF" w:rsidRPr="006C46BF" w:rsidRDefault="006C46BF" w:rsidP="006C46BF">
      <w:pPr>
        <w:pStyle w:val="Ttulo3"/>
        <w:rPr>
          <w:lang w:val="es-CO"/>
        </w:rPr>
      </w:pPr>
      <w:r w:rsidRPr="006C46BF">
        <w:rPr>
          <w:lang w:val="es-CO"/>
        </w:rPr>
        <w:lastRenderedPageBreak/>
        <w:t>Desventajas:</w:t>
      </w:r>
    </w:p>
    <w:p w14:paraId="4F434C10" w14:textId="77777777" w:rsidR="006C46BF" w:rsidRPr="006C46BF" w:rsidRDefault="006C46BF" w:rsidP="006C46BF">
      <w:pPr>
        <w:numPr>
          <w:ilvl w:val="0"/>
          <w:numId w:val="3"/>
        </w:numPr>
        <w:rPr>
          <w:rFonts w:ascii="Times New Roman" w:hAnsi="Times New Roman" w:cs="Times New Roman"/>
          <w:sz w:val="24"/>
          <w:szCs w:val="24"/>
          <w:lang w:val="es-CO"/>
        </w:rPr>
      </w:pPr>
      <w:r w:rsidRPr="006C46BF">
        <w:rPr>
          <w:rFonts w:ascii="Times New Roman" w:hAnsi="Times New Roman" w:cs="Times New Roman"/>
          <w:sz w:val="24"/>
          <w:szCs w:val="24"/>
          <w:lang w:val="es-CO"/>
        </w:rPr>
        <w:t>Uso limitado de tecnología</w:t>
      </w:r>
    </w:p>
    <w:p w14:paraId="63C9D4C2" w14:textId="77777777" w:rsidR="006C46BF" w:rsidRPr="006C46BF" w:rsidRDefault="006C46BF" w:rsidP="006C46BF">
      <w:pPr>
        <w:numPr>
          <w:ilvl w:val="0"/>
          <w:numId w:val="3"/>
        </w:numPr>
        <w:rPr>
          <w:rFonts w:ascii="Times New Roman" w:hAnsi="Times New Roman" w:cs="Times New Roman"/>
          <w:sz w:val="24"/>
          <w:szCs w:val="24"/>
          <w:lang w:val="es-CO"/>
        </w:rPr>
      </w:pPr>
      <w:r w:rsidRPr="006C46BF">
        <w:rPr>
          <w:rFonts w:ascii="Times New Roman" w:hAnsi="Times New Roman" w:cs="Times New Roman"/>
          <w:sz w:val="24"/>
          <w:szCs w:val="24"/>
          <w:lang w:val="es-CO"/>
        </w:rPr>
        <w:t>Procesos no completamente estructurados</w:t>
      </w:r>
    </w:p>
    <w:p w14:paraId="50F3F33D" w14:textId="77777777" w:rsidR="006C46BF" w:rsidRPr="006C46BF" w:rsidRDefault="006C46BF" w:rsidP="006C46BF">
      <w:pPr>
        <w:numPr>
          <w:ilvl w:val="0"/>
          <w:numId w:val="3"/>
        </w:numPr>
        <w:rPr>
          <w:rFonts w:ascii="Times New Roman" w:hAnsi="Times New Roman" w:cs="Times New Roman"/>
          <w:sz w:val="24"/>
          <w:szCs w:val="24"/>
          <w:lang w:val="es-CO"/>
        </w:rPr>
      </w:pPr>
      <w:r w:rsidRPr="006C46BF">
        <w:rPr>
          <w:rFonts w:ascii="Times New Roman" w:hAnsi="Times New Roman" w:cs="Times New Roman"/>
          <w:sz w:val="24"/>
          <w:szCs w:val="24"/>
          <w:lang w:val="es-CO"/>
        </w:rPr>
        <w:t>Poca automatización</w:t>
      </w:r>
    </w:p>
    <w:p w14:paraId="5F5C3D08" w14:textId="77777777" w:rsidR="006C46BF" w:rsidRDefault="006C46BF" w:rsidP="006C46BF">
      <w:pPr>
        <w:rPr>
          <w:rFonts w:ascii="Times New Roman" w:hAnsi="Times New Roman" w:cs="Times New Roman"/>
          <w:sz w:val="24"/>
          <w:szCs w:val="24"/>
          <w:lang w:val="es-CO"/>
        </w:rPr>
      </w:pPr>
    </w:p>
    <w:p w14:paraId="2BF12B35" w14:textId="16DE0B17" w:rsidR="006C46BF" w:rsidRPr="006C46BF" w:rsidRDefault="006C46BF" w:rsidP="006C46BF">
      <w:pPr>
        <w:pStyle w:val="Ttulo2"/>
        <w:rPr>
          <w:lang w:val="es-CO"/>
        </w:rPr>
      </w:pPr>
      <w:r w:rsidRPr="006C46BF">
        <w:rPr>
          <w:lang w:val="es-CO"/>
        </w:rPr>
        <w:t>3.2 Minimercados y supermercados pequeños</w:t>
      </w:r>
    </w:p>
    <w:p w14:paraId="5E136D17"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Son negocios más estructurados que manejan una mayor variedad de productos.</w:t>
      </w:r>
    </w:p>
    <w:p w14:paraId="2A4CE738" w14:textId="77777777" w:rsidR="006C46BF" w:rsidRPr="006C46BF" w:rsidRDefault="006C46BF" w:rsidP="006C46BF">
      <w:pPr>
        <w:pStyle w:val="Ttulo3"/>
        <w:rPr>
          <w:lang w:val="es-CO"/>
        </w:rPr>
      </w:pPr>
      <w:r w:rsidRPr="006C46BF">
        <w:rPr>
          <w:lang w:val="es-CO"/>
        </w:rPr>
        <w:t>Características:</w:t>
      </w:r>
    </w:p>
    <w:p w14:paraId="634F1D58" w14:textId="77777777" w:rsidR="006C46BF" w:rsidRPr="006C46BF" w:rsidRDefault="006C46BF" w:rsidP="006C46BF">
      <w:pPr>
        <w:numPr>
          <w:ilvl w:val="0"/>
          <w:numId w:val="4"/>
        </w:numPr>
        <w:rPr>
          <w:rFonts w:ascii="Times New Roman" w:hAnsi="Times New Roman" w:cs="Times New Roman"/>
          <w:sz w:val="24"/>
          <w:szCs w:val="24"/>
          <w:lang w:val="es-CO"/>
        </w:rPr>
      </w:pPr>
      <w:r w:rsidRPr="006C46BF">
        <w:rPr>
          <w:rFonts w:ascii="Times New Roman" w:hAnsi="Times New Roman" w:cs="Times New Roman"/>
          <w:sz w:val="24"/>
          <w:szCs w:val="24"/>
          <w:lang w:val="es-CO"/>
        </w:rPr>
        <w:t>Uso de sistemas POS o software básico</w:t>
      </w:r>
    </w:p>
    <w:p w14:paraId="6D25962D" w14:textId="77777777" w:rsidR="006C46BF" w:rsidRPr="006C46BF" w:rsidRDefault="006C46BF" w:rsidP="006C46BF">
      <w:pPr>
        <w:numPr>
          <w:ilvl w:val="0"/>
          <w:numId w:val="4"/>
        </w:numPr>
        <w:rPr>
          <w:rFonts w:ascii="Times New Roman" w:hAnsi="Times New Roman" w:cs="Times New Roman"/>
          <w:sz w:val="24"/>
          <w:szCs w:val="24"/>
          <w:lang w:val="es-CO"/>
        </w:rPr>
      </w:pPr>
      <w:r w:rsidRPr="006C46BF">
        <w:rPr>
          <w:rFonts w:ascii="Times New Roman" w:hAnsi="Times New Roman" w:cs="Times New Roman"/>
          <w:sz w:val="24"/>
          <w:szCs w:val="24"/>
          <w:lang w:val="es-CO"/>
        </w:rPr>
        <w:t>Control de inventario más organizado</w:t>
      </w:r>
    </w:p>
    <w:p w14:paraId="55FF3B0D" w14:textId="77777777" w:rsidR="006C46BF" w:rsidRPr="006C46BF" w:rsidRDefault="006C46BF" w:rsidP="006C46BF">
      <w:pPr>
        <w:numPr>
          <w:ilvl w:val="0"/>
          <w:numId w:val="4"/>
        </w:numPr>
        <w:rPr>
          <w:rFonts w:ascii="Times New Roman" w:hAnsi="Times New Roman" w:cs="Times New Roman"/>
          <w:sz w:val="24"/>
          <w:szCs w:val="24"/>
          <w:lang w:val="es-CO"/>
        </w:rPr>
      </w:pPr>
      <w:r w:rsidRPr="006C46BF">
        <w:rPr>
          <w:rFonts w:ascii="Times New Roman" w:hAnsi="Times New Roman" w:cs="Times New Roman"/>
          <w:sz w:val="24"/>
          <w:szCs w:val="24"/>
          <w:lang w:val="es-CO"/>
        </w:rPr>
        <w:t>Mayor capacidad de almacenamiento</w:t>
      </w:r>
    </w:p>
    <w:p w14:paraId="3B89418E" w14:textId="77777777" w:rsidR="006C46BF" w:rsidRPr="006C46BF" w:rsidRDefault="006C46BF" w:rsidP="006C46BF">
      <w:pPr>
        <w:pStyle w:val="Ttulo3"/>
        <w:rPr>
          <w:lang w:val="es-CO"/>
        </w:rPr>
      </w:pPr>
      <w:r w:rsidRPr="006C46BF">
        <w:rPr>
          <w:lang w:val="es-CO"/>
        </w:rPr>
        <w:t>Ventajas frente a la cigarrería:</w:t>
      </w:r>
    </w:p>
    <w:p w14:paraId="1BA4CAA4" w14:textId="77777777" w:rsidR="006C46BF" w:rsidRPr="006C46BF" w:rsidRDefault="006C46BF" w:rsidP="006C46BF">
      <w:pPr>
        <w:numPr>
          <w:ilvl w:val="0"/>
          <w:numId w:val="5"/>
        </w:numPr>
        <w:rPr>
          <w:rFonts w:ascii="Times New Roman" w:hAnsi="Times New Roman" w:cs="Times New Roman"/>
          <w:sz w:val="24"/>
          <w:szCs w:val="24"/>
          <w:lang w:val="es-CO"/>
        </w:rPr>
      </w:pPr>
      <w:r w:rsidRPr="006C46BF">
        <w:rPr>
          <w:rFonts w:ascii="Times New Roman" w:hAnsi="Times New Roman" w:cs="Times New Roman"/>
          <w:sz w:val="24"/>
          <w:szCs w:val="24"/>
          <w:lang w:val="es-CO"/>
        </w:rPr>
        <w:t>Mejor control de ventas e inventario</w:t>
      </w:r>
    </w:p>
    <w:p w14:paraId="1BFEB831" w14:textId="77777777" w:rsidR="006C46BF" w:rsidRPr="006C46BF" w:rsidRDefault="006C46BF" w:rsidP="006C46BF">
      <w:pPr>
        <w:numPr>
          <w:ilvl w:val="0"/>
          <w:numId w:val="5"/>
        </w:numPr>
        <w:rPr>
          <w:rFonts w:ascii="Times New Roman" w:hAnsi="Times New Roman" w:cs="Times New Roman"/>
          <w:sz w:val="24"/>
          <w:szCs w:val="24"/>
          <w:lang w:val="es-CO"/>
        </w:rPr>
      </w:pPr>
      <w:r w:rsidRPr="006C46BF">
        <w:rPr>
          <w:rFonts w:ascii="Times New Roman" w:hAnsi="Times New Roman" w:cs="Times New Roman"/>
          <w:sz w:val="24"/>
          <w:szCs w:val="24"/>
          <w:lang w:val="es-CO"/>
        </w:rPr>
        <w:t>Mayor variedad de productos</w:t>
      </w:r>
    </w:p>
    <w:p w14:paraId="15ECF5A3" w14:textId="77777777" w:rsidR="006C46BF" w:rsidRPr="006C46BF" w:rsidRDefault="006C46BF" w:rsidP="006C46BF">
      <w:pPr>
        <w:numPr>
          <w:ilvl w:val="0"/>
          <w:numId w:val="5"/>
        </w:numPr>
        <w:rPr>
          <w:rFonts w:ascii="Times New Roman" w:hAnsi="Times New Roman" w:cs="Times New Roman"/>
          <w:sz w:val="24"/>
          <w:szCs w:val="24"/>
          <w:lang w:val="es-CO"/>
        </w:rPr>
      </w:pPr>
      <w:r w:rsidRPr="006C46BF">
        <w:rPr>
          <w:rFonts w:ascii="Times New Roman" w:hAnsi="Times New Roman" w:cs="Times New Roman"/>
          <w:sz w:val="24"/>
          <w:szCs w:val="24"/>
          <w:lang w:val="es-CO"/>
        </w:rPr>
        <w:t>Toma de decisiones basada en datos</w:t>
      </w:r>
    </w:p>
    <w:p w14:paraId="3E982CC8" w14:textId="77777777" w:rsidR="006C46BF" w:rsidRPr="006C46BF" w:rsidRDefault="006C46BF" w:rsidP="006C46BF">
      <w:pPr>
        <w:pStyle w:val="Ttulo3"/>
        <w:rPr>
          <w:lang w:val="es-CO"/>
        </w:rPr>
      </w:pPr>
      <w:r w:rsidRPr="006C46BF">
        <w:rPr>
          <w:lang w:val="es-CO"/>
        </w:rPr>
        <w:t>Desventajas:</w:t>
      </w:r>
    </w:p>
    <w:p w14:paraId="6EFAC1D4" w14:textId="77777777" w:rsidR="006C46BF" w:rsidRPr="006C46BF" w:rsidRDefault="006C46BF" w:rsidP="006C46BF">
      <w:pPr>
        <w:numPr>
          <w:ilvl w:val="0"/>
          <w:numId w:val="6"/>
        </w:numPr>
        <w:rPr>
          <w:rFonts w:ascii="Times New Roman" w:hAnsi="Times New Roman" w:cs="Times New Roman"/>
          <w:sz w:val="24"/>
          <w:szCs w:val="24"/>
          <w:lang w:val="es-CO"/>
        </w:rPr>
      </w:pPr>
      <w:r w:rsidRPr="006C46BF">
        <w:rPr>
          <w:rFonts w:ascii="Times New Roman" w:hAnsi="Times New Roman" w:cs="Times New Roman"/>
          <w:sz w:val="24"/>
          <w:szCs w:val="24"/>
          <w:lang w:val="es-CO"/>
        </w:rPr>
        <w:t>Menor cercanía con el cliente</w:t>
      </w:r>
    </w:p>
    <w:p w14:paraId="24EAE5AB" w14:textId="77777777" w:rsidR="006C46BF" w:rsidRPr="006C46BF" w:rsidRDefault="006C46BF" w:rsidP="006C46BF">
      <w:pPr>
        <w:numPr>
          <w:ilvl w:val="0"/>
          <w:numId w:val="6"/>
        </w:numPr>
        <w:rPr>
          <w:rFonts w:ascii="Times New Roman" w:hAnsi="Times New Roman" w:cs="Times New Roman"/>
          <w:sz w:val="24"/>
          <w:szCs w:val="24"/>
          <w:lang w:val="es-CO"/>
        </w:rPr>
      </w:pPr>
      <w:r w:rsidRPr="006C46BF">
        <w:rPr>
          <w:rFonts w:ascii="Times New Roman" w:hAnsi="Times New Roman" w:cs="Times New Roman"/>
          <w:sz w:val="24"/>
          <w:szCs w:val="24"/>
          <w:lang w:val="es-CO"/>
        </w:rPr>
        <w:t>Procesos más rígidos</w:t>
      </w:r>
    </w:p>
    <w:p w14:paraId="62798A24" w14:textId="77777777" w:rsidR="006C46BF" w:rsidRPr="006C46BF" w:rsidRDefault="006C46BF" w:rsidP="006C46BF">
      <w:pPr>
        <w:numPr>
          <w:ilvl w:val="0"/>
          <w:numId w:val="6"/>
        </w:numPr>
        <w:rPr>
          <w:rFonts w:ascii="Times New Roman" w:hAnsi="Times New Roman" w:cs="Times New Roman"/>
          <w:sz w:val="24"/>
          <w:szCs w:val="24"/>
          <w:lang w:val="es-CO"/>
        </w:rPr>
      </w:pPr>
      <w:r w:rsidRPr="006C46BF">
        <w:rPr>
          <w:rFonts w:ascii="Times New Roman" w:hAnsi="Times New Roman" w:cs="Times New Roman"/>
          <w:sz w:val="24"/>
          <w:szCs w:val="24"/>
          <w:lang w:val="es-CO"/>
        </w:rPr>
        <w:t>Mayor inversión en operación</w:t>
      </w:r>
    </w:p>
    <w:p w14:paraId="0DC1A261" w14:textId="77777777" w:rsidR="006C46BF" w:rsidRDefault="006C46BF" w:rsidP="006C46BF">
      <w:pPr>
        <w:rPr>
          <w:rFonts w:ascii="Times New Roman" w:hAnsi="Times New Roman" w:cs="Times New Roman"/>
          <w:sz w:val="24"/>
          <w:szCs w:val="24"/>
          <w:lang w:val="es-CO"/>
        </w:rPr>
      </w:pPr>
    </w:p>
    <w:p w14:paraId="29A439EA" w14:textId="7ADD1027" w:rsidR="006C46BF" w:rsidRPr="006C46BF" w:rsidRDefault="006C46BF" w:rsidP="006C46BF">
      <w:pPr>
        <w:pStyle w:val="Ttulo1"/>
        <w:rPr>
          <w:lang w:val="es-CO"/>
        </w:rPr>
      </w:pPr>
      <w:r w:rsidRPr="006C46BF">
        <w:rPr>
          <w:lang w:val="es-CO"/>
        </w:rPr>
        <w:t>4. Comparación general</w:t>
      </w:r>
    </w:p>
    <w:p w14:paraId="1C4E89AC"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El análisis comparativo muestra que la Cigarrería Nuestra Tierrita se encuentra en una posición intermedia entre negocios informales y establecimientos más estructurados.</w:t>
      </w:r>
    </w:p>
    <w:p w14:paraId="0C043FCA"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Por un lado, las tiendas de barrio comparten la simplicidad y rapidez en la atención, pero presentan debilidades en organización. Por otro lado, los minimercados cuentan con mayor control y uso de tecnología, aunque son menos flexibles en su operación.</w:t>
      </w:r>
    </w:p>
    <w:p w14:paraId="1A0FD39E"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Actualmente, la cigarrería presenta debilidades importantes relacionadas con la falta de digitalización, el control de la información y la organización de procesos, lo cual limita su crecimiento y eficiencia.</w:t>
      </w:r>
    </w:p>
    <w:p w14:paraId="1FB87A38" w14:textId="77777777" w:rsidR="006C46BF" w:rsidRDefault="006C46BF" w:rsidP="006C46BF">
      <w:pPr>
        <w:rPr>
          <w:rFonts w:ascii="Times New Roman" w:hAnsi="Times New Roman" w:cs="Times New Roman"/>
          <w:sz w:val="24"/>
          <w:szCs w:val="24"/>
          <w:lang w:val="es-CO"/>
        </w:rPr>
      </w:pPr>
    </w:p>
    <w:p w14:paraId="747C18A2" w14:textId="6130945C" w:rsidR="006C46BF" w:rsidRPr="006C46BF" w:rsidRDefault="006C46BF" w:rsidP="006C46BF">
      <w:pPr>
        <w:pStyle w:val="Ttulo1"/>
        <w:rPr>
          <w:lang w:val="es-CO"/>
        </w:rPr>
      </w:pPr>
      <w:r w:rsidRPr="006C46BF">
        <w:rPr>
          <w:lang w:val="es-CO"/>
        </w:rPr>
        <w:t>5. Oportunidades identificadas</w:t>
      </w:r>
    </w:p>
    <w:p w14:paraId="57C9F0AB"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A partir del análisis de benchmarking, se identifican las siguientes oportunidades:</w:t>
      </w:r>
    </w:p>
    <w:p w14:paraId="7922A6A9"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t>Implementar un sistema que integre ventas, inventario y clientes fiados</w:t>
      </w:r>
    </w:p>
    <w:p w14:paraId="416099BB"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t>Mejorar el control de inventario en tiempo real</w:t>
      </w:r>
    </w:p>
    <w:p w14:paraId="31F669FC"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t>Registrar correctamente las ventas realizadas</w:t>
      </w:r>
    </w:p>
    <w:p w14:paraId="554CB439"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lastRenderedPageBreak/>
        <w:t>Reducir pérdidas de información</w:t>
      </w:r>
    </w:p>
    <w:p w14:paraId="7AAADA13"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t>Facilitar el acceso a datos históricos</w:t>
      </w:r>
    </w:p>
    <w:p w14:paraId="077D1646"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t>Generar reportes para la toma de decisiones</w:t>
      </w:r>
    </w:p>
    <w:p w14:paraId="64CC2935" w14:textId="77777777" w:rsidR="006C46BF" w:rsidRPr="006C46BF" w:rsidRDefault="006C46BF" w:rsidP="006C46BF">
      <w:pPr>
        <w:numPr>
          <w:ilvl w:val="0"/>
          <w:numId w:val="7"/>
        </w:numPr>
        <w:rPr>
          <w:rFonts w:ascii="Times New Roman" w:hAnsi="Times New Roman" w:cs="Times New Roman"/>
          <w:sz w:val="24"/>
          <w:szCs w:val="24"/>
          <w:lang w:val="es-CO"/>
        </w:rPr>
      </w:pPr>
      <w:r w:rsidRPr="006C46BF">
        <w:rPr>
          <w:rFonts w:ascii="Times New Roman" w:hAnsi="Times New Roman" w:cs="Times New Roman"/>
          <w:sz w:val="24"/>
          <w:szCs w:val="24"/>
          <w:lang w:val="es-CO"/>
        </w:rPr>
        <w:t>Mejorar la organización general del negocio</w:t>
      </w:r>
    </w:p>
    <w:p w14:paraId="5EB70F21" w14:textId="77777777" w:rsidR="006C46BF" w:rsidRDefault="006C46BF" w:rsidP="006C46BF">
      <w:pPr>
        <w:rPr>
          <w:rFonts w:ascii="Times New Roman" w:hAnsi="Times New Roman" w:cs="Times New Roman"/>
          <w:sz w:val="24"/>
          <w:szCs w:val="24"/>
          <w:lang w:val="es-CO"/>
        </w:rPr>
      </w:pPr>
    </w:p>
    <w:p w14:paraId="02F73958" w14:textId="7A8BC2A4" w:rsidR="006C46BF" w:rsidRPr="006C46BF" w:rsidRDefault="006C46BF" w:rsidP="006C46BF">
      <w:pPr>
        <w:pStyle w:val="Ttulo1"/>
        <w:rPr>
          <w:lang w:val="es-CO"/>
        </w:rPr>
      </w:pPr>
      <w:r w:rsidRPr="006C46BF">
        <w:rPr>
          <w:lang w:val="es-CO"/>
        </w:rPr>
        <w:t>6. Viabilidad del proyecto</w:t>
      </w:r>
    </w:p>
    <w:p w14:paraId="615F96B8"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El análisis permite concluir que, aunque existen negocios que utilizan herramientas tecnológicas básicas, ninguno cuenta con un sistema completamente integrado que cubra todas las necesidades de la cigarrería.</w:t>
      </w:r>
    </w:p>
    <w:p w14:paraId="2B260210"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Además, la comparación con otros establecimientos evidencia la necesidad de mejorar el control interno y la gestión de la información.</w:t>
      </w:r>
    </w:p>
    <w:p w14:paraId="6C29FBE6"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Por lo tanto, el desarrollo de un sistema de gestión para la Cigarrería Nuestra Tierrita es viable y necesario, ya que permitirá optimizar procesos, reducir errores y mejorar la toma de decisiones.</w:t>
      </w:r>
    </w:p>
    <w:p w14:paraId="62AF48E2" w14:textId="77777777" w:rsidR="006C46BF" w:rsidRDefault="006C46BF" w:rsidP="006C46BF">
      <w:pPr>
        <w:rPr>
          <w:rFonts w:ascii="Times New Roman" w:hAnsi="Times New Roman" w:cs="Times New Roman"/>
          <w:sz w:val="24"/>
          <w:szCs w:val="24"/>
          <w:lang w:val="es-CO"/>
        </w:rPr>
      </w:pPr>
    </w:p>
    <w:p w14:paraId="32F344B7" w14:textId="3651296F" w:rsidR="006C46BF" w:rsidRPr="006C46BF" w:rsidRDefault="006C46BF" w:rsidP="006C46BF">
      <w:pPr>
        <w:pStyle w:val="Ttulo1"/>
        <w:rPr>
          <w:lang w:val="es-CO"/>
        </w:rPr>
      </w:pPr>
      <w:r w:rsidRPr="006C46BF">
        <w:rPr>
          <w:lang w:val="es-CO"/>
        </w:rPr>
        <w:t>7. Revisión documental</w:t>
      </w:r>
    </w:p>
    <w:p w14:paraId="399FF9F2"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En el contexto colombiano, es importante considerar ciertos aspectos legales y normativos relacionados con la gestión del negocio y el desarrollo del sistema.</w:t>
      </w:r>
    </w:p>
    <w:p w14:paraId="49448E1B"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En primer lugar, el uso de facturación electrónica debe cumplir con los lineamientos establecidos por el Decreto 2242 de 2015, el cual define las condiciones para la expedición y validación de facturas electrónicas. Esto implica que las transacciones deben ser registradas correctamente y almacenadas para su consulta.</w:t>
      </w:r>
    </w:p>
    <w:p w14:paraId="660C8FCD"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Asimismo, la gestión de datos personales debe alinearse con la Ley 1581 de 2012, la cual regula la protección de datos personales. Esto significa que cualquier información de clientes debe ser manejada de manera segura y con el consentimiento correspondiente.</w:t>
      </w:r>
    </w:p>
    <w:p w14:paraId="0AF59E31"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También se deben considerar los derechos del consumidor establecidos en la Ley 1480 de 2011, garantizando la posibilidad de realizar devoluciones o reclamaciones cuando sea necesario.</w:t>
      </w:r>
    </w:p>
    <w:p w14:paraId="0BC274CD"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Finalmente, el Código de Comercio colombiano establece la obligación de llevar registros adecuados de las transacciones comerciales, lo cual refuerza la importancia de contar con un sistema que permita almacenar y consultar esta información de manera organizada.</w:t>
      </w:r>
    </w:p>
    <w:p w14:paraId="0F7E6C59" w14:textId="77777777" w:rsidR="006C46BF" w:rsidRDefault="006C46BF" w:rsidP="006C46BF">
      <w:pPr>
        <w:rPr>
          <w:rFonts w:ascii="Times New Roman" w:hAnsi="Times New Roman" w:cs="Times New Roman"/>
          <w:sz w:val="24"/>
          <w:szCs w:val="24"/>
          <w:lang w:val="es-CO"/>
        </w:rPr>
      </w:pPr>
    </w:p>
    <w:p w14:paraId="4507597B" w14:textId="3F7891CE" w:rsidR="006C46BF" w:rsidRPr="006C46BF" w:rsidRDefault="006C46BF" w:rsidP="006C46BF">
      <w:pPr>
        <w:pStyle w:val="Ttulo1"/>
        <w:rPr>
          <w:lang w:val="es-CO"/>
        </w:rPr>
      </w:pPr>
      <w:r w:rsidRPr="006C46BF">
        <w:rPr>
          <w:lang w:val="es-CO"/>
        </w:rPr>
        <w:t>8. Conclusión</w:t>
      </w:r>
    </w:p>
    <w:p w14:paraId="4600A384"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El benchmarking realizado permitió analizar el estado actual de la Cigarrería Nuestra Tierrita en comparación con otros negocios similares, identificando sus principales debilidades en cuanto a organización y manejo de la información.</w:t>
      </w:r>
    </w:p>
    <w:p w14:paraId="218DE502"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lastRenderedPageBreak/>
        <w:t>Este análisis evidencia la necesidad de implementar mejoras mediante el uso de herramientas tecnológicas que permitan optimizar los procesos del negocio.</w:t>
      </w:r>
    </w:p>
    <w:p w14:paraId="5B974056" w14:textId="77777777" w:rsidR="006C46BF" w:rsidRPr="006C46BF" w:rsidRDefault="006C46BF" w:rsidP="006C46BF">
      <w:pPr>
        <w:rPr>
          <w:rFonts w:ascii="Times New Roman" w:hAnsi="Times New Roman" w:cs="Times New Roman"/>
          <w:sz w:val="24"/>
          <w:szCs w:val="24"/>
          <w:lang w:val="es-CO"/>
        </w:rPr>
      </w:pPr>
      <w:r w:rsidRPr="006C46BF">
        <w:rPr>
          <w:rFonts w:ascii="Times New Roman" w:hAnsi="Times New Roman" w:cs="Times New Roman"/>
          <w:sz w:val="24"/>
          <w:szCs w:val="24"/>
          <w:lang w:val="es-CO"/>
        </w:rPr>
        <w:t>Finalmente, este documento sirve como base para el desarrollo del sistema de gestión, orientando las decisiones hacia la solución de problemas reales y la mejora del funcionamiento del negocio.</w:t>
      </w:r>
    </w:p>
    <w:p w14:paraId="108AEB7C" w14:textId="77777777" w:rsidR="0002167D" w:rsidRPr="006C46BF" w:rsidRDefault="0002167D" w:rsidP="006C46BF">
      <w:pPr>
        <w:rPr>
          <w:rFonts w:ascii="Times New Roman" w:hAnsi="Times New Roman" w:cs="Times New Roman"/>
          <w:sz w:val="24"/>
          <w:szCs w:val="24"/>
          <w:lang w:val="es-CO"/>
        </w:rPr>
      </w:pPr>
    </w:p>
    <w:sectPr w:rsidR="0002167D" w:rsidRPr="006C46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62E"/>
    <w:multiLevelType w:val="multilevel"/>
    <w:tmpl w:val="D93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54277"/>
    <w:multiLevelType w:val="multilevel"/>
    <w:tmpl w:val="10E2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311BC"/>
    <w:multiLevelType w:val="multilevel"/>
    <w:tmpl w:val="0DFC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A4136"/>
    <w:multiLevelType w:val="multilevel"/>
    <w:tmpl w:val="CC8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12892"/>
    <w:multiLevelType w:val="multilevel"/>
    <w:tmpl w:val="393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2702B"/>
    <w:multiLevelType w:val="multilevel"/>
    <w:tmpl w:val="DAF2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36F55"/>
    <w:multiLevelType w:val="multilevel"/>
    <w:tmpl w:val="A36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193141">
    <w:abstractNumId w:val="4"/>
  </w:num>
  <w:num w:numId="2" w16cid:durableId="1715109422">
    <w:abstractNumId w:val="3"/>
  </w:num>
  <w:num w:numId="3" w16cid:durableId="84151228">
    <w:abstractNumId w:val="6"/>
  </w:num>
  <w:num w:numId="4" w16cid:durableId="1692411480">
    <w:abstractNumId w:val="5"/>
  </w:num>
  <w:num w:numId="5" w16cid:durableId="525019368">
    <w:abstractNumId w:val="1"/>
  </w:num>
  <w:num w:numId="6" w16cid:durableId="1462651999">
    <w:abstractNumId w:val="0"/>
  </w:num>
  <w:num w:numId="7" w16cid:durableId="591360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6BF"/>
    <w:rsid w:val="0002167D"/>
    <w:rsid w:val="006C46BF"/>
    <w:rsid w:val="00B1782A"/>
    <w:rsid w:val="00E120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52126"/>
  <w15:chartTrackingRefBased/>
  <w15:docId w15:val="{97A601EE-A524-4A6E-AE2B-7E73EBA6C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6BF"/>
    <w:pPr>
      <w:spacing w:after="0" w:line="276" w:lineRule="auto"/>
    </w:pPr>
    <w:rPr>
      <w:rFonts w:ascii="Arial" w:eastAsia="Arial" w:hAnsi="Arial" w:cs="Arial"/>
      <w:kern w:val="0"/>
      <w:sz w:val="22"/>
      <w:szCs w:val="22"/>
      <w:lang w:val="es" w:eastAsia="es-CO"/>
      <w14:ligatures w14:val="none"/>
    </w:rPr>
  </w:style>
  <w:style w:type="paragraph" w:styleId="Ttulo1">
    <w:name w:val="heading 1"/>
    <w:basedOn w:val="Normal"/>
    <w:next w:val="Normal"/>
    <w:link w:val="Ttulo1Car"/>
    <w:uiPriority w:val="9"/>
    <w:qFormat/>
    <w:rsid w:val="006C46BF"/>
    <w:pPr>
      <w:keepNext/>
      <w:keepLines/>
      <w:spacing w:before="360" w:after="80"/>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6C46BF"/>
    <w:pPr>
      <w:keepNext/>
      <w:keepLines/>
      <w:spacing w:before="160" w:after="80"/>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6C46BF"/>
    <w:pPr>
      <w:keepNext/>
      <w:keepLines/>
      <w:spacing w:before="160" w:after="80"/>
      <w:outlineLvl w:val="2"/>
    </w:pPr>
    <w:rPr>
      <w:rFonts w:ascii="Times New Roman" w:eastAsiaTheme="majorEastAsia" w:hAnsi="Times New Roman" w:cstheme="majorBidi"/>
      <w:sz w:val="24"/>
      <w:szCs w:val="28"/>
    </w:rPr>
  </w:style>
  <w:style w:type="paragraph" w:styleId="Ttulo4">
    <w:name w:val="heading 4"/>
    <w:basedOn w:val="Normal"/>
    <w:next w:val="Normal"/>
    <w:link w:val="Ttulo4Car"/>
    <w:uiPriority w:val="9"/>
    <w:semiHidden/>
    <w:unhideWhenUsed/>
    <w:qFormat/>
    <w:rsid w:val="006C46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46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46B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46B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46B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46B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46BF"/>
    <w:rPr>
      <w:rFonts w:ascii="Times New Roman" w:eastAsiaTheme="majorEastAsia" w:hAnsi="Times New Roman" w:cstheme="majorBidi"/>
      <w:b/>
      <w:kern w:val="0"/>
      <w:szCs w:val="40"/>
      <w:lang w:val="es" w:eastAsia="es-CO"/>
      <w14:ligatures w14:val="none"/>
    </w:rPr>
  </w:style>
  <w:style w:type="character" w:customStyle="1" w:styleId="Ttulo2Car">
    <w:name w:val="Título 2 Car"/>
    <w:basedOn w:val="Fuentedeprrafopredeter"/>
    <w:link w:val="Ttulo2"/>
    <w:uiPriority w:val="9"/>
    <w:rsid w:val="006C46BF"/>
    <w:rPr>
      <w:rFonts w:ascii="Times New Roman" w:eastAsiaTheme="majorEastAsia" w:hAnsi="Times New Roman" w:cstheme="majorBidi"/>
      <w:b/>
      <w:kern w:val="0"/>
      <w:szCs w:val="32"/>
      <w:lang w:val="es" w:eastAsia="es-CO"/>
      <w14:ligatures w14:val="none"/>
    </w:rPr>
  </w:style>
  <w:style w:type="character" w:customStyle="1" w:styleId="Ttulo3Car">
    <w:name w:val="Título 3 Car"/>
    <w:basedOn w:val="Fuentedeprrafopredeter"/>
    <w:link w:val="Ttulo3"/>
    <w:uiPriority w:val="9"/>
    <w:rsid w:val="006C46BF"/>
    <w:rPr>
      <w:rFonts w:ascii="Times New Roman" w:eastAsiaTheme="majorEastAsia" w:hAnsi="Times New Roman" w:cstheme="majorBidi"/>
      <w:kern w:val="0"/>
      <w:szCs w:val="28"/>
      <w:lang w:val="es" w:eastAsia="es-CO"/>
      <w14:ligatures w14:val="none"/>
    </w:rPr>
  </w:style>
  <w:style w:type="character" w:customStyle="1" w:styleId="Ttulo4Car">
    <w:name w:val="Título 4 Car"/>
    <w:basedOn w:val="Fuentedeprrafopredeter"/>
    <w:link w:val="Ttulo4"/>
    <w:uiPriority w:val="9"/>
    <w:semiHidden/>
    <w:rsid w:val="006C46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46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46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46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46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46BF"/>
    <w:rPr>
      <w:rFonts w:eastAsiaTheme="majorEastAsia" w:cstheme="majorBidi"/>
      <w:color w:val="272727" w:themeColor="text1" w:themeTint="D8"/>
    </w:rPr>
  </w:style>
  <w:style w:type="paragraph" w:styleId="Ttulo">
    <w:name w:val="Title"/>
    <w:basedOn w:val="Normal"/>
    <w:next w:val="Normal"/>
    <w:link w:val="TtuloCar"/>
    <w:uiPriority w:val="10"/>
    <w:qFormat/>
    <w:rsid w:val="006C4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46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46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46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46BF"/>
    <w:pPr>
      <w:spacing w:before="160"/>
      <w:jc w:val="center"/>
    </w:pPr>
    <w:rPr>
      <w:i/>
      <w:iCs/>
      <w:color w:val="404040" w:themeColor="text1" w:themeTint="BF"/>
    </w:rPr>
  </w:style>
  <w:style w:type="character" w:customStyle="1" w:styleId="CitaCar">
    <w:name w:val="Cita Car"/>
    <w:basedOn w:val="Fuentedeprrafopredeter"/>
    <w:link w:val="Cita"/>
    <w:uiPriority w:val="29"/>
    <w:rsid w:val="006C46BF"/>
    <w:rPr>
      <w:i/>
      <w:iCs/>
      <w:color w:val="404040" w:themeColor="text1" w:themeTint="BF"/>
    </w:rPr>
  </w:style>
  <w:style w:type="paragraph" w:styleId="Prrafodelista">
    <w:name w:val="List Paragraph"/>
    <w:basedOn w:val="Normal"/>
    <w:uiPriority w:val="34"/>
    <w:qFormat/>
    <w:rsid w:val="006C46BF"/>
    <w:pPr>
      <w:ind w:left="720"/>
      <w:contextualSpacing/>
    </w:pPr>
  </w:style>
  <w:style w:type="character" w:styleId="nfasisintenso">
    <w:name w:val="Intense Emphasis"/>
    <w:basedOn w:val="Fuentedeprrafopredeter"/>
    <w:uiPriority w:val="21"/>
    <w:qFormat/>
    <w:rsid w:val="006C46BF"/>
    <w:rPr>
      <w:i/>
      <w:iCs/>
      <w:color w:val="0F4761" w:themeColor="accent1" w:themeShade="BF"/>
    </w:rPr>
  </w:style>
  <w:style w:type="paragraph" w:styleId="Citadestacada">
    <w:name w:val="Intense Quote"/>
    <w:basedOn w:val="Normal"/>
    <w:next w:val="Normal"/>
    <w:link w:val="CitadestacadaCar"/>
    <w:uiPriority w:val="30"/>
    <w:qFormat/>
    <w:rsid w:val="006C4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46BF"/>
    <w:rPr>
      <w:i/>
      <w:iCs/>
      <w:color w:val="0F4761" w:themeColor="accent1" w:themeShade="BF"/>
    </w:rPr>
  </w:style>
  <w:style w:type="character" w:styleId="Referenciaintensa">
    <w:name w:val="Intense Reference"/>
    <w:basedOn w:val="Fuentedeprrafopredeter"/>
    <w:uiPriority w:val="32"/>
    <w:qFormat/>
    <w:rsid w:val="006C4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923</Words>
  <Characters>5081</Characters>
  <Application>Microsoft Office Word</Application>
  <DocSecurity>0</DocSecurity>
  <Lines>42</Lines>
  <Paragraphs>11</Paragraphs>
  <ScaleCrop>false</ScaleCrop>
  <Company/>
  <LinksUpToDate>false</LinksUpToDate>
  <CharactersWithSpaces>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Benavides Valbuena</dc:creator>
  <cp:keywords/>
  <dc:description/>
  <cp:lastModifiedBy>Esteban Benavides Valbuena</cp:lastModifiedBy>
  <cp:revision>1</cp:revision>
  <dcterms:created xsi:type="dcterms:W3CDTF">2026-04-13T05:42:00Z</dcterms:created>
  <dcterms:modified xsi:type="dcterms:W3CDTF">2026-04-13T05:51:00Z</dcterms:modified>
</cp:coreProperties>
</file>