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proofErr w:type="spellStart"/>
            <w:r w:rsidRPr="00410F9C">
              <w:rPr>
                <w:lang w:val="de-DE"/>
              </w:rPr>
              <w:t>Nehl</w:t>
            </w:r>
            <w:proofErr w:type="spellEnd"/>
            <w:r w:rsidRPr="00410F9C">
              <w:rPr>
                <w:lang w:val="de-DE"/>
              </w:rPr>
              <w:t xml:space="preserve">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59614D50"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246845">
        <w:rPr>
          <w:noProof/>
          <w:lang w:val="de-DE"/>
        </w:rPr>
        <w:t>25.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2323247"/>
      <w:r w:rsidRPr="00410F9C">
        <w:rPr>
          <w:lang w:val="de-DE"/>
        </w:rPr>
        <w:lastRenderedPageBreak/>
        <w:t>Inhaltsverzeichnis</w:t>
      </w:r>
      <w:bookmarkEnd w:id="0"/>
    </w:p>
    <w:p w14:paraId="38B4B349" w14:textId="77777777" w:rsidR="00822969" w:rsidRPr="00410F9C" w:rsidRDefault="00822969" w:rsidP="00822969">
      <w:pPr>
        <w:rPr>
          <w:lang w:val="de-DE"/>
        </w:rPr>
      </w:pPr>
    </w:p>
    <w:p w14:paraId="58E1CBD0" w14:textId="449021E2" w:rsidR="00246845" w:rsidRDefault="00822969">
      <w:pPr>
        <w:pStyle w:val="Verzeichnis1"/>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\o "1-3" \u </w:instrText>
      </w:r>
      <w:r w:rsidRPr="00410F9C">
        <w:rPr>
          <w:lang w:val="de-DE"/>
        </w:rPr>
        <w:fldChar w:fldCharType="separate"/>
      </w:r>
      <w:r w:rsidR="00246845" w:rsidRPr="00F82F0E">
        <w:rPr>
          <w:noProof/>
          <w:lang w:val="de-DE"/>
        </w:rPr>
        <w:t>Inhaltsverzeichnis</w:t>
      </w:r>
      <w:r w:rsidR="00246845">
        <w:rPr>
          <w:noProof/>
        </w:rPr>
        <w:tab/>
      </w:r>
      <w:r w:rsidR="00246845">
        <w:rPr>
          <w:noProof/>
        </w:rPr>
        <w:fldChar w:fldCharType="begin"/>
      </w:r>
      <w:r w:rsidR="00246845">
        <w:rPr>
          <w:noProof/>
        </w:rPr>
        <w:instrText xml:space="preserve"> PAGEREF _Toc112323247 \h </w:instrText>
      </w:r>
      <w:r w:rsidR="00246845">
        <w:rPr>
          <w:noProof/>
        </w:rPr>
      </w:r>
      <w:r w:rsidR="00246845">
        <w:rPr>
          <w:noProof/>
        </w:rPr>
        <w:fldChar w:fldCharType="separate"/>
      </w:r>
      <w:r w:rsidR="00246845">
        <w:rPr>
          <w:noProof/>
        </w:rPr>
        <w:t>II</w:t>
      </w:r>
      <w:r w:rsidR="00246845">
        <w:rPr>
          <w:noProof/>
        </w:rPr>
        <w:fldChar w:fldCharType="end"/>
      </w:r>
    </w:p>
    <w:p w14:paraId="6954C513" w14:textId="504C02ED" w:rsidR="00246845" w:rsidRDefault="00246845">
      <w:pPr>
        <w:pStyle w:val="Verzeichnis1"/>
        <w:tabs>
          <w:tab w:val="right" w:leader="dot" w:pos="9062"/>
        </w:tabs>
        <w:rPr>
          <w:rFonts w:asciiTheme="minorHAnsi" w:eastAsiaTheme="minorEastAsia" w:hAnsiTheme="minorHAnsi"/>
          <w:noProof/>
          <w:lang w:val="de-DE" w:eastAsia="de-DE"/>
        </w:rPr>
      </w:pPr>
      <w:r w:rsidRPr="00F82F0E">
        <w:rPr>
          <w:noProof/>
          <w:lang w:val="de-DE"/>
        </w:rPr>
        <w:t>Abbildungs- und Tabellenverzeichnis</w:t>
      </w:r>
      <w:r>
        <w:rPr>
          <w:noProof/>
        </w:rPr>
        <w:tab/>
      </w:r>
      <w:r>
        <w:rPr>
          <w:noProof/>
        </w:rPr>
        <w:fldChar w:fldCharType="begin"/>
      </w:r>
      <w:r>
        <w:rPr>
          <w:noProof/>
        </w:rPr>
        <w:instrText xml:space="preserve"> PAGEREF _Toc112323248 \h </w:instrText>
      </w:r>
      <w:r>
        <w:rPr>
          <w:noProof/>
        </w:rPr>
      </w:r>
      <w:r>
        <w:rPr>
          <w:noProof/>
        </w:rPr>
        <w:fldChar w:fldCharType="separate"/>
      </w:r>
      <w:r>
        <w:rPr>
          <w:noProof/>
        </w:rPr>
        <w:t>IV</w:t>
      </w:r>
      <w:r>
        <w:rPr>
          <w:noProof/>
        </w:rPr>
        <w:fldChar w:fldCharType="end"/>
      </w:r>
    </w:p>
    <w:p w14:paraId="741953EC" w14:textId="4C88C26B"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1</w:t>
      </w:r>
      <w:r>
        <w:rPr>
          <w:rFonts w:asciiTheme="minorHAnsi" w:eastAsiaTheme="minorEastAsia" w:hAnsiTheme="minorHAnsi"/>
          <w:noProof/>
          <w:lang w:val="de-DE" w:eastAsia="de-DE"/>
        </w:rPr>
        <w:tab/>
      </w:r>
      <w:r w:rsidRPr="00F82F0E">
        <w:rPr>
          <w:noProof/>
          <w:lang w:val="de-DE"/>
        </w:rPr>
        <w:t>Aufgabenstellung</w:t>
      </w:r>
      <w:r>
        <w:rPr>
          <w:noProof/>
        </w:rPr>
        <w:tab/>
      </w:r>
      <w:r>
        <w:rPr>
          <w:noProof/>
        </w:rPr>
        <w:fldChar w:fldCharType="begin"/>
      </w:r>
      <w:r>
        <w:rPr>
          <w:noProof/>
        </w:rPr>
        <w:instrText xml:space="preserve"> PAGEREF _Toc112323249 \h </w:instrText>
      </w:r>
      <w:r>
        <w:rPr>
          <w:noProof/>
        </w:rPr>
      </w:r>
      <w:r>
        <w:rPr>
          <w:noProof/>
        </w:rPr>
        <w:fldChar w:fldCharType="separate"/>
      </w:r>
      <w:r>
        <w:rPr>
          <w:noProof/>
        </w:rPr>
        <w:t>6</w:t>
      </w:r>
      <w:r>
        <w:rPr>
          <w:noProof/>
        </w:rPr>
        <w:fldChar w:fldCharType="end"/>
      </w:r>
    </w:p>
    <w:p w14:paraId="0AB585C4" w14:textId="26206331"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2</w:t>
      </w:r>
      <w:r>
        <w:rPr>
          <w:rFonts w:asciiTheme="minorHAnsi" w:eastAsiaTheme="minorEastAsia" w:hAnsiTheme="minorHAnsi"/>
          <w:noProof/>
          <w:lang w:val="de-DE" w:eastAsia="de-DE"/>
        </w:rPr>
        <w:tab/>
      </w:r>
      <w:r w:rsidRPr="00F82F0E">
        <w:rPr>
          <w:noProof/>
          <w:lang w:val="de-DE"/>
        </w:rPr>
        <w:t>Aufbau der SRC</w:t>
      </w:r>
      <w:r>
        <w:rPr>
          <w:noProof/>
        </w:rPr>
        <w:tab/>
      </w:r>
      <w:r>
        <w:rPr>
          <w:noProof/>
        </w:rPr>
        <w:fldChar w:fldCharType="begin"/>
      </w:r>
      <w:r>
        <w:rPr>
          <w:noProof/>
        </w:rPr>
        <w:instrText xml:space="preserve"> PAGEREF _Toc112323250 \h </w:instrText>
      </w:r>
      <w:r>
        <w:rPr>
          <w:noProof/>
        </w:rPr>
      </w:r>
      <w:r>
        <w:rPr>
          <w:noProof/>
        </w:rPr>
        <w:fldChar w:fldCharType="separate"/>
      </w:r>
      <w:r>
        <w:rPr>
          <w:noProof/>
        </w:rPr>
        <w:t>8</w:t>
      </w:r>
      <w:r>
        <w:rPr>
          <w:noProof/>
        </w:rPr>
        <w:fldChar w:fldCharType="end"/>
      </w:r>
    </w:p>
    <w:p w14:paraId="70D95B95" w14:textId="7BF397AF"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2.1</w:t>
      </w:r>
      <w:r>
        <w:rPr>
          <w:rFonts w:asciiTheme="minorHAnsi" w:eastAsiaTheme="minorEastAsia" w:hAnsiTheme="minorHAnsi"/>
          <w:noProof/>
          <w:lang w:val="de-DE" w:eastAsia="de-DE"/>
        </w:rPr>
        <w:tab/>
      </w:r>
      <w:r w:rsidRPr="00F82F0E">
        <w:rPr>
          <w:noProof/>
          <w:lang w:val="de-DE"/>
        </w:rPr>
        <w:t>Contracts</w:t>
      </w:r>
      <w:r>
        <w:rPr>
          <w:noProof/>
        </w:rPr>
        <w:tab/>
      </w:r>
      <w:r>
        <w:rPr>
          <w:noProof/>
        </w:rPr>
        <w:fldChar w:fldCharType="begin"/>
      </w:r>
      <w:r>
        <w:rPr>
          <w:noProof/>
        </w:rPr>
        <w:instrText xml:space="preserve"> PAGEREF _Toc112323251 \h </w:instrText>
      </w:r>
      <w:r>
        <w:rPr>
          <w:noProof/>
        </w:rPr>
      </w:r>
      <w:r>
        <w:rPr>
          <w:noProof/>
        </w:rPr>
        <w:fldChar w:fldCharType="separate"/>
      </w:r>
      <w:r>
        <w:rPr>
          <w:noProof/>
        </w:rPr>
        <w:t>9</w:t>
      </w:r>
      <w:r>
        <w:rPr>
          <w:noProof/>
        </w:rPr>
        <w:fldChar w:fldCharType="end"/>
      </w:r>
    </w:p>
    <w:p w14:paraId="5D9B69D9" w14:textId="32911164"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2.2</w:t>
      </w:r>
      <w:r>
        <w:rPr>
          <w:rFonts w:asciiTheme="minorHAnsi" w:eastAsiaTheme="minorEastAsia" w:hAnsiTheme="minorHAnsi"/>
          <w:noProof/>
          <w:lang w:val="de-DE" w:eastAsia="de-DE"/>
        </w:rPr>
        <w:tab/>
      </w:r>
      <w:r w:rsidRPr="00F82F0E">
        <w:rPr>
          <w:noProof/>
          <w:lang w:val="de-DE"/>
        </w:rPr>
        <w:t>Entities</w:t>
      </w:r>
      <w:r>
        <w:rPr>
          <w:noProof/>
        </w:rPr>
        <w:tab/>
      </w:r>
      <w:r>
        <w:rPr>
          <w:noProof/>
        </w:rPr>
        <w:fldChar w:fldCharType="begin"/>
      </w:r>
      <w:r>
        <w:rPr>
          <w:noProof/>
        </w:rPr>
        <w:instrText xml:space="preserve"> PAGEREF _Toc112323252 \h </w:instrText>
      </w:r>
      <w:r>
        <w:rPr>
          <w:noProof/>
        </w:rPr>
      </w:r>
      <w:r>
        <w:rPr>
          <w:noProof/>
        </w:rPr>
        <w:fldChar w:fldCharType="separate"/>
      </w:r>
      <w:r>
        <w:rPr>
          <w:noProof/>
        </w:rPr>
        <w:t>9</w:t>
      </w:r>
      <w:r>
        <w:rPr>
          <w:noProof/>
        </w:rPr>
        <w:fldChar w:fldCharType="end"/>
      </w:r>
    </w:p>
    <w:p w14:paraId="2E389A73" w14:textId="58F451EC"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2.3</w:t>
      </w:r>
      <w:r>
        <w:rPr>
          <w:rFonts w:asciiTheme="minorHAnsi" w:eastAsiaTheme="minorEastAsia" w:hAnsiTheme="minorHAnsi"/>
          <w:noProof/>
          <w:lang w:val="de-DE" w:eastAsia="de-DE"/>
        </w:rPr>
        <w:tab/>
      </w:r>
      <w:r w:rsidRPr="00F82F0E">
        <w:rPr>
          <w:noProof/>
          <w:lang w:val="de-DE"/>
        </w:rPr>
        <w:t>Services</w:t>
      </w:r>
      <w:r>
        <w:rPr>
          <w:noProof/>
        </w:rPr>
        <w:tab/>
      </w:r>
      <w:r>
        <w:rPr>
          <w:noProof/>
        </w:rPr>
        <w:fldChar w:fldCharType="begin"/>
      </w:r>
      <w:r>
        <w:rPr>
          <w:noProof/>
        </w:rPr>
        <w:instrText xml:space="preserve"> PAGEREF _Toc112323253 \h </w:instrText>
      </w:r>
      <w:r>
        <w:rPr>
          <w:noProof/>
        </w:rPr>
      </w:r>
      <w:r>
        <w:rPr>
          <w:noProof/>
        </w:rPr>
        <w:fldChar w:fldCharType="separate"/>
      </w:r>
      <w:r>
        <w:rPr>
          <w:noProof/>
        </w:rPr>
        <w:t>14</w:t>
      </w:r>
      <w:r>
        <w:rPr>
          <w:noProof/>
        </w:rPr>
        <w:fldChar w:fldCharType="end"/>
      </w:r>
    </w:p>
    <w:p w14:paraId="4C8A07D7" w14:textId="7C341113"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3</w:t>
      </w:r>
      <w:r>
        <w:rPr>
          <w:rFonts w:asciiTheme="minorHAnsi" w:eastAsiaTheme="minorEastAsia" w:hAnsiTheme="minorHAnsi"/>
          <w:noProof/>
          <w:lang w:val="de-DE" w:eastAsia="de-DE"/>
        </w:rPr>
        <w:tab/>
      </w:r>
      <w:r w:rsidRPr="00F82F0E">
        <w:rPr>
          <w:noProof/>
          <w:lang w:val="de-DE"/>
        </w:rPr>
        <w:t>Anleitungen</w:t>
      </w:r>
      <w:r>
        <w:rPr>
          <w:noProof/>
        </w:rPr>
        <w:tab/>
      </w:r>
      <w:r>
        <w:rPr>
          <w:noProof/>
        </w:rPr>
        <w:fldChar w:fldCharType="begin"/>
      </w:r>
      <w:r>
        <w:rPr>
          <w:noProof/>
        </w:rPr>
        <w:instrText xml:space="preserve"> PAGEREF _Toc112323254 \h </w:instrText>
      </w:r>
      <w:r>
        <w:rPr>
          <w:noProof/>
        </w:rPr>
      </w:r>
      <w:r>
        <w:rPr>
          <w:noProof/>
        </w:rPr>
        <w:fldChar w:fldCharType="separate"/>
      </w:r>
      <w:r>
        <w:rPr>
          <w:noProof/>
        </w:rPr>
        <w:t>15</w:t>
      </w:r>
      <w:r>
        <w:rPr>
          <w:noProof/>
        </w:rPr>
        <w:fldChar w:fldCharType="end"/>
      </w:r>
    </w:p>
    <w:p w14:paraId="665BA9AE" w14:textId="1558FEC0"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3.1</w:t>
      </w:r>
      <w:r>
        <w:rPr>
          <w:rFonts w:asciiTheme="minorHAnsi" w:eastAsiaTheme="minorEastAsia" w:hAnsiTheme="minorHAnsi"/>
          <w:noProof/>
          <w:lang w:val="de-DE" w:eastAsia="de-DE"/>
        </w:rPr>
        <w:tab/>
      </w:r>
      <w:r w:rsidRPr="00F82F0E">
        <w:rPr>
          <w:noProof/>
          <w:lang w:val="de-DE"/>
        </w:rPr>
        <w:t>Einlesen von Dateien</w:t>
      </w:r>
      <w:r>
        <w:rPr>
          <w:noProof/>
        </w:rPr>
        <w:tab/>
      </w:r>
      <w:r>
        <w:rPr>
          <w:noProof/>
        </w:rPr>
        <w:fldChar w:fldCharType="begin"/>
      </w:r>
      <w:r>
        <w:rPr>
          <w:noProof/>
        </w:rPr>
        <w:instrText xml:space="preserve"> PAGEREF _Toc112323255 \h </w:instrText>
      </w:r>
      <w:r>
        <w:rPr>
          <w:noProof/>
        </w:rPr>
      </w:r>
      <w:r>
        <w:rPr>
          <w:noProof/>
        </w:rPr>
        <w:fldChar w:fldCharType="separate"/>
      </w:r>
      <w:r>
        <w:rPr>
          <w:noProof/>
        </w:rPr>
        <w:t>15</w:t>
      </w:r>
      <w:r>
        <w:rPr>
          <w:noProof/>
        </w:rPr>
        <w:fldChar w:fldCharType="end"/>
      </w:r>
    </w:p>
    <w:p w14:paraId="65896B99" w14:textId="6DC1676C"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3.2</w:t>
      </w:r>
      <w:r>
        <w:rPr>
          <w:rFonts w:asciiTheme="minorHAnsi" w:eastAsiaTheme="minorEastAsia" w:hAnsiTheme="minorHAnsi"/>
          <w:noProof/>
          <w:lang w:val="de-DE" w:eastAsia="de-DE"/>
        </w:rPr>
        <w:tab/>
      </w:r>
      <w:r w:rsidRPr="00F82F0E">
        <w:rPr>
          <w:noProof/>
          <w:lang w:val="de-DE"/>
        </w:rPr>
        <w:t>Erzeugung eines Factory Konglomerates</w:t>
      </w:r>
      <w:r>
        <w:rPr>
          <w:noProof/>
        </w:rPr>
        <w:tab/>
      </w:r>
      <w:r>
        <w:rPr>
          <w:noProof/>
        </w:rPr>
        <w:fldChar w:fldCharType="begin"/>
      </w:r>
      <w:r>
        <w:rPr>
          <w:noProof/>
        </w:rPr>
        <w:instrText xml:space="preserve"> PAGEREF _Toc112323256 \h </w:instrText>
      </w:r>
      <w:r>
        <w:rPr>
          <w:noProof/>
        </w:rPr>
      </w:r>
      <w:r>
        <w:rPr>
          <w:noProof/>
        </w:rPr>
        <w:fldChar w:fldCharType="separate"/>
      </w:r>
      <w:r>
        <w:rPr>
          <w:noProof/>
        </w:rPr>
        <w:t>18</w:t>
      </w:r>
      <w:r>
        <w:rPr>
          <w:noProof/>
        </w:rPr>
        <w:fldChar w:fldCharType="end"/>
      </w:r>
    </w:p>
    <w:p w14:paraId="63F1C24B" w14:textId="57877DBF"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3.3</w:t>
      </w:r>
      <w:r>
        <w:rPr>
          <w:rFonts w:asciiTheme="minorHAnsi" w:eastAsiaTheme="minorEastAsia" w:hAnsiTheme="minorHAnsi"/>
          <w:noProof/>
          <w:lang w:val="de-DE" w:eastAsia="de-DE"/>
        </w:rPr>
        <w:tab/>
      </w:r>
      <w:r w:rsidRPr="00F82F0E">
        <w:rPr>
          <w:noProof/>
          <w:lang w:val="de-DE"/>
        </w:rPr>
        <w:t>Start einer Optimierung</w:t>
      </w:r>
      <w:r>
        <w:rPr>
          <w:noProof/>
        </w:rPr>
        <w:tab/>
      </w:r>
      <w:r>
        <w:rPr>
          <w:noProof/>
        </w:rPr>
        <w:fldChar w:fldCharType="begin"/>
      </w:r>
      <w:r>
        <w:rPr>
          <w:noProof/>
        </w:rPr>
        <w:instrText xml:space="preserve"> PAGEREF _Toc112323257 \h </w:instrText>
      </w:r>
      <w:r>
        <w:rPr>
          <w:noProof/>
        </w:rPr>
      </w:r>
      <w:r>
        <w:rPr>
          <w:noProof/>
        </w:rPr>
        <w:fldChar w:fldCharType="separate"/>
      </w:r>
      <w:r>
        <w:rPr>
          <w:noProof/>
        </w:rPr>
        <w:t>19</w:t>
      </w:r>
      <w:r>
        <w:rPr>
          <w:noProof/>
        </w:rPr>
        <w:fldChar w:fldCharType="end"/>
      </w:r>
    </w:p>
    <w:p w14:paraId="4CB79ECC" w14:textId="36BCC425"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3.4</w:t>
      </w:r>
      <w:r>
        <w:rPr>
          <w:rFonts w:asciiTheme="minorHAnsi" w:eastAsiaTheme="minorEastAsia" w:hAnsiTheme="minorHAnsi"/>
          <w:noProof/>
          <w:lang w:val="de-DE" w:eastAsia="de-DE"/>
        </w:rPr>
        <w:tab/>
      </w:r>
      <w:r w:rsidRPr="00F82F0E">
        <w:rPr>
          <w:noProof/>
          <w:lang w:val="de-DE"/>
        </w:rPr>
        <w:t>Main-Klasse</w:t>
      </w:r>
      <w:r>
        <w:rPr>
          <w:noProof/>
        </w:rPr>
        <w:tab/>
      </w:r>
      <w:r>
        <w:rPr>
          <w:noProof/>
        </w:rPr>
        <w:fldChar w:fldCharType="begin"/>
      </w:r>
      <w:r>
        <w:rPr>
          <w:noProof/>
        </w:rPr>
        <w:instrText xml:space="preserve"> PAGEREF _Toc112323258 \h </w:instrText>
      </w:r>
      <w:r>
        <w:rPr>
          <w:noProof/>
        </w:rPr>
      </w:r>
      <w:r>
        <w:rPr>
          <w:noProof/>
        </w:rPr>
        <w:fldChar w:fldCharType="separate"/>
      </w:r>
      <w:r>
        <w:rPr>
          <w:noProof/>
        </w:rPr>
        <w:t>19</w:t>
      </w:r>
      <w:r>
        <w:rPr>
          <w:noProof/>
        </w:rPr>
        <w:fldChar w:fldCharType="end"/>
      </w:r>
    </w:p>
    <w:p w14:paraId="3B53D2FF" w14:textId="25CE75F5"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4</w:t>
      </w:r>
      <w:r>
        <w:rPr>
          <w:rFonts w:asciiTheme="minorHAnsi" w:eastAsiaTheme="minorEastAsia" w:hAnsiTheme="minorHAnsi"/>
          <w:noProof/>
          <w:lang w:val="de-DE" w:eastAsia="de-DE"/>
        </w:rPr>
        <w:tab/>
      </w:r>
      <w:r w:rsidRPr="00F82F0E">
        <w:rPr>
          <w:noProof/>
          <w:lang w:val="de-DE"/>
        </w:rPr>
        <w:t>Enumeration Calculation Algorithmus</w:t>
      </w:r>
      <w:r>
        <w:rPr>
          <w:noProof/>
        </w:rPr>
        <w:tab/>
      </w:r>
      <w:r>
        <w:rPr>
          <w:noProof/>
        </w:rPr>
        <w:fldChar w:fldCharType="begin"/>
      </w:r>
      <w:r>
        <w:rPr>
          <w:noProof/>
        </w:rPr>
        <w:instrText xml:space="preserve"> PAGEREF _Toc112323259 \h </w:instrText>
      </w:r>
      <w:r>
        <w:rPr>
          <w:noProof/>
        </w:rPr>
      </w:r>
      <w:r>
        <w:rPr>
          <w:noProof/>
        </w:rPr>
        <w:fldChar w:fldCharType="separate"/>
      </w:r>
      <w:r>
        <w:rPr>
          <w:noProof/>
        </w:rPr>
        <w:t>20</w:t>
      </w:r>
      <w:r>
        <w:rPr>
          <w:noProof/>
        </w:rPr>
        <w:fldChar w:fldCharType="end"/>
      </w:r>
    </w:p>
    <w:p w14:paraId="19D26724" w14:textId="086624A7"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4.1</w:t>
      </w:r>
      <w:r>
        <w:rPr>
          <w:rFonts w:asciiTheme="minorHAnsi" w:eastAsiaTheme="minorEastAsia" w:hAnsiTheme="minorHAnsi"/>
          <w:noProof/>
          <w:lang w:val="de-DE" w:eastAsia="de-DE"/>
        </w:rPr>
        <w:tab/>
      </w:r>
      <w:r w:rsidRPr="00F82F0E">
        <w:rPr>
          <w:noProof/>
          <w:lang w:val="de-DE"/>
        </w:rPr>
        <w:t>Erstellen der Prozessschritte - PlanningItems</w:t>
      </w:r>
      <w:r>
        <w:rPr>
          <w:noProof/>
        </w:rPr>
        <w:tab/>
      </w:r>
      <w:r>
        <w:rPr>
          <w:noProof/>
        </w:rPr>
        <w:fldChar w:fldCharType="begin"/>
      </w:r>
      <w:r>
        <w:rPr>
          <w:noProof/>
        </w:rPr>
        <w:instrText xml:space="preserve"> PAGEREF _Toc112323260 \h </w:instrText>
      </w:r>
      <w:r>
        <w:rPr>
          <w:noProof/>
        </w:rPr>
      </w:r>
      <w:r>
        <w:rPr>
          <w:noProof/>
        </w:rPr>
        <w:fldChar w:fldCharType="separate"/>
      </w:r>
      <w:r>
        <w:rPr>
          <w:noProof/>
        </w:rPr>
        <w:t>20</w:t>
      </w:r>
      <w:r>
        <w:rPr>
          <w:noProof/>
        </w:rPr>
        <w:fldChar w:fldCharType="end"/>
      </w:r>
    </w:p>
    <w:p w14:paraId="37CB9623" w14:textId="15FC6D43"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4.1.1</w:t>
      </w:r>
      <w:r>
        <w:rPr>
          <w:rFonts w:asciiTheme="minorHAnsi" w:eastAsiaTheme="minorEastAsia" w:hAnsiTheme="minorHAnsi"/>
          <w:noProof/>
          <w:lang w:val="de-DE" w:eastAsia="de-DE"/>
        </w:rPr>
        <w:tab/>
      </w:r>
      <w:r w:rsidRPr="00F82F0E">
        <w:rPr>
          <w:noProof/>
          <w:lang w:val="de-DE"/>
        </w:rPr>
        <w:t>Acquire</w:t>
      </w:r>
      <w:r>
        <w:rPr>
          <w:noProof/>
        </w:rPr>
        <w:tab/>
      </w:r>
      <w:r>
        <w:rPr>
          <w:noProof/>
        </w:rPr>
        <w:fldChar w:fldCharType="begin"/>
      </w:r>
      <w:r>
        <w:rPr>
          <w:noProof/>
        </w:rPr>
        <w:instrText xml:space="preserve"> PAGEREF _Toc112323261 \h </w:instrText>
      </w:r>
      <w:r>
        <w:rPr>
          <w:noProof/>
        </w:rPr>
      </w:r>
      <w:r>
        <w:rPr>
          <w:noProof/>
        </w:rPr>
        <w:fldChar w:fldCharType="separate"/>
      </w:r>
      <w:r>
        <w:rPr>
          <w:noProof/>
        </w:rPr>
        <w:t>20</w:t>
      </w:r>
      <w:r>
        <w:rPr>
          <w:noProof/>
        </w:rPr>
        <w:fldChar w:fldCharType="end"/>
      </w:r>
    </w:p>
    <w:p w14:paraId="184B9030" w14:textId="57D77858"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4.1.2</w:t>
      </w:r>
      <w:r>
        <w:rPr>
          <w:rFonts w:asciiTheme="minorHAnsi" w:eastAsiaTheme="minorEastAsia" w:hAnsiTheme="minorHAnsi"/>
          <w:noProof/>
          <w:lang w:val="de-DE" w:eastAsia="de-DE"/>
        </w:rPr>
        <w:tab/>
      </w:r>
      <w:r w:rsidRPr="00F82F0E">
        <w:rPr>
          <w:noProof/>
          <w:lang w:val="de-DE"/>
        </w:rPr>
        <w:t>Produce</w:t>
      </w:r>
      <w:r>
        <w:rPr>
          <w:noProof/>
        </w:rPr>
        <w:tab/>
      </w:r>
      <w:r>
        <w:rPr>
          <w:noProof/>
        </w:rPr>
        <w:fldChar w:fldCharType="begin"/>
      </w:r>
      <w:r>
        <w:rPr>
          <w:noProof/>
        </w:rPr>
        <w:instrText xml:space="preserve"> PAGEREF _Toc112323262 \h </w:instrText>
      </w:r>
      <w:r>
        <w:rPr>
          <w:noProof/>
        </w:rPr>
      </w:r>
      <w:r>
        <w:rPr>
          <w:noProof/>
        </w:rPr>
        <w:fldChar w:fldCharType="separate"/>
      </w:r>
      <w:r>
        <w:rPr>
          <w:noProof/>
        </w:rPr>
        <w:t>21</w:t>
      </w:r>
      <w:r>
        <w:rPr>
          <w:noProof/>
        </w:rPr>
        <w:fldChar w:fldCharType="end"/>
      </w:r>
    </w:p>
    <w:p w14:paraId="25E74241" w14:textId="49195C3D"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4.1.3</w:t>
      </w:r>
      <w:r>
        <w:rPr>
          <w:rFonts w:asciiTheme="minorHAnsi" w:eastAsiaTheme="minorEastAsia" w:hAnsiTheme="minorHAnsi"/>
          <w:noProof/>
          <w:lang w:val="de-DE" w:eastAsia="de-DE"/>
        </w:rPr>
        <w:tab/>
      </w:r>
      <w:r w:rsidRPr="00F82F0E">
        <w:rPr>
          <w:noProof/>
          <w:lang w:val="de-DE"/>
        </w:rPr>
        <w:t>Deliver</w:t>
      </w:r>
      <w:r>
        <w:rPr>
          <w:noProof/>
        </w:rPr>
        <w:tab/>
      </w:r>
      <w:r>
        <w:rPr>
          <w:noProof/>
        </w:rPr>
        <w:fldChar w:fldCharType="begin"/>
      </w:r>
      <w:r>
        <w:rPr>
          <w:noProof/>
        </w:rPr>
        <w:instrText xml:space="preserve"> PAGEREF _Toc112323263 \h </w:instrText>
      </w:r>
      <w:r>
        <w:rPr>
          <w:noProof/>
        </w:rPr>
      </w:r>
      <w:r>
        <w:rPr>
          <w:noProof/>
        </w:rPr>
        <w:fldChar w:fldCharType="separate"/>
      </w:r>
      <w:r>
        <w:rPr>
          <w:noProof/>
        </w:rPr>
        <w:t>21</w:t>
      </w:r>
      <w:r>
        <w:rPr>
          <w:noProof/>
        </w:rPr>
        <w:fldChar w:fldCharType="end"/>
      </w:r>
    </w:p>
    <w:p w14:paraId="33E56FA9" w14:textId="666E38F5"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4.2</w:t>
      </w:r>
      <w:r>
        <w:rPr>
          <w:rFonts w:asciiTheme="minorHAnsi" w:eastAsiaTheme="minorEastAsia" w:hAnsiTheme="minorHAnsi"/>
          <w:noProof/>
          <w:lang w:val="de-DE" w:eastAsia="de-DE"/>
        </w:rPr>
        <w:tab/>
      </w:r>
      <w:r w:rsidRPr="00F82F0E">
        <w:rPr>
          <w:noProof/>
          <w:lang w:val="de-DE"/>
        </w:rPr>
        <w:t>Bounding, Cutting und Transporterauswahl</w:t>
      </w:r>
      <w:r>
        <w:rPr>
          <w:noProof/>
        </w:rPr>
        <w:tab/>
      </w:r>
      <w:r>
        <w:rPr>
          <w:noProof/>
        </w:rPr>
        <w:fldChar w:fldCharType="begin"/>
      </w:r>
      <w:r>
        <w:rPr>
          <w:noProof/>
        </w:rPr>
        <w:instrText xml:space="preserve"> PAGEREF _Toc112323264 \h </w:instrText>
      </w:r>
      <w:r>
        <w:rPr>
          <w:noProof/>
        </w:rPr>
      </w:r>
      <w:r>
        <w:rPr>
          <w:noProof/>
        </w:rPr>
        <w:fldChar w:fldCharType="separate"/>
      </w:r>
      <w:r>
        <w:rPr>
          <w:noProof/>
        </w:rPr>
        <w:t>21</w:t>
      </w:r>
      <w:r>
        <w:rPr>
          <w:noProof/>
        </w:rPr>
        <w:fldChar w:fldCharType="end"/>
      </w:r>
    </w:p>
    <w:p w14:paraId="03F97B24" w14:textId="130FB5CC"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4.2.1</w:t>
      </w:r>
      <w:r>
        <w:rPr>
          <w:rFonts w:asciiTheme="minorHAnsi" w:eastAsiaTheme="minorEastAsia" w:hAnsiTheme="minorHAnsi"/>
          <w:noProof/>
          <w:lang w:val="de-DE" w:eastAsia="de-DE"/>
        </w:rPr>
        <w:tab/>
      </w:r>
      <w:r w:rsidRPr="00F82F0E">
        <w:rPr>
          <w:noProof/>
          <w:lang w:val="de-DE"/>
        </w:rPr>
        <w:t>Einschränkung der Laufzeit - Bounding</w:t>
      </w:r>
      <w:r>
        <w:rPr>
          <w:noProof/>
        </w:rPr>
        <w:tab/>
      </w:r>
      <w:r>
        <w:rPr>
          <w:noProof/>
        </w:rPr>
        <w:fldChar w:fldCharType="begin"/>
      </w:r>
      <w:r>
        <w:rPr>
          <w:noProof/>
        </w:rPr>
        <w:instrText xml:space="preserve"> PAGEREF _Toc112323265 \h </w:instrText>
      </w:r>
      <w:r>
        <w:rPr>
          <w:noProof/>
        </w:rPr>
      </w:r>
      <w:r>
        <w:rPr>
          <w:noProof/>
        </w:rPr>
        <w:fldChar w:fldCharType="separate"/>
      </w:r>
      <w:r>
        <w:rPr>
          <w:noProof/>
        </w:rPr>
        <w:t>21</w:t>
      </w:r>
      <w:r>
        <w:rPr>
          <w:noProof/>
        </w:rPr>
        <w:fldChar w:fldCharType="end"/>
      </w:r>
    </w:p>
    <w:p w14:paraId="14F5D844" w14:textId="0490C810"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4.2.2</w:t>
      </w:r>
      <w:r>
        <w:rPr>
          <w:rFonts w:asciiTheme="minorHAnsi" w:eastAsiaTheme="minorEastAsia" w:hAnsiTheme="minorHAnsi"/>
          <w:noProof/>
          <w:lang w:val="de-DE" w:eastAsia="de-DE"/>
        </w:rPr>
        <w:tab/>
      </w:r>
      <w:r w:rsidRPr="00F82F0E">
        <w:rPr>
          <w:noProof/>
          <w:lang w:val="de-DE"/>
        </w:rPr>
        <w:t>Ausschließen von unmöglichen Reihenfolgen - Cutting</w:t>
      </w:r>
      <w:r>
        <w:rPr>
          <w:noProof/>
        </w:rPr>
        <w:tab/>
      </w:r>
      <w:r>
        <w:rPr>
          <w:noProof/>
        </w:rPr>
        <w:fldChar w:fldCharType="begin"/>
      </w:r>
      <w:r>
        <w:rPr>
          <w:noProof/>
        </w:rPr>
        <w:instrText xml:space="preserve"> PAGEREF _Toc112323266 \h </w:instrText>
      </w:r>
      <w:r>
        <w:rPr>
          <w:noProof/>
        </w:rPr>
      </w:r>
      <w:r>
        <w:rPr>
          <w:noProof/>
        </w:rPr>
        <w:fldChar w:fldCharType="separate"/>
      </w:r>
      <w:r>
        <w:rPr>
          <w:noProof/>
        </w:rPr>
        <w:t>21</w:t>
      </w:r>
      <w:r>
        <w:rPr>
          <w:noProof/>
        </w:rPr>
        <w:fldChar w:fldCharType="end"/>
      </w:r>
    </w:p>
    <w:p w14:paraId="3676676B" w14:textId="6D6CC040"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4.2.3</w:t>
      </w:r>
      <w:r>
        <w:rPr>
          <w:rFonts w:asciiTheme="minorHAnsi" w:eastAsiaTheme="minorEastAsia" w:hAnsiTheme="minorHAnsi"/>
          <w:noProof/>
          <w:lang w:val="de-DE" w:eastAsia="de-DE"/>
        </w:rPr>
        <w:tab/>
      </w:r>
      <w:r w:rsidRPr="00F82F0E">
        <w:rPr>
          <w:noProof/>
          <w:lang w:val="de-DE"/>
        </w:rPr>
        <w:t>Verwendung von verschiedenen Transportern</w:t>
      </w:r>
      <w:r>
        <w:rPr>
          <w:noProof/>
        </w:rPr>
        <w:tab/>
      </w:r>
      <w:r>
        <w:rPr>
          <w:noProof/>
        </w:rPr>
        <w:fldChar w:fldCharType="begin"/>
      </w:r>
      <w:r>
        <w:rPr>
          <w:noProof/>
        </w:rPr>
        <w:instrText xml:space="preserve"> PAGEREF _Toc112323267 \h </w:instrText>
      </w:r>
      <w:r>
        <w:rPr>
          <w:noProof/>
        </w:rPr>
      </w:r>
      <w:r>
        <w:rPr>
          <w:noProof/>
        </w:rPr>
        <w:fldChar w:fldCharType="separate"/>
      </w:r>
      <w:r>
        <w:rPr>
          <w:noProof/>
        </w:rPr>
        <w:t>22</w:t>
      </w:r>
      <w:r>
        <w:rPr>
          <w:noProof/>
        </w:rPr>
        <w:fldChar w:fldCharType="end"/>
      </w:r>
    </w:p>
    <w:p w14:paraId="776A4EFB" w14:textId="59C95F6B"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5</w:t>
      </w:r>
      <w:r>
        <w:rPr>
          <w:rFonts w:asciiTheme="minorHAnsi" w:eastAsiaTheme="minorEastAsia" w:hAnsiTheme="minorHAnsi"/>
          <w:noProof/>
          <w:lang w:val="de-DE" w:eastAsia="de-DE"/>
        </w:rPr>
        <w:tab/>
      </w:r>
      <w:r w:rsidRPr="00F82F0E">
        <w:rPr>
          <w:noProof/>
          <w:lang w:val="de-DE"/>
        </w:rPr>
        <w:t>Ergebnisse</w:t>
      </w:r>
      <w:r>
        <w:rPr>
          <w:noProof/>
        </w:rPr>
        <w:tab/>
      </w:r>
      <w:r>
        <w:rPr>
          <w:noProof/>
        </w:rPr>
        <w:fldChar w:fldCharType="begin"/>
      </w:r>
      <w:r>
        <w:rPr>
          <w:noProof/>
        </w:rPr>
        <w:instrText xml:space="preserve"> PAGEREF _Toc112323268 \h </w:instrText>
      </w:r>
      <w:r>
        <w:rPr>
          <w:noProof/>
        </w:rPr>
      </w:r>
      <w:r>
        <w:rPr>
          <w:noProof/>
        </w:rPr>
        <w:fldChar w:fldCharType="separate"/>
      </w:r>
      <w:r>
        <w:rPr>
          <w:noProof/>
        </w:rPr>
        <w:t>25</w:t>
      </w:r>
      <w:r>
        <w:rPr>
          <w:noProof/>
        </w:rPr>
        <w:fldChar w:fldCharType="end"/>
      </w:r>
    </w:p>
    <w:p w14:paraId="4464EE97" w14:textId="3407A18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5.1</w:t>
      </w:r>
      <w:r>
        <w:rPr>
          <w:rFonts w:asciiTheme="minorHAnsi" w:eastAsiaTheme="minorEastAsia" w:hAnsiTheme="minorHAnsi"/>
          <w:noProof/>
          <w:lang w:val="de-DE" w:eastAsia="de-DE"/>
        </w:rPr>
        <w:tab/>
      </w:r>
      <w:r w:rsidRPr="00F82F0E">
        <w:rPr>
          <w:noProof/>
          <w:lang w:val="de-DE"/>
        </w:rPr>
        <w:t>Durchmischte Liste</w:t>
      </w:r>
      <w:r>
        <w:rPr>
          <w:noProof/>
        </w:rPr>
        <w:tab/>
      </w:r>
      <w:r>
        <w:rPr>
          <w:noProof/>
        </w:rPr>
        <w:fldChar w:fldCharType="begin"/>
      </w:r>
      <w:r>
        <w:rPr>
          <w:noProof/>
        </w:rPr>
        <w:instrText xml:space="preserve"> PAGEREF _Toc112323269 \h </w:instrText>
      </w:r>
      <w:r>
        <w:rPr>
          <w:noProof/>
        </w:rPr>
      </w:r>
      <w:r>
        <w:rPr>
          <w:noProof/>
        </w:rPr>
        <w:fldChar w:fldCharType="separate"/>
      </w:r>
      <w:r>
        <w:rPr>
          <w:noProof/>
        </w:rPr>
        <w:t>25</w:t>
      </w:r>
      <w:r>
        <w:rPr>
          <w:noProof/>
        </w:rPr>
        <w:fldChar w:fldCharType="end"/>
      </w:r>
    </w:p>
    <w:p w14:paraId="6F21F6FC" w14:textId="4B525201"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5.2</w:t>
      </w:r>
      <w:r>
        <w:rPr>
          <w:rFonts w:asciiTheme="minorHAnsi" w:eastAsiaTheme="minorEastAsia" w:hAnsiTheme="minorHAnsi"/>
          <w:noProof/>
          <w:lang w:val="de-DE" w:eastAsia="de-DE"/>
        </w:rPr>
        <w:tab/>
      </w:r>
      <w:r w:rsidRPr="00F82F0E">
        <w:rPr>
          <w:noProof/>
          <w:lang w:val="de-DE"/>
        </w:rPr>
        <w:t>Liste mit ähnlichen Produkten</w:t>
      </w:r>
      <w:r>
        <w:rPr>
          <w:noProof/>
        </w:rPr>
        <w:tab/>
      </w:r>
      <w:r>
        <w:rPr>
          <w:noProof/>
        </w:rPr>
        <w:fldChar w:fldCharType="begin"/>
      </w:r>
      <w:r>
        <w:rPr>
          <w:noProof/>
        </w:rPr>
        <w:instrText xml:space="preserve"> PAGEREF _Toc112323270 \h </w:instrText>
      </w:r>
      <w:r>
        <w:rPr>
          <w:noProof/>
        </w:rPr>
      </w:r>
      <w:r>
        <w:rPr>
          <w:noProof/>
        </w:rPr>
        <w:fldChar w:fldCharType="separate"/>
      </w:r>
      <w:r>
        <w:rPr>
          <w:noProof/>
        </w:rPr>
        <w:t>26</w:t>
      </w:r>
      <w:r>
        <w:rPr>
          <w:noProof/>
        </w:rPr>
        <w:fldChar w:fldCharType="end"/>
      </w:r>
    </w:p>
    <w:p w14:paraId="050D237A" w14:textId="607835F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5.3</w:t>
      </w:r>
      <w:r>
        <w:rPr>
          <w:rFonts w:asciiTheme="minorHAnsi" w:eastAsiaTheme="minorEastAsia" w:hAnsiTheme="minorHAnsi"/>
          <w:noProof/>
          <w:lang w:val="de-DE" w:eastAsia="de-DE"/>
        </w:rPr>
        <w:tab/>
      </w:r>
      <w:r w:rsidRPr="00F82F0E">
        <w:rPr>
          <w:noProof/>
          <w:lang w:val="de-DE"/>
        </w:rPr>
        <w:t>Liste mit verschiedenen Prozessen</w:t>
      </w:r>
      <w:r>
        <w:rPr>
          <w:noProof/>
        </w:rPr>
        <w:tab/>
      </w:r>
      <w:r>
        <w:rPr>
          <w:noProof/>
        </w:rPr>
        <w:fldChar w:fldCharType="begin"/>
      </w:r>
      <w:r>
        <w:rPr>
          <w:noProof/>
        </w:rPr>
        <w:instrText xml:space="preserve"> PAGEREF _Toc112323271 \h </w:instrText>
      </w:r>
      <w:r>
        <w:rPr>
          <w:noProof/>
        </w:rPr>
      </w:r>
      <w:r>
        <w:rPr>
          <w:noProof/>
        </w:rPr>
        <w:fldChar w:fldCharType="separate"/>
      </w:r>
      <w:r>
        <w:rPr>
          <w:noProof/>
        </w:rPr>
        <w:t>27</w:t>
      </w:r>
      <w:r>
        <w:rPr>
          <w:noProof/>
        </w:rPr>
        <w:fldChar w:fldCharType="end"/>
      </w:r>
    </w:p>
    <w:p w14:paraId="6416B198" w14:textId="7E7AD79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5.4</w:t>
      </w:r>
      <w:r>
        <w:rPr>
          <w:rFonts w:asciiTheme="minorHAnsi" w:eastAsiaTheme="minorEastAsia" w:hAnsiTheme="minorHAnsi"/>
          <w:noProof/>
          <w:lang w:val="de-DE" w:eastAsia="de-DE"/>
        </w:rPr>
        <w:tab/>
      </w:r>
      <w:r w:rsidRPr="00F82F0E">
        <w:rPr>
          <w:noProof/>
          <w:lang w:val="de-DE"/>
        </w:rPr>
        <w:t>Zusammenfassen der Materialien</w:t>
      </w:r>
      <w:r>
        <w:rPr>
          <w:noProof/>
        </w:rPr>
        <w:tab/>
      </w:r>
      <w:r>
        <w:rPr>
          <w:noProof/>
        </w:rPr>
        <w:fldChar w:fldCharType="begin"/>
      </w:r>
      <w:r>
        <w:rPr>
          <w:noProof/>
        </w:rPr>
        <w:instrText xml:space="preserve"> PAGEREF _Toc112323272 \h </w:instrText>
      </w:r>
      <w:r>
        <w:rPr>
          <w:noProof/>
        </w:rPr>
      </w:r>
      <w:r>
        <w:rPr>
          <w:noProof/>
        </w:rPr>
        <w:fldChar w:fldCharType="separate"/>
      </w:r>
      <w:r>
        <w:rPr>
          <w:noProof/>
        </w:rPr>
        <w:t>28</w:t>
      </w:r>
      <w:r>
        <w:rPr>
          <w:noProof/>
        </w:rPr>
        <w:fldChar w:fldCharType="end"/>
      </w:r>
    </w:p>
    <w:p w14:paraId="55A80FD9" w14:textId="2079FAC9"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lastRenderedPageBreak/>
        <w:t>5.5</w:t>
      </w:r>
      <w:r>
        <w:rPr>
          <w:rFonts w:asciiTheme="minorHAnsi" w:eastAsiaTheme="minorEastAsia" w:hAnsiTheme="minorHAnsi"/>
          <w:noProof/>
          <w:lang w:val="de-DE" w:eastAsia="de-DE"/>
        </w:rPr>
        <w:tab/>
      </w:r>
      <w:r w:rsidRPr="00F82F0E">
        <w:rPr>
          <w:noProof/>
          <w:lang w:val="de-DE"/>
        </w:rPr>
        <w:t>Zusammenfassung</w:t>
      </w:r>
      <w:r>
        <w:rPr>
          <w:noProof/>
        </w:rPr>
        <w:tab/>
      </w:r>
      <w:r>
        <w:rPr>
          <w:noProof/>
        </w:rPr>
        <w:fldChar w:fldCharType="begin"/>
      </w:r>
      <w:r>
        <w:rPr>
          <w:noProof/>
        </w:rPr>
        <w:instrText xml:space="preserve"> PAGEREF _Toc112323273 \h </w:instrText>
      </w:r>
      <w:r>
        <w:rPr>
          <w:noProof/>
        </w:rPr>
      </w:r>
      <w:r>
        <w:rPr>
          <w:noProof/>
        </w:rPr>
        <w:fldChar w:fldCharType="separate"/>
      </w:r>
      <w:r>
        <w:rPr>
          <w:noProof/>
        </w:rPr>
        <w:t>28</w:t>
      </w:r>
      <w:r>
        <w:rPr>
          <w:noProof/>
        </w:rPr>
        <w:fldChar w:fldCharType="end"/>
      </w:r>
    </w:p>
    <w:p w14:paraId="3329239B" w14:textId="2B74ECCC"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2323248"/>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2C724DF" w14:textId="38563411" w:rsidR="00246845" w:rsidRDefault="00667E29">
      <w:pPr>
        <w:pStyle w:val="Abbildungsverzeichnis"/>
        <w:tabs>
          <w:tab w:val="right" w:leader="dot" w:pos="9062"/>
        </w:tabs>
        <w:rPr>
          <w:rFonts w:asciiTheme="minorHAnsi" w:eastAsiaTheme="minorEastAsia" w:hAnsiTheme="minorHAnsi"/>
          <w:noProof/>
          <w:lang w:val="de-DE" w:eastAsia="de-DE"/>
        </w:rPr>
      </w:pPr>
      <w:r>
        <w:rPr>
          <w:lang w:val="de-DE"/>
        </w:rPr>
        <w:fldChar w:fldCharType="begin"/>
      </w:r>
      <w:r>
        <w:rPr>
          <w:lang w:val="de-DE"/>
        </w:rPr>
        <w:instrText xml:space="preserve"> TOC \h \z \c "Abbildung " </w:instrText>
      </w:r>
      <w:r>
        <w:rPr>
          <w:lang w:val="de-DE"/>
        </w:rPr>
        <w:fldChar w:fldCharType="separate"/>
      </w:r>
      <w:hyperlink w:anchor="_Toc112323274" w:history="1">
        <w:r w:rsidR="00246845" w:rsidRPr="00C640DF">
          <w:rPr>
            <w:rStyle w:val="Hyperlink"/>
            <w:noProof/>
          </w:rPr>
          <w:t>Abbildung 1: Umfeld der Aufgabenstellung</w:t>
        </w:r>
        <w:r w:rsidR="00246845">
          <w:rPr>
            <w:noProof/>
            <w:webHidden/>
          </w:rPr>
          <w:tab/>
        </w:r>
        <w:r w:rsidR="00246845">
          <w:rPr>
            <w:noProof/>
            <w:webHidden/>
          </w:rPr>
          <w:fldChar w:fldCharType="begin"/>
        </w:r>
        <w:r w:rsidR="00246845">
          <w:rPr>
            <w:noProof/>
            <w:webHidden/>
          </w:rPr>
          <w:instrText xml:space="preserve"> PAGEREF _Toc112323274 \h </w:instrText>
        </w:r>
        <w:r w:rsidR="00246845">
          <w:rPr>
            <w:noProof/>
            <w:webHidden/>
          </w:rPr>
        </w:r>
        <w:r w:rsidR="00246845">
          <w:rPr>
            <w:noProof/>
            <w:webHidden/>
          </w:rPr>
          <w:fldChar w:fldCharType="separate"/>
        </w:r>
        <w:r w:rsidR="00246845">
          <w:rPr>
            <w:noProof/>
            <w:webHidden/>
          </w:rPr>
          <w:t>6</w:t>
        </w:r>
        <w:r w:rsidR="00246845">
          <w:rPr>
            <w:noProof/>
            <w:webHidden/>
          </w:rPr>
          <w:fldChar w:fldCharType="end"/>
        </w:r>
      </w:hyperlink>
    </w:p>
    <w:p w14:paraId="2CDE297F" w14:textId="439C3710"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75" w:history="1">
        <w:r w:rsidRPr="00C640DF">
          <w:rPr>
            <w:rStyle w:val="Hyperlink"/>
            <w:noProof/>
          </w:rPr>
          <w:t>Abbildung 2: Rohstoffe holen</w:t>
        </w:r>
        <w:r>
          <w:rPr>
            <w:noProof/>
            <w:webHidden/>
          </w:rPr>
          <w:tab/>
        </w:r>
        <w:r>
          <w:rPr>
            <w:noProof/>
            <w:webHidden/>
          </w:rPr>
          <w:fldChar w:fldCharType="begin"/>
        </w:r>
        <w:r>
          <w:rPr>
            <w:noProof/>
            <w:webHidden/>
          </w:rPr>
          <w:instrText xml:space="preserve"> PAGEREF _Toc112323275 \h </w:instrText>
        </w:r>
        <w:r>
          <w:rPr>
            <w:noProof/>
            <w:webHidden/>
          </w:rPr>
        </w:r>
        <w:r>
          <w:rPr>
            <w:noProof/>
            <w:webHidden/>
          </w:rPr>
          <w:fldChar w:fldCharType="separate"/>
        </w:r>
        <w:r>
          <w:rPr>
            <w:noProof/>
            <w:webHidden/>
          </w:rPr>
          <w:t>6</w:t>
        </w:r>
        <w:r>
          <w:rPr>
            <w:noProof/>
            <w:webHidden/>
          </w:rPr>
          <w:fldChar w:fldCharType="end"/>
        </w:r>
      </w:hyperlink>
    </w:p>
    <w:p w14:paraId="61EAC69A" w14:textId="1F3CF917"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76" w:history="1">
        <w:r w:rsidRPr="00C640DF">
          <w:rPr>
            <w:rStyle w:val="Hyperlink"/>
            <w:noProof/>
          </w:rPr>
          <w:t>Abbildung 3: Fabrik</w:t>
        </w:r>
        <w:r>
          <w:rPr>
            <w:noProof/>
            <w:webHidden/>
          </w:rPr>
          <w:tab/>
        </w:r>
        <w:r>
          <w:rPr>
            <w:noProof/>
            <w:webHidden/>
          </w:rPr>
          <w:fldChar w:fldCharType="begin"/>
        </w:r>
        <w:r>
          <w:rPr>
            <w:noProof/>
            <w:webHidden/>
          </w:rPr>
          <w:instrText xml:space="preserve"> PAGEREF _Toc112323276 \h </w:instrText>
        </w:r>
        <w:r>
          <w:rPr>
            <w:noProof/>
            <w:webHidden/>
          </w:rPr>
        </w:r>
        <w:r>
          <w:rPr>
            <w:noProof/>
            <w:webHidden/>
          </w:rPr>
          <w:fldChar w:fldCharType="separate"/>
        </w:r>
        <w:r>
          <w:rPr>
            <w:noProof/>
            <w:webHidden/>
          </w:rPr>
          <w:t>7</w:t>
        </w:r>
        <w:r>
          <w:rPr>
            <w:noProof/>
            <w:webHidden/>
          </w:rPr>
          <w:fldChar w:fldCharType="end"/>
        </w:r>
      </w:hyperlink>
    </w:p>
    <w:p w14:paraId="06D1EE25" w14:textId="5A79556D"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77" w:history="1">
        <w:r w:rsidRPr="00C640DF">
          <w:rPr>
            <w:rStyle w:val="Hyperlink"/>
            <w:noProof/>
          </w:rPr>
          <w:t>Abbildung 4: Transporter Area 1</w:t>
        </w:r>
        <w:r>
          <w:rPr>
            <w:noProof/>
            <w:webHidden/>
          </w:rPr>
          <w:tab/>
        </w:r>
        <w:r>
          <w:rPr>
            <w:noProof/>
            <w:webHidden/>
          </w:rPr>
          <w:fldChar w:fldCharType="begin"/>
        </w:r>
        <w:r>
          <w:rPr>
            <w:noProof/>
            <w:webHidden/>
          </w:rPr>
          <w:instrText xml:space="preserve"> PAGEREF _Toc112323277 \h </w:instrText>
        </w:r>
        <w:r>
          <w:rPr>
            <w:noProof/>
            <w:webHidden/>
          </w:rPr>
        </w:r>
        <w:r>
          <w:rPr>
            <w:noProof/>
            <w:webHidden/>
          </w:rPr>
          <w:fldChar w:fldCharType="separate"/>
        </w:r>
        <w:r>
          <w:rPr>
            <w:noProof/>
            <w:webHidden/>
          </w:rPr>
          <w:t>8</w:t>
        </w:r>
        <w:r>
          <w:rPr>
            <w:noProof/>
            <w:webHidden/>
          </w:rPr>
          <w:fldChar w:fldCharType="end"/>
        </w:r>
      </w:hyperlink>
    </w:p>
    <w:p w14:paraId="3EA9C002" w14:textId="0A1B31A0"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78" w:history="1">
        <w:r w:rsidRPr="00C640DF">
          <w:rPr>
            <w:rStyle w:val="Hyperlink"/>
            <w:noProof/>
          </w:rPr>
          <w:t>Abbildung 5: Auftragsliste</w:t>
        </w:r>
        <w:r>
          <w:rPr>
            <w:noProof/>
            <w:webHidden/>
          </w:rPr>
          <w:tab/>
        </w:r>
        <w:r>
          <w:rPr>
            <w:noProof/>
            <w:webHidden/>
          </w:rPr>
          <w:fldChar w:fldCharType="begin"/>
        </w:r>
        <w:r>
          <w:rPr>
            <w:noProof/>
            <w:webHidden/>
          </w:rPr>
          <w:instrText xml:space="preserve"> PAGEREF _Toc112323278 \h </w:instrText>
        </w:r>
        <w:r>
          <w:rPr>
            <w:noProof/>
            <w:webHidden/>
          </w:rPr>
        </w:r>
        <w:r>
          <w:rPr>
            <w:noProof/>
            <w:webHidden/>
          </w:rPr>
          <w:fldChar w:fldCharType="separate"/>
        </w:r>
        <w:r>
          <w:rPr>
            <w:noProof/>
            <w:webHidden/>
          </w:rPr>
          <w:t>8</w:t>
        </w:r>
        <w:r>
          <w:rPr>
            <w:noProof/>
            <w:webHidden/>
          </w:rPr>
          <w:fldChar w:fldCharType="end"/>
        </w:r>
      </w:hyperlink>
    </w:p>
    <w:p w14:paraId="1137D9E8" w14:textId="1C8A3C4C"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79" w:history="1">
        <w:r w:rsidRPr="00C640DF">
          <w:rPr>
            <w:rStyle w:val="Hyperlink"/>
            <w:noProof/>
          </w:rPr>
          <w:t>Abbildung 6: Ordnerstruktur der src</w:t>
        </w:r>
        <w:r>
          <w:rPr>
            <w:noProof/>
            <w:webHidden/>
          </w:rPr>
          <w:tab/>
        </w:r>
        <w:r>
          <w:rPr>
            <w:noProof/>
            <w:webHidden/>
          </w:rPr>
          <w:fldChar w:fldCharType="begin"/>
        </w:r>
        <w:r>
          <w:rPr>
            <w:noProof/>
            <w:webHidden/>
          </w:rPr>
          <w:instrText xml:space="preserve"> PAGEREF _Toc112323279 \h </w:instrText>
        </w:r>
        <w:r>
          <w:rPr>
            <w:noProof/>
            <w:webHidden/>
          </w:rPr>
        </w:r>
        <w:r>
          <w:rPr>
            <w:noProof/>
            <w:webHidden/>
          </w:rPr>
          <w:fldChar w:fldCharType="separate"/>
        </w:r>
        <w:r>
          <w:rPr>
            <w:noProof/>
            <w:webHidden/>
          </w:rPr>
          <w:t>9</w:t>
        </w:r>
        <w:r>
          <w:rPr>
            <w:noProof/>
            <w:webHidden/>
          </w:rPr>
          <w:fldChar w:fldCharType="end"/>
        </w:r>
      </w:hyperlink>
    </w:p>
    <w:p w14:paraId="26AF5035" w14:textId="0D8435CF"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0" w:history="1">
        <w:r w:rsidRPr="00C640DF">
          <w:rPr>
            <w:rStyle w:val="Hyperlink"/>
            <w:noProof/>
          </w:rPr>
          <w:t>Abbildung 7: Contracts-Ordner</w:t>
        </w:r>
        <w:r>
          <w:rPr>
            <w:noProof/>
            <w:webHidden/>
          </w:rPr>
          <w:tab/>
        </w:r>
        <w:r>
          <w:rPr>
            <w:noProof/>
            <w:webHidden/>
          </w:rPr>
          <w:fldChar w:fldCharType="begin"/>
        </w:r>
        <w:r>
          <w:rPr>
            <w:noProof/>
            <w:webHidden/>
          </w:rPr>
          <w:instrText xml:space="preserve"> PAGEREF _Toc112323280 \h </w:instrText>
        </w:r>
        <w:r>
          <w:rPr>
            <w:noProof/>
            <w:webHidden/>
          </w:rPr>
        </w:r>
        <w:r>
          <w:rPr>
            <w:noProof/>
            <w:webHidden/>
          </w:rPr>
          <w:fldChar w:fldCharType="separate"/>
        </w:r>
        <w:r>
          <w:rPr>
            <w:noProof/>
            <w:webHidden/>
          </w:rPr>
          <w:t>9</w:t>
        </w:r>
        <w:r>
          <w:rPr>
            <w:noProof/>
            <w:webHidden/>
          </w:rPr>
          <w:fldChar w:fldCharType="end"/>
        </w:r>
      </w:hyperlink>
    </w:p>
    <w:p w14:paraId="2EA4BA33" w14:textId="2657E194"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1" w:history="1">
        <w:r w:rsidRPr="00C640DF">
          <w:rPr>
            <w:rStyle w:val="Hyperlink"/>
            <w:noProof/>
          </w:rPr>
          <w:t>Abbildung 8: Entities-Ordner</w:t>
        </w:r>
        <w:r>
          <w:rPr>
            <w:noProof/>
            <w:webHidden/>
          </w:rPr>
          <w:tab/>
        </w:r>
        <w:r>
          <w:rPr>
            <w:noProof/>
            <w:webHidden/>
          </w:rPr>
          <w:fldChar w:fldCharType="begin"/>
        </w:r>
        <w:r>
          <w:rPr>
            <w:noProof/>
            <w:webHidden/>
          </w:rPr>
          <w:instrText xml:space="preserve"> PAGEREF _Toc112323281 \h </w:instrText>
        </w:r>
        <w:r>
          <w:rPr>
            <w:noProof/>
            <w:webHidden/>
          </w:rPr>
        </w:r>
        <w:r>
          <w:rPr>
            <w:noProof/>
            <w:webHidden/>
          </w:rPr>
          <w:fldChar w:fldCharType="separate"/>
        </w:r>
        <w:r>
          <w:rPr>
            <w:noProof/>
            <w:webHidden/>
          </w:rPr>
          <w:t>9</w:t>
        </w:r>
        <w:r>
          <w:rPr>
            <w:noProof/>
            <w:webHidden/>
          </w:rPr>
          <w:fldChar w:fldCharType="end"/>
        </w:r>
      </w:hyperlink>
    </w:p>
    <w:p w14:paraId="0088122B" w14:textId="5AF7D701"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2" w:history="1">
        <w:r w:rsidRPr="00C640DF">
          <w:rPr>
            <w:rStyle w:val="Hyperlink"/>
            <w:noProof/>
          </w:rPr>
          <w:t>Abbildung 9: FactoryStep</w:t>
        </w:r>
        <w:r>
          <w:rPr>
            <w:noProof/>
            <w:webHidden/>
          </w:rPr>
          <w:tab/>
        </w:r>
        <w:r>
          <w:rPr>
            <w:noProof/>
            <w:webHidden/>
          </w:rPr>
          <w:fldChar w:fldCharType="begin"/>
        </w:r>
        <w:r>
          <w:rPr>
            <w:noProof/>
            <w:webHidden/>
          </w:rPr>
          <w:instrText xml:space="preserve"> PAGEREF _Toc112323282 \h </w:instrText>
        </w:r>
        <w:r>
          <w:rPr>
            <w:noProof/>
            <w:webHidden/>
          </w:rPr>
        </w:r>
        <w:r>
          <w:rPr>
            <w:noProof/>
            <w:webHidden/>
          </w:rPr>
          <w:fldChar w:fldCharType="separate"/>
        </w:r>
        <w:r>
          <w:rPr>
            <w:noProof/>
            <w:webHidden/>
          </w:rPr>
          <w:t>10</w:t>
        </w:r>
        <w:r>
          <w:rPr>
            <w:noProof/>
            <w:webHidden/>
          </w:rPr>
          <w:fldChar w:fldCharType="end"/>
        </w:r>
      </w:hyperlink>
    </w:p>
    <w:p w14:paraId="7F2DB4B7" w14:textId="1E5B8E35"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3" w:history="1">
        <w:r w:rsidRPr="00C640DF">
          <w:rPr>
            <w:rStyle w:val="Hyperlink"/>
            <w:noProof/>
          </w:rPr>
          <w:t>Abbildung 10: Komplette Liste von FactoryStep‘s für die Produktion von 94 Stahlblech</w:t>
        </w:r>
        <w:r>
          <w:rPr>
            <w:noProof/>
            <w:webHidden/>
          </w:rPr>
          <w:tab/>
        </w:r>
        <w:r>
          <w:rPr>
            <w:noProof/>
            <w:webHidden/>
          </w:rPr>
          <w:fldChar w:fldCharType="begin"/>
        </w:r>
        <w:r>
          <w:rPr>
            <w:noProof/>
            <w:webHidden/>
          </w:rPr>
          <w:instrText xml:space="preserve"> PAGEREF _Toc112323283 \h </w:instrText>
        </w:r>
        <w:r>
          <w:rPr>
            <w:noProof/>
            <w:webHidden/>
          </w:rPr>
        </w:r>
        <w:r>
          <w:rPr>
            <w:noProof/>
            <w:webHidden/>
          </w:rPr>
          <w:fldChar w:fldCharType="separate"/>
        </w:r>
        <w:r>
          <w:rPr>
            <w:noProof/>
            <w:webHidden/>
          </w:rPr>
          <w:t>13</w:t>
        </w:r>
        <w:r>
          <w:rPr>
            <w:noProof/>
            <w:webHidden/>
          </w:rPr>
          <w:fldChar w:fldCharType="end"/>
        </w:r>
      </w:hyperlink>
    </w:p>
    <w:p w14:paraId="177ABA0F" w14:textId="71D6261C"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4" w:history="1">
        <w:r w:rsidRPr="00C640DF">
          <w:rPr>
            <w:rStyle w:val="Hyperlink"/>
            <w:noProof/>
          </w:rPr>
          <w:t>Abbildung 11: Services-Ordner</w:t>
        </w:r>
        <w:r>
          <w:rPr>
            <w:noProof/>
            <w:webHidden/>
          </w:rPr>
          <w:tab/>
        </w:r>
        <w:r>
          <w:rPr>
            <w:noProof/>
            <w:webHidden/>
          </w:rPr>
          <w:fldChar w:fldCharType="begin"/>
        </w:r>
        <w:r>
          <w:rPr>
            <w:noProof/>
            <w:webHidden/>
          </w:rPr>
          <w:instrText xml:space="preserve"> PAGEREF _Toc112323284 \h </w:instrText>
        </w:r>
        <w:r>
          <w:rPr>
            <w:noProof/>
            <w:webHidden/>
          </w:rPr>
        </w:r>
        <w:r>
          <w:rPr>
            <w:noProof/>
            <w:webHidden/>
          </w:rPr>
          <w:fldChar w:fldCharType="separate"/>
        </w:r>
        <w:r>
          <w:rPr>
            <w:noProof/>
            <w:webHidden/>
          </w:rPr>
          <w:t>14</w:t>
        </w:r>
        <w:r>
          <w:rPr>
            <w:noProof/>
            <w:webHidden/>
          </w:rPr>
          <w:fldChar w:fldCharType="end"/>
        </w:r>
      </w:hyperlink>
    </w:p>
    <w:p w14:paraId="5A408DEA" w14:textId="04EFE537"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5" w:history="1">
        <w:r w:rsidRPr="00C640DF">
          <w:rPr>
            <w:rStyle w:val="Hyperlink"/>
            <w:noProof/>
          </w:rPr>
          <w:t>Abbildung 12: Aufbau der Produkte.csv</w:t>
        </w:r>
        <w:r>
          <w:rPr>
            <w:noProof/>
            <w:webHidden/>
          </w:rPr>
          <w:tab/>
        </w:r>
        <w:r>
          <w:rPr>
            <w:noProof/>
            <w:webHidden/>
          </w:rPr>
          <w:fldChar w:fldCharType="begin"/>
        </w:r>
        <w:r>
          <w:rPr>
            <w:noProof/>
            <w:webHidden/>
          </w:rPr>
          <w:instrText xml:space="preserve"> PAGEREF _Toc112323285 \h </w:instrText>
        </w:r>
        <w:r>
          <w:rPr>
            <w:noProof/>
            <w:webHidden/>
          </w:rPr>
        </w:r>
        <w:r>
          <w:rPr>
            <w:noProof/>
            <w:webHidden/>
          </w:rPr>
          <w:fldChar w:fldCharType="separate"/>
        </w:r>
        <w:r>
          <w:rPr>
            <w:noProof/>
            <w:webHidden/>
          </w:rPr>
          <w:t>17</w:t>
        </w:r>
        <w:r>
          <w:rPr>
            <w:noProof/>
            <w:webHidden/>
          </w:rPr>
          <w:fldChar w:fldCharType="end"/>
        </w:r>
      </w:hyperlink>
    </w:p>
    <w:p w14:paraId="79913A3F" w14:textId="02E91B6E"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6" w:history="1">
        <w:r w:rsidRPr="00C640DF">
          <w:rPr>
            <w:rStyle w:val="Hyperlink"/>
            <w:noProof/>
          </w:rPr>
          <w:t>Abbildung 13: Aufbau der FabrikenMitPuffer.csv</w:t>
        </w:r>
        <w:r>
          <w:rPr>
            <w:noProof/>
            <w:webHidden/>
          </w:rPr>
          <w:tab/>
        </w:r>
        <w:r>
          <w:rPr>
            <w:noProof/>
            <w:webHidden/>
          </w:rPr>
          <w:fldChar w:fldCharType="begin"/>
        </w:r>
        <w:r>
          <w:rPr>
            <w:noProof/>
            <w:webHidden/>
          </w:rPr>
          <w:instrText xml:space="preserve"> PAGEREF _Toc112323286 \h </w:instrText>
        </w:r>
        <w:r>
          <w:rPr>
            <w:noProof/>
            <w:webHidden/>
          </w:rPr>
        </w:r>
        <w:r>
          <w:rPr>
            <w:noProof/>
            <w:webHidden/>
          </w:rPr>
          <w:fldChar w:fldCharType="separate"/>
        </w:r>
        <w:r>
          <w:rPr>
            <w:noProof/>
            <w:webHidden/>
          </w:rPr>
          <w:t>17</w:t>
        </w:r>
        <w:r>
          <w:rPr>
            <w:noProof/>
            <w:webHidden/>
          </w:rPr>
          <w:fldChar w:fldCharType="end"/>
        </w:r>
      </w:hyperlink>
    </w:p>
    <w:p w14:paraId="537486D6" w14:textId="2B545222"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7" w:history="1">
        <w:r w:rsidRPr="00C640DF">
          <w:rPr>
            <w:rStyle w:val="Hyperlink"/>
            <w:noProof/>
          </w:rPr>
          <w:t>Abbildung 14: Vereinfachte FactorySteps-Liste</w:t>
        </w:r>
        <w:r>
          <w:rPr>
            <w:noProof/>
            <w:webHidden/>
          </w:rPr>
          <w:tab/>
        </w:r>
        <w:r>
          <w:rPr>
            <w:noProof/>
            <w:webHidden/>
          </w:rPr>
          <w:fldChar w:fldCharType="begin"/>
        </w:r>
        <w:r>
          <w:rPr>
            <w:noProof/>
            <w:webHidden/>
          </w:rPr>
          <w:instrText xml:space="preserve"> PAGEREF _Toc112323287 \h </w:instrText>
        </w:r>
        <w:r>
          <w:rPr>
            <w:noProof/>
            <w:webHidden/>
          </w:rPr>
        </w:r>
        <w:r>
          <w:rPr>
            <w:noProof/>
            <w:webHidden/>
          </w:rPr>
          <w:fldChar w:fldCharType="separate"/>
        </w:r>
        <w:r>
          <w:rPr>
            <w:noProof/>
            <w:webHidden/>
          </w:rPr>
          <w:t>21</w:t>
        </w:r>
        <w:r>
          <w:rPr>
            <w:noProof/>
            <w:webHidden/>
          </w:rPr>
          <w:fldChar w:fldCharType="end"/>
        </w:r>
      </w:hyperlink>
    </w:p>
    <w:p w14:paraId="386594A3" w14:textId="29530AEC"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8" w:history="1">
        <w:r w:rsidRPr="00C640DF">
          <w:rPr>
            <w:rStyle w:val="Hyperlink"/>
            <w:noProof/>
          </w:rPr>
          <w:t>Abbildung 15: Auswahl der Transporter Bsp. 1</w:t>
        </w:r>
        <w:r>
          <w:rPr>
            <w:noProof/>
            <w:webHidden/>
          </w:rPr>
          <w:tab/>
        </w:r>
        <w:r>
          <w:rPr>
            <w:noProof/>
            <w:webHidden/>
          </w:rPr>
          <w:fldChar w:fldCharType="begin"/>
        </w:r>
        <w:r>
          <w:rPr>
            <w:noProof/>
            <w:webHidden/>
          </w:rPr>
          <w:instrText xml:space="preserve"> PAGEREF _Toc112323288 \h </w:instrText>
        </w:r>
        <w:r>
          <w:rPr>
            <w:noProof/>
            <w:webHidden/>
          </w:rPr>
        </w:r>
        <w:r>
          <w:rPr>
            <w:noProof/>
            <w:webHidden/>
          </w:rPr>
          <w:fldChar w:fldCharType="separate"/>
        </w:r>
        <w:r>
          <w:rPr>
            <w:noProof/>
            <w:webHidden/>
          </w:rPr>
          <w:t>23</w:t>
        </w:r>
        <w:r>
          <w:rPr>
            <w:noProof/>
            <w:webHidden/>
          </w:rPr>
          <w:fldChar w:fldCharType="end"/>
        </w:r>
      </w:hyperlink>
    </w:p>
    <w:p w14:paraId="2C040356" w14:textId="04436D6A"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89" w:history="1">
        <w:r w:rsidRPr="00C640DF">
          <w:rPr>
            <w:rStyle w:val="Hyperlink"/>
            <w:noProof/>
          </w:rPr>
          <w:t>Abbildung 16: Auswahl der Transporter Bsp. 2</w:t>
        </w:r>
        <w:r>
          <w:rPr>
            <w:noProof/>
            <w:webHidden/>
          </w:rPr>
          <w:tab/>
        </w:r>
        <w:r>
          <w:rPr>
            <w:noProof/>
            <w:webHidden/>
          </w:rPr>
          <w:fldChar w:fldCharType="begin"/>
        </w:r>
        <w:r>
          <w:rPr>
            <w:noProof/>
            <w:webHidden/>
          </w:rPr>
          <w:instrText xml:space="preserve"> PAGEREF _Toc112323289 \h </w:instrText>
        </w:r>
        <w:r>
          <w:rPr>
            <w:noProof/>
            <w:webHidden/>
          </w:rPr>
        </w:r>
        <w:r>
          <w:rPr>
            <w:noProof/>
            <w:webHidden/>
          </w:rPr>
          <w:fldChar w:fldCharType="separate"/>
        </w:r>
        <w:r>
          <w:rPr>
            <w:noProof/>
            <w:webHidden/>
          </w:rPr>
          <w:t>24</w:t>
        </w:r>
        <w:r>
          <w:rPr>
            <w:noProof/>
            <w:webHidden/>
          </w:rPr>
          <w:fldChar w:fldCharType="end"/>
        </w:r>
      </w:hyperlink>
    </w:p>
    <w:p w14:paraId="3100D714" w14:textId="68A2A0C0"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0" w:history="1">
        <w:r w:rsidRPr="00C640DF">
          <w:rPr>
            <w:rStyle w:val="Hyperlink"/>
            <w:noProof/>
          </w:rPr>
          <w:t>Abbildung 17: Vergleich der Transporter</w:t>
        </w:r>
        <w:r>
          <w:rPr>
            <w:noProof/>
            <w:webHidden/>
          </w:rPr>
          <w:tab/>
        </w:r>
        <w:r>
          <w:rPr>
            <w:noProof/>
            <w:webHidden/>
          </w:rPr>
          <w:fldChar w:fldCharType="begin"/>
        </w:r>
        <w:r>
          <w:rPr>
            <w:noProof/>
            <w:webHidden/>
          </w:rPr>
          <w:instrText xml:space="preserve"> PAGEREF _Toc112323290 \h </w:instrText>
        </w:r>
        <w:r>
          <w:rPr>
            <w:noProof/>
            <w:webHidden/>
          </w:rPr>
        </w:r>
        <w:r>
          <w:rPr>
            <w:noProof/>
            <w:webHidden/>
          </w:rPr>
          <w:fldChar w:fldCharType="separate"/>
        </w:r>
        <w:r>
          <w:rPr>
            <w:noProof/>
            <w:webHidden/>
          </w:rPr>
          <w:t>24</w:t>
        </w:r>
        <w:r>
          <w:rPr>
            <w:noProof/>
            <w:webHidden/>
          </w:rPr>
          <w:fldChar w:fldCharType="end"/>
        </w:r>
      </w:hyperlink>
    </w:p>
    <w:p w14:paraId="34B15BB4" w14:textId="0847F622" w:rsidR="00667E29" w:rsidRPr="00667E29" w:rsidRDefault="00667E29" w:rsidP="00667E29">
      <w:pPr>
        <w:rPr>
          <w:lang w:val="de-DE"/>
        </w:rPr>
      </w:pPr>
      <w:r>
        <w:rPr>
          <w:lang w:val="de-DE"/>
        </w:rPr>
        <w:fldChar w:fldCharType="end"/>
      </w:r>
    </w:p>
    <w:p w14:paraId="4A55DE36" w14:textId="16B2E865" w:rsidR="00246845" w:rsidRDefault="00070082">
      <w:pPr>
        <w:pStyle w:val="Abbildungsverzeichnis"/>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323291" w:history="1">
        <w:r w:rsidR="00246845" w:rsidRPr="007D2A15">
          <w:rPr>
            <w:rStyle w:val="Hyperlink"/>
            <w:noProof/>
          </w:rPr>
          <w:t>Tabelle 1: Beschreibung der CSV Dateien</w:t>
        </w:r>
        <w:r w:rsidR="00246845">
          <w:rPr>
            <w:noProof/>
            <w:webHidden/>
          </w:rPr>
          <w:tab/>
        </w:r>
        <w:r w:rsidR="00246845">
          <w:rPr>
            <w:noProof/>
            <w:webHidden/>
          </w:rPr>
          <w:fldChar w:fldCharType="begin"/>
        </w:r>
        <w:r w:rsidR="00246845">
          <w:rPr>
            <w:noProof/>
            <w:webHidden/>
          </w:rPr>
          <w:instrText xml:space="preserve"> PAGEREF _Toc112323291 \h </w:instrText>
        </w:r>
        <w:r w:rsidR="00246845">
          <w:rPr>
            <w:noProof/>
            <w:webHidden/>
          </w:rPr>
        </w:r>
        <w:r w:rsidR="00246845">
          <w:rPr>
            <w:noProof/>
            <w:webHidden/>
          </w:rPr>
          <w:fldChar w:fldCharType="separate"/>
        </w:r>
        <w:r w:rsidR="00246845">
          <w:rPr>
            <w:noProof/>
            <w:webHidden/>
          </w:rPr>
          <w:t>16</w:t>
        </w:r>
        <w:r w:rsidR="00246845">
          <w:rPr>
            <w:noProof/>
            <w:webHidden/>
          </w:rPr>
          <w:fldChar w:fldCharType="end"/>
        </w:r>
      </w:hyperlink>
    </w:p>
    <w:p w14:paraId="5B3A90C9" w14:textId="6B4C9707"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2" w:history="1">
        <w:r w:rsidRPr="007D2A15">
          <w:rPr>
            <w:rStyle w:val="Hyperlink"/>
            <w:noProof/>
          </w:rPr>
          <w:t>Tabelle 2: Transportereigentschaften</w:t>
        </w:r>
        <w:r>
          <w:rPr>
            <w:noProof/>
            <w:webHidden/>
          </w:rPr>
          <w:tab/>
        </w:r>
        <w:r>
          <w:rPr>
            <w:noProof/>
            <w:webHidden/>
          </w:rPr>
          <w:fldChar w:fldCharType="begin"/>
        </w:r>
        <w:r>
          <w:rPr>
            <w:noProof/>
            <w:webHidden/>
          </w:rPr>
          <w:instrText xml:space="preserve"> PAGEREF _Toc112323292 \h </w:instrText>
        </w:r>
        <w:r>
          <w:rPr>
            <w:noProof/>
            <w:webHidden/>
          </w:rPr>
        </w:r>
        <w:r>
          <w:rPr>
            <w:noProof/>
            <w:webHidden/>
          </w:rPr>
          <w:fldChar w:fldCharType="separate"/>
        </w:r>
        <w:r>
          <w:rPr>
            <w:noProof/>
            <w:webHidden/>
          </w:rPr>
          <w:t>17</w:t>
        </w:r>
        <w:r>
          <w:rPr>
            <w:noProof/>
            <w:webHidden/>
          </w:rPr>
          <w:fldChar w:fldCharType="end"/>
        </w:r>
      </w:hyperlink>
    </w:p>
    <w:p w14:paraId="70D160AF" w14:textId="6178D6A0"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3" w:history="1">
        <w:r w:rsidRPr="007D2A15">
          <w:rPr>
            <w:rStyle w:val="Hyperlink"/>
            <w:noProof/>
          </w:rPr>
          <w:t>Tabelle 3: Beschreibung der Auftrags CSV Datei</w:t>
        </w:r>
        <w:r>
          <w:rPr>
            <w:noProof/>
            <w:webHidden/>
          </w:rPr>
          <w:tab/>
        </w:r>
        <w:r>
          <w:rPr>
            <w:noProof/>
            <w:webHidden/>
          </w:rPr>
          <w:fldChar w:fldCharType="begin"/>
        </w:r>
        <w:r>
          <w:rPr>
            <w:noProof/>
            <w:webHidden/>
          </w:rPr>
          <w:instrText xml:space="preserve"> PAGEREF _Toc112323293 \h </w:instrText>
        </w:r>
        <w:r>
          <w:rPr>
            <w:noProof/>
            <w:webHidden/>
          </w:rPr>
        </w:r>
        <w:r>
          <w:rPr>
            <w:noProof/>
            <w:webHidden/>
          </w:rPr>
          <w:fldChar w:fldCharType="separate"/>
        </w:r>
        <w:r>
          <w:rPr>
            <w:noProof/>
            <w:webHidden/>
          </w:rPr>
          <w:t>18</w:t>
        </w:r>
        <w:r>
          <w:rPr>
            <w:noProof/>
            <w:webHidden/>
          </w:rPr>
          <w:fldChar w:fldCharType="end"/>
        </w:r>
      </w:hyperlink>
    </w:p>
    <w:p w14:paraId="2B770878" w14:textId="38F82C82"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4" w:history="1">
        <w:r w:rsidRPr="007D2A15">
          <w:rPr>
            <w:rStyle w:val="Hyperlink"/>
            <w:noProof/>
            <w:lang w:val="de-DE"/>
          </w:rPr>
          <w:t>Tabelle 4: Durchmischte Auftragsliste</w:t>
        </w:r>
        <w:r>
          <w:rPr>
            <w:noProof/>
            <w:webHidden/>
          </w:rPr>
          <w:tab/>
        </w:r>
        <w:r>
          <w:rPr>
            <w:noProof/>
            <w:webHidden/>
          </w:rPr>
          <w:fldChar w:fldCharType="begin"/>
        </w:r>
        <w:r>
          <w:rPr>
            <w:noProof/>
            <w:webHidden/>
          </w:rPr>
          <w:instrText xml:space="preserve"> PAGEREF _Toc112323294 \h </w:instrText>
        </w:r>
        <w:r>
          <w:rPr>
            <w:noProof/>
            <w:webHidden/>
          </w:rPr>
        </w:r>
        <w:r>
          <w:rPr>
            <w:noProof/>
            <w:webHidden/>
          </w:rPr>
          <w:fldChar w:fldCharType="separate"/>
        </w:r>
        <w:r>
          <w:rPr>
            <w:noProof/>
            <w:webHidden/>
          </w:rPr>
          <w:t>25</w:t>
        </w:r>
        <w:r>
          <w:rPr>
            <w:noProof/>
            <w:webHidden/>
          </w:rPr>
          <w:fldChar w:fldCharType="end"/>
        </w:r>
      </w:hyperlink>
    </w:p>
    <w:p w14:paraId="108CB6D8" w14:textId="45EDAD92"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5" w:history="1">
        <w:r w:rsidRPr="007D2A15">
          <w:rPr>
            <w:rStyle w:val="Hyperlink"/>
            <w:noProof/>
            <w:lang w:val="de-DE"/>
          </w:rPr>
          <w:t>Tabelle 5: Ergebnisse durchmischte Auftragsliste</w:t>
        </w:r>
        <w:r>
          <w:rPr>
            <w:noProof/>
            <w:webHidden/>
          </w:rPr>
          <w:tab/>
        </w:r>
        <w:r>
          <w:rPr>
            <w:noProof/>
            <w:webHidden/>
          </w:rPr>
          <w:fldChar w:fldCharType="begin"/>
        </w:r>
        <w:r>
          <w:rPr>
            <w:noProof/>
            <w:webHidden/>
          </w:rPr>
          <w:instrText xml:space="preserve"> PAGEREF _Toc112323295 \h </w:instrText>
        </w:r>
        <w:r>
          <w:rPr>
            <w:noProof/>
            <w:webHidden/>
          </w:rPr>
        </w:r>
        <w:r>
          <w:rPr>
            <w:noProof/>
            <w:webHidden/>
          </w:rPr>
          <w:fldChar w:fldCharType="separate"/>
        </w:r>
        <w:r>
          <w:rPr>
            <w:noProof/>
            <w:webHidden/>
          </w:rPr>
          <w:t>26</w:t>
        </w:r>
        <w:r>
          <w:rPr>
            <w:noProof/>
            <w:webHidden/>
          </w:rPr>
          <w:fldChar w:fldCharType="end"/>
        </w:r>
      </w:hyperlink>
    </w:p>
    <w:p w14:paraId="014F2862" w14:textId="7F03BD01"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6" w:history="1">
        <w:r w:rsidRPr="007D2A15">
          <w:rPr>
            <w:rStyle w:val="Hyperlink"/>
            <w:noProof/>
            <w:lang w:val="de-DE"/>
          </w:rPr>
          <w:t>Tabelle 6: Ähnliche Produkte</w:t>
        </w:r>
        <w:r>
          <w:rPr>
            <w:noProof/>
            <w:webHidden/>
          </w:rPr>
          <w:tab/>
        </w:r>
        <w:r>
          <w:rPr>
            <w:noProof/>
            <w:webHidden/>
          </w:rPr>
          <w:fldChar w:fldCharType="begin"/>
        </w:r>
        <w:r>
          <w:rPr>
            <w:noProof/>
            <w:webHidden/>
          </w:rPr>
          <w:instrText xml:space="preserve"> PAGEREF _Toc112323296 \h </w:instrText>
        </w:r>
        <w:r>
          <w:rPr>
            <w:noProof/>
            <w:webHidden/>
          </w:rPr>
        </w:r>
        <w:r>
          <w:rPr>
            <w:noProof/>
            <w:webHidden/>
          </w:rPr>
          <w:fldChar w:fldCharType="separate"/>
        </w:r>
        <w:r>
          <w:rPr>
            <w:noProof/>
            <w:webHidden/>
          </w:rPr>
          <w:t>26</w:t>
        </w:r>
        <w:r>
          <w:rPr>
            <w:noProof/>
            <w:webHidden/>
          </w:rPr>
          <w:fldChar w:fldCharType="end"/>
        </w:r>
      </w:hyperlink>
    </w:p>
    <w:p w14:paraId="54CCD5A6" w14:textId="1193C871"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7" w:history="1">
        <w:r w:rsidRPr="007D2A15">
          <w:rPr>
            <w:rStyle w:val="Hyperlink"/>
            <w:noProof/>
            <w:lang w:val="de-DE"/>
          </w:rPr>
          <w:t>Tabelle 7: Ergebnis ähnliche Produkte</w:t>
        </w:r>
        <w:r>
          <w:rPr>
            <w:noProof/>
            <w:webHidden/>
          </w:rPr>
          <w:tab/>
        </w:r>
        <w:r>
          <w:rPr>
            <w:noProof/>
            <w:webHidden/>
          </w:rPr>
          <w:fldChar w:fldCharType="begin"/>
        </w:r>
        <w:r>
          <w:rPr>
            <w:noProof/>
            <w:webHidden/>
          </w:rPr>
          <w:instrText xml:space="preserve"> PAGEREF _Toc112323297 \h </w:instrText>
        </w:r>
        <w:r>
          <w:rPr>
            <w:noProof/>
            <w:webHidden/>
          </w:rPr>
        </w:r>
        <w:r>
          <w:rPr>
            <w:noProof/>
            <w:webHidden/>
          </w:rPr>
          <w:fldChar w:fldCharType="separate"/>
        </w:r>
        <w:r>
          <w:rPr>
            <w:noProof/>
            <w:webHidden/>
          </w:rPr>
          <w:t>27</w:t>
        </w:r>
        <w:r>
          <w:rPr>
            <w:noProof/>
            <w:webHidden/>
          </w:rPr>
          <w:fldChar w:fldCharType="end"/>
        </w:r>
      </w:hyperlink>
    </w:p>
    <w:p w14:paraId="512D14ED" w14:textId="4B11066E"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8" w:history="1">
        <w:r w:rsidRPr="007D2A15">
          <w:rPr>
            <w:rStyle w:val="Hyperlink"/>
            <w:noProof/>
            <w:lang w:val="de-DE"/>
          </w:rPr>
          <w:t>Tabelle 8: Verschiedene Prozesse</w:t>
        </w:r>
        <w:r>
          <w:rPr>
            <w:noProof/>
            <w:webHidden/>
          </w:rPr>
          <w:tab/>
        </w:r>
        <w:r>
          <w:rPr>
            <w:noProof/>
            <w:webHidden/>
          </w:rPr>
          <w:fldChar w:fldCharType="begin"/>
        </w:r>
        <w:r>
          <w:rPr>
            <w:noProof/>
            <w:webHidden/>
          </w:rPr>
          <w:instrText xml:space="preserve"> PAGEREF _Toc112323298 \h </w:instrText>
        </w:r>
        <w:r>
          <w:rPr>
            <w:noProof/>
            <w:webHidden/>
          </w:rPr>
        </w:r>
        <w:r>
          <w:rPr>
            <w:noProof/>
            <w:webHidden/>
          </w:rPr>
          <w:fldChar w:fldCharType="separate"/>
        </w:r>
        <w:r>
          <w:rPr>
            <w:noProof/>
            <w:webHidden/>
          </w:rPr>
          <w:t>27</w:t>
        </w:r>
        <w:r>
          <w:rPr>
            <w:noProof/>
            <w:webHidden/>
          </w:rPr>
          <w:fldChar w:fldCharType="end"/>
        </w:r>
      </w:hyperlink>
    </w:p>
    <w:p w14:paraId="4988A250" w14:textId="1629F623"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299" w:history="1">
        <w:r w:rsidRPr="007D2A15">
          <w:rPr>
            <w:rStyle w:val="Hyperlink"/>
            <w:noProof/>
            <w:lang w:val="de-DE"/>
          </w:rPr>
          <w:t>Tabelle 9: Ergebnis verschiedene Prozesse</w:t>
        </w:r>
        <w:r>
          <w:rPr>
            <w:noProof/>
            <w:webHidden/>
          </w:rPr>
          <w:tab/>
        </w:r>
        <w:r>
          <w:rPr>
            <w:noProof/>
            <w:webHidden/>
          </w:rPr>
          <w:fldChar w:fldCharType="begin"/>
        </w:r>
        <w:r>
          <w:rPr>
            <w:noProof/>
            <w:webHidden/>
          </w:rPr>
          <w:instrText xml:space="preserve"> PAGEREF _Toc112323299 \h </w:instrText>
        </w:r>
        <w:r>
          <w:rPr>
            <w:noProof/>
            <w:webHidden/>
          </w:rPr>
        </w:r>
        <w:r>
          <w:rPr>
            <w:noProof/>
            <w:webHidden/>
          </w:rPr>
          <w:fldChar w:fldCharType="separate"/>
        </w:r>
        <w:r>
          <w:rPr>
            <w:noProof/>
            <w:webHidden/>
          </w:rPr>
          <w:t>27</w:t>
        </w:r>
        <w:r>
          <w:rPr>
            <w:noProof/>
            <w:webHidden/>
          </w:rPr>
          <w:fldChar w:fldCharType="end"/>
        </w:r>
      </w:hyperlink>
    </w:p>
    <w:p w14:paraId="19C7A537" w14:textId="77424619" w:rsidR="00246845" w:rsidRDefault="00246845">
      <w:pPr>
        <w:pStyle w:val="Abbildungsverzeichnis"/>
        <w:tabs>
          <w:tab w:val="right" w:leader="dot" w:pos="9062"/>
        </w:tabs>
        <w:rPr>
          <w:rFonts w:asciiTheme="minorHAnsi" w:eastAsiaTheme="minorEastAsia" w:hAnsiTheme="minorHAnsi"/>
          <w:noProof/>
          <w:lang w:val="de-DE" w:eastAsia="de-DE"/>
        </w:rPr>
      </w:pPr>
      <w:hyperlink w:anchor="_Toc112323300" w:history="1">
        <w:r w:rsidRPr="007D2A15">
          <w:rPr>
            <w:rStyle w:val="Hyperlink"/>
            <w:noProof/>
            <w:lang w:val="de-DE"/>
          </w:rPr>
          <w:t>Tabelle 10: Ergebnis Zusammenfassen der Materialien</w:t>
        </w:r>
        <w:r>
          <w:rPr>
            <w:noProof/>
            <w:webHidden/>
          </w:rPr>
          <w:tab/>
        </w:r>
        <w:r>
          <w:rPr>
            <w:noProof/>
            <w:webHidden/>
          </w:rPr>
          <w:fldChar w:fldCharType="begin"/>
        </w:r>
        <w:r>
          <w:rPr>
            <w:noProof/>
            <w:webHidden/>
          </w:rPr>
          <w:instrText xml:space="preserve"> PAGEREF _Toc112323300 \h </w:instrText>
        </w:r>
        <w:r>
          <w:rPr>
            <w:noProof/>
            <w:webHidden/>
          </w:rPr>
        </w:r>
        <w:r>
          <w:rPr>
            <w:noProof/>
            <w:webHidden/>
          </w:rPr>
          <w:fldChar w:fldCharType="separate"/>
        </w:r>
        <w:r>
          <w:rPr>
            <w:noProof/>
            <w:webHidden/>
          </w:rPr>
          <w:t>28</w:t>
        </w:r>
        <w:r>
          <w:rPr>
            <w:noProof/>
            <w:webHidden/>
          </w:rPr>
          <w:fldChar w:fldCharType="end"/>
        </w:r>
      </w:hyperlink>
    </w:p>
    <w:p w14:paraId="48C622BA" w14:textId="1B19F3C4"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Ref109669629"/>
      <w:bookmarkStart w:id="3" w:name="_Toc112323249"/>
      <w:r w:rsidRPr="00410F9C">
        <w:rPr>
          <w:lang w:val="de-DE"/>
        </w:rPr>
        <w:lastRenderedPageBreak/>
        <w:t>Aufgabenstellung</w:t>
      </w:r>
      <w:bookmarkEnd w:id="3"/>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46ED489E" w:rsidR="00667E29" w:rsidRDefault="00500C3E" w:rsidP="00500C3E">
      <w:pPr>
        <w:pStyle w:val="Beschriftung"/>
      </w:pPr>
      <w:bookmarkStart w:id="4" w:name="_Toc112323274"/>
      <w:r>
        <w:t xml:space="preserve">Abbildung </w:t>
      </w:r>
      <w:fldSimple w:instr=" SEQ Abbildung_ \* ARABIC ">
        <w:r w:rsidR="00246845">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185CFBCA"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alle unsere Rohstoffe selbst vom „Lieferanten“ ab. </w:t>
      </w:r>
      <w:r w:rsidR="008566B4">
        <w:rPr>
          <w:lang w:val="de-DE"/>
        </w:rPr>
        <w:t>Die Rohstoffe haben in unserer Optimierung keinen Kaufpreis. Somit ist der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246845">
        <w:t xml:space="preserve">Abbildung </w:t>
      </w:r>
      <w:r w:rsidR="00246845">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4175DA78" w:rsidR="00B51C74" w:rsidRPr="008566B4" w:rsidRDefault="00B51C74" w:rsidP="00B51C74">
      <w:pPr>
        <w:pStyle w:val="Beschriftung"/>
        <w:rPr>
          <w:lang w:val="de-DE"/>
        </w:rPr>
      </w:pPr>
      <w:bookmarkStart w:id="5" w:name="_Ref110847888"/>
      <w:bookmarkStart w:id="6" w:name="_Toc112323275"/>
      <w:r>
        <w:t xml:space="preserve">Abbildung </w:t>
      </w:r>
      <w:fldSimple w:instr=" SEQ Abbildung_ \* ARABIC ">
        <w:r w:rsidR="00246845">
          <w:rPr>
            <w:noProof/>
          </w:rPr>
          <w:t>2</w:t>
        </w:r>
      </w:fldSimple>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t>Fabriken</w:t>
      </w:r>
    </w:p>
    <w:p w14:paraId="75C842E4" w14:textId="1D287F7F"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246845">
        <w:t xml:space="preserve">Abbildung </w:t>
      </w:r>
      <w:r w:rsidR="00246845">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601A78FC" w:rsidR="00144418" w:rsidRDefault="00144418" w:rsidP="00144418">
      <w:pPr>
        <w:pStyle w:val="Beschriftung"/>
      </w:pPr>
      <w:bookmarkStart w:id="7" w:name="_Ref110847969"/>
      <w:bookmarkStart w:id="8" w:name="_Toc112323276"/>
      <w:r>
        <w:t xml:space="preserve">Abbildung </w:t>
      </w:r>
      <w:fldSimple w:instr=" SEQ Abbildung_ \* ARABIC ">
        <w:r w:rsidR="00246845">
          <w:rPr>
            <w:noProof/>
          </w:rPr>
          <w:t>3</w:t>
        </w:r>
      </w:fldSimple>
      <w:bookmarkEnd w:id="7"/>
      <w:r>
        <w:t>: Fabrik</w:t>
      </w:r>
      <w:bookmarkEnd w:id="8"/>
    </w:p>
    <w:p w14:paraId="5B4CC314" w14:textId="0B312DBE" w:rsidR="00CD4D95" w:rsidRPr="00CD4D95" w:rsidRDefault="00CD4D95" w:rsidP="00CD4D95">
      <w:pPr>
        <w:rPr>
          <w:lang w:val="de-DE"/>
        </w:rPr>
      </w:pPr>
      <w:r>
        <w:rPr>
          <w:lang w:val="de-DE"/>
        </w:rPr>
        <w:t xml:space="preserve">Abstrakt betrachtet, beinhaltet eine Firma: einen Namen, Input- und </w:t>
      </w:r>
      <w:proofErr w:type="spellStart"/>
      <w:r>
        <w:rPr>
          <w:lang w:val="de-DE"/>
        </w:rPr>
        <w:t>Outputbuffer</w:t>
      </w:r>
      <w:proofErr w:type="spellEnd"/>
      <w:r>
        <w:rPr>
          <w:lang w:val="de-DE"/>
        </w:rPr>
        <w:t xml:space="preserve">, und Fertigungsprozesse. </w:t>
      </w:r>
      <w:r w:rsidR="00054DC3">
        <w:rPr>
          <w:lang w:val="de-DE"/>
        </w:rPr>
        <w:t xml:space="preserve">Die Anzahl der Input- und </w:t>
      </w:r>
      <w:proofErr w:type="spellStart"/>
      <w:r w:rsidR="00054DC3">
        <w:rPr>
          <w:lang w:val="de-DE"/>
        </w:rPr>
        <w:t>Outputbuffer</w:t>
      </w:r>
      <w:proofErr w:type="spellEnd"/>
      <w:r w:rsidR="00054DC3">
        <w:rPr>
          <w:lang w:val="de-DE"/>
        </w:rPr>
        <w:t xml:space="preserve">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2DADF4E2"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246845">
        <w:t xml:space="preserve">Abbildung </w:t>
      </w:r>
      <w:r w:rsidR="00246845">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ersten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lastRenderedPageBreak/>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70563159" w:rsidR="00144418" w:rsidRDefault="00144418" w:rsidP="00144418">
      <w:pPr>
        <w:pStyle w:val="Beschriftung"/>
      </w:pPr>
      <w:bookmarkStart w:id="9" w:name="_Ref110848060"/>
      <w:bookmarkStart w:id="10" w:name="_Toc112323277"/>
      <w:r>
        <w:t xml:space="preserve">Abbildung </w:t>
      </w:r>
      <w:fldSimple w:instr=" SEQ Abbildung_ \* ARABIC ">
        <w:r w:rsidR="00246845">
          <w:rPr>
            <w:noProof/>
          </w:rPr>
          <w:t>4</w:t>
        </w:r>
      </w:fldSimple>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25197089"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246845">
        <w:t xml:space="preserve">Abbildung </w:t>
      </w:r>
      <w:r w:rsidR="00246845">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6E3A0E6B" w:rsidR="00144418" w:rsidRDefault="00144418" w:rsidP="0009071A">
      <w:pPr>
        <w:pStyle w:val="Beschriftung"/>
      </w:pPr>
      <w:bookmarkStart w:id="11" w:name="_Ref110848155"/>
      <w:bookmarkStart w:id="12" w:name="_Toc112323278"/>
      <w:r>
        <w:t xml:space="preserve">Abbildung </w:t>
      </w:r>
      <w:fldSimple w:instr=" SEQ Abbildung_ \* ARABIC ">
        <w:r w:rsidR="00246845">
          <w:rPr>
            <w:noProof/>
          </w:rPr>
          <w:t>5</w:t>
        </w:r>
      </w:fldSimple>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2323250"/>
      <w:r w:rsidRPr="00410F9C">
        <w:rPr>
          <w:lang w:val="de-DE"/>
        </w:rPr>
        <w:t>Aufbau der SRC</w:t>
      </w:r>
      <w:bookmarkEnd w:id="2"/>
      <w:bookmarkEnd w:id="13"/>
    </w:p>
    <w:p w14:paraId="1187A9DE" w14:textId="77777777" w:rsidR="00E44DD6" w:rsidRPr="00410F9C" w:rsidRDefault="00E44DD6" w:rsidP="00E44DD6">
      <w:pPr>
        <w:pStyle w:val="Textkrper"/>
        <w:rPr>
          <w:lang w:val="de-DE"/>
        </w:rPr>
      </w:pPr>
    </w:p>
    <w:p w14:paraId="75C32D50" w14:textId="38E73568"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246845">
        <w:t xml:space="preserve">Abbildung </w:t>
      </w:r>
      <w:r w:rsidR="00246845">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lastRenderedPageBreak/>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2DACFAEE" w:rsidR="004C7CFF" w:rsidRPr="00410F9C" w:rsidRDefault="00667E29" w:rsidP="00667E29">
      <w:pPr>
        <w:pStyle w:val="Beschriftung"/>
        <w:rPr>
          <w:lang w:val="de-DE"/>
        </w:rPr>
      </w:pPr>
      <w:bookmarkStart w:id="14" w:name="_Ref110613140"/>
      <w:bookmarkStart w:id="15" w:name="_Toc112323279"/>
      <w:r>
        <w:t xml:space="preserve">Abbildung </w:t>
      </w:r>
      <w:fldSimple w:instr=" SEQ Abbildung_ \* ARABIC ">
        <w:r w:rsidR="00246845">
          <w:rPr>
            <w:noProof/>
          </w:rPr>
          <w:t>6</w:t>
        </w:r>
      </w:fldSimple>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2323251"/>
      <w:proofErr w:type="spellStart"/>
      <w:r w:rsidRPr="00410F9C">
        <w:rPr>
          <w:lang w:val="de-DE"/>
        </w:rPr>
        <w:t>Contracts</w:t>
      </w:r>
      <w:bookmarkEnd w:id="16"/>
      <w:proofErr w:type="spellEnd"/>
    </w:p>
    <w:p w14:paraId="39524F0E" w14:textId="4BEB2949"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246845">
        <w:t xml:space="preserve">Abbildung </w:t>
      </w:r>
      <w:r w:rsidR="00246845">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145FC644" w:rsidR="004C7CFF" w:rsidRPr="00410F9C" w:rsidRDefault="00667E29" w:rsidP="00667E29">
      <w:pPr>
        <w:pStyle w:val="Beschriftung"/>
        <w:rPr>
          <w:lang w:val="de-DE"/>
        </w:rPr>
      </w:pPr>
      <w:bookmarkStart w:id="17" w:name="_Ref110613118"/>
      <w:bookmarkStart w:id="18" w:name="_Toc112323280"/>
      <w:r>
        <w:t xml:space="preserve">Abbildung </w:t>
      </w:r>
      <w:fldSimple w:instr=" SEQ Abbildung_ \* ARABIC ">
        <w:r w:rsidR="00246845">
          <w:rPr>
            <w:noProof/>
          </w:rPr>
          <w:t>7</w:t>
        </w:r>
      </w:fldSimple>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2323252"/>
      <w:proofErr w:type="spellStart"/>
      <w:r w:rsidRPr="00410F9C">
        <w:rPr>
          <w:lang w:val="de-DE"/>
        </w:rPr>
        <w:t>Entities</w:t>
      </w:r>
      <w:bookmarkEnd w:id="19"/>
      <w:proofErr w:type="spellEnd"/>
    </w:p>
    <w:p w14:paraId="053979C8" w14:textId="0E239770"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246845">
        <w:t xml:space="preserve">Abbildung </w:t>
      </w:r>
      <w:r w:rsidR="00246845">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3176369C" w:rsidR="008F7B7D" w:rsidRDefault="00667E29" w:rsidP="00667E29">
      <w:pPr>
        <w:pStyle w:val="Beschriftung"/>
      </w:pPr>
      <w:bookmarkStart w:id="20" w:name="_Ref110613280"/>
      <w:bookmarkStart w:id="21" w:name="_Toc112323281"/>
      <w:r>
        <w:t xml:space="preserve">Abbildung </w:t>
      </w:r>
      <w:fldSimple w:instr=" SEQ Abbildung_ \* ARABIC ">
        <w:r w:rsidR="00246845">
          <w:rPr>
            <w:noProof/>
          </w:rPr>
          <w:t>8</w:t>
        </w:r>
      </w:fldSimple>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6338CD49"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246845">
        <w:t xml:space="preserve">Abbildung </w:t>
      </w:r>
      <w:r w:rsidR="00246845">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5BB8C5E8" w:rsidR="00F32F81" w:rsidRPr="00410F9C" w:rsidRDefault="00667E29" w:rsidP="00667E29">
      <w:pPr>
        <w:pStyle w:val="Beschriftung"/>
        <w:rPr>
          <w:lang w:val="de-DE"/>
        </w:rPr>
      </w:pPr>
      <w:bookmarkStart w:id="22" w:name="_Ref110613281"/>
      <w:bookmarkStart w:id="23" w:name="_Toc112323282"/>
      <w:r>
        <w:t xml:space="preserve">Abbildung </w:t>
      </w:r>
      <w:fldSimple w:instr=" SEQ Abbildung_ \* ARABIC ">
        <w:r w:rsidR="00246845">
          <w:rPr>
            <w:noProof/>
          </w:rPr>
          <w:t>9</w:t>
        </w:r>
      </w:fldSimple>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4D76E5B9"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246845">
        <w:t xml:space="preserve">Abbildung </w:t>
      </w:r>
      <w:r w:rsidR="00246845">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lastRenderedPageBreak/>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6927DA0A"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50DEAB1C"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31246BE"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Sollten die Materialen nicht im </w:t>
      </w:r>
      <w:proofErr w:type="spellStart"/>
      <w:r w:rsidR="004B1E8C">
        <w:rPr>
          <w:lang w:val="de-DE"/>
        </w:rPr>
        <w:t>InputBuffer</w:t>
      </w:r>
      <w:proofErr w:type="spellEnd"/>
      <w:r w:rsidR="004B1E8C">
        <w:rPr>
          <w:lang w:val="de-DE"/>
        </w:rPr>
        <w:t xml:space="preserve"> sein oder nicht genug Platz im </w:t>
      </w:r>
      <w:proofErr w:type="spellStart"/>
      <w:r w:rsidR="004B1E8C">
        <w:rPr>
          <w:lang w:val="de-DE"/>
        </w:rPr>
        <w:t>OutputBuffer</w:t>
      </w:r>
      <w:proofErr w:type="spellEnd"/>
      <w:r w:rsidR="004B1E8C">
        <w:rPr>
          <w:lang w:val="de-DE"/>
        </w:rPr>
        <w:t xml:space="preserve"> schlägt dieser Schritt fehl. </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51565F1D"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C88D179"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Weiters wird für den </w:t>
      </w:r>
      <w:proofErr w:type="spellStart"/>
      <w:r>
        <w:rPr>
          <w:lang w:val="de-DE"/>
        </w:rPr>
        <w:t>Step</w:t>
      </w:r>
      <w:proofErr w:type="spellEnd"/>
      <w:r>
        <w:rPr>
          <w:lang w:val="de-DE"/>
        </w:rPr>
        <w:t xml:space="preserve"> </w:t>
      </w:r>
      <w:r>
        <w:rPr>
          <w:lang w:val="de-DE"/>
        </w:rPr>
        <w:lastRenderedPageBreak/>
        <w:t xml:space="preserve">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lastRenderedPageBreak/>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59A7286A" w:rsidR="004C7CFF" w:rsidRPr="00410F9C" w:rsidRDefault="00667E29" w:rsidP="00667E29">
      <w:pPr>
        <w:pStyle w:val="Beschriftung"/>
        <w:rPr>
          <w:lang w:val="de-DE"/>
        </w:rPr>
      </w:pPr>
      <w:bookmarkStart w:id="24" w:name="_Ref110613282"/>
      <w:bookmarkStart w:id="25" w:name="_Toc112323283"/>
      <w:r>
        <w:t xml:space="preserve">Abbildung </w:t>
      </w:r>
      <w:fldSimple w:instr=" SEQ Abbildung_ \* ARABIC ">
        <w:r w:rsidR="00246845">
          <w:rPr>
            <w:noProof/>
          </w:rPr>
          <w:t>10</w:t>
        </w:r>
      </w:fldSimple>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2323253"/>
      <w:r w:rsidRPr="00410F9C">
        <w:rPr>
          <w:lang w:val="de-DE"/>
        </w:rPr>
        <w:lastRenderedPageBreak/>
        <w:t>Services</w:t>
      </w:r>
      <w:bookmarkEnd w:id="26"/>
    </w:p>
    <w:p w14:paraId="491A6A6F" w14:textId="6D12FE19"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246845">
        <w:t xml:space="preserve">Abbildung </w:t>
      </w:r>
      <w:r w:rsidR="00246845">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7BD5663F" w:rsidR="004C7CFF" w:rsidRPr="00410F9C" w:rsidRDefault="00667E29" w:rsidP="00667E29">
      <w:pPr>
        <w:pStyle w:val="Beschriftung"/>
        <w:rPr>
          <w:lang w:val="de-DE"/>
        </w:rPr>
      </w:pPr>
      <w:bookmarkStart w:id="27" w:name="_Ref110613283"/>
      <w:bookmarkStart w:id="28" w:name="_Toc112323284"/>
      <w:r>
        <w:t xml:space="preserve">Abbildung </w:t>
      </w:r>
      <w:fldSimple w:instr=" SEQ Abbildung_ \* ARABIC ">
        <w:r w:rsidR="00246845">
          <w:rPr>
            <w:noProof/>
          </w:rPr>
          <w:t>11</w:t>
        </w:r>
      </w:fldSimple>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proofErr w:type="spellStart"/>
      <w:r w:rsidR="00B558EF" w:rsidRPr="00410F9C">
        <w:rPr>
          <w:i/>
          <w:lang w:val="de-DE"/>
        </w:rPr>
        <w:t>FactorySteps</w:t>
      </w:r>
      <w:proofErr w:type="spellEnd"/>
      <w:r w:rsidR="00B558EF" w:rsidRPr="00410F9C">
        <w:rPr>
          <w:lang w:val="de-DE"/>
        </w:rPr>
        <w:t xml:space="preserve"> erzeugt und diese nach dem </w:t>
      </w:r>
      <w:proofErr w:type="spellStart"/>
      <w:r w:rsidR="00B558EF" w:rsidRPr="00410F9C">
        <w:rPr>
          <w:lang w:val="de-DE"/>
        </w:rPr>
        <w:t>FirstComeFirstServe</w:t>
      </w:r>
      <w:proofErr w:type="spellEnd"/>
      <w:r w:rsidR="00B558EF" w:rsidRPr="00410F9C">
        <w:rPr>
          <w:lang w:val="de-DE"/>
        </w:rPr>
        <w:t xml:space="pre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2323254"/>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2323255"/>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6985CE3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Abbildung 11 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1E3B4F3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xml:space="preserve">. Wenn diese Zelle Leer ist, folgt ein Produktionsprozess, welcher noch zu der Fabrik gehört. Abbildung 12 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136514CC"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Querstrich.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23810E02"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and den Verschiedenen Materialen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12F1EE83" w:rsidR="00231165" w:rsidRDefault="005E2768" w:rsidP="00CF4153">
      <w:pPr>
        <w:pStyle w:val="Beschriftung"/>
      </w:pPr>
      <w:bookmarkStart w:id="31" w:name="_Toc112323291"/>
      <w:r>
        <w:t xml:space="preserve">Tabelle </w:t>
      </w:r>
      <w:fldSimple w:instr=" SEQ Tabelle \* ARABIC ">
        <w:r w:rsidR="00246845">
          <w:rPr>
            <w:noProof/>
          </w:rPr>
          <w:t>1</w:t>
        </w:r>
      </w:fldSimple>
      <w:r>
        <w:t>: Beschreibung der CSV Dateien</w:t>
      </w:r>
      <w:bookmarkEnd w:id="31"/>
    </w:p>
    <w:p w14:paraId="7E5FA967" w14:textId="77777777" w:rsidR="004077FA" w:rsidRDefault="00B511EF" w:rsidP="004077FA">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4B110E5C" w:rsidR="00B511EF" w:rsidRDefault="004077FA" w:rsidP="004077FA">
      <w:pPr>
        <w:pStyle w:val="Beschriftung"/>
      </w:pPr>
      <w:bookmarkStart w:id="32" w:name="_Toc112323285"/>
      <w:r>
        <w:t xml:space="preserve">Abbildung </w:t>
      </w:r>
      <w:fldSimple w:instr=" SEQ Abbildung_ \* ARABIC ">
        <w:r w:rsidR="00246845">
          <w:rPr>
            <w:noProof/>
          </w:rPr>
          <w:t>12</w:t>
        </w:r>
      </w:fldSimple>
      <w:r>
        <w:t>: Aufbau der Produkte.csv</w:t>
      </w:r>
      <w:bookmarkEnd w:id="32"/>
    </w:p>
    <w:p w14:paraId="0B300A7B" w14:textId="77777777" w:rsidR="004077FA" w:rsidRPr="004077FA" w:rsidRDefault="004077FA" w:rsidP="004077FA">
      <w:pPr>
        <w:pStyle w:val="Textkrper"/>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6A823391" w:rsidR="001F4B76" w:rsidRDefault="004077FA" w:rsidP="004077FA">
      <w:pPr>
        <w:pStyle w:val="Beschriftung"/>
      </w:pPr>
      <w:bookmarkStart w:id="33" w:name="_Toc112323286"/>
      <w:r>
        <w:t xml:space="preserve">Abbildung </w:t>
      </w:r>
      <w:fldSimple w:instr=" SEQ Abbildung_ \* ARABIC ">
        <w:r w:rsidR="00246845">
          <w:rPr>
            <w:noProof/>
          </w:rPr>
          <w:t>13</w:t>
        </w:r>
      </w:fldSimple>
      <w:r>
        <w:t xml:space="preserve">: </w:t>
      </w:r>
      <w:r w:rsidRPr="00831313">
        <w:t>Aufbau der FabrikenMitPuffer.csv</w:t>
      </w:r>
      <w:bookmarkEnd w:id="33"/>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7A851D14" w:rsidR="00A464A1" w:rsidRDefault="00A464A1" w:rsidP="00A351FA">
            <w:pPr>
              <w:jc w:val="left"/>
              <w:rPr>
                <w:sz w:val="20"/>
                <w:szCs w:val="20"/>
                <w:lang w:val="de-DE"/>
              </w:rPr>
            </w:pPr>
            <w:r>
              <w:rPr>
                <w:sz w:val="20"/>
                <w:szCs w:val="20"/>
                <w:lang w:val="de-DE"/>
              </w:rPr>
              <w:t>YE, PU, BL, GR</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4CF0E50" w:rsidR="00A464A1" w:rsidRDefault="00A464A1" w:rsidP="00A464A1">
            <w:pPr>
              <w:keepNext/>
              <w:jc w:val="left"/>
              <w:rPr>
                <w:sz w:val="20"/>
                <w:szCs w:val="20"/>
                <w:lang w:val="de-DE"/>
              </w:rPr>
            </w:pPr>
            <w:r>
              <w:rPr>
                <w:sz w:val="20"/>
                <w:szCs w:val="20"/>
                <w:lang w:val="de-DE"/>
              </w:rPr>
              <w:t>O, E, S</w:t>
            </w:r>
          </w:p>
        </w:tc>
      </w:tr>
    </w:tbl>
    <w:p w14:paraId="3E1D2C94" w14:textId="4BB52E23" w:rsidR="007B79F8" w:rsidRDefault="00A464A1" w:rsidP="00A464A1">
      <w:pPr>
        <w:pStyle w:val="Beschriftung"/>
        <w:rPr>
          <w:lang w:val="de-DE"/>
        </w:rPr>
      </w:pPr>
      <w:bookmarkStart w:id="34" w:name="_Toc112323292"/>
      <w:r>
        <w:t xml:space="preserve">Tabelle </w:t>
      </w:r>
      <w:fldSimple w:instr=" SEQ Tabelle \* ARABIC ">
        <w:r w:rsidR="00246845">
          <w:rPr>
            <w:noProof/>
          </w:rPr>
          <w:t>2</w:t>
        </w:r>
      </w:fldSimple>
      <w:r>
        <w:t xml:space="preserve">: </w:t>
      </w:r>
      <w:proofErr w:type="spellStart"/>
      <w:r>
        <w:t>Transportereigentschaften</w:t>
      </w:r>
      <w:bookmarkEnd w:id="34"/>
      <w:proofErr w:type="spellEnd"/>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71E3A933" w:rsidR="00231165" w:rsidRPr="004A138A" w:rsidRDefault="00CF4153" w:rsidP="00CF4153">
      <w:pPr>
        <w:pStyle w:val="Beschriftung"/>
        <w:rPr>
          <w:lang w:val="de-DE"/>
        </w:rPr>
      </w:pPr>
      <w:bookmarkStart w:id="35" w:name="_Toc112323293"/>
      <w:r>
        <w:t xml:space="preserve">Tabelle </w:t>
      </w:r>
      <w:fldSimple w:instr=" SEQ Tabelle \* ARABIC ">
        <w:r w:rsidR="00246845">
          <w:rPr>
            <w:noProof/>
          </w:rPr>
          <w:t>3</w:t>
        </w:r>
      </w:fldSimple>
      <w:r>
        <w:t>: Beschreibung der Auftrags CSV Datei</w:t>
      </w:r>
      <w:bookmarkEnd w:id="35"/>
    </w:p>
    <w:p w14:paraId="5E88D976" w14:textId="77777777" w:rsidR="00AB6408" w:rsidRDefault="00AB6408" w:rsidP="00E55FE7">
      <w:pPr>
        <w:rPr>
          <w:lang w:val="de-DE"/>
        </w:rPr>
      </w:pPr>
    </w:p>
    <w:p w14:paraId="052755F1" w14:textId="45335D23" w:rsidR="000F22D5" w:rsidRPr="00410F9C" w:rsidRDefault="00E55FE7" w:rsidP="00E55FE7">
      <w:pPr>
        <w:rPr>
          <w:lang w:val="de-DE"/>
        </w:rPr>
      </w:pPr>
      <w:r w:rsidRPr="00410F9C">
        <w:rPr>
          <w:lang w:val="de-DE"/>
        </w:rPr>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w:t>
      </w:r>
      <w:proofErr w:type="gramStart"/>
      <w:r w:rsidRPr="000E5A71">
        <w:rPr>
          <w:rFonts w:ascii="Courier New" w:eastAsia="Times New Roman" w:hAnsi="Courier New" w:cs="Courier New"/>
          <w:i/>
          <w:iCs/>
          <w:color w:val="9876AA"/>
          <w:sz w:val="20"/>
          <w:szCs w:val="20"/>
          <w:lang w:val="en-US" w:eastAsia="de-AT"/>
        </w:rPr>
        <w:t>3</w:t>
      </w:r>
      <w:r w:rsidRPr="000E5A71">
        <w:rPr>
          <w:rFonts w:ascii="Courier New" w:eastAsia="Times New Roman" w:hAnsi="Courier New" w:cs="Courier New"/>
          <w:color w:val="CC7832"/>
          <w:sz w:val="20"/>
          <w:szCs w:val="20"/>
          <w:lang w:val="en-US" w:eastAsia="de-AT"/>
        </w:rPr>
        <w:t>;</w:t>
      </w:r>
      <w:proofErr w:type="gramEnd"/>
    </w:p>
    <w:p w14:paraId="30896DFB" w14:textId="77777777" w:rsidR="00216B6B" w:rsidRPr="000E5A71" w:rsidRDefault="00216B6B" w:rsidP="00216B6B">
      <w:pPr>
        <w:pStyle w:val="HTMLVorformatiert"/>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proofErr w:type="gramStart"/>
      <w:r w:rsidRPr="000E5A71">
        <w:rPr>
          <w:color w:val="A9B7C6"/>
          <w:lang w:val="en-US"/>
        </w:rPr>
        <w:t>CSVDataImportService</w:t>
      </w:r>
      <w:proofErr w:type="spellEnd"/>
      <w:r w:rsidRPr="000E5A71">
        <w:rPr>
          <w:color w:val="A9B7C6"/>
          <w:lang w:val="en-US"/>
        </w:rPr>
        <w:t>(</w:t>
      </w:r>
      <w:proofErr w:type="gramEnd"/>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23C21ECA" w:rsidR="000F22D5" w:rsidRPr="00410F9C" w:rsidRDefault="000F22D5" w:rsidP="000F22D5">
      <w:pPr>
        <w:pStyle w:val="berschrift2"/>
        <w:rPr>
          <w:lang w:val="de-DE"/>
        </w:rPr>
      </w:pPr>
      <w:bookmarkStart w:id="36" w:name="_Toc112323256"/>
      <w:r w:rsidRPr="00410F9C">
        <w:rPr>
          <w:lang w:val="de-DE"/>
        </w:rPr>
        <w:t>Erzeugung eine</w:t>
      </w:r>
      <w:r w:rsidR="0067329E">
        <w:rPr>
          <w:lang w:val="de-DE"/>
        </w:rPr>
        <w:t>s</w:t>
      </w:r>
      <w:r w:rsidRPr="00410F9C">
        <w:rPr>
          <w:lang w:val="de-DE"/>
        </w:rPr>
        <w:t xml:space="preserve"> Factor</w:t>
      </w:r>
      <w:r w:rsidR="00D0712D">
        <w:rPr>
          <w:lang w:val="de-DE"/>
        </w:rPr>
        <w:t>y Konglomerates</w:t>
      </w:r>
      <w:bookmarkEnd w:id="36"/>
      <w:r w:rsidR="00D0712D">
        <w:rPr>
          <w:lang w:val="de-DE"/>
        </w:rPr>
        <w:t xml:space="preserve"> </w:t>
      </w:r>
    </w:p>
    <w:p w14:paraId="1539D8AE" w14:textId="74132B9F" w:rsidR="009D67BD" w:rsidRPr="00410F9C" w:rsidRDefault="00AB6408" w:rsidP="00E55FE7">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7" w:name="_Toc112323257"/>
      <w:r w:rsidRPr="00410F9C">
        <w:rPr>
          <w:lang w:val="de-DE"/>
        </w:rPr>
        <w:lastRenderedPageBreak/>
        <w:t>Start einer Optimierung</w:t>
      </w:r>
      <w:bookmarkEnd w:id="37"/>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proofErr w:type="spellStart"/>
      <w:r w:rsidR="00E9071C" w:rsidRPr="00410F9C">
        <w:rPr>
          <w:i/>
          <w:lang w:val="de-DE"/>
        </w:rPr>
        <w:t>FactorySteps</w:t>
      </w:r>
      <w:proofErr w:type="spellEnd"/>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8" w:name="_Toc112323258"/>
      <w:r w:rsidRPr="00410F9C">
        <w:rPr>
          <w:lang w:val="de-DE"/>
        </w:rPr>
        <w:t>Main-Klasse</w:t>
      </w:r>
      <w:bookmarkEnd w:id="38"/>
    </w:p>
    <w:p w14:paraId="1903D7E1" w14:textId="33693BB5"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Pr>
          <w:lang w:val="de-DE"/>
        </w:rPr>
        <w:t>LogSettings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proofErr w:type="gram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proofErr w:type="gramEnd"/>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17518A72"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w:t>
      </w:r>
      <w:r w:rsidRPr="00410F9C">
        <w:rPr>
          <w:lang w:val="de-DE"/>
        </w:rPr>
        <w:lastRenderedPageBreak/>
        <w:t xml:space="preserve">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246845">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9" w:name="_Toc112323259"/>
      <w:r w:rsidRPr="00410F9C">
        <w:rPr>
          <w:lang w:val="de-DE"/>
        </w:rPr>
        <w:t xml:space="preserve">Enumeration </w:t>
      </w:r>
      <w:proofErr w:type="spellStart"/>
      <w:r w:rsidRPr="00410F9C">
        <w:rPr>
          <w:lang w:val="de-DE"/>
        </w:rPr>
        <w:t>Calculation</w:t>
      </w:r>
      <w:proofErr w:type="spellEnd"/>
      <w:r w:rsidRPr="00410F9C">
        <w:rPr>
          <w:lang w:val="de-DE"/>
        </w:rPr>
        <w:t xml:space="preserve"> Algorithmus</w:t>
      </w:r>
      <w:bookmarkEnd w:id="39"/>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40" w:name="_Toc112323260"/>
      <w:r w:rsidRPr="00410F9C">
        <w:rPr>
          <w:lang w:val="de-DE"/>
        </w:rPr>
        <w:t xml:space="preserve">Erstellen der Prozessschritte </w:t>
      </w:r>
      <w:r w:rsidR="00383B5F">
        <w:rPr>
          <w:lang w:val="de-DE"/>
        </w:rPr>
        <w:t xml:space="preserve">- </w:t>
      </w:r>
      <w:proofErr w:type="spellStart"/>
      <w:r w:rsidR="00383B5F">
        <w:rPr>
          <w:lang w:val="de-DE"/>
        </w:rPr>
        <w:t>PlanningItems</w:t>
      </w:r>
      <w:bookmarkEnd w:id="40"/>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41" w:name="_Toc112323261"/>
      <w:proofErr w:type="spellStart"/>
      <w:r w:rsidRPr="00410F9C">
        <w:rPr>
          <w:lang w:val="de-DE"/>
        </w:rPr>
        <w:t>Acquire</w:t>
      </w:r>
      <w:bookmarkEnd w:id="41"/>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42" w:name="_Toc112323262"/>
      <w:proofErr w:type="spellStart"/>
      <w:r w:rsidRPr="00410F9C">
        <w:rPr>
          <w:lang w:val="de-DE"/>
        </w:rPr>
        <w:lastRenderedPageBreak/>
        <w:t>Produce</w:t>
      </w:r>
      <w:bookmarkEnd w:id="42"/>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43" w:name="_Toc112323263"/>
      <w:r w:rsidRPr="00410F9C">
        <w:rPr>
          <w:lang w:val="de-DE"/>
        </w:rPr>
        <w:t>Deliver</w:t>
      </w:r>
      <w:bookmarkEnd w:id="43"/>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44" w:name="_Ref109669616"/>
      <w:bookmarkStart w:id="45" w:name="_Toc112323264"/>
      <w:proofErr w:type="spellStart"/>
      <w:r w:rsidRPr="00410F9C">
        <w:rPr>
          <w:lang w:val="de-DE"/>
        </w:rPr>
        <w:t>Bounding</w:t>
      </w:r>
      <w:proofErr w:type="spellEnd"/>
      <w:r w:rsidR="00DF3648" w:rsidRPr="00410F9C">
        <w:rPr>
          <w:lang w:val="de-DE"/>
        </w:rPr>
        <w:t>,</w:t>
      </w:r>
      <w:r w:rsidRPr="00410F9C">
        <w:rPr>
          <w:lang w:val="de-DE"/>
        </w:rPr>
        <w:t xml:space="preserve"> </w:t>
      </w:r>
      <w:bookmarkEnd w:id="44"/>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5"/>
      <w:proofErr w:type="spellEnd"/>
    </w:p>
    <w:p w14:paraId="5C27AA80" w14:textId="255457F1"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einzufügen, wie</w:t>
      </w:r>
      <w:r w:rsidR="00B863F4">
        <w:rPr>
          <w:lang w:val="de-DE"/>
        </w:rPr>
        <w:t xml:space="preserve"> uns</w:t>
      </w:r>
      <w:r w:rsidRPr="00410F9C">
        <w:rPr>
          <w:lang w:val="de-DE"/>
        </w:rPr>
        <w:t xml:space="preserve"> möglich. </w:t>
      </w:r>
    </w:p>
    <w:p w14:paraId="3AE86DEE" w14:textId="6800C78D" w:rsidR="007072F9" w:rsidRPr="00410F9C" w:rsidRDefault="007072F9" w:rsidP="00C703FB">
      <w:pPr>
        <w:pStyle w:val="berschrift3"/>
        <w:rPr>
          <w:lang w:val="de-DE"/>
        </w:rPr>
      </w:pPr>
      <w:bookmarkStart w:id="46" w:name="_Toc112323265"/>
      <w:r w:rsidRPr="00410F9C">
        <w:rPr>
          <w:lang w:val="de-DE"/>
        </w:rPr>
        <w:t>Einschränkung der Laufzeit</w:t>
      </w:r>
      <w:r w:rsidR="00574422">
        <w:rPr>
          <w:lang w:val="de-DE"/>
        </w:rPr>
        <w:t xml:space="preserve"> - </w:t>
      </w:r>
      <w:proofErr w:type="spellStart"/>
      <w:r w:rsidR="00574422">
        <w:rPr>
          <w:lang w:val="de-DE"/>
        </w:rPr>
        <w:t>Bounding</w:t>
      </w:r>
      <w:bookmarkEnd w:id="46"/>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7" w:name="_Toc112323266"/>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7"/>
    </w:p>
    <w:p w14:paraId="7D901100" w14:textId="64A6A742"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proofErr w:type="spellStart"/>
      <w:r w:rsidRPr="00574422">
        <w:rPr>
          <w:i/>
          <w:lang w:val="de-DE"/>
        </w:rPr>
        <w:t>FactorySteps</w:t>
      </w:r>
      <w:proofErr w:type="spellEnd"/>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246845">
        <w:t xml:space="preserve">Abbildung </w:t>
      </w:r>
      <w:r w:rsidR="00246845">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lastRenderedPageBreak/>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2D595423" w:rsidR="00667E29" w:rsidRDefault="00667E29" w:rsidP="00667E29">
      <w:pPr>
        <w:pStyle w:val="Beschriftung"/>
      </w:pPr>
      <w:bookmarkStart w:id="48" w:name="_Ref110613284"/>
      <w:bookmarkStart w:id="49" w:name="_Toc112323287"/>
      <w:r>
        <w:t>Abbildun</w:t>
      </w:r>
      <w:r w:rsidR="00D23993">
        <w:t>g</w:t>
      </w:r>
      <w:r>
        <w:t xml:space="preserve"> </w:t>
      </w:r>
      <w:fldSimple w:instr=" SEQ Abbildung_ \* ARABIC ">
        <w:r w:rsidR="00246845">
          <w:rPr>
            <w:noProof/>
          </w:rPr>
          <w:t>14</w:t>
        </w:r>
      </w:fldSimple>
      <w:bookmarkEnd w:id="48"/>
      <w:r>
        <w:t xml:space="preserve">: </w:t>
      </w:r>
      <w:r w:rsidRPr="001B2CE2">
        <w:t xml:space="preserve">Vereinfachte </w:t>
      </w:r>
      <w:proofErr w:type="spellStart"/>
      <w:r w:rsidRPr="001B2CE2">
        <w:t>FactorySteps</w:t>
      </w:r>
      <w:proofErr w:type="spellEnd"/>
      <w:r w:rsidRPr="001B2CE2">
        <w:t>-Liste</w:t>
      </w:r>
      <w:bookmarkEnd w:id="49"/>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50" w:name="_Toc112323267"/>
      <w:r w:rsidRPr="00410F9C">
        <w:rPr>
          <w:lang w:val="de-DE"/>
        </w:rPr>
        <w:t>Verwendung von verschiedenen Transportern</w:t>
      </w:r>
      <w:bookmarkEnd w:id="50"/>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481ECE53" w:rsidR="00C07DB5" w:rsidRPr="00410F9C" w:rsidRDefault="00D10EDB" w:rsidP="00DF3648">
      <w:pPr>
        <w:rPr>
          <w:lang w:val="de-DE"/>
        </w:rPr>
      </w:pPr>
      <w:r w:rsidRPr="00410F9C">
        <w:rPr>
          <w:lang w:val="de-DE"/>
        </w:rPr>
        <w:t xml:space="preserve">Wir suchen für unsere Transporte immer den </w:t>
      </w:r>
      <w:r w:rsidR="005605C2">
        <w:rPr>
          <w:lang w:val="de-DE"/>
        </w:rPr>
        <w:t>guten</w:t>
      </w:r>
      <w:r w:rsidRPr="00410F9C">
        <w:rPr>
          <w:lang w:val="de-DE"/>
        </w:rPr>
        <w:t xml:space="preserve">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0E7A5008" w:rsidR="00C07DB5" w:rsidRPr="00410F9C" w:rsidRDefault="00667E29" w:rsidP="00667E29">
      <w:pPr>
        <w:pStyle w:val="Beschriftung"/>
        <w:rPr>
          <w:lang w:val="de-DE"/>
        </w:rPr>
      </w:pPr>
      <w:bookmarkStart w:id="51" w:name="_Ref110613285"/>
      <w:bookmarkStart w:id="52" w:name="_Toc112323288"/>
      <w:r>
        <w:t xml:space="preserve">Abbildung </w:t>
      </w:r>
      <w:fldSimple w:instr=" SEQ Abbildung_ \* ARABIC ">
        <w:r w:rsidR="00246845">
          <w:rPr>
            <w:noProof/>
          </w:rPr>
          <w:t>15</w:t>
        </w:r>
      </w:fldSimple>
      <w:bookmarkEnd w:id="51"/>
      <w:r>
        <w:t xml:space="preserve">: </w:t>
      </w:r>
      <w:r w:rsidRPr="00112D85">
        <w:t>Auswahl der Transporter Bsp. 1</w:t>
      </w:r>
      <w:bookmarkEnd w:id="52"/>
    </w:p>
    <w:p w14:paraId="2B3A7934" w14:textId="77777777" w:rsidR="00371EE5" w:rsidRDefault="00371EE5" w:rsidP="00E04FB3">
      <w:pPr>
        <w:rPr>
          <w:lang w:val="de-DE"/>
        </w:rPr>
      </w:pPr>
    </w:p>
    <w:p w14:paraId="04B7C9DD" w14:textId="221339C0" w:rsidR="008F7B7D" w:rsidRPr="00410F9C" w:rsidRDefault="00E04FB3" w:rsidP="00E04FB3">
      <w:pPr>
        <w:rPr>
          <w:lang w:val="de-DE"/>
        </w:rPr>
      </w:pPr>
      <w:r w:rsidRPr="00410F9C">
        <w:rPr>
          <w:lang w:val="de-DE"/>
        </w:rPr>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246845">
        <w:t xml:space="preserve">Abbildung </w:t>
      </w:r>
      <w:r w:rsidR="00246845">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095C3FFF" w:rsidR="00667E29" w:rsidRDefault="00667E29" w:rsidP="00667E29">
      <w:pPr>
        <w:pStyle w:val="Beschriftung"/>
      </w:pPr>
      <w:bookmarkStart w:id="53" w:name="_Ref110613286"/>
      <w:bookmarkStart w:id="54" w:name="_Toc112323289"/>
      <w:r>
        <w:t xml:space="preserve">Abbildung </w:t>
      </w:r>
      <w:fldSimple w:instr=" SEQ Abbildung_ \* ARABIC ">
        <w:r w:rsidR="00246845">
          <w:rPr>
            <w:noProof/>
          </w:rPr>
          <w:t>16</w:t>
        </w:r>
      </w:fldSimple>
      <w:bookmarkEnd w:id="53"/>
      <w:r>
        <w:t xml:space="preserve">: </w:t>
      </w:r>
      <w:r w:rsidRPr="00872342">
        <w:t>Auswahl der Transporter Bsp. 2</w:t>
      </w:r>
      <w:bookmarkEnd w:id="54"/>
    </w:p>
    <w:p w14:paraId="06054E9B" w14:textId="77777777" w:rsidR="00667E29" w:rsidRDefault="00667E29" w:rsidP="00632FF3">
      <w:pPr>
        <w:rPr>
          <w:lang w:val="de-DE"/>
        </w:rPr>
      </w:pPr>
    </w:p>
    <w:p w14:paraId="738D7AC7" w14:textId="51CC6F9E"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246845">
        <w:t xml:space="preserve">Abbildung </w:t>
      </w:r>
      <w:r w:rsidR="00246845">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79F28089" w:rsidR="00632FF3" w:rsidRPr="00410F9C" w:rsidRDefault="00667E29" w:rsidP="00667E29">
      <w:pPr>
        <w:pStyle w:val="Beschriftung"/>
        <w:rPr>
          <w:lang w:val="de-DE"/>
        </w:rPr>
      </w:pPr>
      <w:bookmarkStart w:id="55" w:name="_Ref110613287"/>
      <w:bookmarkStart w:id="56" w:name="_Toc112323290"/>
      <w:r>
        <w:t xml:space="preserve">Abbildung </w:t>
      </w:r>
      <w:fldSimple w:instr=" SEQ Abbildung_ \* ARABIC ">
        <w:r w:rsidR="00246845">
          <w:rPr>
            <w:noProof/>
          </w:rPr>
          <w:t>17</w:t>
        </w:r>
      </w:fldSimple>
      <w:bookmarkEnd w:id="55"/>
      <w:r>
        <w:t xml:space="preserve">: </w:t>
      </w:r>
      <w:r w:rsidRPr="0059408B">
        <w:t>Vergleich der Transporter</w:t>
      </w:r>
      <w:bookmarkEnd w:id="56"/>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7" w:name="_Toc112323268"/>
      <w:r w:rsidRPr="00410F9C">
        <w:rPr>
          <w:lang w:val="de-DE"/>
        </w:rPr>
        <w:lastRenderedPageBreak/>
        <w:t>Ergebnisse</w:t>
      </w:r>
      <w:bookmarkEnd w:id="57"/>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8" w:name="_Toc112323269"/>
      <w:r w:rsidRPr="00410F9C">
        <w:rPr>
          <w:lang w:val="de-DE"/>
        </w:rPr>
        <w:t>Durchmischte Liste</w:t>
      </w:r>
      <w:bookmarkEnd w:id="58"/>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739EE2CF" w:rsidR="007623DA" w:rsidRPr="00410F9C" w:rsidRDefault="007623DA" w:rsidP="007623DA">
      <w:pPr>
        <w:pStyle w:val="Beschriftung"/>
        <w:rPr>
          <w:lang w:val="de-DE"/>
        </w:rPr>
      </w:pPr>
      <w:bookmarkStart w:id="59" w:name="_Toc11232329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4</w:t>
      </w:r>
      <w:r w:rsidR="00A464A1">
        <w:rPr>
          <w:lang w:val="de-DE"/>
        </w:rPr>
        <w:fldChar w:fldCharType="end"/>
      </w:r>
      <w:r w:rsidRPr="00410F9C">
        <w:rPr>
          <w:lang w:val="de-DE"/>
        </w:rPr>
        <w:t>: Durchmischte Auftragsliste</w:t>
      </w:r>
      <w:bookmarkEnd w:id="59"/>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4BF5D515" w:rsidR="002E6C98" w:rsidRPr="00410F9C" w:rsidRDefault="00BE10F1" w:rsidP="00BE10F1">
      <w:pPr>
        <w:pStyle w:val="Beschriftung"/>
        <w:rPr>
          <w:lang w:val="de-DE"/>
        </w:rPr>
      </w:pPr>
      <w:bookmarkStart w:id="60" w:name="_Toc11232329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5</w:t>
      </w:r>
      <w:r w:rsidR="00A464A1">
        <w:rPr>
          <w:lang w:val="de-DE"/>
        </w:rPr>
        <w:fldChar w:fldCharType="end"/>
      </w:r>
      <w:r w:rsidRPr="00410F9C">
        <w:rPr>
          <w:lang w:val="de-DE"/>
        </w:rPr>
        <w:t>: Ergebnisse durchmischte Auftragsliste</w:t>
      </w:r>
      <w:bookmarkEnd w:id="60"/>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61" w:name="_Toc112323270"/>
      <w:r w:rsidRPr="00410F9C">
        <w:rPr>
          <w:lang w:val="de-DE"/>
        </w:rPr>
        <w:t>Liste mit ähnlichen Produkten</w:t>
      </w:r>
      <w:bookmarkEnd w:id="61"/>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649BDAB3" w:rsidR="00BE10F1" w:rsidRPr="00410F9C" w:rsidRDefault="00DD7C9C" w:rsidP="00DD7C9C">
      <w:pPr>
        <w:pStyle w:val="Beschriftung"/>
        <w:rPr>
          <w:lang w:val="de-DE"/>
        </w:rPr>
      </w:pPr>
      <w:bookmarkStart w:id="62" w:name="_Toc11232329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6</w:t>
      </w:r>
      <w:r w:rsidR="00A464A1">
        <w:rPr>
          <w:lang w:val="de-DE"/>
        </w:rPr>
        <w:fldChar w:fldCharType="end"/>
      </w:r>
      <w:r w:rsidRPr="00410F9C">
        <w:rPr>
          <w:lang w:val="de-DE"/>
        </w:rPr>
        <w:t>: Ähnliche Produkte</w:t>
      </w:r>
      <w:bookmarkEnd w:id="62"/>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036E507C" w:rsidR="00A02767" w:rsidRPr="00410F9C" w:rsidRDefault="00BC05C2" w:rsidP="00A02767">
      <w:pPr>
        <w:pStyle w:val="Beschriftung"/>
        <w:rPr>
          <w:lang w:val="de-DE"/>
        </w:rPr>
      </w:pPr>
      <w:bookmarkStart w:id="63" w:name="_Toc11232329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7</w:t>
      </w:r>
      <w:r w:rsidR="00A464A1">
        <w:rPr>
          <w:lang w:val="de-DE"/>
        </w:rPr>
        <w:fldChar w:fldCharType="end"/>
      </w:r>
      <w:r w:rsidRPr="00410F9C">
        <w:rPr>
          <w:lang w:val="de-DE"/>
        </w:rPr>
        <w:t>: Ergebnis ähnliche Produkte</w:t>
      </w:r>
      <w:bookmarkEnd w:id="63"/>
    </w:p>
    <w:p w14:paraId="2891D93D" w14:textId="77777777" w:rsidR="00A02767" w:rsidRPr="00410F9C" w:rsidRDefault="00A02767" w:rsidP="00BC05C2">
      <w:pPr>
        <w:pStyle w:val="Textkrper"/>
        <w:rPr>
          <w:lang w:val="de-DE"/>
        </w:rPr>
      </w:pPr>
    </w:p>
    <w:p w14:paraId="0AD61A2E" w14:textId="41A447B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r w:rsidRPr="00410F9C">
        <w:rPr>
          <w:i/>
          <w:lang w:val="de-DE"/>
        </w:rPr>
        <w:t>PlanningItems</w:t>
      </w:r>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64" w:name="_Toc112323271"/>
      <w:r w:rsidRPr="00410F9C">
        <w:rPr>
          <w:lang w:val="de-DE"/>
        </w:rPr>
        <w:t>Liste mit verschiedenen Prozessen</w:t>
      </w:r>
      <w:bookmarkEnd w:id="64"/>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1EAD17B2" w:rsidR="00280AD8" w:rsidRPr="00410F9C" w:rsidRDefault="00280AD8" w:rsidP="00280AD8">
      <w:pPr>
        <w:pStyle w:val="Beschriftung"/>
        <w:rPr>
          <w:lang w:val="de-DE"/>
        </w:rPr>
      </w:pPr>
      <w:bookmarkStart w:id="65" w:name="_Toc112323298"/>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8</w:t>
      </w:r>
      <w:r w:rsidR="00A464A1">
        <w:rPr>
          <w:lang w:val="de-DE"/>
        </w:rPr>
        <w:fldChar w:fldCharType="end"/>
      </w:r>
      <w:r w:rsidRPr="00410F9C">
        <w:rPr>
          <w:lang w:val="de-DE"/>
        </w:rPr>
        <w:t>: Verschiedene Prozesse</w:t>
      </w:r>
      <w:bookmarkEnd w:id="65"/>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69FDDF2C" w:rsidR="00BC05C2" w:rsidRPr="00410F9C" w:rsidRDefault="00104883" w:rsidP="00104883">
      <w:pPr>
        <w:pStyle w:val="Beschriftung"/>
        <w:rPr>
          <w:lang w:val="de-DE"/>
        </w:rPr>
      </w:pPr>
      <w:bookmarkStart w:id="66" w:name="_Toc112323299"/>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9</w:t>
      </w:r>
      <w:r w:rsidR="00A464A1">
        <w:rPr>
          <w:lang w:val="de-DE"/>
        </w:rPr>
        <w:fldChar w:fldCharType="end"/>
      </w:r>
      <w:r w:rsidRPr="00410F9C">
        <w:rPr>
          <w:lang w:val="de-DE"/>
        </w:rPr>
        <w:t>: Ergebnis verschiedene Prozesse</w:t>
      </w:r>
      <w:bookmarkEnd w:id="66"/>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7" w:name="_Toc112323272"/>
      <w:r w:rsidRPr="00410F9C">
        <w:rPr>
          <w:lang w:val="de-DE"/>
        </w:rPr>
        <w:t>Zusammenfassen der Material</w:t>
      </w:r>
      <w:r w:rsidR="000D7932" w:rsidRPr="00410F9C">
        <w:rPr>
          <w:lang w:val="de-DE"/>
        </w:rPr>
        <w:t>i</w:t>
      </w:r>
      <w:r w:rsidRPr="00410F9C">
        <w:rPr>
          <w:lang w:val="de-DE"/>
        </w:rPr>
        <w:t>en</w:t>
      </w:r>
      <w:bookmarkEnd w:id="67"/>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r w:rsidRPr="00410F9C">
        <w:rPr>
          <w:i/>
          <w:lang w:val="de-DE"/>
        </w:rPr>
        <w:t xml:space="preserve">PlanningItems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4EC97A94" w:rsidR="000D7932" w:rsidRPr="00410F9C" w:rsidRDefault="000D7932" w:rsidP="000D7932">
      <w:pPr>
        <w:pStyle w:val="Beschriftung"/>
        <w:rPr>
          <w:lang w:val="de-DE"/>
        </w:rPr>
      </w:pPr>
      <w:bookmarkStart w:id="68" w:name="_Toc11232330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10</w:t>
      </w:r>
      <w:r w:rsidR="00A464A1">
        <w:rPr>
          <w:lang w:val="de-DE"/>
        </w:rPr>
        <w:fldChar w:fldCharType="end"/>
      </w:r>
      <w:r w:rsidRPr="00410F9C">
        <w:rPr>
          <w:lang w:val="de-DE"/>
        </w:rPr>
        <w:t>: Ergebnis Zusammenfassen der Materialien</w:t>
      </w:r>
      <w:bookmarkEnd w:id="68"/>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9" w:name="_Toc112323273"/>
      <w:r w:rsidRPr="00410F9C">
        <w:rPr>
          <w:lang w:val="de-DE"/>
        </w:rPr>
        <w:t>Zusammenfassung</w:t>
      </w:r>
      <w:bookmarkEnd w:id="69"/>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589A" w14:textId="77777777" w:rsidR="0007533F" w:rsidRDefault="0007533F" w:rsidP="00FA1C6F">
      <w:pPr>
        <w:spacing w:before="0" w:after="0" w:line="240" w:lineRule="auto"/>
      </w:pPr>
      <w:r>
        <w:separator/>
      </w:r>
    </w:p>
  </w:endnote>
  <w:endnote w:type="continuationSeparator" w:id="0">
    <w:p w14:paraId="71FC2B00" w14:textId="77777777" w:rsidR="0007533F" w:rsidRDefault="0007533F"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B5F9" w14:textId="77777777" w:rsidR="0007533F" w:rsidRDefault="0007533F" w:rsidP="00FA1C6F">
      <w:pPr>
        <w:spacing w:before="0" w:after="0" w:line="240" w:lineRule="auto"/>
      </w:pPr>
      <w:r>
        <w:separator/>
      </w:r>
    </w:p>
  </w:footnote>
  <w:footnote w:type="continuationSeparator" w:id="0">
    <w:p w14:paraId="41F212C9" w14:textId="77777777" w:rsidR="0007533F" w:rsidRDefault="0007533F"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661DF5E9" w:rsidR="00822969" w:rsidRDefault="0034395E" w:rsidP="00E34E67">
    <w:pPr>
      <w:pStyle w:val="Kopfzeile"/>
      <w:jc w:val="right"/>
    </w:pPr>
    <w:r>
      <w:t>Software Engineering S2022</w:t>
    </w:r>
    <w:r w:rsidR="00822969">
      <w:tab/>
    </w:r>
    <w:r w:rsidR="00822969">
      <w:tab/>
    </w:r>
    <w:fldSimple w:instr=" STYLEREF  &quot;Überschrift 1&quot;  \* MERGEFORMAT ">
      <w:r w:rsidR="004827BA" w:rsidRPr="004827BA">
        <w:rPr>
          <w:b/>
          <w:bCs/>
          <w:noProof/>
          <w:lang w:val="en-US"/>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7A3313C3" w:rsidR="00B1461C" w:rsidRDefault="00D0712D" w:rsidP="00E34E67">
    <w:pPr>
      <w:pStyle w:val="Kopfzeile"/>
      <w:jc w:val="right"/>
    </w:pPr>
    <w:fldSimple w:instr=" STYLEREF  Titel  \* MERGEFORMAT ">
      <w:r w:rsidR="004827BA" w:rsidRPr="004827BA">
        <w:rPr>
          <w:b/>
          <w:bCs/>
          <w:noProof/>
          <w:lang w:val="en-US"/>
        </w:rPr>
        <w:t>Software-Engineering</w:t>
      </w:r>
    </w:fldSimple>
    <w:r w:rsidR="00B1461C">
      <w:tab/>
    </w:r>
    <w:r w:rsidR="00B1461C">
      <w:tab/>
    </w:r>
    <w:fldSimple w:instr=" STYLEREF  &quot;Überschrift 1&quot;  \* MERGEFORMAT ">
      <w:r w:rsidR="004827BA" w:rsidRPr="004827BA">
        <w:rPr>
          <w:b/>
          <w:bCs/>
          <w:noProof/>
          <w:lang w:val="en-US"/>
        </w:rPr>
        <w:t>Abbildungs- und Tabellenverzeichnis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214E9626" w:rsidR="001A7B36" w:rsidRDefault="00D0712D" w:rsidP="00E34E67">
    <w:pPr>
      <w:pStyle w:val="Kopfzeile"/>
      <w:jc w:val="right"/>
    </w:pPr>
    <w:fldSimple w:instr=" STYLEREF  Titel  \* MERGEFORMAT ">
      <w:r w:rsidR="004827BA" w:rsidRPr="004827BA">
        <w:rPr>
          <w:b/>
          <w:bCs/>
          <w:noProof/>
          <w:lang w:val="en-US"/>
        </w:rPr>
        <w:t>Software-Engineering</w:t>
      </w:r>
    </w:fldSimple>
    <w:r w:rsidR="001A7B36">
      <w:tab/>
    </w:r>
    <w:r w:rsidR="001A7B36">
      <w:tab/>
    </w:r>
    <w:fldSimple w:instr=" STYLEREF  &quot;Überschrift 1&quot;  \* MERGEFORMAT ">
      <w:r w:rsidR="004827BA" w:rsidRPr="004827BA">
        <w:rPr>
          <w:b/>
          <w:bCs/>
          <w:noProof/>
          <w:lang w:val="en-US"/>
        </w:rPr>
        <w:t>Ergebnisse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426507">
    <w:abstractNumId w:val="7"/>
  </w:num>
  <w:num w:numId="2" w16cid:durableId="1526941398">
    <w:abstractNumId w:val="9"/>
  </w:num>
  <w:num w:numId="3" w16cid:durableId="2072196118">
    <w:abstractNumId w:val="14"/>
  </w:num>
  <w:num w:numId="4" w16cid:durableId="141627543">
    <w:abstractNumId w:val="16"/>
  </w:num>
  <w:num w:numId="5" w16cid:durableId="1970354688">
    <w:abstractNumId w:val="6"/>
  </w:num>
  <w:num w:numId="6" w16cid:durableId="1478372857">
    <w:abstractNumId w:val="20"/>
  </w:num>
  <w:num w:numId="7" w16cid:durableId="81991391">
    <w:abstractNumId w:val="5"/>
  </w:num>
  <w:num w:numId="8" w16cid:durableId="183712603">
    <w:abstractNumId w:val="4"/>
  </w:num>
  <w:num w:numId="9" w16cid:durableId="2110880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321445">
    <w:abstractNumId w:val="11"/>
  </w:num>
  <w:num w:numId="11" w16cid:durableId="1008100131">
    <w:abstractNumId w:val="17"/>
  </w:num>
  <w:num w:numId="12" w16cid:durableId="1730691214">
    <w:abstractNumId w:val="2"/>
  </w:num>
  <w:num w:numId="13" w16cid:durableId="633219471">
    <w:abstractNumId w:val="15"/>
  </w:num>
  <w:num w:numId="14" w16cid:durableId="2105951048">
    <w:abstractNumId w:val="1"/>
  </w:num>
  <w:num w:numId="15" w16cid:durableId="813526071">
    <w:abstractNumId w:val="12"/>
  </w:num>
  <w:num w:numId="16" w16cid:durableId="1232623349">
    <w:abstractNumId w:val="13"/>
  </w:num>
  <w:num w:numId="17" w16cid:durableId="800925677">
    <w:abstractNumId w:val="8"/>
  </w:num>
  <w:num w:numId="18" w16cid:durableId="1676150030">
    <w:abstractNumId w:val="18"/>
  </w:num>
  <w:num w:numId="19" w16cid:durableId="215047875">
    <w:abstractNumId w:val="19"/>
  </w:num>
  <w:num w:numId="20" w16cid:durableId="1771118352">
    <w:abstractNumId w:val="10"/>
  </w:num>
  <w:num w:numId="21" w16cid:durableId="1987319493">
    <w:abstractNumId w:val="0"/>
  </w:num>
  <w:num w:numId="22" w16cid:durableId="666830126">
    <w:abstractNumId w:val="21"/>
  </w:num>
  <w:num w:numId="23" w16cid:durableId="24183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mwrAUAu1AaLiwAAAA="/>
  </w:docVars>
  <w:rsids>
    <w:rsidRoot w:val="000757D3"/>
    <w:rsid w:val="000067BD"/>
    <w:rsid w:val="00013DEC"/>
    <w:rsid w:val="00025586"/>
    <w:rsid w:val="000256CC"/>
    <w:rsid w:val="0004281A"/>
    <w:rsid w:val="00054DC3"/>
    <w:rsid w:val="00070082"/>
    <w:rsid w:val="0007533F"/>
    <w:rsid w:val="000757D3"/>
    <w:rsid w:val="00080A99"/>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C0AB9"/>
    <w:rsid w:val="001F4B76"/>
    <w:rsid w:val="001F6EBE"/>
    <w:rsid w:val="002046B2"/>
    <w:rsid w:val="0021597F"/>
    <w:rsid w:val="00216B6B"/>
    <w:rsid w:val="00231165"/>
    <w:rsid w:val="00241029"/>
    <w:rsid w:val="00246845"/>
    <w:rsid w:val="0026522D"/>
    <w:rsid w:val="00275533"/>
    <w:rsid w:val="00276697"/>
    <w:rsid w:val="0027781E"/>
    <w:rsid w:val="00280086"/>
    <w:rsid w:val="0028053C"/>
    <w:rsid w:val="00280AD8"/>
    <w:rsid w:val="00283396"/>
    <w:rsid w:val="002947B1"/>
    <w:rsid w:val="002A6F85"/>
    <w:rsid w:val="002B5A9F"/>
    <w:rsid w:val="002C2EFE"/>
    <w:rsid w:val="002C4F6C"/>
    <w:rsid w:val="002D7710"/>
    <w:rsid w:val="002E6C98"/>
    <w:rsid w:val="00300886"/>
    <w:rsid w:val="00307266"/>
    <w:rsid w:val="00310063"/>
    <w:rsid w:val="003152C3"/>
    <w:rsid w:val="0031796E"/>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5694"/>
    <w:rsid w:val="0040740D"/>
    <w:rsid w:val="004077FA"/>
    <w:rsid w:val="00410F9C"/>
    <w:rsid w:val="004145EB"/>
    <w:rsid w:val="00425092"/>
    <w:rsid w:val="00430D5C"/>
    <w:rsid w:val="00446737"/>
    <w:rsid w:val="00447095"/>
    <w:rsid w:val="004643A2"/>
    <w:rsid w:val="00464F8F"/>
    <w:rsid w:val="004827BA"/>
    <w:rsid w:val="00484442"/>
    <w:rsid w:val="00492FCD"/>
    <w:rsid w:val="0049515A"/>
    <w:rsid w:val="004A138A"/>
    <w:rsid w:val="004B1E8C"/>
    <w:rsid w:val="004C7CFF"/>
    <w:rsid w:val="004D72B9"/>
    <w:rsid w:val="004F543A"/>
    <w:rsid w:val="00500C3E"/>
    <w:rsid w:val="00503A76"/>
    <w:rsid w:val="00503E42"/>
    <w:rsid w:val="00504117"/>
    <w:rsid w:val="005067E8"/>
    <w:rsid w:val="005069BB"/>
    <w:rsid w:val="00512FD6"/>
    <w:rsid w:val="0051377C"/>
    <w:rsid w:val="00517A8D"/>
    <w:rsid w:val="005276BF"/>
    <w:rsid w:val="005605C2"/>
    <w:rsid w:val="00561493"/>
    <w:rsid w:val="00561EA5"/>
    <w:rsid w:val="005639CD"/>
    <w:rsid w:val="00563B4E"/>
    <w:rsid w:val="00570855"/>
    <w:rsid w:val="00570BBD"/>
    <w:rsid w:val="00574422"/>
    <w:rsid w:val="00576846"/>
    <w:rsid w:val="00595AF7"/>
    <w:rsid w:val="005A3183"/>
    <w:rsid w:val="005B11C0"/>
    <w:rsid w:val="005C5230"/>
    <w:rsid w:val="005C66AE"/>
    <w:rsid w:val="005D33AC"/>
    <w:rsid w:val="005E08EB"/>
    <w:rsid w:val="005E1704"/>
    <w:rsid w:val="005E2768"/>
    <w:rsid w:val="005F4270"/>
    <w:rsid w:val="00632FF3"/>
    <w:rsid w:val="006436A4"/>
    <w:rsid w:val="006460DF"/>
    <w:rsid w:val="00667E29"/>
    <w:rsid w:val="0067329E"/>
    <w:rsid w:val="00674951"/>
    <w:rsid w:val="00674F8D"/>
    <w:rsid w:val="006761B6"/>
    <w:rsid w:val="00681FCE"/>
    <w:rsid w:val="006C0A3A"/>
    <w:rsid w:val="006F4FD0"/>
    <w:rsid w:val="00703255"/>
    <w:rsid w:val="007072F9"/>
    <w:rsid w:val="00717D97"/>
    <w:rsid w:val="00734C26"/>
    <w:rsid w:val="007400AF"/>
    <w:rsid w:val="00743D1C"/>
    <w:rsid w:val="007623DA"/>
    <w:rsid w:val="00774F63"/>
    <w:rsid w:val="00775332"/>
    <w:rsid w:val="00775C1A"/>
    <w:rsid w:val="0078683D"/>
    <w:rsid w:val="0079053A"/>
    <w:rsid w:val="00794629"/>
    <w:rsid w:val="00794965"/>
    <w:rsid w:val="007A4859"/>
    <w:rsid w:val="007A5F23"/>
    <w:rsid w:val="007B12D6"/>
    <w:rsid w:val="007B54D9"/>
    <w:rsid w:val="007B6D19"/>
    <w:rsid w:val="007B79F8"/>
    <w:rsid w:val="007C445F"/>
    <w:rsid w:val="007D5268"/>
    <w:rsid w:val="007D6603"/>
    <w:rsid w:val="007F7798"/>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2FD7"/>
    <w:rsid w:val="00961862"/>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58EF"/>
    <w:rsid w:val="00B567DC"/>
    <w:rsid w:val="00B73DB4"/>
    <w:rsid w:val="00B743FD"/>
    <w:rsid w:val="00B74540"/>
    <w:rsid w:val="00B863F4"/>
    <w:rsid w:val="00B87D34"/>
    <w:rsid w:val="00BC05C2"/>
    <w:rsid w:val="00BD60D3"/>
    <w:rsid w:val="00BE08E9"/>
    <w:rsid w:val="00BE10F1"/>
    <w:rsid w:val="00BF715B"/>
    <w:rsid w:val="00C06AEF"/>
    <w:rsid w:val="00C07DB5"/>
    <w:rsid w:val="00C13F95"/>
    <w:rsid w:val="00C14649"/>
    <w:rsid w:val="00C30FE3"/>
    <w:rsid w:val="00C52932"/>
    <w:rsid w:val="00C703FB"/>
    <w:rsid w:val="00C7265A"/>
    <w:rsid w:val="00C73D99"/>
    <w:rsid w:val="00C74B97"/>
    <w:rsid w:val="00C94FF8"/>
    <w:rsid w:val="00CA0AA6"/>
    <w:rsid w:val="00CA30DA"/>
    <w:rsid w:val="00CA4FD3"/>
    <w:rsid w:val="00CB0CC0"/>
    <w:rsid w:val="00CB2603"/>
    <w:rsid w:val="00CB39E0"/>
    <w:rsid w:val="00CB3AF9"/>
    <w:rsid w:val="00CB66EC"/>
    <w:rsid w:val="00CB7222"/>
    <w:rsid w:val="00CD3D76"/>
    <w:rsid w:val="00CD4D95"/>
    <w:rsid w:val="00CE126F"/>
    <w:rsid w:val="00CE77E6"/>
    <w:rsid w:val="00CF4153"/>
    <w:rsid w:val="00D0712D"/>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827A2"/>
    <w:rsid w:val="00F8366B"/>
    <w:rsid w:val="00F95166"/>
    <w:rsid w:val="00FA1C6F"/>
    <w:rsid w:val="00FA5539"/>
    <w:rsid w:val="00FC01F4"/>
    <w:rsid w:val="00FC7DFA"/>
    <w:rsid w:val="00FD0C38"/>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5068</Words>
  <Characters>31929</Characters>
  <Application>Microsoft Office Word</Application>
  <DocSecurity>0</DocSecurity>
  <Lines>266</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Mario Hoffelner</cp:lastModifiedBy>
  <cp:revision>100</cp:revision>
  <cp:lastPrinted>2022-07-27T19:54:00Z</cp:lastPrinted>
  <dcterms:created xsi:type="dcterms:W3CDTF">2022-08-10T12:45:00Z</dcterms:created>
  <dcterms:modified xsi:type="dcterms:W3CDTF">2022-08-25T10:47:00Z</dcterms:modified>
</cp:coreProperties>
</file>