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4052" w14:textId="2CEB208C" w:rsidR="008B2A8B" w:rsidRDefault="00183664" w:rsidP="00183664">
      <w:pPr>
        <w:jc w:val="center"/>
      </w:pPr>
      <w:r>
        <w:t>Boboc C.C. Alexandru</w:t>
      </w:r>
    </w:p>
    <w:p w14:paraId="34150C02" w14:textId="77777777" w:rsidR="00183664" w:rsidRDefault="00183664" w:rsidP="00183664">
      <w:pPr>
        <w:jc w:val="center"/>
      </w:pPr>
    </w:p>
    <w:p w14:paraId="40FED3BE" w14:textId="02574F9D" w:rsidR="00183664" w:rsidRDefault="00183664" w:rsidP="00183664">
      <w:r>
        <w:t>Facultatea de Administratie si Afaceri - Administrarea Afacerilor – Grupa 201</w:t>
      </w:r>
    </w:p>
    <w:p w14:paraId="14021510" w14:textId="05C02378" w:rsidR="00183664" w:rsidRDefault="00183664" w:rsidP="00183664">
      <w:r>
        <w:t>Optional in Mediu de afaceri European- Sem 1</w:t>
      </w:r>
    </w:p>
    <w:sectPr w:rsidR="0018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49F"/>
    <w:rsid w:val="00183664"/>
    <w:rsid w:val="00475F7B"/>
    <w:rsid w:val="0074249F"/>
    <w:rsid w:val="008B2A8B"/>
    <w:rsid w:val="00E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C257"/>
  <w15:chartTrackingRefBased/>
  <w15:docId w15:val="{1E86E9D5-9B5A-44A6-AB53-9353F4E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Simion</dc:creator>
  <cp:keywords/>
  <dc:description/>
  <cp:lastModifiedBy>Stefan Simion</cp:lastModifiedBy>
  <cp:revision>3</cp:revision>
  <dcterms:created xsi:type="dcterms:W3CDTF">2023-05-06T18:29:00Z</dcterms:created>
  <dcterms:modified xsi:type="dcterms:W3CDTF">2023-05-06T19:04:00Z</dcterms:modified>
</cp:coreProperties>
</file>