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D0" w:rsidRDefault="007D08D0" w:rsidP="007D08D0">
      <w:pPr>
        <w:spacing w:line="360" w:lineRule="auto"/>
        <w:jc w:val="both"/>
      </w:pPr>
    </w:p>
    <w:p w:rsidR="007D08D0" w:rsidRDefault="007D08D0" w:rsidP="007D08D0">
      <w:pPr>
        <w:spacing w:line="360" w:lineRule="auto"/>
        <w:jc w:val="both"/>
        <w:rPr>
          <w:shd w:val="clear" w:color="auto" w:fill="FFFFFF"/>
        </w:rPr>
      </w:pPr>
      <w:r>
        <w:t>Trochu bych i zpochybnil význam počáteční</w:t>
      </w:r>
      <w:r>
        <w:rPr>
          <w:shd w:val="clear" w:color="auto" w:fill="FFFFFF"/>
        </w:rPr>
        <w:t> řešerže literatury</w:t>
      </w:r>
      <w:r>
        <w:rPr>
          <w:shd w:val="clear" w:color="auto" w:fill="FFFFFF"/>
        </w:rPr>
        <w:t>, v nasledovních mezích: člověku, který čte článek o nějaké technologii se může subjektivně zdát, že se rozhodl jen a výlučně na základě přečtených informací</w:t>
      </w:r>
      <w:r w:rsidR="00EE0D2A">
        <w:rPr>
          <w:shd w:val="clear" w:color="auto" w:fill="FFFFFF"/>
        </w:rPr>
        <w:t xml:space="preserve"> a</w:t>
      </w:r>
      <w:r>
        <w:rPr>
          <w:shd w:val="clear" w:color="auto" w:fill="FFFFFF"/>
        </w:rPr>
        <w:t xml:space="preserve"> </w:t>
      </w:r>
      <w:r w:rsidR="00EE0D2A">
        <w:rPr>
          <w:shd w:val="clear" w:color="auto" w:fill="FFFFFF"/>
        </w:rPr>
        <w:t xml:space="preserve">nemusí si být vědom </w:t>
      </w:r>
      <w:r>
        <w:rPr>
          <w:shd w:val="clear" w:color="auto" w:fill="FFFFFF"/>
        </w:rPr>
        <w:t>fakt</w:t>
      </w:r>
      <w:r w:rsidR="00EE0D2A">
        <w:rPr>
          <w:shd w:val="clear" w:color="auto" w:fill="FFFFFF"/>
        </w:rPr>
        <w:t>u</w:t>
      </w:r>
      <w:r>
        <w:rPr>
          <w:shd w:val="clear" w:color="auto" w:fill="FFFFFF"/>
        </w:rPr>
        <w:t>, že hlavní roli při rozhodování sehráli jeho osobní zkušenosti z oboru. Kd</w:t>
      </w:r>
      <w:r>
        <w:rPr>
          <w:shd w:val="clear" w:color="auto" w:fill="FFFFFF"/>
        </w:rPr>
        <w:t>o tento kontext předchozích zkušeností nemá, nemůže ze stejné objektivní informace (tj. článku, textu, ...) vygenerovat ten samý závěr.</w:t>
      </w:r>
      <w:r>
        <w:rPr>
          <w:shd w:val="clear" w:color="auto" w:fill="FFFFFF"/>
        </w:rPr>
        <w:t xml:space="preserve"> </w:t>
      </w:r>
      <w:r w:rsidR="00EE0D2A">
        <w:rPr>
          <w:shd w:val="clear" w:color="auto" w:fill="FFFFFF"/>
        </w:rPr>
        <w:t>Zdá se mi,</w:t>
      </w:r>
      <w:r>
        <w:rPr>
          <w:shd w:val="clear" w:color="auto" w:fill="FFFFFF"/>
        </w:rPr>
        <w:t xml:space="preserve"> že </w:t>
      </w:r>
      <w:r>
        <w:rPr>
          <w:shd w:val="clear" w:color="auto" w:fill="FFFFFF"/>
        </w:rPr>
        <w:t>v</w:t>
      </w:r>
      <w:r>
        <w:rPr>
          <w:shd w:val="clear" w:color="auto" w:fill="FFFFFF"/>
        </w:rPr>
        <w:t>ý</w:t>
      </w:r>
      <w:r>
        <w:rPr>
          <w:shd w:val="clear" w:color="auto" w:fill="FFFFFF"/>
        </w:rPr>
        <w:t xml:space="preserve">znam </w:t>
      </w:r>
      <w:r>
        <w:rPr>
          <w:shd w:val="clear" w:color="auto" w:fill="FFFFFF"/>
        </w:rPr>
        <w:t xml:space="preserve">rešerže </w:t>
      </w:r>
      <w:r>
        <w:rPr>
          <w:shd w:val="clear" w:color="auto" w:fill="FFFFFF"/>
        </w:rPr>
        <w:t>je silně podmíněn rozsahem zkušeností člověka, který ji jako nástroj rozhodování využívá</w:t>
      </w:r>
      <w:r w:rsidR="00EE0D2A">
        <w:rPr>
          <w:shd w:val="clear" w:color="auto" w:fill="FFFFFF"/>
        </w:rPr>
        <w:t>. T</w:t>
      </w:r>
      <w:r>
        <w:rPr>
          <w:shd w:val="clear" w:color="auto" w:fill="FFFFFF"/>
        </w:rPr>
        <w:t xml:space="preserve">j. v počátečním stavu bez zkušeností </w:t>
      </w:r>
      <w:r>
        <w:rPr>
          <w:shd w:val="clear" w:color="auto" w:fill="FFFFFF"/>
        </w:rPr>
        <w:t xml:space="preserve">je její význam </w:t>
      </w:r>
      <w:r w:rsidR="00EE0D2A">
        <w:rPr>
          <w:shd w:val="clear" w:color="auto" w:fill="FFFFFF"/>
        </w:rPr>
        <w:t xml:space="preserve">malý </w:t>
      </w:r>
      <w:r>
        <w:rPr>
          <w:shd w:val="clear" w:color="auto" w:fill="FFFFFF"/>
        </w:rPr>
        <w:t xml:space="preserve">a </w:t>
      </w:r>
      <w:r w:rsidR="00EE0D2A">
        <w:rPr>
          <w:shd w:val="clear" w:color="auto" w:fill="FFFFFF"/>
        </w:rPr>
        <w:t>nabývá na síle</w:t>
      </w:r>
      <w:r w:rsidR="00EE0D2A">
        <w:rPr>
          <w:shd w:val="clear" w:color="auto" w:fill="FFFFFF"/>
        </w:rPr>
        <w:t xml:space="preserve"> až </w:t>
      </w:r>
      <w:r>
        <w:rPr>
          <w:shd w:val="clear" w:color="auto" w:fill="FFFFFF"/>
        </w:rPr>
        <w:t>s roustocímí zkušenostmi. Tento problém je známy i z oboru kognitivních věd - analogická situace je např. při poslechu „přehltnutých“ hlásek.  Domorodec, který jazykem odmalička mluví je „slyší“ i když tam objektině  nejsou. Cizinec, který se jazyk učí „neslyší“ pochopitelně nic.</w:t>
      </w:r>
    </w:p>
    <w:p w:rsidR="002D72ED" w:rsidRDefault="002D72ED" w:rsidP="007D08D0">
      <w:pPr>
        <w:spacing w:line="360" w:lineRule="auto"/>
        <w:jc w:val="both"/>
        <w:rPr>
          <w:shd w:val="clear" w:color="auto" w:fill="FFFFFF"/>
        </w:rPr>
      </w:pPr>
    </w:p>
    <w:p w:rsidR="007E318E" w:rsidRDefault="007E318E" w:rsidP="007E318E">
      <w:pPr>
        <w:pStyle w:val="Heading2"/>
        <w:spacing w:line="360" w:lineRule="auto"/>
        <w:jc w:val="both"/>
        <w:rPr>
          <w:lang w:val="cs-CZ"/>
        </w:rPr>
      </w:pPr>
      <w:bookmarkStart w:id="0" w:name="_Toc418060327"/>
      <w:bookmarkStart w:id="1" w:name="_GoBack"/>
      <w:r>
        <w:rPr>
          <w:lang w:val="cs-CZ"/>
        </w:rPr>
        <w:t>F</w:t>
      </w:r>
      <w:r w:rsidRPr="00DC44BC">
        <w:rPr>
          <w:lang w:val="cs-CZ"/>
        </w:rPr>
        <w:t>iltrování</w:t>
      </w:r>
      <w:bookmarkEnd w:id="0"/>
    </w:p>
    <w:p w:rsidR="00193BDC" w:rsidRDefault="00193BDC" w:rsidP="007E318E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Při vkládání n</w:t>
      </w:r>
      <w:r w:rsidR="00FA73D0">
        <w:rPr>
          <w:shd w:val="clear" w:color="auto" w:fill="FFFFFF"/>
        </w:rPr>
        <w:t>ových entit do systému</w:t>
      </w:r>
      <w:r>
        <w:rPr>
          <w:shd w:val="clear" w:color="auto" w:fill="FFFFFF"/>
        </w:rPr>
        <w:t xml:space="preserve"> (</w:t>
      </w:r>
      <w:r w:rsidR="00FA73D0">
        <w:rPr>
          <w:shd w:val="clear" w:color="auto" w:fill="FFFFFF"/>
        </w:rPr>
        <w:t xml:space="preserve">resp. </w:t>
      </w:r>
      <w:r>
        <w:rPr>
          <w:shd w:val="clear" w:color="auto" w:fill="FFFFFF"/>
        </w:rPr>
        <w:t>p</w:t>
      </w:r>
      <w:r w:rsidR="00FA73D0">
        <w:rPr>
          <w:shd w:val="clear" w:color="auto" w:fill="FFFFFF"/>
        </w:rPr>
        <w:t xml:space="preserve">rohlížení entit v administrátorském </w:t>
      </w:r>
      <w:r>
        <w:rPr>
          <w:shd w:val="clear" w:color="auto" w:fill="FFFFFF"/>
        </w:rPr>
        <w:t>view-pohledu</w:t>
      </w:r>
      <w:r w:rsidR="00FA73D0">
        <w:rPr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 w:rsidR="00FA73D0">
        <w:rPr>
          <w:shd w:val="clear" w:color="auto" w:fill="FFFFFF"/>
        </w:rPr>
        <w:t xml:space="preserve">je dobré, aby </w:t>
      </w:r>
      <w:r>
        <w:rPr>
          <w:shd w:val="clear" w:color="auto" w:fill="FFFFFF"/>
        </w:rPr>
        <w:t xml:space="preserve">uživatel </w:t>
      </w:r>
      <w:r>
        <w:rPr>
          <w:shd w:val="clear" w:color="auto" w:fill="FFFFFF"/>
        </w:rPr>
        <w:t xml:space="preserve">měl </w:t>
      </w:r>
      <w:r w:rsidR="00FA73D0">
        <w:rPr>
          <w:shd w:val="clear" w:color="auto" w:fill="FFFFFF"/>
        </w:rPr>
        <w:t>možnost výběru jejích parametrů zoužen</w:t>
      </w:r>
      <w:r>
        <w:rPr>
          <w:shd w:val="clear" w:color="auto" w:fill="FFFFFF"/>
        </w:rPr>
        <w:t>ou</w:t>
      </w:r>
      <w:r w:rsidR="00FA73D0">
        <w:rPr>
          <w:shd w:val="clear" w:color="auto" w:fill="FFFFFF"/>
        </w:rPr>
        <w:t xml:space="preserve"> vzhledem k situaci ve které se nachází. Kupř. pokud vkládá nové hlasování ve veřejném orgánu, </w:t>
      </w:r>
      <w:r w:rsidR="00286D84">
        <w:rPr>
          <w:shd w:val="clear" w:color="auto" w:fill="FFFFFF"/>
        </w:rPr>
        <w:t xml:space="preserve">není vhodné, aby měl na výběr všechny předměty hlasování (subject) přístupné v celém systému, ale jenom ty, které vznikli na půdě toho samého veřejného orgánu. </w:t>
      </w:r>
    </w:p>
    <w:p w:rsidR="00286D84" w:rsidRDefault="00286D84" w:rsidP="007E318E">
      <w:pPr>
        <w:spacing w:line="360" w:lineRule="auto"/>
        <w:jc w:val="both"/>
      </w:pPr>
      <w:r>
        <w:rPr>
          <w:shd w:val="clear" w:color="auto" w:fill="FFFFFF"/>
        </w:rPr>
        <w:t>P</w:t>
      </w:r>
      <w:r>
        <w:rPr>
          <w:shd w:val="clear" w:color="auto" w:fill="FFFFFF"/>
        </w:rPr>
        <w:t xml:space="preserve">ři konstrukci </w:t>
      </w:r>
      <w:r w:rsidR="00193BDC">
        <w:rPr>
          <w:shd w:val="clear" w:color="auto" w:fill="FFFFFF"/>
        </w:rPr>
        <w:t xml:space="preserve">těchto </w:t>
      </w:r>
      <w:r>
        <w:rPr>
          <w:shd w:val="clear" w:color="auto" w:fill="FFFFFF"/>
        </w:rPr>
        <w:t>filtrů</w:t>
      </w:r>
      <w:r>
        <w:rPr>
          <w:shd w:val="clear" w:color="auto" w:fill="FFFFFF"/>
        </w:rPr>
        <w:t xml:space="preserve"> využije</w:t>
      </w:r>
      <w:r w:rsidR="00193BDC">
        <w:rPr>
          <w:shd w:val="clear" w:color="auto" w:fill="FFFFFF"/>
        </w:rPr>
        <w:t>me</w:t>
      </w:r>
      <w:r>
        <w:rPr>
          <w:shd w:val="clear" w:color="auto" w:fill="FFFFFF"/>
        </w:rPr>
        <w:t xml:space="preserve"> </w:t>
      </w:r>
      <w:r w:rsidR="00193BDC">
        <w:rPr>
          <w:shd w:val="clear" w:color="auto" w:fill="FFFFFF"/>
        </w:rPr>
        <w:t>s</w:t>
      </w:r>
      <w:r>
        <w:rPr>
          <w:shd w:val="clear" w:color="auto" w:fill="FFFFFF"/>
        </w:rPr>
        <w:t>tejný algoritmus jak</w:t>
      </w:r>
      <w:r>
        <w:rPr>
          <w:shd w:val="clear" w:color="auto" w:fill="FFFFFF"/>
        </w:rPr>
        <w:t>o</w:t>
      </w:r>
      <w:r>
        <w:rPr>
          <w:shd w:val="clear" w:color="auto" w:fill="FFFFFF"/>
        </w:rPr>
        <w:t xml:space="preserve"> při deaktivaci entit</w:t>
      </w:r>
      <w:r>
        <w:rPr>
          <w:shd w:val="clear" w:color="auto" w:fill="FFFFFF"/>
        </w:rPr>
        <w:t>. S</w:t>
      </w:r>
      <w:r w:rsidR="007E318E" w:rsidRPr="00DC44BC">
        <w:t> tím rozdílem, že vyhledávání nepůjde od vybrané ovlivňující entity až na úroveň listů</w:t>
      </w:r>
      <w:r w:rsidR="007E318E">
        <w:t>,</w:t>
      </w:r>
      <w:r w:rsidR="007E318E" w:rsidRPr="00DC44BC">
        <w:t xml:space="preserve"> ale jen do takové hlobky, než zarazí na </w:t>
      </w:r>
      <w:r w:rsidR="00193BDC">
        <w:t>t</w:t>
      </w:r>
      <w:r w:rsidR="007E318E" w:rsidRPr="00DC44BC">
        <w:t xml:space="preserve">řídu </w:t>
      </w:r>
      <w:r w:rsidR="00193BDC" w:rsidRPr="00DC44BC">
        <w:t>ovlivněn</w:t>
      </w:r>
      <w:r w:rsidR="00193BDC">
        <w:t>é entity</w:t>
      </w:r>
      <w:r w:rsidR="007E318E" w:rsidRPr="00DC44BC">
        <w:t>. Výhod</w:t>
      </w:r>
      <w:r w:rsidR="007E318E">
        <w:t>ou</w:t>
      </w:r>
      <w:r w:rsidR="007E318E" w:rsidRPr="00DC44BC">
        <w:t xml:space="preserve"> t</w:t>
      </w:r>
      <w:r w:rsidR="007E318E">
        <w:t xml:space="preserve">ohoto </w:t>
      </w:r>
      <w:r>
        <w:t xml:space="preserve">algoritmu </w:t>
      </w:r>
      <w:r w:rsidR="007E318E" w:rsidRPr="00DC44BC">
        <w:t xml:space="preserve">je, že je univerzální, tj. </w:t>
      </w:r>
      <w:r>
        <w:t xml:space="preserve">umožní </w:t>
      </w:r>
      <w:r w:rsidR="007E318E" w:rsidRPr="00DC44BC">
        <w:t>jak</w:t>
      </w:r>
      <w:r>
        <w:t xml:space="preserve">oukoli </w:t>
      </w:r>
      <w:r w:rsidR="007E318E" w:rsidRPr="00DC44BC">
        <w:t xml:space="preserve">kombinaci: ovlivňující vs. ovlivněná třída. </w:t>
      </w:r>
    </w:p>
    <w:bookmarkEnd w:id="1"/>
    <w:p w:rsidR="002D72ED" w:rsidRDefault="002D72ED" w:rsidP="007D08D0">
      <w:pPr>
        <w:spacing w:line="360" w:lineRule="auto"/>
        <w:jc w:val="both"/>
        <w:rPr>
          <w:shd w:val="clear" w:color="auto" w:fill="FFFFFF"/>
        </w:rPr>
      </w:pPr>
    </w:p>
    <w:sectPr w:rsidR="002D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D6295"/>
    <w:multiLevelType w:val="hybridMultilevel"/>
    <w:tmpl w:val="8294F0C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D0"/>
    <w:rsid w:val="00021C3A"/>
    <w:rsid w:val="00072AC9"/>
    <w:rsid w:val="00080A15"/>
    <w:rsid w:val="00187445"/>
    <w:rsid w:val="00193BDC"/>
    <w:rsid w:val="001C0008"/>
    <w:rsid w:val="00222B95"/>
    <w:rsid w:val="00286D84"/>
    <w:rsid w:val="00297284"/>
    <w:rsid w:val="002D33BE"/>
    <w:rsid w:val="002D72ED"/>
    <w:rsid w:val="00352F02"/>
    <w:rsid w:val="003869E1"/>
    <w:rsid w:val="003F279B"/>
    <w:rsid w:val="0048634D"/>
    <w:rsid w:val="004E62E0"/>
    <w:rsid w:val="00533F3A"/>
    <w:rsid w:val="00657816"/>
    <w:rsid w:val="0068177C"/>
    <w:rsid w:val="006B5B4F"/>
    <w:rsid w:val="00781698"/>
    <w:rsid w:val="007A0732"/>
    <w:rsid w:val="007D08D0"/>
    <w:rsid w:val="007D60FB"/>
    <w:rsid w:val="007E318E"/>
    <w:rsid w:val="008145EB"/>
    <w:rsid w:val="008C4970"/>
    <w:rsid w:val="008F2F7D"/>
    <w:rsid w:val="00952A48"/>
    <w:rsid w:val="00982D2E"/>
    <w:rsid w:val="0099091A"/>
    <w:rsid w:val="009F2EAD"/>
    <w:rsid w:val="00A3793F"/>
    <w:rsid w:val="00A44B27"/>
    <w:rsid w:val="00A54617"/>
    <w:rsid w:val="00A817C9"/>
    <w:rsid w:val="00AE72FF"/>
    <w:rsid w:val="00B14364"/>
    <w:rsid w:val="00B150F7"/>
    <w:rsid w:val="00B25869"/>
    <w:rsid w:val="00BB55F0"/>
    <w:rsid w:val="00BD6791"/>
    <w:rsid w:val="00C0235A"/>
    <w:rsid w:val="00C37C4C"/>
    <w:rsid w:val="00CF419B"/>
    <w:rsid w:val="00D05F90"/>
    <w:rsid w:val="00D372BA"/>
    <w:rsid w:val="00D60DF8"/>
    <w:rsid w:val="00DA0815"/>
    <w:rsid w:val="00DE27D5"/>
    <w:rsid w:val="00E026AD"/>
    <w:rsid w:val="00E7431E"/>
    <w:rsid w:val="00EB68F1"/>
    <w:rsid w:val="00EE0D2A"/>
    <w:rsid w:val="00F80657"/>
    <w:rsid w:val="00F86E8C"/>
    <w:rsid w:val="00FA73D0"/>
    <w:rsid w:val="00FC1ECB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0F4CD-D73B-4D70-9E73-8EE4D878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D0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sk-S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318E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7E318E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sk-SK"/>
    </w:rPr>
  </w:style>
  <w:style w:type="paragraph" w:styleId="ListParagraph">
    <w:name w:val="List Paragraph"/>
    <w:basedOn w:val="Normal"/>
    <w:rsid w:val="007E318E"/>
    <w:pPr>
      <w:ind w:left="720"/>
      <w:contextualSpacing/>
    </w:pPr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248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6</cp:revision>
  <dcterms:created xsi:type="dcterms:W3CDTF">2015-05-01T12:40:00Z</dcterms:created>
  <dcterms:modified xsi:type="dcterms:W3CDTF">2015-05-01T14:53:00Z</dcterms:modified>
</cp:coreProperties>
</file>