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Why the LBBW v2 Model Is Changing How We Analyse Races</w:t>
      </w:r>
    </w:p>
    <w:p>
      <w:pPr>
        <w:pStyle w:val="Normal"/>
        <w:rPr/>
      </w:pPr>
      <w:r>
        <w:rPr/>
        <w:t>Most racing posts online just throw out a few 'form picks' or 'fancies' without structure. The LBBW v2 model flips that completely — it’s a form-based algorithmic framework that assigns objective scores (0–5) to every runner based on measurable criteria rather than gut feeling.</w:t>
      </w:r>
    </w:p>
    <w:p>
      <w:pPr>
        <w:pStyle w:val="Heading2"/>
        <w:rPr/>
      </w:pPr>
      <w:r>
        <w:rPr/>
        <w:t>The Model’s Core Structure</w:t>
      </w:r>
    </w:p>
    <w:p>
      <w:pPr>
        <w:pStyle w:val="Normal"/>
        <w:rPr/>
      </w:pPr>
      <w:r>
        <w:rPr/>
        <w:t>It’s built around three key layers:</w:t>
      </w:r>
    </w:p>
    <w:p>
      <w:pPr>
        <w:pStyle w:val="Normal"/>
        <w:rPr/>
      </w:pPr>
      <w:r>
        <w:rPr/>
        <w:t>1. Base Scoring (0–3) – Measures current trajectory: recent runs, improvement curve, and performance pattern relative to class and surface. It filters out noise from one-off efforts and highlights horses trending up.</w:t>
      </w:r>
    </w:p>
    <w:p>
      <w:pPr>
        <w:pStyle w:val="Normal"/>
        <w:rPr/>
      </w:pPr>
      <w:r>
        <w:rPr/>
        <w:t>2. Bonuses (+0.1–0.2 each) – Applied for proven consistency, top-weight merit, or rapid improvement (especially in 3YOs rising fast). These quantify 'momentum' — that intangible form shift good analysts spot but casual punters ignore.</w:t>
      </w:r>
    </w:p>
    <w:p>
      <w:pPr>
        <w:pStyle w:val="Normal"/>
        <w:rPr/>
      </w:pPr>
      <w:r>
        <w:rPr/>
        <w:t>3. Context Fit – LBBW v2 weighs tactical pace and finish suitability (how a horse’s energy profile suits the race setup, surface, and distance). It’s not just form — it’s form in context.</w:t>
      </w:r>
    </w:p>
    <w:p>
      <w:pPr>
        <w:pStyle w:val="Heading2"/>
        <w:rPr/>
      </w:pPr>
      <w:r>
        <w:rPr/>
        <w:t>The End Result</w:t>
      </w:r>
    </w:p>
    <w:p>
      <w:pPr>
        <w:pStyle w:val="Normal"/>
        <w:rPr/>
      </w:pPr>
      <w:r>
        <w:rPr/>
        <w:t>The LBBW v2 model delivers:</w:t>
      </w:r>
    </w:p>
    <w:p>
      <w:pPr>
        <w:pStyle w:val="Normal"/>
        <w:rPr/>
      </w:pPr>
      <w:r>
        <w:rPr/>
        <w:t xml:space="preserve">✅ </w:t>
      </w:r>
      <w:r>
        <w:rPr/>
        <w:t>A numerical race map that pinpoints likely improves (LBBW ≥ 3.5).</w:t>
      </w:r>
    </w:p>
    <w:p>
      <w:pPr>
        <w:pStyle w:val="Normal"/>
        <w:rPr/>
      </w:pPr>
      <w:r>
        <w:rPr/>
        <w:t xml:space="preserve">✅ </w:t>
      </w:r>
      <w:r>
        <w:rPr/>
        <w:t>Clear WIN / EACH-WAY calls that aren’t vibe-based but evidence-backed.</w:t>
      </w:r>
    </w:p>
    <w:p>
      <w:pPr>
        <w:pStyle w:val="Normal"/>
        <w:rPr/>
      </w:pPr>
      <w:r>
        <w:rPr/>
        <w:t xml:space="preserve">✅ </w:t>
      </w:r>
      <w:r>
        <w:rPr/>
        <w:t>A breakdown explaining why each horse scored as it did, exposing value angles others miss.</w:t>
      </w:r>
    </w:p>
    <w:p>
      <w:pPr>
        <w:pStyle w:val="Normal"/>
        <w:rPr/>
      </w:pPr>
      <w:r>
        <w:rPr/>
        <w:t>Unlike traditional tips, the model doesn’t chase favourites — it identifies equilibrium points where price, profile, and setup align. You’ll often see why an under-the-radar 3YO on a sharp upward curve is a genuine threat to an odds-on favourite with a plateauing base.</w:t>
      </w:r>
    </w:p>
    <w:p>
      <w:pPr>
        <w:pStyle w:val="Heading2"/>
        <w:rPr/>
      </w:pPr>
      <w:r>
        <w:rPr/>
        <w:t>Why It Works for Group Analysis</w:t>
      </w:r>
    </w:p>
    <w:p>
      <w:pPr>
        <w:pStyle w:val="Normal"/>
        <w:rPr/>
      </w:pPr>
      <w:r>
        <w:rPr/>
        <w:t>For discussion groups or shared forums, this method means:</w:t>
      </w:r>
    </w:p>
    <w:p>
      <w:pPr>
        <w:pStyle w:val="Normal"/>
        <w:rPr/>
      </w:pPr>
      <w:r>
        <w:rPr/>
        <w:t xml:space="preserve">• </w:t>
      </w:r>
      <w:r>
        <w:rPr/>
        <w:t>No more arguments built on 'feel'.</w:t>
      </w:r>
    </w:p>
    <w:p>
      <w:pPr>
        <w:pStyle w:val="Normal"/>
        <w:rPr/>
      </w:pPr>
      <w:r>
        <w:rPr/>
        <w:t xml:space="preserve">• </w:t>
      </w:r>
      <w:r>
        <w:rPr/>
        <w:t>Transparent logic you can test and replicate.</w:t>
      </w:r>
    </w:p>
    <w:p>
      <w:pPr>
        <w:pStyle w:val="Normal"/>
        <w:rPr/>
      </w:pPr>
      <w:r>
        <w:rPr/>
        <w:t xml:space="preserve">• </w:t>
      </w:r>
      <w:r>
        <w:rPr/>
        <w:t>Cleaner comparisons across meetings and surfaces (UK, US, AW, Turf).</w:t>
      </w:r>
    </w:p>
    <w:p>
      <w:pPr>
        <w:pStyle w:val="Heading2"/>
        <w:rPr/>
      </w:pPr>
      <w:r>
        <w:rPr/>
        <w:t>In Summary</w:t>
      </w:r>
    </w:p>
    <w:p>
      <w:pPr>
        <w:pStyle w:val="Normal"/>
        <w:rPr/>
      </w:pPr>
      <w:r>
        <w:rPr/>
        <w:t>In short, LBBW v2 turns race previews into structured probability analysis — something between an old-school form sheet and a data-driven pace map. It’s sharp, repeatable, and works across jurisdictions.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If your goal is to think like a trader, not a punter, this is the framework you want to be using.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LibreOffice/25.2.6.2$Windows_X86_64 LibreOffice_project/729c5bfe710f5eb71ed3bbde9e06a6065e9c6c5d</Application>
  <AppVersion>15.0000</AppVersion>
  <Pages>2</Pages>
  <Words>343</Words>
  <Characters>1796</Characters>
  <CharactersWithSpaces>2123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sk-SK</dc:language>
  <cp:lastModifiedBy/>
  <dcterms:modified xsi:type="dcterms:W3CDTF">2025-11-09T15:53:59Z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