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6F19" w14:textId="77777777" w:rsidR="006F619B" w:rsidRPr="00DD2BDF" w:rsidRDefault="006F619B" w:rsidP="00A16EFD">
      <w:pPr>
        <w:pStyle w:val="Ingetavstnd"/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Hej,</w:t>
      </w:r>
    </w:p>
    <w:p w14:paraId="40E2088B" w14:textId="1EA3867A" w:rsidR="006F619B" w:rsidRPr="00DD2BDF" w:rsidRDefault="006F619B" w:rsidP="00A16EFD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026AC2E7" w14:textId="34C7250D" w:rsidR="00DD2BDF" w:rsidRPr="00DD2BDF" w:rsidRDefault="00DD2BDF" w:rsidP="00A16EFD">
      <w:pPr>
        <w:pStyle w:val="Ingetavstnd"/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Hur är läget? Jag hoppas allt är väl med er.</w:t>
      </w:r>
    </w:p>
    <w:p w14:paraId="56E522BC" w14:textId="77777777" w:rsidR="00DD2BDF" w:rsidRPr="00DD2BDF" w:rsidRDefault="00DD2BDF" w:rsidP="00A16EFD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3A6E9D01" w14:textId="303BBE0E" w:rsidR="006F619B" w:rsidRPr="00DD2BDF" w:rsidRDefault="006F619B" w:rsidP="00A16EFD">
      <w:pPr>
        <w:pStyle w:val="Ingetavstnd"/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Jag har satt ihop en önskelista.</w:t>
      </w:r>
      <w:r w:rsidR="00392CD7">
        <w:rPr>
          <w:rFonts w:ascii="Garamond" w:hAnsi="Garamond" w:cstheme="minorHAnsi"/>
          <w:sz w:val="24"/>
          <w:szCs w:val="24"/>
        </w:rPr>
        <w:t xml:space="preserve"> Det kanske är försent att beställa böcker så att de kommer fram till julafton. Men det gör ju ingenting, då får jag få mina </w:t>
      </w:r>
      <w:r w:rsidR="0000585B">
        <w:rPr>
          <w:rFonts w:ascii="Garamond" w:hAnsi="Garamond" w:cstheme="minorHAnsi"/>
          <w:sz w:val="24"/>
          <w:szCs w:val="24"/>
        </w:rPr>
        <w:t>presenter</w:t>
      </w:r>
      <w:r w:rsidR="00392CD7">
        <w:rPr>
          <w:rFonts w:ascii="Garamond" w:hAnsi="Garamond" w:cstheme="minorHAnsi"/>
          <w:sz w:val="24"/>
          <w:szCs w:val="24"/>
        </w:rPr>
        <w:t xml:space="preserve"> när de kommer fram :)</w:t>
      </w:r>
    </w:p>
    <w:p w14:paraId="408A0768" w14:textId="77777777" w:rsidR="006F619B" w:rsidRPr="00DD2BDF" w:rsidRDefault="006F619B" w:rsidP="00A16EFD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0A4AE4AB" w14:textId="77777777" w:rsidR="006565F7" w:rsidRPr="00DD2BDF" w:rsidRDefault="006565F7" w:rsidP="00A16EFD">
      <w:pPr>
        <w:pStyle w:val="Ingetavstnd"/>
        <w:rPr>
          <w:rFonts w:ascii="Garamond" w:hAnsi="Garamond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AdLibris</w:t>
      </w:r>
    </w:p>
    <w:p w14:paraId="76333D53" w14:textId="77777777" w:rsidR="006F619B" w:rsidRPr="00DD2BDF" w:rsidRDefault="006F619B" w:rsidP="006F619B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bookmarkStart w:id="0" w:name="_GoBack"/>
      <w:bookmarkEnd w:id="0"/>
      <w:r w:rsidRPr="00DD2BDF">
        <w:rPr>
          <w:rFonts w:ascii="Garamond" w:hAnsi="Garamond" w:cstheme="minorHAnsi"/>
          <w:sz w:val="24"/>
          <w:szCs w:val="24"/>
        </w:rPr>
        <w:t>James Patterson: First Lady</w:t>
      </w:r>
    </w:p>
    <w:p w14:paraId="26C484C0" w14:textId="77777777" w:rsidR="005841B9" w:rsidRPr="00DD2BDF" w:rsidRDefault="005841B9" w:rsidP="00A16EFD">
      <w:pPr>
        <w:pStyle w:val="Ingetavstnd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Matthew Reilly</w:t>
      </w:r>
      <w:r w:rsidR="006565F7" w:rsidRPr="00DD2BDF">
        <w:rPr>
          <w:rFonts w:ascii="Garamond" w:hAnsi="Garamond" w:cstheme="minorHAnsi"/>
          <w:sz w:val="24"/>
          <w:szCs w:val="24"/>
        </w:rPr>
        <w:t xml:space="preserve">: </w:t>
      </w:r>
      <w:r w:rsidRPr="00DD2BDF">
        <w:rPr>
          <w:rFonts w:ascii="Garamond" w:hAnsi="Garamond"/>
          <w:sz w:val="24"/>
          <w:szCs w:val="24"/>
        </w:rPr>
        <w:t>Three Secret Cities</w:t>
      </w:r>
    </w:p>
    <w:p w14:paraId="5C258D4B" w14:textId="77777777" w:rsidR="00933DB5" w:rsidRPr="00DD2BDF" w:rsidRDefault="00933DB5" w:rsidP="00A16EFD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James Patterson: 18th Abduction</w:t>
      </w:r>
    </w:p>
    <w:p w14:paraId="27AA6464" w14:textId="77777777" w:rsidR="006F619B" w:rsidRPr="00DD2BDF" w:rsidRDefault="006F619B" w:rsidP="006F619B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Harlan Coben: Gone for Good</w:t>
      </w:r>
    </w:p>
    <w:p w14:paraId="4EDA2A9E" w14:textId="77777777" w:rsidR="00C0486B" w:rsidRPr="00DD2BDF" w:rsidRDefault="00C0486B" w:rsidP="00A16EFD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Harlan Coben: Play Dead</w:t>
      </w:r>
    </w:p>
    <w:p w14:paraId="22A1C485" w14:textId="77777777" w:rsidR="0068405F" w:rsidRPr="00DD2BDF" w:rsidRDefault="0068405F" w:rsidP="0068405F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32FCE2FB" w14:textId="77777777" w:rsidR="0068405F" w:rsidRPr="00DD2BDF" w:rsidRDefault="0068405F" w:rsidP="0068405F">
      <w:pPr>
        <w:pStyle w:val="Ingetavstnd"/>
        <w:rPr>
          <w:rFonts w:ascii="Garamond" w:hAnsi="Garamond"/>
          <w:sz w:val="24"/>
          <w:szCs w:val="24"/>
        </w:rPr>
      </w:pPr>
      <w:r w:rsidRPr="00DD2BDF">
        <w:rPr>
          <w:rFonts w:ascii="Garamond" w:hAnsi="Garamond"/>
          <w:sz w:val="24"/>
          <w:szCs w:val="24"/>
        </w:rPr>
        <w:t>Bokus</w:t>
      </w:r>
    </w:p>
    <w:p w14:paraId="2A9C87A9" w14:textId="77777777" w:rsidR="0068405F" w:rsidRPr="00DD2BDF" w:rsidRDefault="0068405F" w:rsidP="0068405F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Dean Koontz: The Crooked Staircase</w:t>
      </w:r>
    </w:p>
    <w:p w14:paraId="520D1504" w14:textId="77777777" w:rsidR="0068405F" w:rsidRPr="00DD2BDF" w:rsidRDefault="0068405F" w:rsidP="0068405F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Dean Koontz: The Forbidden Door</w:t>
      </w:r>
    </w:p>
    <w:p w14:paraId="5AEC2440" w14:textId="77777777" w:rsidR="0068405F" w:rsidRPr="00DD2BDF" w:rsidRDefault="0068405F" w:rsidP="0068405F">
      <w:pPr>
        <w:pStyle w:val="Ingetavstnd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/>
          <w:sz w:val="24"/>
          <w:szCs w:val="24"/>
        </w:rPr>
        <w:t>Frederick Forsyth: The Fox</w:t>
      </w:r>
    </w:p>
    <w:p w14:paraId="3037975F" w14:textId="77777777" w:rsidR="0068405F" w:rsidRPr="00DD2BDF" w:rsidRDefault="0068405F" w:rsidP="0068405F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5FB6F578" w14:textId="77777777" w:rsidR="0068405F" w:rsidRPr="00DD2BDF" w:rsidRDefault="0068405F" w:rsidP="0068405F">
      <w:pPr>
        <w:pStyle w:val="Ingetavstnd"/>
        <w:rPr>
          <w:rFonts w:ascii="Garamond" w:hAnsi="Garamond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AdLibris</w:t>
      </w:r>
    </w:p>
    <w:p w14:paraId="08F3F442" w14:textId="77777777" w:rsidR="006F619B" w:rsidRPr="00DD2BDF" w:rsidRDefault="006F619B" w:rsidP="006F619B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Clive Cussler: Odessa Sea</w:t>
      </w:r>
    </w:p>
    <w:p w14:paraId="11EE3E87" w14:textId="77777777" w:rsidR="00DD6510" w:rsidRPr="00DD2BDF" w:rsidRDefault="00DD6510" w:rsidP="00DD6510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Dean Koontz: The Night Window</w:t>
      </w:r>
    </w:p>
    <w:p w14:paraId="7BE17D82" w14:textId="77777777" w:rsidR="003A0010" w:rsidRPr="00DD2BDF" w:rsidRDefault="003A0010" w:rsidP="003A0010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1498D479" w14:textId="77777777" w:rsidR="006F619B" w:rsidRPr="00DD2BDF" w:rsidRDefault="006F619B" w:rsidP="003A0010">
      <w:pPr>
        <w:pStyle w:val="Ingetavstnd"/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Kram Stefan</w:t>
      </w:r>
    </w:p>
    <w:p w14:paraId="461BDD54" w14:textId="77777777" w:rsidR="006F619B" w:rsidRPr="00DD2BDF" w:rsidRDefault="006F619B" w:rsidP="003A0010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3606C246" w14:textId="77777777" w:rsidR="00B73AE1" w:rsidRPr="00DD2BDF" w:rsidRDefault="00B73AE1" w:rsidP="00B73AE1">
      <w:pPr>
        <w:pStyle w:val="Ingetavstnd"/>
        <w:rPr>
          <w:rFonts w:ascii="Garamond" w:hAnsi="Garamond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AdLibris</w:t>
      </w:r>
    </w:p>
    <w:p w14:paraId="3C57BA57" w14:textId="77777777" w:rsidR="00B73AE1" w:rsidRPr="00DD2BDF" w:rsidRDefault="00B73AE1" w:rsidP="00B73AE1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James Patterson: First Lady (Bokus 128 kr,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67 kr)</w:t>
      </w:r>
    </w:p>
    <w:p w14:paraId="0C947D51" w14:textId="77777777" w:rsidR="00B73AE1" w:rsidRPr="00DD2BDF" w:rsidRDefault="00B73AE1" w:rsidP="00B73AE1">
      <w:pPr>
        <w:pStyle w:val="Ingetavstnd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Matthew Reilly: </w:t>
      </w:r>
      <w:r w:rsidRPr="00DD2BDF">
        <w:rPr>
          <w:rFonts w:ascii="Garamond" w:hAnsi="Garamond"/>
          <w:sz w:val="24"/>
          <w:szCs w:val="24"/>
        </w:rPr>
        <w:t xml:space="preserve">Three Secret Cities (Bokus 99, </w:t>
      </w:r>
      <w:r w:rsidRPr="00DD2BDF">
        <w:rPr>
          <w:rFonts w:ascii="Garamond" w:hAnsi="Garamond"/>
          <w:b/>
          <w:bCs/>
          <w:sz w:val="24"/>
          <w:szCs w:val="24"/>
        </w:rPr>
        <w:t>AdLibris</w:t>
      </w:r>
      <w:r w:rsidRPr="00DD2BDF">
        <w:rPr>
          <w:rFonts w:ascii="Garamond" w:hAnsi="Garamond"/>
          <w:sz w:val="24"/>
          <w:szCs w:val="24"/>
        </w:rPr>
        <w:t xml:space="preserve"> 71)</w:t>
      </w:r>
    </w:p>
    <w:p w14:paraId="37983A82" w14:textId="77777777" w:rsidR="00B73AE1" w:rsidRPr="00DD2BDF" w:rsidRDefault="00B73AE1" w:rsidP="00B73AE1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James Patterson: 18th Abduction (Bokus 109 kr,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74 kr)</w:t>
      </w:r>
    </w:p>
    <w:p w14:paraId="66095BE6" w14:textId="77777777" w:rsidR="00B73AE1" w:rsidRPr="00DD2BDF" w:rsidRDefault="00B73AE1" w:rsidP="00B73AE1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Harlan Coben: Gone for Good (Bokus 129,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76)</w:t>
      </w:r>
    </w:p>
    <w:p w14:paraId="10177C1F" w14:textId="77777777" w:rsidR="00B73AE1" w:rsidRPr="00DD2BDF" w:rsidRDefault="00B73AE1" w:rsidP="00B73AE1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Harlan Coben: Play Dead (Bokus 109,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76)</w:t>
      </w:r>
    </w:p>
    <w:p w14:paraId="70016483" w14:textId="77777777" w:rsidR="00B73AE1" w:rsidRPr="00DD2BDF" w:rsidRDefault="00B73AE1" w:rsidP="00B73AE1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0079D8B9" w14:textId="77777777" w:rsidR="00B73AE1" w:rsidRPr="00DD2BDF" w:rsidRDefault="00B73AE1" w:rsidP="00B73AE1">
      <w:pPr>
        <w:pStyle w:val="Ingetavstnd"/>
        <w:rPr>
          <w:rFonts w:ascii="Garamond" w:hAnsi="Garamond"/>
          <w:sz w:val="24"/>
          <w:szCs w:val="24"/>
        </w:rPr>
      </w:pPr>
      <w:r w:rsidRPr="00DD2BDF">
        <w:rPr>
          <w:rFonts w:ascii="Garamond" w:hAnsi="Garamond"/>
          <w:sz w:val="24"/>
          <w:szCs w:val="24"/>
        </w:rPr>
        <w:t>Bokus</w:t>
      </w:r>
    </w:p>
    <w:p w14:paraId="5D7BF0AB" w14:textId="77777777" w:rsidR="00B73AE1" w:rsidRPr="00DD2BDF" w:rsidRDefault="00B73AE1" w:rsidP="00B73AE1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Dean Koontz: The Crooked Staircase (</w:t>
      </w:r>
      <w:r w:rsidRPr="00DD2BDF">
        <w:rPr>
          <w:rFonts w:ascii="Garamond" w:hAnsi="Garamond" w:cstheme="minorHAnsi"/>
          <w:b/>
          <w:bCs/>
          <w:sz w:val="24"/>
          <w:szCs w:val="24"/>
        </w:rPr>
        <w:t>Bokus</w:t>
      </w:r>
      <w:r w:rsidRPr="00DD2BDF">
        <w:rPr>
          <w:rFonts w:ascii="Garamond" w:hAnsi="Garamond" w:cstheme="minorHAnsi"/>
          <w:sz w:val="24"/>
          <w:szCs w:val="24"/>
        </w:rPr>
        <w:t xml:space="preserve"> 79 kr, AdLibris 83 kr)</w:t>
      </w:r>
    </w:p>
    <w:p w14:paraId="76CCCA8D" w14:textId="77777777" w:rsidR="00B73AE1" w:rsidRPr="00DD2BDF" w:rsidRDefault="00B73AE1" w:rsidP="00B73AE1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Dean Koontz: The Forbidden Door (</w:t>
      </w:r>
      <w:r w:rsidRPr="00DD2BDF">
        <w:rPr>
          <w:rFonts w:ascii="Garamond" w:hAnsi="Garamond" w:cstheme="minorHAnsi"/>
          <w:b/>
          <w:bCs/>
          <w:sz w:val="24"/>
          <w:szCs w:val="24"/>
        </w:rPr>
        <w:t>Bokus</w:t>
      </w:r>
      <w:r w:rsidRPr="00DD2BDF">
        <w:rPr>
          <w:rFonts w:ascii="Garamond" w:hAnsi="Garamond" w:cstheme="minorHAnsi"/>
          <w:sz w:val="24"/>
          <w:szCs w:val="24"/>
        </w:rPr>
        <w:t xml:space="preserve"> 79, AdLibris 83 kr)</w:t>
      </w:r>
    </w:p>
    <w:p w14:paraId="2983873F" w14:textId="77777777" w:rsidR="00B73AE1" w:rsidRPr="00DD2BDF" w:rsidRDefault="00B73AE1" w:rsidP="00B73AE1">
      <w:pPr>
        <w:pStyle w:val="Ingetavstnd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/>
          <w:sz w:val="24"/>
          <w:szCs w:val="24"/>
        </w:rPr>
        <w:t>Frederick Forsyth: The Fox (</w:t>
      </w:r>
      <w:r w:rsidRPr="00DD2BDF">
        <w:rPr>
          <w:rFonts w:ascii="Garamond" w:hAnsi="Garamond"/>
          <w:b/>
          <w:bCs/>
          <w:sz w:val="24"/>
          <w:szCs w:val="24"/>
        </w:rPr>
        <w:t>Bokus</w:t>
      </w:r>
      <w:r w:rsidRPr="00DD2BDF">
        <w:rPr>
          <w:rFonts w:ascii="Garamond" w:hAnsi="Garamond"/>
          <w:sz w:val="24"/>
          <w:szCs w:val="24"/>
        </w:rPr>
        <w:t xml:space="preserve"> 87, AdLibris 88)</w:t>
      </w:r>
    </w:p>
    <w:p w14:paraId="35E857D3" w14:textId="77777777" w:rsidR="00B73AE1" w:rsidRPr="00DD2BDF" w:rsidRDefault="00B73AE1" w:rsidP="00B73AE1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2D7E0E9F" w14:textId="77777777" w:rsidR="00B73AE1" w:rsidRPr="00DD2BDF" w:rsidRDefault="00B73AE1" w:rsidP="00B73AE1">
      <w:pPr>
        <w:pStyle w:val="Ingetavstnd"/>
        <w:rPr>
          <w:rFonts w:ascii="Garamond" w:hAnsi="Garamond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AdLibris</w:t>
      </w:r>
    </w:p>
    <w:p w14:paraId="5803C2DA" w14:textId="77777777" w:rsidR="00B73AE1" w:rsidRPr="00DD2BDF" w:rsidRDefault="00B73AE1" w:rsidP="00B73AE1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Clive Cussler: Odessa Sea (Bokus 109,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95)</w:t>
      </w:r>
    </w:p>
    <w:p w14:paraId="2356FDEA" w14:textId="77777777" w:rsidR="00B73AE1" w:rsidRPr="00DD2BDF" w:rsidRDefault="00B73AE1" w:rsidP="00B73AE1">
      <w:pPr>
        <w:pStyle w:val="Ingetavstnd"/>
        <w:numPr>
          <w:ilvl w:val="0"/>
          <w:numId w:val="2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Dean Koontz: The Night Window (Bokus 109,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95 kr)</w:t>
      </w:r>
    </w:p>
    <w:p w14:paraId="5B57AFE1" w14:textId="77777777" w:rsidR="00B73AE1" w:rsidRPr="00DD2BDF" w:rsidRDefault="00B73AE1" w:rsidP="00B73AE1">
      <w:pPr>
        <w:pStyle w:val="Ingetavstnd"/>
        <w:rPr>
          <w:rFonts w:ascii="Garamond" w:hAnsi="Garamond"/>
          <w:sz w:val="24"/>
          <w:szCs w:val="24"/>
        </w:rPr>
      </w:pPr>
    </w:p>
    <w:p w14:paraId="4E033B94" w14:textId="77777777" w:rsidR="00933DB5" w:rsidRPr="00DD2BDF" w:rsidRDefault="00933DB5" w:rsidP="00933DB5">
      <w:pPr>
        <w:pStyle w:val="Ingetavstnd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Matthew Reilly (AdLibris)</w:t>
      </w:r>
    </w:p>
    <w:p w14:paraId="6D118BBB" w14:textId="77777777" w:rsidR="00933DB5" w:rsidRPr="00DD2BDF" w:rsidRDefault="00933DB5" w:rsidP="00933DB5">
      <w:pPr>
        <w:pStyle w:val="Ingetavstnd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/>
          <w:sz w:val="24"/>
          <w:szCs w:val="24"/>
        </w:rPr>
        <w:t xml:space="preserve">Three Secret Cities (Bokus 99, </w:t>
      </w:r>
      <w:r w:rsidRPr="00DD2BDF">
        <w:rPr>
          <w:rFonts w:ascii="Garamond" w:hAnsi="Garamond"/>
          <w:b/>
          <w:bCs/>
          <w:sz w:val="24"/>
          <w:szCs w:val="24"/>
        </w:rPr>
        <w:t>AdLibris</w:t>
      </w:r>
      <w:r w:rsidRPr="00DD2BDF">
        <w:rPr>
          <w:rFonts w:ascii="Garamond" w:hAnsi="Garamond"/>
          <w:sz w:val="24"/>
          <w:szCs w:val="24"/>
        </w:rPr>
        <w:t xml:space="preserve"> 71)</w:t>
      </w:r>
    </w:p>
    <w:p w14:paraId="552A8582" w14:textId="77777777" w:rsidR="00933DB5" w:rsidRPr="00DD2BDF" w:rsidRDefault="00933DB5" w:rsidP="00933DB5">
      <w:pPr>
        <w:pStyle w:val="Ingetavstnd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/>
          <w:sz w:val="24"/>
          <w:szCs w:val="24"/>
        </w:rPr>
        <w:t>Frederick Forsyth (Bokus)</w:t>
      </w:r>
    </w:p>
    <w:p w14:paraId="5B50C0BD" w14:textId="77777777" w:rsidR="00933DB5" w:rsidRPr="00DD2BDF" w:rsidRDefault="00933DB5" w:rsidP="00933DB5">
      <w:pPr>
        <w:pStyle w:val="Ingetavstnd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/>
          <w:sz w:val="24"/>
          <w:szCs w:val="24"/>
        </w:rPr>
        <w:t>The Fox (</w:t>
      </w:r>
      <w:r w:rsidRPr="00DD2BDF">
        <w:rPr>
          <w:rFonts w:ascii="Garamond" w:hAnsi="Garamond"/>
          <w:b/>
          <w:bCs/>
          <w:sz w:val="24"/>
          <w:szCs w:val="24"/>
        </w:rPr>
        <w:t>Bokus</w:t>
      </w:r>
      <w:r w:rsidRPr="00DD2BDF">
        <w:rPr>
          <w:rFonts w:ascii="Garamond" w:hAnsi="Garamond"/>
          <w:sz w:val="24"/>
          <w:szCs w:val="24"/>
        </w:rPr>
        <w:t xml:space="preserve"> 87, AdLibris 88)</w:t>
      </w:r>
    </w:p>
    <w:p w14:paraId="43FEFDCF" w14:textId="77777777" w:rsidR="00933DB5" w:rsidRPr="00DD2BDF" w:rsidRDefault="00933DB5" w:rsidP="00933DB5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Dean Koontz (Bokus)</w:t>
      </w:r>
    </w:p>
    <w:p w14:paraId="285BBE4D" w14:textId="77777777" w:rsidR="00933DB5" w:rsidRPr="00DD2BDF" w:rsidRDefault="00933DB5" w:rsidP="00933DB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The Crooked Staircase (</w:t>
      </w:r>
      <w:r w:rsidRPr="00DD2BDF">
        <w:rPr>
          <w:rFonts w:ascii="Garamond" w:hAnsi="Garamond" w:cstheme="minorHAnsi"/>
          <w:b/>
          <w:bCs/>
          <w:sz w:val="24"/>
          <w:szCs w:val="24"/>
        </w:rPr>
        <w:t>Bokus</w:t>
      </w:r>
      <w:r w:rsidRPr="00DD2BDF">
        <w:rPr>
          <w:rFonts w:ascii="Garamond" w:hAnsi="Garamond" w:cstheme="minorHAnsi"/>
          <w:sz w:val="24"/>
          <w:szCs w:val="24"/>
        </w:rPr>
        <w:t xml:space="preserve"> 79 kr, AdLibris 83 kr)</w:t>
      </w:r>
    </w:p>
    <w:p w14:paraId="62A04A1D" w14:textId="77777777" w:rsidR="00933DB5" w:rsidRPr="00DD2BDF" w:rsidRDefault="00933DB5" w:rsidP="00933DB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The Forbidden Door (</w:t>
      </w:r>
      <w:r w:rsidRPr="00DD2BDF">
        <w:rPr>
          <w:rFonts w:ascii="Garamond" w:hAnsi="Garamond" w:cstheme="minorHAnsi"/>
          <w:b/>
          <w:bCs/>
          <w:sz w:val="24"/>
          <w:szCs w:val="24"/>
        </w:rPr>
        <w:t>Bokus</w:t>
      </w:r>
      <w:r w:rsidRPr="00DD2BDF">
        <w:rPr>
          <w:rFonts w:ascii="Garamond" w:hAnsi="Garamond" w:cstheme="minorHAnsi"/>
          <w:sz w:val="24"/>
          <w:szCs w:val="24"/>
        </w:rPr>
        <w:t xml:space="preserve"> 79, AdLibris 83 kr)</w:t>
      </w:r>
    </w:p>
    <w:p w14:paraId="3A4838F1" w14:textId="77777777" w:rsidR="00933DB5" w:rsidRPr="00DD2BDF" w:rsidRDefault="00933DB5" w:rsidP="00933DB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lastRenderedPageBreak/>
        <w:t>The Night Window (</w:t>
      </w:r>
      <w:r w:rsidRPr="00DD2BDF">
        <w:rPr>
          <w:rFonts w:ascii="Garamond" w:hAnsi="Garamond" w:cstheme="minorHAnsi"/>
          <w:b/>
          <w:bCs/>
          <w:sz w:val="24"/>
          <w:szCs w:val="24"/>
        </w:rPr>
        <w:t>Bokus</w:t>
      </w:r>
      <w:r w:rsidRPr="00DD2BDF">
        <w:rPr>
          <w:rFonts w:ascii="Garamond" w:hAnsi="Garamond" w:cstheme="minorHAnsi"/>
          <w:sz w:val="24"/>
          <w:szCs w:val="24"/>
        </w:rPr>
        <w:t xml:space="preserve"> 95, AdLibris 109 kr)</w:t>
      </w:r>
    </w:p>
    <w:p w14:paraId="7FBD396F" w14:textId="77777777" w:rsidR="00933DB5" w:rsidRPr="00DD2BDF" w:rsidRDefault="00933DB5" w:rsidP="00933DB5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James Pattersen (AdLibris)</w:t>
      </w:r>
    </w:p>
    <w:p w14:paraId="195146E5" w14:textId="77777777" w:rsidR="00933DB5" w:rsidRPr="00DD2BDF" w:rsidRDefault="00933DB5" w:rsidP="00933DB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18th Abduction (Bokus 109 kr,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74 kr)</w:t>
      </w:r>
    </w:p>
    <w:p w14:paraId="5E198480" w14:textId="77777777" w:rsidR="00933DB5" w:rsidRPr="00DD2BDF" w:rsidRDefault="00933DB5" w:rsidP="00933DB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First Lady (Bokus 128 kr,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67 kr)</w:t>
      </w:r>
    </w:p>
    <w:p w14:paraId="13FCFD04" w14:textId="77777777" w:rsidR="00933DB5" w:rsidRPr="00DD2BDF" w:rsidRDefault="00933DB5" w:rsidP="00933DB5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Clive Cussler</w:t>
      </w:r>
    </w:p>
    <w:p w14:paraId="6B83461C" w14:textId="77777777" w:rsidR="00933DB5" w:rsidRPr="00DD2BDF" w:rsidRDefault="00933DB5" w:rsidP="00933DB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Odessa Sea (Bokus 109,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95)</w:t>
      </w:r>
    </w:p>
    <w:p w14:paraId="2625A133" w14:textId="77777777" w:rsidR="00933DB5" w:rsidRPr="00DD2BDF" w:rsidRDefault="00933DB5" w:rsidP="00933DB5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Harlan Coben</w:t>
      </w:r>
    </w:p>
    <w:p w14:paraId="0CA5F347" w14:textId="77777777" w:rsidR="00933DB5" w:rsidRPr="00DD2BDF" w:rsidRDefault="00933DB5" w:rsidP="00933DB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Play Dead (Bokus 109,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76)</w:t>
      </w:r>
    </w:p>
    <w:p w14:paraId="5572A4C9" w14:textId="77777777" w:rsidR="00933DB5" w:rsidRPr="00DD2BDF" w:rsidRDefault="00933DB5" w:rsidP="00933DB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Gone for Good (Bokus 129,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76)</w:t>
      </w:r>
    </w:p>
    <w:p w14:paraId="2A28A37D" w14:textId="77777777" w:rsidR="00933DB5" w:rsidRPr="00DD2BDF" w:rsidRDefault="00933DB5" w:rsidP="00933DB5">
      <w:pPr>
        <w:pStyle w:val="Ingetavstnd"/>
        <w:rPr>
          <w:rFonts w:ascii="Garamond" w:hAnsi="Garamond" w:cstheme="minorHAnsi"/>
          <w:sz w:val="24"/>
          <w:szCs w:val="24"/>
        </w:rPr>
      </w:pPr>
    </w:p>
    <w:p w14:paraId="7414BE89" w14:textId="77777777" w:rsidR="00015665" w:rsidRPr="00DD2BDF" w:rsidRDefault="00015665" w:rsidP="00015665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James Pattersen (AdLibris)</w:t>
      </w:r>
    </w:p>
    <w:p w14:paraId="5ADE7C96" w14:textId="77777777" w:rsidR="00015665" w:rsidRPr="00DD2BDF" w:rsidRDefault="00015665" w:rsidP="00015665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 xml:space="preserve">19th Christmas (Bokus 138 kr, </w:t>
      </w:r>
      <w:r w:rsidRPr="00DD2BDF">
        <w:rPr>
          <w:rFonts w:ascii="Garamond" w:hAnsi="Garamond" w:cstheme="minorHAnsi"/>
          <w:b/>
          <w:bCs/>
          <w:sz w:val="24"/>
          <w:szCs w:val="24"/>
        </w:rPr>
        <w:t>AdLibris</w:t>
      </w:r>
      <w:r w:rsidRPr="00DD2BDF">
        <w:rPr>
          <w:rFonts w:ascii="Garamond" w:hAnsi="Garamond" w:cstheme="minorHAnsi"/>
          <w:sz w:val="24"/>
          <w:szCs w:val="24"/>
        </w:rPr>
        <w:t xml:space="preserve"> 111 kr)</w:t>
      </w:r>
    </w:p>
    <w:p w14:paraId="245E7936" w14:textId="77777777" w:rsidR="00651B0A" w:rsidRPr="00DD2BDF" w:rsidRDefault="00651B0A" w:rsidP="00651B0A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Dean Koontz (Bokus)</w:t>
      </w:r>
    </w:p>
    <w:p w14:paraId="575CC39D" w14:textId="77777777" w:rsidR="00651B0A" w:rsidRPr="00DD2BDF" w:rsidRDefault="00651B0A" w:rsidP="00651B0A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Ashley Bell (Bokus 109, AdLibris 108)</w:t>
      </w:r>
    </w:p>
    <w:p w14:paraId="1CC94451" w14:textId="77777777" w:rsidR="005841B9" w:rsidRPr="00DD2BDF" w:rsidRDefault="005841B9" w:rsidP="005841B9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Jeffrey Archer</w:t>
      </w:r>
    </w:p>
    <w:p w14:paraId="704E8893" w14:textId="77777777" w:rsidR="005841B9" w:rsidRPr="00DD2BDF" w:rsidRDefault="005841B9" w:rsidP="005841B9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Nothing Ventured (Bokus 189, AdLibris 176)</w:t>
      </w:r>
    </w:p>
    <w:p w14:paraId="0FDA759A" w14:textId="77777777" w:rsidR="005841B9" w:rsidRPr="00DD2BDF" w:rsidRDefault="005841B9" w:rsidP="005841B9">
      <w:pPr>
        <w:pStyle w:val="Ingetavstnd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Matthew Reilly</w:t>
      </w:r>
    </w:p>
    <w:p w14:paraId="4ADE54B5" w14:textId="77777777" w:rsidR="005841B9" w:rsidRPr="00DD2BDF" w:rsidRDefault="005841B9" w:rsidP="005841B9">
      <w:pPr>
        <w:pStyle w:val="Ingetavstnd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DD2BDF">
        <w:rPr>
          <w:rFonts w:ascii="Garamond" w:hAnsi="Garamond"/>
          <w:sz w:val="24"/>
          <w:szCs w:val="24"/>
        </w:rPr>
        <w:t>The Secret Runners of New York (Bokus 103, AdLibris 104)</w:t>
      </w:r>
    </w:p>
    <w:p w14:paraId="4E6493B2" w14:textId="77777777" w:rsidR="0057147F" w:rsidRPr="00DD2BDF" w:rsidRDefault="0057147F" w:rsidP="0057147F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Tess Gerritsen</w:t>
      </w:r>
    </w:p>
    <w:p w14:paraId="0382FBBE" w14:textId="77777777" w:rsidR="0057147F" w:rsidRPr="00DD2BDF" w:rsidRDefault="0057147F" w:rsidP="0057147F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The Shape of Night (Bokus 166 kr, AdLibris 167 kr)</w:t>
      </w:r>
    </w:p>
    <w:p w14:paraId="530066F6" w14:textId="77777777" w:rsidR="003A0010" w:rsidRPr="00DD2BDF" w:rsidRDefault="003A0010" w:rsidP="003A0010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Clive Cussler</w:t>
      </w:r>
    </w:p>
    <w:p w14:paraId="517ADB62" w14:textId="77777777" w:rsidR="003A0010" w:rsidRPr="00DD2BDF" w:rsidRDefault="003A0010" w:rsidP="003A0010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Celtic Empire (Bokus 149, AdLibris 149)</w:t>
      </w:r>
    </w:p>
    <w:p w14:paraId="713F2DA5" w14:textId="77777777" w:rsidR="003A0010" w:rsidRPr="00DD2BDF" w:rsidRDefault="003A0010" w:rsidP="003A0010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Nelson DeMille</w:t>
      </w:r>
    </w:p>
    <w:p w14:paraId="1FC6F420" w14:textId="77777777" w:rsidR="003A0010" w:rsidRPr="00DD2BDF" w:rsidRDefault="003A0010" w:rsidP="003A0010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The Deserter (Bokus 182, AdLibris 204)</w:t>
      </w:r>
    </w:p>
    <w:p w14:paraId="2E9039BB" w14:textId="77777777" w:rsidR="003A0010" w:rsidRPr="00DD2BDF" w:rsidRDefault="003A0010" w:rsidP="003A0010">
      <w:pPr>
        <w:pStyle w:val="Ingetavstnd"/>
        <w:numPr>
          <w:ilvl w:val="0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Harlan Coben</w:t>
      </w:r>
    </w:p>
    <w:p w14:paraId="6E03870F" w14:textId="77777777" w:rsidR="00FD5164" w:rsidRPr="00DD2BDF" w:rsidRDefault="00FD5164" w:rsidP="00FD5164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The Final Detail (MB)</w:t>
      </w:r>
    </w:p>
    <w:p w14:paraId="18613945" w14:textId="77777777" w:rsidR="00FD5164" w:rsidRPr="00DD2BDF" w:rsidRDefault="00FD5164" w:rsidP="00FD5164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Back Spint (MB)</w:t>
      </w:r>
    </w:p>
    <w:p w14:paraId="64DED86B" w14:textId="77777777" w:rsidR="00FD5164" w:rsidRPr="00DD2BDF" w:rsidRDefault="00FD5164" w:rsidP="00FD5164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Deal Breaker (MB)</w:t>
      </w:r>
    </w:p>
    <w:p w14:paraId="54215E3B" w14:textId="77777777" w:rsidR="00FD5164" w:rsidRPr="00DD2BDF" w:rsidRDefault="00FD5164" w:rsidP="00FD5164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Run Away (library)</w:t>
      </w:r>
    </w:p>
    <w:p w14:paraId="1F28E3B7" w14:textId="77777777" w:rsidR="00FD5164" w:rsidRPr="00DD2BDF" w:rsidRDefault="00FD5164" w:rsidP="00FD5164">
      <w:pPr>
        <w:pStyle w:val="Ingetavstnd"/>
        <w:numPr>
          <w:ilvl w:val="1"/>
          <w:numId w:val="1"/>
        </w:numPr>
        <w:rPr>
          <w:rFonts w:ascii="Garamond" w:hAnsi="Garamond" w:cstheme="minorHAnsi"/>
          <w:sz w:val="24"/>
          <w:szCs w:val="24"/>
        </w:rPr>
      </w:pPr>
      <w:r w:rsidRPr="00DD2BDF">
        <w:rPr>
          <w:rFonts w:ascii="Garamond" w:hAnsi="Garamond" w:cstheme="minorHAnsi"/>
          <w:sz w:val="24"/>
          <w:szCs w:val="24"/>
        </w:rPr>
        <w:t>The Boy from the Woods (not yet)</w:t>
      </w:r>
    </w:p>
    <w:p w14:paraId="7EB494A1" w14:textId="77777777" w:rsidR="00FD4A9C" w:rsidRPr="00DD2BDF" w:rsidRDefault="00FD4A9C"/>
    <w:sectPr w:rsidR="00FD4A9C" w:rsidRPr="00DD2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3AEF"/>
    <w:multiLevelType w:val="hybridMultilevel"/>
    <w:tmpl w:val="406243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04887"/>
    <w:multiLevelType w:val="hybridMultilevel"/>
    <w:tmpl w:val="542C8D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64"/>
    <w:rsid w:val="0000585B"/>
    <w:rsid w:val="00015665"/>
    <w:rsid w:val="00392CD7"/>
    <w:rsid w:val="003A0010"/>
    <w:rsid w:val="003C47D5"/>
    <w:rsid w:val="004773AB"/>
    <w:rsid w:val="00490325"/>
    <w:rsid w:val="005304BA"/>
    <w:rsid w:val="00553830"/>
    <w:rsid w:val="0057147F"/>
    <w:rsid w:val="00576077"/>
    <w:rsid w:val="005841B9"/>
    <w:rsid w:val="00651B0A"/>
    <w:rsid w:val="006565F7"/>
    <w:rsid w:val="0068405F"/>
    <w:rsid w:val="006A778D"/>
    <w:rsid w:val="006F619B"/>
    <w:rsid w:val="008A4AAE"/>
    <w:rsid w:val="008F3D11"/>
    <w:rsid w:val="00933DB5"/>
    <w:rsid w:val="009A21FA"/>
    <w:rsid w:val="00A16EFD"/>
    <w:rsid w:val="00A825BB"/>
    <w:rsid w:val="00A9249A"/>
    <w:rsid w:val="00AB7D70"/>
    <w:rsid w:val="00B73AE1"/>
    <w:rsid w:val="00BA0CCD"/>
    <w:rsid w:val="00C0486B"/>
    <w:rsid w:val="00CE150D"/>
    <w:rsid w:val="00DD2BDF"/>
    <w:rsid w:val="00DD6510"/>
    <w:rsid w:val="00E2784F"/>
    <w:rsid w:val="00FD4A9C"/>
    <w:rsid w:val="00FD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21B4"/>
  <w15:chartTrackingRefBased/>
  <w15:docId w15:val="{D013BC90-7C18-462E-864B-0CC0C32E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FD5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03C7E-B20B-4CCC-905F-5EB2681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Björnander</dc:creator>
  <cp:keywords/>
  <dc:description/>
  <cp:lastModifiedBy>Stefan Bjornander</cp:lastModifiedBy>
  <cp:revision>3</cp:revision>
  <dcterms:created xsi:type="dcterms:W3CDTF">2019-12-16T18:35:00Z</dcterms:created>
  <dcterms:modified xsi:type="dcterms:W3CDTF">2019-12-16T18:39:00Z</dcterms:modified>
</cp:coreProperties>
</file>