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243C77">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243C77">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243C77">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243C77">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243C77">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243C77">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243C77">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243C77">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243C77">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243C77">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243C77">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243C77">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243C77">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243C77">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243C77">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243C77">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243C77">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243C77">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411439E6" w:rsidR="00782634" w:rsidRDefault="00243C77">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w:t>
            </w:r>
            <w:r w:rsidR="00D50204">
              <w:rPr>
                <w:rStyle w:val="Hyperlnk"/>
                <w:noProof/>
                <w:highlight w:val="white"/>
              </w:rPr>
              <w:t>Point at</w:t>
            </w:r>
            <w:r w:rsidR="00782634" w:rsidRPr="00761DB9">
              <w:rPr>
                <w:rStyle w:val="Hyperlnk"/>
                <w:noProof/>
              </w:rPr>
              <w:t>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243C77">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243C77">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243C77">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243C77">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5C3831" w:rsidRPr="00D2146B" w:rsidRDefault="005C3831"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5C3831" w:rsidRPr="00D2146B" w:rsidRDefault="005C3831"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5C3831" w:rsidRDefault="005C3831"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5C3831" w:rsidRDefault="005C3831" w:rsidP="00942B30">
                              <w:pPr>
                                <w:spacing w:before="60" w:line="256" w:lineRule="auto"/>
                                <w:jc w:val="center"/>
                                <w:rPr>
                                  <w:sz w:val="24"/>
                                  <w:szCs w:val="24"/>
                                </w:rPr>
                              </w:pPr>
                              <w:r>
                                <w:rPr>
                                  <w:rFonts w:eastAsia="Calibri"/>
                                  <w:color w:val="000000"/>
                                  <w:sz w:val="18"/>
                                  <w:szCs w:val="18"/>
                                </w:rPr>
                                <w:t>Parser</w:t>
                              </w:r>
                            </w:p>
                            <w:p w14:paraId="1ABFD117" w14:textId="77777777" w:rsidR="005C3831" w:rsidRDefault="005C3831"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5C3831" w:rsidRDefault="005C3831" w:rsidP="003727AB">
                              <w:pPr>
                                <w:spacing w:before="60" w:line="254" w:lineRule="auto"/>
                                <w:jc w:val="center"/>
                                <w:rPr>
                                  <w:sz w:val="24"/>
                                  <w:szCs w:val="24"/>
                                </w:rPr>
                              </w:pPr>
                              <w:r>
                                <w:rPr>
                                  <w:rFonts w:eastAsia="Calibri"/>
                                  <w:color w:val="000000"/>
                                  <w:sz w:val="18"/>
                                  <w:szCs w:val="18"/>
                                </w:rPr>
                                <w:t>Scanner</w:t>
                              </w:r>
                            </w:p>
                            <w:p w14:paraId="03FD0412" w14:textId="77777777" w:rsidR="005C3831" w:rsidRDefault="005C3831"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5C3831" w:rsidRDefault="005C3831"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C3831" w:rsidRDefault="005C3831" w:rsidP="003567A1">
                              <w:pPr>
                                <w:spacing w:before="0" w:line="252" w:lineRule="auto"/>
                                <w:jc w:val="center"/>
                                <w:rPr>
                                  <w:sz w:val="24"/>
                                  <w:szCs w:val="24"/>
                                </w:rPr>
                              </w:pPr>
                            </w:p>
                            <w:p w14:paraId="217B84F7" w14:textId="77777777" w:rsidR="005C3831" w:rsidRDefault="005C3831"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5C3831" w:rsidRDefault="005C3831"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5C3831" w:rsidRPr="00EF6288" w:rsidRDefault="005C3831"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5C3831" w:rsidRDefault="005C3831"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C3831" w:rsidRDefault="005C3831"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5C3831" w:rsidRDefault="005C3831"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5C3831" w:rsidRPr="00E962F6" w:rsidRDefault="005C3831"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5C3831" w:rsidRDefault="005C3831"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5C3831" w:rsidRDefault="005C3831"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5C3831" w:rsidRDefault="005C3831"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5C3831" w:rsidRDefault="005C3831"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5C3831" w:rsidRDefault="005C3831"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5C3831" w:rsidRPr="00D2146B" w:rsidRDefault="005C3831"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5C3831" w:rsidRPr="00D2146B" w:rsidRDefault="005C3831"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5C3831" w:rsidRDefault="005C3831"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5C3831" w:rsidRDefault="005C3831" w:rsidP="00942B30">
                        <w:pPr>
                          <w:spacing w:before="60" w:line="256" w:lineRule="auto"/>
                          <w:jc w:val="center"/>
                          <w:rPr>
                            <w:sz w:val="24"/>
                            <w:szCs w:val="24"/>
                          </w:rPr>
                        </w:pPr>
                        <w:r>
                          <w:rPr>
                            <w:rFonts w:eastAsia="Calibri"/>
                            <w:color w:val="000000"/>
                            <w:sz w:val="18"/>
                            <w:szCs w:val="18"/>
                          </w:rPr>
                          <w:t>Parser</w:t>
                        </w:r>
                      </w:p>
                      <w:p w14:paraId="1ABFD117" w14:textId="77777777" w:rsidR="005C3831" w:rsidRDefault="005C3831"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5C3831" w:rsidRDefault="005C3831" w:rsidP="003727AB">
                        <w:pPr>
                          <w:spacing w:before="60" w:line="254" w:lineRule="auto"/>
                          <w:jc w:val="center"/>
                          <w:rPr>
                            <w:sz w:val="24"/>
                            <w:szCs w:val="24"/>
                          </w:rPr>
                        </w:pPr>
                        <w:r>
                          <w:rPr>
                            <w:rFonts w:eastAsia="Calibri"/>
                            <w:color w:val="000000"/>
                            <w:sz w:val="18"/>
                            <w:szCs w:val="18"/>
                          </w:rPr>
                          <w:t>Scanner</w:t>
                        </w:r>
                      </w:p>
                      <w:p w14:paraId="03FD0412" w14:textId="77777777" w:rsidR="005C3831" w:rsidRDefault="005C3831"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5C3831" w:rsidRDefault="005C3831"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C3831" w:rsidRDefault="005C3831" w:rsidP="003567A1">
                        <w:pPr>
                          <w:spacing w:before="0" w:line="252" w:lineRule="auto"/>
                          <w:jc w:val="center"/>
                          <w:rPr>
                            <w:sz w:val="24"/>
                            <w:szCs w:val="24"/>
                          </w:rPr>
                        </w:pPr>
                      </w:p>
                      <w:p w14:paraId="217B84F7" w14:textId="77777777" w:rsidR="005C3831" w:rsidRDefault="005C3831"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5C3831" w:rsidRDefault="005C3831"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5C3831" w:rsidRPr="00EF6288" w:rsidRDefault="005C3831"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5C3831" w:rsidRDefault="005C3831"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C3831" w:rsidRDefault="005C3831"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5C3831" w:rsidRDefault="005C3831"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5C3831" w:rsidRPr="00E962F6" w:rsidRDefault="005C3831"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5C3831" w:rsidRDefault="005C3831"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5C3831" w:rsidRDefault="005C3831"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5C3831" w:rsidRDefault="005C3831"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5C3831" w:rsidRDefault="005C3831"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5C3831" w:rsidRDefault="005C3831"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5C3831" w:rsidRPr="00D2146B" w:rsidRDefault="005C3831"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5C3831" w:rsidRPr="00D2146B" w:rsidRDefault="005C3831"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5C3831" w:rsidRDefault="005C3831"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5C3831" w:rsidRDefault="005C3831" w:rsidP="00541B67">
                              <w:pPr>
                                <w:spacing w:before="60" w:line="256" w:lineRule="auto"/>
                                <w:jc w:val="center"/>
                                <w:rPr>
                                  <w:sz w:val="24"/>
                                  <w:szCs w:val="24"/>
                                </w:rPr>
                              </w:pPr>
                              <w:r>
                                <w:rPr>
                                  <w:rFonts w:eastAsia="Calibri"/>
                                  <w:color w:val="000000"/>
                                  <w:sz w:val="18"/>
                                  <w:szCs w:val="18"/>
                                </w:rPr>
                                <w:t>Parser</w:t>
                              </w:r>
                            </w:p>
                            <w:p w14:paraId="738A4637" w14:textId="77777777" w:rsidR="005C3831" w:rsidRDefault="005C3831"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5C3831" w:rsidRDefault="005C3831" w:rsidP="00541B67">
                              <w:pPr>
                                <w:spacing w:before="60" w:line="254" w:lineRule="auto"/>
                                <w:jc w:val="center"/>
                                <w:rPr>
                                  <w:sz w:val="24"/>
                                  <w:szCs w:val="24"/>
                                </w:rPr>
                              </w:pPr>
                              <w:r>
                                <w:rPr>
                                  <w:rFonts w:eastAsia="Calibri"/>
                                  <w:color w:val="000000"/>
                                  <w:sz w:val="18"/>
                                  <w:szCs w:val="18"/>
                                </w:rPr>
                                <w:t>Scanner</w:t>
                              </w:r>
                            </w:p>
                            <w:p w14:paraId="1FC59E41" w14:textId="77777777" w:rsidR="005C3831" w:rsidRDefault="005C3831"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5C3831" w:rsidRDefault="005C3831"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C3831" w:rsidRDefault="005C3831" w:rsidP="00541B67">
                              <w:pPr>
                                <w:spacing w:before="0" w:line="252" w:lineRule="auto"/>
                                <w:jc w:val="center"/>
                                <w:rPr>
                                  <w:sz w:val="24"/>
                                  <w:szCs w:val="24"/>
                                </w:rPr>
                              </w:pPr>
                            </w:p>
                            <w:p w14:paraId="1164C4DA" w14:textId="77777777" w:rsidR="005C3831" w:rsidRDefault="005C3831"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5C3831" w:rsidRDefault="005C3831"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5C3831" w:rsidRPr="00EF6288" w:rsidRDefault="005C3831"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5C3831" w:rsidRDefault="005C3831"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C3831" w:rsidRDefault="005C3831"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5C3831" w:rsidRDefault="005C3831"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5C3831" w:rsidRPr="00E962F6" w:rsidRDefault="005C3831"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5C3831" w:rsidRDefault="005C3831"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5C3831" w:rsidRDefault="005C3831"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5C3831" w:rsidRDefault="005C3831"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5C3831" w:rsidRDefault="005C3831"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5C3831" w:rsidRDefault="005C3831"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5C3831" w:rsidRPr="00D2146B" w:rsidRDefault="005C3831"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5C3831" w:rsidRPr="00D2146B" w:rsidRDefault="005C3831"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5C3831" w:rsidRDefault="005C3831"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5C3831" w:rsidRDefault="005C3831" w:rsidP="00541B67">
                        <w:pPr>
                          <w:spacing w:before="60" w:line="256" w:lineRule="auto"/>
                          <w:jc w:val="center"/>
                          <w:rPr>
                            <w:sz w:val="24"/>
                            <w:szCs w:val="24"/>
                          </w:rPr>
                        </w:pPr>
                        <w:r>
                          <w:rPr>
                            <w:rFonts w:eastAsia="Calibri"/>
                            <w:color w:val="000000"/>
                            <w:sz w:val="18"/>
                            <w:szCs w:val="18"/>
                          </w:rPr>
                          <w:t>Parser</w:t>
                        </w:r>
                      </w:p>
                      <w:p w14:paraId="738A4637" w14:textId="77777777" w:rsidR="005C3831" w:rsidRDefault="005C3831"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5C3831" w:rsidRDefault="005C3831" w:rsidP="00541B67">
                        <w:pPr>
                          <w:spacing w:before="60" w:line="254" w:lineRule="auto"/>
                          <w:jc w:val="center"/>
                          <w:rPr>
                            <w:sz w:val="24"/>
                            <w:szCs w:val="24"/>
                          </w:rPr>
                        </w:pPr>
                        <w:r>
                          <w:rPr>
                            <w:rFonts w:eastAsia="Calibri"/>
                            <w:color w:val="000000"/>
                            <w:sz w:val="18"/>
                            <w:szCs w:val="18"/>
                          </w:rPr>
                          <w:t>Scanner</w:t>
                        </w:r>
                      </w:p>
                      <w:p w14:paraId="1FC59E41" w14:textId="77777777" w:rsidR="005C3831" w:rsidRDefault="005C3831"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5C3831" w:rsidRDefault="005C3831"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C3831" w:rsidRDefault="005C3831" w:rsidP="00541B67">
                        <w:pPr>
                          <w:spacing w:before="0" w:line="252" w:lineRule="auto"/>
                          <w:jc w:val="center"/>
                          <w:rPr>
                            <w:sz w:val="24"/>
                            <w:szCs w:val="24"/>
                          </w:rPr>
                        </w:pPr>
                      </w:p>
                      <w:p w14:paraId="1164C4DA" w14:textId="77777777" w:rsidR="005C3831" w:rsidRDefault="005C3831"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5C3831" w:rsidRDefault="005C3831"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5C3831" w:rsidRPr="00EF6288" w:rsidRDefault="005C3831"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5C3831" w:rsidRDefault="005C3831"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C3831" w:rsidRDefault="005C3831"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5C3831" w:rsidRDefault="005C3831"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5C3831" w:rsidRPr="00E962F6" w:rsidRDefault="005C3831"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5C3831" w:rsidRDefault="005C3831"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5C3831" w:rsidRDefault="005C3831"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5C3831" w:rsidRDefault="005C3831"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5C3831" w:rsidRDefault="005C3831"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5C3831" w:rsidRDefault="005C3831"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3117"/>
            <w:gridCol w:w="257"/>
            <w:gridCol w:w="2860"/>
            <w:gridCol w:w="256"/>
            <w:gridCol w:w="3117"/>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3"/>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0F4DE21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3117"/>
            <w:gridCol w:w="257"/>
            <w:gridCol w:w="2860"/>
            <w:gridCol w:w="256"/>
            <w:gridCol w:w="3117"/>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3"/>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lastRenderedPageBreak/>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1A3CB5B1" w:rsidR="000B6628" w:rsidRDefault="000B6628" w:rsidP="000B6628">
      <w:pPr>
        <w:pStyle w:val="Liststycke"/>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4B5E886" w:rsidR="000B6628" w:rsidRDefault="000B6628" w:rsidP="000B6628">
      <w:pPr>
        <w:pStyle w:val="Liststycke"/>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3A6C0100" w:rsidR="000B6628" w:rsidRDefault="000B6628" w:rsidP="000B6628">
      <w:pPr>
        <w:pStyle w:val="Liststycke"/>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0B5A3283"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it can be called recursively, </w:t>
      </w:r>
      <w:r w:rsidRPr="00903DBA">
        <w:t>and to create a new symbol table for the symbols of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20C9AF2"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066D7F44"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w:t>
      </w:r>
      <w:r w:rsidR="00FE3851">
        <w:rPr>
          <w:highlight w:val="white"/>
        </w:rPr>
        <w:t xml:space="preserve">(a function with code) </w:t>
      </w:r>
      <w:r w:rsidR="005E5A36" w:rsidRPr="00903DBA">
        <w:rPr>
          <w:highlight w:val="white"/>
        </w:rPr>
        <w:t>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27FF6D80" w:rsidR="005E5A36"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the function code in function calls and function returns.</w:t>
      </w:r>
    </w:p>
    <w:p w14:paraId="5C54CD93" w14:textId="5FAF048D" w:rsidR="006F4B55" w:rsidRDefault="006F4B55" w:rsidP="006F4B55">
      <w:pPr>
        <w:rPr>
          <w:highlight w:val="white"/>
        </w:rPr>
      </w:pPr>
      <w:r>
        <w:rPr>
          <w:highlight w:val="white"/>
        </w:rPr>
        <w:t>A function declarator is given extern storage in the Declarator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723B5DB9"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lastRenderedPageBreak/>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lastRenderedPageBreak/>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w:t>
      </w:r>
      <w:r w:rsidRPr="00903DBA">
        <w:rPr>
          <w:highlight w:val="white"/>
        </w:rPr>
        <w:lastRenderedPageBreak/>
        <w:t xml:space="preserve">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8BEB37F"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047E981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the type.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3C899CBA"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E86F77" w:rsidRPr="00E86F77">
        <w:rPr>
          <w:rStyle w:val="KeyWord0"/>
          <w:highlight w:val="white"/>
        </w:rPr>
        <w:t>Enum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482CC6A6"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3F0CEBED"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above.</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6D300B9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49470FD3"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but rather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00CD7AA4"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33624CB9"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6553AD">
        <w:rPr>
          <w:highlight w:val="white"/>
        </w:rPr>
        <w:t>variadic</w:t>
      </w:r>
      <w:r w:rsidR="006553AD" w:rsidRPr="00903DBA">
        <w:rPr>
          <w:highlight w:val="white"/>
        </w:rPr>
        <w:t xml:space="preserve"> </w:t>
      </w:r>
      <w:r w:rsidRPr="00903DBA">
        <w:rPr>
          <w:highlight w:val="white"/>
        </w:rPr>
        <w:t>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1291EC04" w:rsidR="005E5A36" w:rsidRPr="00903DBA" w:rsidRDefault="005E5A36" w:rsidP="005E5A36">
      <w:pPr>
        <w:rPr>
          <w:highlight w:val="white"/>
        </w:rPr>
      </w:pPr>
      <w:r w:rsidRPr="00903DBA">
        <w:rPr>
          <w:highlight w:val="white"/>
        </w:rPr>
        <w:t xml:space="preserve">It is not allowed to add a </w:t>
      </w:r>
      <w:r w:rsidR="006553AD">
        <w:rPr>
          <w:highlight w:val="white"/>
        </w:rPr>
        <w:t>variadic</w:t>
      </w:r>
      <w:r w:rsidR="006553AD" w:rsidRPr="00903DBA">
        <w:rPr>
          <w:highlight w:val="white"/>
        </w:rPr>
        <w:t xml:space="preserve"> </w:t>
      </w:r>
      <w:r w:rsidRPr="00903DBA">
        <w:rPr>
          <w:highlight w:val="white"/>
        </w:rPr>
        <w:t>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4F03E2A3"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6553AD">
        <w:rPr>
          <w:highlight w:val="white"/>
        </w:rPr>
        <w:t>variadic</w:t>
      </w:r>
      <w:r w:rsidR="006553AD" w:rsidRPr="00903DBA">
        <w:rPr>
          <w:highlight w:val="white"/>
        </w:rPr>
        <w:t xml:space="preserve"> </w:t>
      </w:r>
      <w:r w:rsidRPr="00903DBA">
        <w:rPr>
          <w:highlight w:val="white"/>
        </w:rPr>
        <w:t>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60D0F1C1" w14:textId="77777777"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6231D">
        <w:rPr>
          <w:highlight w:val="white"/>
        </w:rPr>
        <w:t>-</w:t>
      </w:r>
      <w:r w:rsidRPr="00903DBA">
        <w:rPr>
          <w:highlight w:val="white"/>
        </w:rPr>
        <w:t>statement of the parser. Since the if-statement accepts logical expressions only, we need to start with making sure the expression is a logical expression.</w:t>
      </w:r>
      <w:r w:rsidR="00E6231D">
        <w:rPr>
          <w:highlight w:val="white"/>
        </w:rPr>
        <w:t xml:space="preserve"> </w:t>
      </w:r>
      <w:r w:rsidR="00E6231D" w:rsidRPr="00903DBA">
        <w:rPr>
          <w:highlight w:val="white"/>
        </w:rPr>
        <w:t xml:space="preserve">Since we use the value of the expression in the if-statement, we </w:t>
      </w:r>
      <w:r w:rsidR="00E6231D">
        <w:rPr>
          <w:highlight w:val="white"/>
        </w:rPr>
        <w:t xml:space="preserve">are interested in </w:t>
      </w:r>
      <w:r w:rsidR="00E6231D" w:rsidRPr="00903DBA">
        <w:rPr>
          <w:highlight w:val="white"/>
        </w:rPr>
        <w:t>the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6FB12E88"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5D3BB4B1"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65D815F0" w:rsidR="00615A02" w:rsidRDefault="00F435F7" w:rsidP="009A320C">
      <w:r>
        <w:t>For the c</w:t>
      </w:r>
      <w:r w:rsidR="005E5A36" w:rsidRPr="00903DBA">
        <w:t xml:space="preserve">ase statement </w:t>
      </w:r>
      <w:r>
        <w:t xml:space="preserve">the </w:t>
      </w:r>
      <w:r w:rsidR="008C27FE">
        <w:rPr>
          <w:rStyle w:val="CodeInText"/>
        </w:rPr>
        <w:t>m_c</w:t>
      </w:r>
      <w:r w:rsidR="005E5A36" w:rsidRPr="00903DBA">
        <w:rPr>
          <w:rStyle w:val="CodeInText"/>
        </w:rPr>
        <w:t>aseMapStack</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lastRenderedPageBreak/>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Rubrik3"/>
        <w:numPr>
          <w:ilvl w:val="2"/>
          <w:numId w:val="214"/>
        </w:numPr>
      </w:pPr>
      <w:r w:rsidRPr="00903DBA">
        <w:t xml:space="preserve">The </w:t>
      </w:r>
      <w:r>
        <w:t>Break</w:t>
      </w:r>
      <w:r w:rsidRPr="00903DBA">
        <w:t xml:space="preserve"> Statement</w:t>
      </w:r>
    </w:p>
    <w:p w14:paraId="5A249886" w14:textId="77777777" w:rsidR="00774E69" w:rsidRDefault="007579B2" w:rsidP="007579B2">
      <w:r>
        <w:t xml:space="preserve">A break statement must be enclosed by a switch, while, do, or for statement, in which case the </w:t>
      </w:r>
      <w:r w:rsidRPr="00EC7AF7">
        <w:rPr>
          <w:rStyle w:val="KeyWord0"/>
        </w:rPr>
        <w:t>m_breakSetStack</w:t>
      </w:r>
      <w:r>
        <w:t xml:space="preserve"> is n</w:t>
      </w:r>
      <w:r w:rsidR="00EC7AF7">
        <w:t>on-empty.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5B9CCEAE" w:rsidR="005E5A36" w:rsidRPr="00903DBA" w:rsidRDefault="005E5A36" w:rsidP="005E5A36">
      <w:pPr>
        <w:rPr>
          <w:highlight w:val="white"/>
        </w:rPr>
      </w:pPr>
      <w:r w:rsidRPr="00903DBA">
        <w:rPr>
          <w:highlight w:val="white"/>
        </w:rPr>
        <w:t xml:space="preserve">Similar to the break set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12E7951C"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903DBA">
        <w:rPr>
          <w:highlight w:val="white"/>
        </w:rPr>
        <w:t>while</w:t>
      </w:r>
      <w:r w:rsidR="001962D1">
        <w:rPr>
          <w:highlight w:val="white"/>
        </w:rPr>
        <w:t xml:space="preserve"> statement</w:t>
      </w:r>
      <w:r w:rsidRPr="00903DBA">
        <w:rPr>
          <w:highlight w:val="white"/>
        </w:rPr>
        <w:t>,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lastRenderedPageBreak/>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The For Statement</w:t>
      </w:r>
      <w:bookmarkEnd w:id="252"/>
    </w:p>
    <w:p w14:paraId="3DE55E38" w14:textId="6D7435C8"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76FA888F"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6037EF09" w14:textId="7F340122" w:rsidR="0056138F" w:rsidRDefault="00B134FB" w:rsidP="0090704A">
      <w:pPr>
        <w:rPr>
          <w:highlight w:val="white"/>
        </w:rPr>
      </w:pPr>
      <w:r>
        <w:rPr>
          <w:highlight w:val="white"/>
        </w:rPr>
        <w:t xml:space="preserve">The continue statement works in the same way as the break statement, we add the first instruction following the </w:t>
      </w:r>
      <w:r w:rsidR="0056138F">
        <w:rPr>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a while, do, or for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r w:rsidR="003F7BCA">
        <w:t>Goto</w:t>
      </w:r>
      <w:r w:rsidRPr="00903DBA">
        <w:t xml:space="preserve"> Statement</w:t>
      </w:r>
      <w:r>
        <w:t>s</w:t>
      </w:r>
      <w:bookmarkEnd w:id="253"/>
    </w:p>
    <w:p w14:paraId="44B6A534" w14:textId="4A19AC8B"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lastRenderedPageBreak/>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75127D1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w:t>
      </w:r>
      <w:r w:rsidR="00124BF9">
        <w:t xml:space="preserve"> the</w:t>
      </w:r>
      <w:r w:rsidR="005F161D">
        <w:t xml:space="preserve"> main function it also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lastRenderedPageBreak/>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lastRenderedPageBreak/>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We return the symbol of the right expression</w:t>
      </w:r>
      <w:r w:rsidR="009E6E07">
        <w:rPr>
          <w:highlight w:val="white"/>
        </w:rPr>
        <w:t>,</w:t>
      </w:r>
      <w:r w:rsidRPr="00903DBA">
        <w:rPr>
          <w:highlight w:val="white"/>
        </w:rPr>
        <w:t xml:space="preserve">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lastRenderedPageBreak/>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lastRenderedPageBreak/>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lastRenderedPageBreak/>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lastRenderedPageBreak/>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6AA4FD74" w:rsidR="00764253" w:rsidRDefault="00764253" w:rsidP="00764253">
      <w:r w:rsidRPr="00AB0FBF">
        <w:rPr>
          <w:highlight w:val="white"/>
        </w:rPr>
        <w:t xml:space="preserve">The </w:t>
      </w:r>
      <w:r w:rsidR="00AB0FBF" w:rsidRPr="00AB0FBF">
        <w:rPr>
          <w:rStyle w:val="KeyWord0"/>
          <w:highlight w:val="white"/>
        </w:rPr>
        <w:t>and</w:t>
      </w:r>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false-set</w:t>
      </w:r>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lastRenderedPageBreak/>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r w:rsidR="005E5A36" w:rsidRPr="00463BE4">
        <w:rPr>
          <w:rStyle w:val="KeyWord0"/>
          <w:highlight w:val="white"/>
        </w:rPr>
        <w:t>goto</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lastRenderedPageBreak/>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lastRenderedPageBreak/>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lastRenderedPageBreak/>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lastRenderedPageBreak/>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lastRenderedPageBreak/>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4230947"/>
      <w:r w:rsidRPr="00903DBA">
        <w:t>Unary Addition Expressions</w:t>
      </w:r>
      <w:bookmarkEnd w:id="272"/>
    </w:p>
    <w:p w14:paraId="3D582B1D" w14:textId="57A44B10" w:rsidR="00D001BA" w:rsidRPr="00D001BA" w:rsidRDefault="00D001BA" w:rsidP="00D001BA">
      <w:r>
        <w:t>The unary addition operators are plus</w:t>
      </w:r>
      <w:r w:rsidR="00F14579">
        <w:t xml:space="preserve">, </w:t>
      </w:r>
      <w:r>
        <w:t>minus</w:t>
      </w:r>
      <w:r w:rsidR="00F14579">
        <w:t>, and bitwise not</w:t>
      </w:r>
      <w:r>
        <w:t xml:space="preserve">. The operand must be a </w:t>
      </w:r>
      <w:r w:rsidR="00A700DC">
        <w:t xml:space="preserve">integral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lastRenderedPageBreak/>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The sizeof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lastRenderedPageBreak/>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lastRenderedPageBreak/>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lastRenderedPageBreak/>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immiserate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lastRenderedPageBreak/>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the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5C3831" w:rsidRPr="00D2146B" w:rsidRDefault="005C3831" w:rsidP="0050082D">
                              <w:pPr>
                                <w:spacing w:before="0" w:after="0"/>
                                <w:rPr>
                                  <w:sz w:val="18"/>
                                  <w:szCs w:val="18"/>
                                  <w:lang w:val="sv-SE"/>
                                </w:rPr>
                              </w:pPr>
                              <w:r>
                                <w:rPr>
                                  <w:sz w:val="18"/>
                                  <w:szCs w:val="18"/>
                                  <w:lang w:val="sv-SE"/>
                                </w:rPr>
                                <w:t>Static int globalInt</w:t>
                              </w:r>
                            </w:p>
                            <w:p w14:paraId="69A6032C" w14:textId="768161F7" w:rsidR="005C3831" w:rsidRDefault="005C3831" w:rsidP="0050082D">
                              <w:pPr>
                                <w:spacing w:before="0" w:after="0"/>
                                <w:rPr>
                                  <w:sz w:val="18"/>
                                  <w:szCs w:val="18"/>
                                  <w:lang w:val="sv-SE"/>
                                </w:rPr>
                              </w:pPr>
                              <w:r>
                                <w:rPr>
                                  <w:sz w:val="18"/>
                                  <w:szCs w:val="18"/>
                                  <w:lang w:val="sv-SE"/>
                                </w:rPr>
                                <w:t>Static int i</w:t>
                              </w:r>
                            </w:p>
                            <w:p w14:paraId="65DC2C71" w14:textId="7AEEED2D" w:rsidR="005C3831" w:rsidRDefault="005C3831" w:rsidP="0050082D">
                              <w:pPr>
                                <w:spacing w:before="0" w:after="0"/>
                                <w:rPr>
                                  <w:sz w:val="18"/>
                                  <w:szCs w:val="18"/>
                                  <w:lang w:val="sv-SE"/>
                                </w:rPr>
                              </w:pPr>
                            </w:p>
                            <w:p w14:paraId="3B0DD407" w14:textId="21D67AC3" w:rsidR="005C3831" w:rsidRPr="001B6705" w:rsidRDefault="005C3831"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C3831" w:rsidRPr="00D2146B" w:rsidRDefault="005C3831"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5C3831" w:rsidRPr="00D2146B" w:rsidRDefault="005C3831"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5C3831" w:rsidRDefault="005C3831"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C3831" w:rsidRPr="00D2146B" w:rsidRDefault="005C3831" w:rsidP="0050082D">
                              <w:pPr>
                                <w:spacing w:before="0" w:after="0" w:line="256" w:lineRule="auto"/>
                                <w:rPr>
                                  <w:sz w:val="18"/>
                                  <w:szCs w:val="18"/>
                                </w:rPr>
                              </w:pPr>
                              <w:r>
                                <w:rPr>
                                  <w:sz w:val="18"/>
                                  <w:szCs w:val="18"/>
                                </w:rPr>
                                <w:t>Auto mainChar : char</w:t>
                              </w:r>
                            </w:p>
                            <w:p w14:paraId="302437A3" w14:textId="77777777" w:rsidR="005C3831" w:rsidRDefault="005C3831" w:rsidP="0050082D">
                              <w:pPr>
                                <w:spacing w:before="0" w:after="0" w:line="256" w:lineRule="auto"/>
                                <w:rPr>
                                  <w:rFonts w:eastAsia="Calibri"/>
                                  <w:color w:val="000000"/>
                                  <w:sz w:val="18"/>
                                  <w:szCs w:val="18"/>
                                </w:rPr>
                              </w:pPr>
                            </w:p>
                            <w:p w14:paraId="71CC6A80" w14:textId="77C30F45" w:rsidR="005C3831" w:rsidRPr="00D2146B" w:rsidRDefault="005C3831" w:rsidP="008C458D">
                              <w:pPr>
                                <w:spacing w:before="0" w:after="0" w:line="256" w:lineRule="auto"/>
                                <w:rPr>
                                  <w:sz w:val="18"/>
                                  <w:szCs w:val="18"/>
                                </w:rPr>
                              </w:pPr>
                              <w:r>
                                <w:rPr>
                                  <w:rFonts w:eastAsia="Calibri"/>
                                  <w:color w:val="000000"/>
                                  <w:sz w:val="18"/>
                                  <w:szCs w:val="18"/>
                                </w:rPr>
                                <w:t>m_parentTable</w:t>
                              </w:r>
                            </w:p>
                            <w:p w14:paraId="4A1EB75F" w14:textId="77777777" w:rsidR="005C3831" w:rsidRPr="00D2146B" w:rsidRDefault="005C3831" w:rsidP="0050082D">
                              <w:pPr>
                                <w:spacing w:before="0" w:after="0" w:line="256" w:lineRule="auto"/>
                                <w:rPr>
                                  <w:sz w:val="18"/>
                                  <w:szCs w:val="18"/>
                                </w:rPr>
                              </w:pPr>
                              <w:r w:rsidRPr="00D2146B">
                                <w:rPr>
                                  <w:rFonts w:eastAsia="Calibri"/>
                                  <w:color w:val="000000"/>
                                  <w:sz w:val="18"/>
                                  <w:szCs w:val="18"/>
                                </w:rPr>
                                <w:t> </w:t>
                              </w:r>
                            </w:p>
                            <w:p w14:paraId="176D8F8E" w14:textId="77777777" w:rsidR="005C3831" w:rsidRPr="00D2146B" w:rsidRDefault="005C3831"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5C3831" w:rsidRPr="00D2146B" w:rsidRDefault="005C3831"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5C3831" w:rsidRPr="00D2146B" w:rsidRDefault="005C3831" w:rsidP="0050082D">
                              <w:pPr>
                                <w:spacing w:before="0" w:after="0" w:line="254" w:lineRule="auto"/>
                                <w:rPr>
                                  <w:sz w:val="18"/>
                                  <w:szCs w:val="18"/>
                                </w:rPr>
                              </w:pPr>
                              <w:r>
                                <w:rPr>
                                  <w:rFonts w:eastAsia="Calibri"/>
                                  <w:color w:val="000000"/>
                                  <w:sz w:val="18"/>
                                  <w:szCs w:val="18"/>
                                </w:rPr>
                                <w:t>auto int i</w:t>
                              </w:r>
                            </w:p>
                            <w:p w14:paraId="1EB866A9" w14:textId="57278A33" w:rsidR="005C3831" w:rsidRDefault="005C3831"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C3831" w:rsidRDefault="005C3831" w:rsidP="00073BF2">
                              <w:pPr>
                                <w:spacing w:before="0" w:after="0" w:line="254" w:lineRule="auto"/>
                                <w:rPr>
                                  <w:rFonts w:eastAsia="Calibri"/>
                                  <w:color w:val="000000"/>
                                  <w:sz w:val="18"/>
                                  <w:szCs w:val="18"/>
                                </w:rPr>
                              </w:pPr>
                            </w:p>
                            <w:p w14:paraId="55FF5C13" w14:textId="77777777" w:rsidR="005C3831" w:rsidRPr="00D2146B" w:rsidRDefault="005C3831" w:rsidP="00073BF2">
                              <w:pPr>
                                <w:spacing w:before="0" w:after="0" w:line="256" w:lineRule="auto"/>
                                <w:rPr>
                                  <w:sz w:val="18"/>
                                  <w:szCs w:val="18"/>
                                </w:rPr>
                              </w:pPr>
                              <w:r>
                                <w:rPr>
                                  <w:rFonts w:eastAsia="Calibri"/>
                                  <w:color w:val="000000"/>
                                  <w:sz w:val="18"/>
                                  <w:szCs w:val="18"/>
                                </w:rPr>
                                <w:t>m_parentTable</w:t>
                              </w:r>
                            </w:p>
                            <w:p w14:paraId="20CF0F08" w14:textId="77777777" w:rsidR="005C3831" w:rsidRPr="00D2146B" w:rsidRDefault="005C3831" w:rsidP="00073BF2">
                              <w:pPr>
                                <w:spacing w:before="0" w:after="0" w:line="254" w:lineRule="auto"/>
                                <w:rPr>
                                  <w:sz w:val="18"/>
                                  <w:szCs w:val="18"/>
                                </w:rPr>
                              </w:pPr>
                            </w:p>
                            <w:p w14:paraId="2347329E" w14:textId="77777777" w:rsidR="005C3831" w:rsidRPr="00D2146B" w:rsidRDefault="005C3831" w:rsidP="0050082D">
                              <w:pPr>
                                <w:spacing w:before="0" w:after="0" w:line="254" w:lineRule="auto"/>
                                <w:rPr>
                                  <w:sz w:val="18"/>
                                  <w:szCs w:val="18"/>
                                </w:rPr>
                              </w:pPr>
                              <w:r w:rsidRPr="00D2146B">
                                <w:rPr>
                                  <w:rFonts w:eastAsia="Calibri"/>
                                  <w:color w:val="000000"/>
                                  <w:sz w:val="18"/>
                                  <w:szCs w:val="18"/>
                                </w:rPr>
                                <w:t> </w:t>
                              </w:r>
                            </w:p>
                            <w:p w14:paraId="7D6DAD56" w14:textId="77777777" w:rsidR="005C3831" w:rsidRPr="00D2146B" w:rsidRDefault="005C3831"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5C3831" w:rsidRPr="00D2146B" w:rsidRDefault="005C3831"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5C3831" w:rsidRPr="00100F82" w:rsidRDefault="005C3831" w:rsidP="00100F82">
                              <w:pPr>
                                <w:spacing w:before="0" w:after="0"/>
                                <w:rPr>
                                  <w:sz w:val="18"/>
                                  <w:szCs w:val="18"/>
                                </w:rPr>
                              </w:pPr>
                              <w:r w:rsidRPr="00100F82">
                                <w:rPr>
                                  <w:sz w:val="18"/>
                                  <w:szCs w:val="18"/>
                                </w:rPr>
                                <w:t>auto int i</w:t>
                              </w:r>
                            </w:p>
                            <w:p w14:paraId="5D0A676C" w14:textId="673BC4F3" w:rsidR="005C3831" w:rsidRPr="00100F82" w:rsidRDefault="005C3831" w:rsidP="00100F82">
                              <w:pPr>
                                <w:spacing w:before="0" w:after="0"/>
                                <w:rPr>
                                  <w:sz w:val="18"/>
                                  <w:szCs w:val="18"/>
                                </w:rPr>
                              </w:pPr>
                              <w:r w:rsidRPr="00100F82">
                                <w:rPr>
                                  <w:sz w:val="18"/>
                                  <w:szCs w:val="18"/>
                                </w:rPr>
                                <w:t>auto double blockDouble</w:t>
                              </w:r>
                            </w:p>
                            <w:p w14:paraId="5B01AFF6" w14:textId="77777777" w:rsidR="005C3831" w:rsidRDefault="005C3831" w:rsidP="00100F82">
                              <w:pPr>
                                <w:spacing w:before="0" w:after="0" w:line="256" w:lineRule="auto"/>
                                <w:rPr>
                                  <w:rFonts w:eastAsia="Calibri"/>
                                  <w:color w:val="000000"/>
                                  <w:sz w:val="18"/>
                                  <w:szCs w:val="18"/>
                                </w:rPr>
                              </w:pPr>
                            </w:p>
                            <w:p w14:paraId="35EF25BA" w14:textId="6D9A7EDC" w:rsidR="005C3831" w:rsidRPr="00D2146B" w:rsidRDefault="005C3831" w:rsidP="00100F82">
                              <w:pPr>
                                <w:spacing w:before="0" w:after="0" w:line="256" w:lineRule="auto"/>
                                <w:rPr>
                                  <w:sz w:val="18"/>
                                  <w:szCs w:val="18"/>
                                </w:rPr>
                              </w:pPr>
                              <w:r>
                                <w:rPr>
                                  <w:rFonts w:eastAsia="Calibri"/>
                                  <w:color w:val="000000"/>
                                  <w:sz w:val="18"/>
                                  <w:szCs w:val="18"/>
                                </w:rPr>
                                <w:t>m_parentTable</w:t>
                              </w:r>
                            </w:p>
                            <w:p w14:paraId="274031CF" w14:textId="32871C06" w:rsidR="005C3831" w:rsidRDefault="005C3831"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5C3831" w:rsidRDefault="005C3831"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5C3831" w:rsidRDefault="005C3831" w:rsidP="00D44BB8">
                              <w:pPr>
                                <w:spacing w:line="252" w:lineRule="auto"/>
                              </w:pPr>
                              <w:r>
                                <w:rPr>
                                  <w:rFonts w:eastAsia="Calibri"/>
                                  <w:color w:val="000000"/>
                                  <w:sz w:val="18"/>
                                  <w:szCs w:val="18"/>
                                </w:rPr>
                                <w:t>SymbolTable.CurrentTable</w:t>
                              </w:r>
                            </w:p>
                            <w:p w14:paraId="332537CB" w14:textId="66AB52F1" w:rsidR="005C3831" w:rsidRDefault="005C3831" w:rsidP="00D44BB8">
                              <w:pPr>
                                <w:spacing w:line="252" w:lineRule="auto"/>
                              </w:pPr>
                            </w:p>
                            <w:p w14:paraId="35DA4169" w14:textId="77777777" w:rsidR="005C3831" w:rsidRDefault="005C3831"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5C3831" w:rsidRPr="00610E6C" w:rsidRDefault="005C3831"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5C3831" w:rsidRPr="00D2146B" w:rsidRDefault="005C3831" w:rsidP="0050082D">
                        <w:pPr>
                          <w:spacing w:before="0" w:after="0"/>
                          <w:rPr>
                            <w:sz w:val="18"/>
                            <w:szCs w:val="18"/>
                            <w:lang w:val="sv-SE"/>
                          </w:rPr>
                        </w:pPr>
                        <w:r>
                          <w:rPr>
                            <w:sz w:val="18"/>
                            <w:szCs w:val="18"/>
                            <w:lang w:val="sv-SE"/>
                          </w:rPr>
                          <w:t>Static int globalInt</w:t>
                        </w:r>
                      </w:p>
                      <w:p w14:paraId="69A6032C" w14:textId="768161F7" w:rsidR="005C3831" w:rsidRDefault="005C3831" w:rsidP="0050082D">
                        <w:pPr>
                          <w:spacing w:before="0" w:after="0"/>
                          <w:rPr>
                            <w:sz w:val="18"/>
                            <w:szCs w:val="18"/>
                            <w:lang w:val="sv-SE"/>
                          </w:rPr>
                        </w:pPr>
                        <w:r>
                          <w:rPr>
                            <w:sz w:val="18"/>
                            <w:szCs w:val="18"/>
                            <w:lang w:val="sv-SE"/>
                          </w:rPr>
                          <w:t>Static int i</w:t>
                        </w:r>
                      </w:p>
                      <w:p w14:paraId="65DC2C71" w14:textId="7AEEED2D" w:rsidR="005C3831" w:rsidRDefault="005C3831" w:rsidP="0050082D">
                        <w:pPr>
                          <w:spacing w:before="0" w:after="0"/>
                          <w:rPr>
                            <w:sz w:val="18"/>
                            <w:szCs w:val="18"/>
                            <w:lang w:val="sv-SE"/>
                          </w:rPr>
                        </w:pPr>
                      </w:p>
                      <w:p w14:paraId="3B0DD407" w14:textId="21D67AC3" w:rsidR="005C3831" w:rsidRPr="001B6705" w:rsidRDefault="005C3831"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C3831" w:rsidRPr="00D2146B" w:rsidRDefault="005C3831"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5C3831" w:rsidRPr="00D2146B" w:rsidRDefault="005C3831"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5C3831" w:rsidRDefault="005C3831"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C3831" w:rsidRPr="00D2146B" w:rsidRDefault="005C3831" w:rsidP="0050082D">
                        <w:pPr>
                          <w:spacing w:before="0" w:after="0" w:line="256" w:lineRule="auto"/>
                          <w:rPr>
                            <w:sz w:val="18"/>
                            <w:szCs w:val="18"/>
                          </w:rPr>
                        </w:pPr>
                        <w:r>
                          <w:rPr>
                            <w:sz w:val="18"/>
                            <w:szCs w:val="18"/>
                          </w:rPr>
                          <w:t>Auto mainChar : char</w:t>
                        </w:r>
                      </w:p>
                      <w:p w14:paraId="302437A3" w14:textId="77777777" w:rsidR="005C3831" w:rsidRDefault="005C3831" w:rsidP="0050082D">
                        <w:pPr>
                          <w:spacing w:before="0" w:after="0" w:line="256" w:lineRule="auto"/>
                          <w:rPr>
                            <w:rFonts w:eastAsia="Calibri"/>
                            <w:color w:val="000000"/>
                            <w:sz w:val="18"/>
                            <w:szCs w:val="18"/>
                          </w:rPr>
                        </w:pPr>
                      </w:p>
                      <w:p w14:paraId="71CC6A80" w14:textId="77C30F45" w:rsidR="005C3831" w:rsidRPr="00D2146B" w:rsidRDefault="005C3831" w:rsidP="008C458D">
                        <w:pPr>
                          <w:spacing w:before="0" w:after="0" w:line="256" w:lineRule="auto"/>
                          <w:rPr>
                            <w:sz w:val="18"/>
                            <w:szCs w:val="18"/>
                          </w:rPr>
                        </w:pPr>
                        <w:r>
                          <w:rPr>
                            <w:rFonts w:eastAsia="Calibri"/>
                            <w:color w:val="000000"/>
                            <w:sz w:val="18"/>
                            <w:szCs w:val="18"/>
                          </w:rPr>
                          <w:t>m_parentTable</w:t>
                        </w:r>
                      </w:p>
                      <w:p w14:paraId="4A1EB75F" w14:textId="77777777" w:rsidR="005C3831" w:rsidRPr="00D2146B" w:rsidRDefault="005C3831" w:rsidP="0050082D">
                        <w:pPr>
                          <w:spacing w:before="0" w:after="0" w:line="256" w:lineRule="auto"/>
                          <w:rPr>
                            <w:sz w:val="18"/>
                            <w:szCs w:val="18"/>
                          </w:rPr>
                        </w:pPr>
                        <w:r w:rsidRPr="00D2146B">
                          <w:rPr>
                            <w:rFonts w:eastAsia="Calibri"/>
                            <w:color w:val="000000"/>
                            <w:sz w:val="18"/>
                            <w:szCs w:val="18"/>
                          </w:rPr>
                          <w:t> </w:t>
                        </w:r>
                      </w:p>
                      <w:p w14:paraId="176D8F8E" w14:textId="77777777" w:rsidR="005C3831" w:rsidRPr="00D2146B" w:rsidRDefault="005C3831"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5C3831" w:rsidRPr="00D2146B" w:rsidRDefault="005C3831"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5C3831" w:rsidRPr="00D2146B" w:rsidRDefault="005C3831" w:rsidP="0050082D">
                        <w:pPr>
                          <w:spacing w:before="0" w:after="0" w:line="254" w:lineRule="auto"/>
                          <w:rPr>
                            <w:sz w:val="18"/>
                            <w:szCs w:val="18"/>
                          </w:rPr>
                        </w:pPr>
                        <w:r>
                          <w:rPr>
                            <w:rFonts w:eastAsia="Calibri"/>
                            <w:color w:val="000000"/>
                            <w:sz w:val="18"/>
                            <w:szCs w:val="18"/>
                          </w:rPr>
                          <w:t>auto int i</w:t>
                        </w:r>
                      </w:p>
                      <w:p w14:paraId="1EB866A9" w14:textId="57278A33" w:rsidR="005C3831" w:rsidRDefault="005C3831"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C3831" w:rsidRDefault="005C3831" w:rsidP="00073BF2">
                        <w:pPr>
                          <w:spacing w:before="0" w:after="0" w:line="254" w:lineRule="auto"/>
                          <w:rPr>
                            <w:rFonts w:eastAsia="Calibri"/>
                            <w:color w:val="000000"/>
                            <w:sz w:val="18"/>
                            <w:szCs w:val="18"/>
                          </w:rPr>
                        </w:pPr>
                      </w:p>
                      <w:p w14:paraId="55FF5C13" w14:textId="77777777" w:rsidR="005C3831" w:rsidRPr="00D2146B" w:rsidRDefault="005C3831" w:rsidP="00073BF2">
                        <w:pPr>
                          <w:spacing w:before="0" w:after="0" w:line="256" w:lineRule="auto"/>
                          <w:rPr>
                            <w:sz w:val="18"/>
                            <w:szCs w:val="18"/>
                          </w:rPr>
                        </w:pPr>
                        <w:r>
                          <w:rPr>
                            <w:rFonts w:eastAsia="Calibri"/>
                            <w:color w:val="000000"/>
                            <w:sz w:val="18"/>
                            <w:szCs w:val="18"/>
                          </w:rPr>
                          <w:t>m_parentTable</w:t>
                        </w:r>
                      </w:p>
                      <w:p w14:paraId="20CF0F08" w14:textId="77777777" w:rsidR="005C3831" w:rsidRPr="00D2146B" w:rsidRDefault="005C3831" w:rsidP="00073BF2">
                        <w:pPr>
                          <w:spacing w:before="0" w:after="0" w:line="254" w:lineRule="auto"/>
                          <w:rPr>
                            <w:sz w:val="18"/>
                            <w:szCs w:val="18"/>
                          </w:rPr>
                        </w:pPr>
                      </w:p>
                      <w:p w14:paraId="2347329E" w14:textId="77777777" w:rsidR="005C3831" w:rsidRPr="00D2146B" w:rsidRDefault="005C3831" w:rsidP="0050082D">
                        <w:pPr>
                          <w:spacing w:before="0" w:after="0" w:line="254" w:lineRule="auto"/>
                          <w:rPr>
                            <w:sz w:val="18"/>
                            <w:szCs w:val="18"/>
                          </w:rPr>
                        </w:pPr>
                        <w:r w:rsidRPr="00D2146B">
                          <w:rPr>
                            <w:rFonts w:eastAsia="Calibri"/>
                            <w:color w:val="000000"/>
                            <w:sz w:val="18"/>
                            <w:szCs w:val="18"/>
                          </w:rPr>
                          <w:t> </w:t>
                        </w:r>
                      </w:p>
                      <w:p w14:paraId="7D6DAD56" w14:textId="77777777" w:rsidR="005C3831" w:rsidRPr="00D2146B" w:rsidRDefault="005C3831"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5C3831" w:rsidRPr="00D2146B" w:rsidRDefault="005C3831"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5C3831" w:rsidRPr="00100F82" w:rsidRDefault="005C3831" w:rsidP="00100F82">
                        <w:pPr>
                          <w:spacing w:before="0" w:after="0"/>
                          <w:rPr>
                            <w:sz w:val="18"/>
                            <w:szCs w:val="18"/>
                          </w:rPr>
                        </w:pPr>
                        <w:r w:rsidRPr="00100F82">
                          <w:rPr>
                            <w:sz w:val="18"/>
                            <w:szCs w:val="18"/>
                          </w:rPr>
                          <w:t>auto int i</w:t>
                        </w:r>
                      </w:p>
                      <w:p w14:paraId="5D0A676C" w14:textId="673BC4F3" w:rsidR="005C3831" w:rsidRPr="00100F82" w:rsidRDefault="005C3831" w:rsidP="00100F82">
                        <w:pPr>
                          <w:spacing w:before="0" w:after="0"/>
                          <w:rPr>
                            <w:sz w:val="18"/>
                            <w:szCs w:val="18"/>
                          </w:rPr>
                        </w:pPr>
                        <w:r w:rsidRPr="00100F82">
                          <w:rPr>
                            <w:sz w:val="18"/>
                            <w:szCs w:val="18"/>
                          </w:rPr>
                          <w:t>auto double blockDouble</w:t>
                        </w:r>
                      </w:p>
                      <w:p w14:paraId="5B01AFF6" w14:textId="77777777" w:rsidR="005C3831" w:rsidRDefault="005C3831" w:rsidP="00100F82">
                        <w:pPr>
                          <w:spacing w:before="0" w:after="0" w:line="256" w:lineRule="auto"/>
                          <w:rPr>
                            <w:rFonts w:eastAsia="Calibri"/>
                            <w:color w:val="000000"/>
                            <w:sz w:val="18"/>
                            <w:szCs w:val="18"/>
                          </w:rPr>
                        </w:pPr>
                      </w:p>
                      <w:p w14:paraId="35EF25BA" w14:textId="6D9A7EDC" w:rsidR="005C3831" w:rsidRPr="00D2146B" w:rsidRDefault="005C3831" w:rsidP="00100F82">
                        <w:pPr>
                          <w:spacing w:before="0" w:after="0" w:line="256" w:lineRule="auto"/>
                          <w:rPr>
                            <w:sz w:val="18"/>
                            <w:szCs w:val="18"/>
                          </w:rPr>
                        </w:pPr>
                        <w:r>
                          <w:rPr>
                            <w:rFonts w:eastAsia="Calibri"/>
                            <w:color w:val="000000"/>
                            <w:sz w:val="18"/>
                            <w:szCs w:val="18"/>
                          </w:rPr>
                          <w:t>m_parentTable</w:t>
                        </w:r>
                      </w:p>
                      <w:p w14:paraId="274031CF" w14:textId="32871C06" w:rsidR="005C3831" w:rsidRDefault="005C3831"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5C3831" w:rsidRDefault="005C3831"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5C3831" w:rsidRDefault="005C3831" w:rsidP="00D44BB8">
                        <w:pPr>
                          <w:spacing w:line="252" w:lineRule="auto"/>
                        </w:pPr>
                        <w:r>
                          <w:rPr>
                            <w:rFonts w:eastAsia="Calibri"/>
                            <w:color w:val="000000"/>
                            <w:sz w:val="18"/>
                            <w:szCs w:val="18"/>
                          </w:rPr>
                          <w:t>SymbolTable.CurrentTable</w:t>
                        </w:r>
                      </w:p>
                      <w:p w14:paraId="332537CB" w14:textId="66AB52F1" w:rsidR="005C3831" w:rsidRDefault="005C3831" w:rsidP="00D44BB8">
                        <w:pPr>
                          <w:spacing w:line="252" w:lineRule="auto"/>
                        </w:pPr>
                      </w:p>
                      <w:p w14:paraId="35DA4169" w14:textId="77777777" w:rsidR="005C3831" w:rsidRDefault="005C3831"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5C3831" w:rsidRPr="00610E6C" w:rsidRDefault="005C3831"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lastRenderedPageBreak/>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r w:rsidRPr="00903DBA">
          <w:rPr>
            <w:rStyle w:val="KeyWord0"/>
            <w:rPrChange w:id="308" w:author="Stefan Bjornander" w:date="2015-04-25T10:38:00Z">
              <w:rPr>
                <w:rStyle w:val="CodeInText"/>
                <w:b/>
                <w:sz w:val="32"/>
              </w:rPr>
            </w:rPrChange>
          </w:rPr>
          <w:t>enum</w:t>
        </w:r>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B01E75A" w:rsidR="006E1FB9" w:rsidRPr="00903DBA" w:rsidRDefault="005B37F6" w:rsidP="005B37F6">
      <w:pPr>
        <w:rPr>
          <w:highlight w:val="white"/>
        </w:rPr>
      </w:pPr>
      <w:r w:rsidRPr="00903DBA">
        <w:rPr>
          <w:highlight w:val="white"/>
        </w:rPr>
        <w:t xml:space="preserve">The </w:t>
      </w:r>
      <w:r w:rsidR="00F93D91">
        <w:rPr>
          <w:rStyle w:val="KeyWord0"/>
          <w:highlight w:val="white"/>
        </w:rPr>
        <w:t>SizeAddress</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b/>
                <w:sz w:val="32"/>
              </w:rPr>
            </w:rPrChange>
          </w:rPr>
          <w:t>m_volatile</w:t>
        </w:r>
        <w:r w:rsidRPr="00903DBA">
          <w:t xml:space="preserve"> field in the </w:t>
        </w:r>
        <w:r w:rsidRPr="00903DBA">
          <w:rPr>
            <w:rStyle w:val="KeyWord0"/>
            <w:rPrChange w:id="398"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r>
        <w:rPr>
          <w:highlight w:val="white"/>
        </w:rPr>
        <w:t>ToString</w:t>
      </w:r>
      <w:bookmarkEnd w:id="430"/>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has to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33D79BE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29A3F04F"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lastRenderedPageBreak/>
        <w:t xml:space="preserve">    }</w:t>
      </w:r>
    </w:p>
    <w:p w14:paraId="3AE4ACDE" w14:textId="51C77ED2" w:rsidR="00F303A6" w:rsidRPr="00903DBA" w:rsidRDefault="00F303A6" w:rsidP="0060539D">
      <w:pPr>
        <w:pStyle w:val="Rubrik3"/>
      </w:pPr>
      <w:bookmarkStart w:id="485" w:name="_Toc64231000"/>
      <w:r w:rsidRPr="00903DBA">
        <w:t xml:space="preserve">Object </w:t>
      </w:r>
      <w:r w:rsidR="009B55F8">
        <w:t xml:space="preserve">References </w:t>
      </w:r>
      <w:r w:rsidRPr="00903DBA">
        <w:t xml:space="preserve">to Integer </w:t>
      </w:r>
      <w:r w:rsidR="009B55F8">
        <w:t xml:space="preserve">Index </w:t>
      </w:r>
      <w:r w:rsidRPr="00903DBA">
        <w:t>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9B5859B"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cleare </w:t>
      </w:r>
      <w:r w:rsidRPr="00903DBA">
        <w:rPr>
          <w:highlight w:val="white"/>
        </w:rPr>
        <w:t>it</w:t>
      </w:r>
      <w:r w:rsidR="004A10A8">
        <w:rPr>
          <w:highlight w:val="white"/>
        </w:rPr>
        <w:t>, 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lastRenderedPageBreak/>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00CFC550" w:rsidR="00E33CCC" w:rsidRPr="00903DBA" w:rsidRDefault="00E33CCC" w:rsidP="00E33CCC">
      <w:r w:rsidRPr="00903DBA">
        <w:t>However, we do not remove code where different symbols are pushed and popped</w:t>
      </w:r>
      <w:r w:rsidR="002E6CC2">
        <w:t>, since they represent an assignment of floating values.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08DECFF9"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t>Sema</w:t>
      </w:r>
      <w:r w:rsidR="0007123C" w:rsidRPr="00903DBA">
        <w:rPr>
          <w:highlight w:val="white"/>
        </w:rPr>
        <w:t>n</w:t>
      </w:r>
      <w:r w:rsidRPr="00903DBA">
        <w:rPr>
          <w:highlight w:val="white"/>
        </w:rPr>
        <w:t>tic Optimization</w:t>
      </w:r>
      <w:bookmarkEnd w:id="494"/>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17F61963"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61B73678"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79A27C77" w14:textId="7CF0B519"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4D71FC">
        <w:rPr>
          <w:highlight w:val="white"/>
        </w:rPr>
        <w:t>12</w:t>
      </w:r>
      <w:r w:rsidR="004D71FC">
        <w:rPr>
          <w:highlight w:val="white"/>
        </w:rPr>
        <w:fldChar w:fldCharType="end"/>
      </w:r>
      <w:r w:rsidR="004D71FC">
        <w:rPr>
          <w:highlight w:val="white"/>
        </w:rPr>
        <w:t>. However, since the operators are commu</w:t>
      </w:r>
      <w:r w:rsidR="00BB0C4D">
        <w:rPr>
          <w:highlight w:val="white"/>
        </w:rPr>
        <w:t>tative, we do not need to change them. The definition of a commutative operator is that we can swap its operands without changing its meaning.</w:t>
      </w:r>
      <w:r w:rsidR="003077E2">
        <w:rPr>
          <w:highlight w:val="white"/>
        </w:rPr>
        <w:t xml:space="preserve"> The addition, multiplication, bitwise or, xor, and and are commutative, but not subtraction, division, module, and shift.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lastRenderedPageBreak/>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5C3831" w:rsidRPr="00D2146B" w:rsidRDefault="005C3831"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C3831" w:rsidRPr="00D2146B" w:rsidRDefault="005C3831"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C3831" w:rsidRPr="00D2146B" w:rsidRDefault="005C383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C3831" w:rsidRPr="00D2146B" w:rsidRDefault="005C383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C3831" w:rsidRPr="00D2146B" w:rsidRDefault="005C3831" w:rsidP="00D2146B">
                              <w:pPr>
                                <w:spacing w:before="0" w:after="0"/>
                                <w:rPr>
                                  <w:sz w:val="18"/>
                                  <w:szCs w:val="18"/>
                                  <w:lang w:val="sv-SE"/>
                                </w:rPr>
                              </w:pPr>
                              <w:r>
                                <w:rPr>
                                  <w:sz w:val="18"/>
                                  <w:szCs w:val="18"/>
                                  <w:lang w:val="sv-SE"/>
                                </w:rPr>
                                <w:t>Variadic Frame Pointer</w:t>
                              </w:r>
                            </w:p>
                            <w:p w14:paraId="366E1AE1" w14:textId="757FAE9A" w:rsidR="005C3831" w:rsidRPr="00D2146B" w:rsidRDefault="005C3831" w:rsidP="00D2146B">
                              <w:pPr>
                                <w:spacing w:before="0" w:after="0"/>
                                <w:rPr>
                                  <w:sz w:val="18"/>
                                  <w:szCs w:val="18"/>
                                  <w:lang w:val="sv-SE"/>
                                </w:rPr>
                              </w:pPr>
                              <w:r w:rsidRPr="00D2146B">
                                <w:rPr>
                                  <w:sz w:val="18"/>
                                  <w:szCs w:val="18"/>
                                  <w:lang w:val="sv-SE"/>
                                </w:rPr>
                                <w:t>Regular Frame Pointer</w:t>
                              </w:r>
                            </w:p>
                            <w:p w14:paraId="3E5A4966" w14:textId="38836501" w:rsidR="005C3831" w:rsidRPr="00D2146B" w:rsidRDefault="005C3831"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C3831" w:rsidRPr="00D2146B" w:rsidRDefault="005C3831" w:rsidP="00D2146B">
                              <w:pPr>
                                <w:spacing w:before="0" w:after="0"/>
                                <w:rPr>
                                  <w:sz w:val="18"/>
                                  <w:szCs w:val="18"/>
                                  <w:lang w:val="sv-SE"/>
                                </w:rPr>
                              </w:pPr>
                            </w:p>
                            <w:p w14:paraId="48B5950A" w14:textId="77777777" w:rsidR="005C3831" w:rsidRPr="00D2146B" w:rsidRDefault="005C3831"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5C3831" w:rsidRPr="00D2146B" w:rsidRDefault="005C3831"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5C3831" w:rsidRPr="00D2146B" w:rsidRDefault="005C383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C3831" w:rsidRPr="00D2146B" w:rsidRDefault="005C383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C3831" w:rsidRPr="00D2146B" w:rsidRDefault="005C383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C3831" w:rsidRPr="00D2146B" w:rsidRDefault="005C383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C3831" w:rsidRPr="00D2146B" w:rsidRDefault="005C3831"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C3831" w:rsidRPr="00D2146B" w:rsidRDefault="005C3831"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 </w:t>
                              </w:r>
                            </w:p>
                            <w:p w14:paraId="2924CD49"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5C3831" w:rsidRPr="00D2146B" w:rsidRDefault="005C3831"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5C3831" w:rsidRPr="00D2146B" w:rsidRDefault="005C383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C3831" w:rsidRPr="00D2146B" w:rsidRDefault="005C383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C3831" w:rsidRPr="00D2146B" w:rsidRDefault="005C3831"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C3831" w:rsidRPr="00D2146B" w:rsidRDefault="005C3831"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 </w:t>
                              </w:r>
                            </w:p>
                            <w:p w14:paraId="1ECBE518"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5C3831" w:rsidRPr="00D2146B" w:rsidRDefault="005C3831"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5C3831" w:rsidRPr="00D2146B" w:rsidRDefault="005C3831"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C3831" w:rsidRPr="00D2146B" w:rsidRDefault="005C3831"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C3831" w:rsidRPr="00D2146B" w:rsidRDefault="005C383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C3831" w:rsidRPr="00D2146B" w:rsidRDefault="005C383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C3831" w:rsidRPr="00D2146B" w:rsidRDefault="005C3831" w:rsidP="00D2146B">
                        <w:pPr>
                          <w:spacing w:before="0" w:after="0"/>
                          <w:rPr>
                            <w:sz w:val="18"/>
                            <w:szCs w:val="18"/>
                            <w:lang w:val="sv-SE"/>
                          </w:rPr>
                        </w:pPr>
                        <w:r>
                          <w:rPr>
                            <w:sz w:val="18"/>
                            <w:szCs w:val="18"/>
                            <w:lang w:val="sv-SE"/>
                          </w:rPr>
                          <w:t>Variadic Frame Pointer</w:t>
                        </w:r>
                      </w:p>
                      <w:p w14:paraId="366E1AE1" w14:textId="757FAE9A" w:rsidR="005C3831" w:rsidRPr="00D2146B" w:rsidRDefault="005C3831" w:rsidP="00D2146B">
                        <w:pPr>
                          <w:spacing w:before="0" w:after="0"/>
                          <w:rPr>
                            <w:sz w:val="18"/>
                            <w:szCs w:val="18"/>
                            <w:lang w:val="sv-SE"/>
                          </w:rPr>
                        </w:pPr>
                        <w:r w:rsidRPr="00D2146B">
                          <w:rPr>
                            <w:sz w:val="18"/>
                            <w:szCs w:val="18"/>
                            <w:lang w:val="sv-SE"/>
                          </w:rPr>
                          <w:t>Regular Frame Pointer</w:t>
                        </w:r>
                      </w:p>
                      <w:p w14:paraId="3E5A4966" w14:textId="38836501" w:rsidR="005C3831" w:rsidRPr="00D2146B" w:rsidRDefault="005C3831"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C3831" w:rsidRPr="00D2146B" w:rsidRDefault="005C3831" w:rsidP="00D2146B">
                        <w:pPr>
                          <w:spacing w:before="0" w:after="0"/>
                          <w:rPr>
                            <w:sz w:val="18"/>
                            <w:szCs w:val="18"/>
                            <w:lang w:val="sv-SE"/>
                          </w:rPr>
                        </w:pPr>
                      </w:p>
                      <w:p w14:paraId="48B5950A" w14:textId="77777777" w:rsidR="005C3831" w:rsidRPr="00D2146B" w:rsidRDefault="005C3831"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5C3831" w:rsidRPr="00D2146B" w:rsidRDefault="005C3831"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5C3831" w:rsidRPr="00D2146B" w:rsidRDefault="005C383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C3831" w:rsidRPr="00D2146B" w:rsidRDefault="005C383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C3831" w:rsidRPr="00D2146B" w:rsidRDefault="005C383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C3831" w:rsidRPr="00D2146B" w:rsidRDefault="005C383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C3831" w:rsidRPr="00D2146B" w:rsidRDefault="005C3831"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C3831" w:rsidRPr="00D2146B" w:rsidRDefault="005C3831"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 </w:t>
                        </w:r>
                      </w:p>
                      <w:p w14:paraId="2924CD49" w14:textId="77777777" w:rsidR="005C3831" w:rsidRPr="00D2146B" w:rsidRDefault="005C3831"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5C3831" w:rsidRPr="00D2146B" w:rsidRDefault="005C3831"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5C3831" w:rsidRPr="00D2146B" w:rsidRDefault="005C383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C3831" w:rsidRPr="00D2146B" w:rsidRDefault="005C383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C3831" w:rsidRPr="00D2146B" w:rsidRDefault="005C3831"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C3831" w:rsidRPr="00D2146B" w:rsidRDefault="005C3831"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 </w:t>
                        </w:r>
                      </w:p>
                      <w:p w14:paraId="1ECBE518" w14:textId="77777777" w:rsidR="005C3831" w:rsidRPr="00D2146B" w:rsidRDefault="005C3831"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5C3831" w:rsidRPr="00D2146B" w:rsidRDefault="005C3831"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5C3831" w:rsidRPr="00D2146B" w:rsidRDefault="005C3831"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C3831" w:rsidRDefault="005C3831"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C3831" w:rsidRDefault="005C383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C3831" w:rsidRPr="00D2146B" w:rsidRDefault="005C3831"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C3831" w:rsidRPr="00D2146B" w:rsidRDefault="005C383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C3831" w:rsidRPr="00D2146B" w:rsidRDefault="005C383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C3831" w:rsidRPr="00D2146B" w:rsidRDefault="005C383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C3831" w:rsidRPr="00D2146B" w:rsidRDefault="005C3831"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C3831" w:rsidRPr="00D2146B" w:rsidRDefault="005C3831" w:rsidP="002903DF">
                              <w:pPr>
                                <w:spacing w:before="0" w:after="0"/>
                                <w:rPr>
                                  <w:sz w:val="18"/>
                                  <w:szCs w:val="18"/>
                                  <w:lang w:val="sv-SE"/>
                                </w:rPr>
                              </w:pPr>
                              <w:r w:rsidRPr="00D2146B">
                                <w:rPr>
                                  <w:sz w:val="18"/>
                                  <w:szCs w:val="18"/>
                                  <w:lang w:val="sv-SE"/>
                                </w:rPr>
                                <w:t>Regular Frame Pointer</w:t>
                              </w:r>
                            </w:p>
                            <w:p w14:paraId="62230721" w14:textId="77777777" w:rsidR="005C3831" w:rsidRPr="00D2146B" w:rsidRDefault="005C3831"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C3831" w:rsidRPr="00D2146B" w:rsidRDefault="005C3831" w:rsidP="002903DF">
                              <w:pPr>
                                <w:spacing w:before="0" w:after="0"/>
                                <w:rPr>
                                  <w:sz w:val="18"/>
                                  <w:szCs w:val="18"/>
                                  <w:lang w:val="sv-SE"/>
                                </w:rPr>
                              </w:pPr>
                            </w:p>
                            <w:p w14:paraId="3BE3217A" w14:textId="77777777" w:rsidR="005C3831" w:rsidRPr="00D2146B" w:rsidRDefault="005C3831"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5C3831" w:rsidRPr="00D2146B" w:rsidRDefault="005C3831"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C3831" w:rsidRDefault="005C3831"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C3831" w:rsidRPr="00D2146B" w:rsidRDefault="005C3831"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C3831" w:rsidRPr="00D2146B" w:rsidRDefault="005C383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C3831" w:rsidRPr="00D2146B" w:rsidRDefault="005C383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C3831" w:rsidRPr="00D2146B" w:rsidRDefault="005C3831"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w:t>
                              </w:r>
                            </w:p>
                            <w:p w14:paraId="28313E96"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5C3831" w:rsidRPr="00D2146B" w:rsidRDefault="005C3831"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C3831" w:rsidRPr="00D2146B" w:rsidRDefault="005C383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5C3831" w:rsidRPr="00D2146B" w:rsidRDefault="005C3831"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w:t>
                              </w:r>
                            </w:p>
                            <w:p w14:paraId="48FC4ABF"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5C3831" w:rsidRPr="00D2146B" w:rsidRDefault="005C3831"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5C3831" w:rsidRPr="00D2146B" w:rsidRDefault="005C3831"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C3831" w:rsidRDefault="005C3831"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C3831" w:rsidRDefault="005C383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C3831" w:rsidRPr="00D2146B" w:rsidRDefault="005C3831"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C3831" w:rsidRPr="00D2146B" w:rsidRDefault="005C383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C3831" w:rsidRPr="00D2146B" w:rsidRDefault="005C383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C3831" w:rsidRPr="00D2146B" w:rsidRDefault="005C383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C3831" w:rsidRPr="00D2146B" w:rsidRDefault="005C3831"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C3831" w:rsidRPr="00D2146B" w:rsidRDefault="005C3831" w:rsidP="002903DF">
                        <w:pPr>
                          <w:spacing w:before="0" w:after="0"/>
                          <w:rPr>
                            <w:sz w:val="18"/>
                            <w:szCs w:val="18"/>
                            <w:lang w:val="sv-SE"/>
                          </w:rPr>
                        </w:pPr>
                        <w:r w:rsidRPr="00D2146B">
                          <w:rPr>
                            <w:sz w:val="18"/>
                            <w:szCs w:val="18"/>
                            <w:lang w:val="sv-SE"/>
                          </w:rPr>
                          <w:t>Regular Frame Pointer</w:t>
                        </w:r>
                      </w:p>
                      <w:p w14:paraId="62230721" w14:textId="77777777" w:rsidR="005C3831" w:rsidRPr="00D2146B" w:rsidRDefault="005C3831"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C3831" w:rsidRPr="00D2146B" w:rsidRDefault="005C3831" w:rsidP="002903DF">
                        <w:pPr>
                          <w:spacing w:before="0" w:after="0"/>
                          <w:rPr>
                            <w:sz w:val="18"/>
                            <w:szCs w:val="18"/>
                            <w:lang w:val="sv-SE"/>
                          </w:rPr>
                        </w:pPr>
                      </w:p>
                      <w:p w14:paraId="3BE3217A" w14:textId="77777777" w:rsidR="005C3831" w:rsidRPr="00D2146B" w:rsidRDefault="005C3831"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5C3831" w:rsidRPr="00D2146B" w:rsidRDefault="005C3831"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C3831" w:rsidRDefault="005C3831"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C3831" w:rsidRPr="00D2146B" w:rsidRDefault="005C3831"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C3831" w:rsidRPr="00D2146B" w:rsidRDefault="005C383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C3831" w:rsidRPr="00D2146B" w:rsidRDefault="005C383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C3831" w:rsidRPr="00D2146B" w:rsidRDefault="005C3831"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w:t>
                        </w:r>
                      </w:p>
                      <w:p w14:paraId="28313E96" w14:textId="77777777" w:rsidR="005C3831" w:rsidRPr="00D2146B" w:rsidRDefault="005C3831"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5C3831" w:rsidRPr="00D2146B" w:rsidRDefault="005C3831"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C3831" w:rsidRPr="00D2146B" w:rsidRDefault="005C383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5C3831" w:rsidRPr="00D2146B" w:rsidRDefault="005C3831"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w:t>
                        </w:r>
                      </w:p>
                      <w:p w14:paraId="48FC4ABF" w14:textId="77777777" w:rsidR="005C3831" w:rsidRPr="00D2146B" w:rsidRDefault="005C3831"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5C3831" w:rsidRPr="00D2146B" w:rsidRDefault="005C3831"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w:t>
      </w:r>
      <w:r w:rsidR="00D41DFA" w:rsidRPr="00903DBA">
        <w:lastRenderedPageBreak/>
        <w:t xml:space="preserve">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w:t>
      </w:r>
      <w:r w:rsidR="00225DDC" w:rsidRPr="00322499">
        <w:rPr>
          <w:highlight w:val="white"/>
        </w:rPr>
        <w:lastRenderedPageBreak/>
        <w:t xml:space="preserve">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lastRenderedPageBreak/>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4DC9442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lastRenderedPageBreak/>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lastRenderedPageBreak/>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034715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B855D4">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lastRenderedPageBreak/>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lastRenderedPageBreak/>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Pr="00484D0E">
        <w:rPr>
          <w:rStyle w:val="KeyWord0"/>
          <w:highlight w:val="white"/>
        </w:rPr>
        <w:t>m_registerSet</w:t>
      </w:r>
      <w:r>
        <w:rPr>
          <w:highlight w:val="white"/>
        </w:rPr>
        <w:t>. However, we still have to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lastRenderedPageBreak/>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lastRenderedPageBreak/>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r w:rsidRPr="00903DBA">
        <w:rPr>
          <w:highlight w:val="white"/>
        </w:rPr>
        <w:t>ToString</w:t>
      </w:r>
      <w:bookmarkEnd w:id="510"/>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lastRenderedPageBreak/>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lastRenderedPageBreak/>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lastRenderedPageBreak/>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lastRenderedPageBreak/>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6F0B6158"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lastRenderedPageBreak/>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B9388D7"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41D23AC"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lastRenderedPageBreak/>
        <w:t>Register Allocation</w:t>
      </w:r>
      <w:bookmarkEnd w:id="513"/>
    </w:p>
    <w:p w14:paraId="02693415" w14:textId="31F0D921"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873CE8">
        <w:t xml:space="preserve">B </w:t>
      </w:r>
      <w:r w:rsidR="00873CE8">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03BC20D4"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77766C">
        <w:rPr>
          <w:highlight w:val="white"/>
        </w:rPr>
        <w:t xml:space="preserve">in the </w:t>
      </w:r>
      <w:r w:rsidR="0077766C" w:rsidRPr="00903DBA">
        <w:rPr>
          <w:rStyle w:val="KeyWord0"/>
          <w:highlight w:val="white"/>
        </w:rPr>
        <w:t>RegisterAllocator</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1F0AF33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6D9E0ABD"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EC1" w:rsidRPr="00D43EC1">
        <w:rPr>
          <w:rStyle w:val="KeyWord0"/>
          <w:highlight w:val="white"/>
        </w:rPr>
        <w:t>SetRegistersInCodeList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2432318E"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lastRenderedPageBreak/>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5C46934"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7777777" w:rsidR="008C1913"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324EE2C8"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lastRenderedPageBreak/>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6A3EE795"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lastRenderedPageBreak/>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54EFB31B"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r w:rsidR="00840521">
        <w:rPr>
          <w:highlight w:val="white"/>
        </w:rPr>
        <w:t xml:space="preserve"> If the index is zero, it is the first instruction of the function, and shall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lastRenderedPageBreak/>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lastRenderedPageBreak/>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6CB489A4"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5020611C" w:rsidR="00D851A7" w:rsidRPr="00903DBA" w:rsidRDefault="00D87B2B" w:rsidP="00D87B2B">
      <w:pPr>
        <w:rPr>
          <w:highlight w:val="white"/>
        </w:rPr>
      </w:pPr>
      <w:r>
        <w:rPr>
          <w:highlight w:val="white"/>
        </w:rPr>
        <w:t xml:space="preserve">The </w:t>
      </w:r>
      <w:r w:rsidRPr="00D87B2B">
        <w:rPr>
          <w:rStyle w:val="KeyWord0"/>
          <w:highlight w:val="white"/>
        </w:rPr>
        <w:t>Case</w:t>
      </w:r>
      <w:r>
        <w:rPr>
          <w:highlight w:val="white"/>
        </w:rPr>
        <w:t xml:space="preserve"> and </w:t>
      </w:r>
      <w:r w:rsidRPr="00D87B2B">
        <w:rPr>
          <w:rStyle w:val="KeyWord0"/>
          <w:highlight w:val="white"/>
        </w:rPr>
        <w:t>CaseEnd</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6CD8E46B"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Pr="00F05D74">
        <w:rPr>
          <w:rStyle w:val="KeyWord0"/>
          <w:highlight w:val="white"/>
        </w:rPr>
        <w:t>FloatingDereference</w:t>
      </w:r>
      <w:r>
        <w:rPr>
          <w:highlight w:val="white"/>
        </w:rPr>
        <w:t xml:space="preserve"> for floating types and </w:t>
      </w:r>
      <w:r w:rsidR="0021149D">
        <w:rPr>
          <w:rStyle w:val="KeyWord0"/>
          <w:highlight w:val="white"/>
        </w:rPr>
        <w:t>Dereference</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22810009" w:rsidR="00D851A7" w:rsidRPr="00903DBA" w:rsidRDefault="00D851A7" w:rsidP="00D851A7">
      <w:pPr>
        <w:pStyle w:val="Code"/>
        <w:rPr>
          <w:highlight w:val="white"/>
        </w:rPr>
      </w:pPr>
      <w:r w:rsidRPr="00903DBA">
        <w:rPr>
          <w:highlight w:val="white"/>
        </w:rPr>
        <w:t xml:space="preserve">                     </w:t>
      </w:r>
      <w:r w:rsidR="00136039">
        <w:rPr>
          <w:highlight w:val="white"/>
        </w:rPr>
        <w:t xml:space="preserve">  </w:t>
      </w: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23636B16" w:rsidR="00D851A7" w:rsidRPr="00903DBA" w:rsidRDefault="004E6595" w:rsidP="00DA15CD">
      <w:pPr>
        <w:rPr>
          <w:highlight w:val="white"/>
        </w:rPr>
      </w:pPr>
      <w:r>
        <w:rPr>
          <w:highlight w:val="white"/>
        </w:rPr>
        <w:t xml:space="preserve">The </w:t>
      </w:r>
      <w:r w:rsidR="00DA15CD" w:rsidRPr="004E6595">
        <w:rPr>
          <w:rStyle w:val="KeyWord0"/>
          <w:highlight w:val="white"/>
        </w:rPr>
        <w:t>PushZero</w:t>
      </w:r>
      <w:r w:rsidR="00DA15CD">
        <w:rPr>
          <w:highlight w:val="white"/>
        </w:rPr>
        <w:t xml:space="preserve"> and </w:t>
      </w:r>
      <w:r w:rsidR="00DA15CD" w:rsidRPr="004E6595">
        <w:rPr>
          <w:rStyle w:val="KeyWord0"/>
          <w:highlight w:val="white"/>
        </w:rPr>
        <w:t>PushOne</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lastRenderedPageBreak/>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77777777" w:rsidR="00497E35" w:rsidRDefault="003E0DD3" w:rsidP="00497E35">
      <w:pPr>
        <w:rPr>
          <w:highlight w:val="white"/>
        </w:rPr>
      </w:pPr>
      <w:r>
        <w:rPr>
          <w:highlight w:val="white"/>
        </w:rPr>
        <w:t xml:space="preserve">The </w:t>
      </w:r>
      <w:r w:rsidR="00ED6308" w:rsidRPr="00ED6308">
        <w:rPr>
          <w:rStyle w:val="KeyWord0"/>
          <w:highlight w:val="white"/>
        </w:rPr>
        <w:t>IntegralToIntegral</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497E35" w:rsidRPr="00ED6308">
        <w:rPr>
          <w:rStyle w:val="KeyWord0"/>
          <w:highlight w:val="white"/>
        </w:rPr>
        <w:t>IntegralToFloating</w:t>
      </w:r>
      <w:r w:rsidR="00497E35">
        <w:rPr>
          <w:highlight w:val="white"/>
        </w:rPr>
        <w:t xml:space="preserve"> and </w:t>
      </w:r>
      <w:r w:rsidR="00497E35" w:rsidRPr="00497E35">
        <w:rPr>
          <w:rStyle w:val="KeyWord0"/>
          <w:highlight w:val="white"/>
        </w:rPr>
        <w:t>FloatingToIntegral</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577C2107" w:rsidR="00D851A7" w:rsidRPr="00903DBA" w:rsidRDefault="008D7EA9" w:rsidP="008D7EA9">
      <w:pPr>
        <w:rPr>
          <w:highlight w:val="white"/>
        </w:rPr>
      </w:pPr>
      <w:r>
        <w:rPr>
          <w:highlight w:val="white"/>
        </w:rPr>
        <w:t xml:space="preserve">The </w:t>
      </w:r>
      <w:r w:rsidRPr="008D7EA9">
        <w:rPr>
          <w:rStyle w:val="KeyWord0"/>
          <w:highlight w:val="white"/>
        </w:rPr>
        <w:t>ParameterInitSize</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 xml:space="preserve">copy process. The </w:t>
      </w:r>
      <w:r w:rsidR="00C9196E" w:rsidRPr="00C9196E">
        <w:rPr>
          <w:rStyle w:val="KeyWord0"/>
          <w:highlight w:val="white"/>
        </w:rPr>
        <w:t>Parameter</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07F2ADC" w:rsidR="00CB05CC" w:rsidRDefault="00CB05CC" w:rsidP="00CB05CC">
      <w:pPr>
        <w:rPr>
          <w:highlight w:val="white"/>
        </w:rPr>
      </w:pPr>
      <w:r>
        <w:rPr>
          <w:highlight w:val="white"/>
        </w:rPr>
        <w:t xml:space="preserve">The </w:t>
      </w:r>
      <w:r w:rsidRPr="00CB05CC">
        <w:rPr>
          <w:rStyle w:val="KeyWord0"/>
          <w:highlight w:val="white"/>
        </w:rPr>
        <w:t>GetReturnValue</w:t>
      </w:r>
      <w:r>
        <w:rPr>
          <w:highlight w:val="white"/>
        </w:rPr>
        <w:t xml:space="preserve"> middle code instruction</w:t>
      </w:r>
      <w:r w:rsidR="005128DE">
        <w:rPr>
          <w:highlight w:val="white"/>
        </w:rPr>
        <w:t xml:space="preserve"> generates the code for </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lastRenderedPageBreak/>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6B754907" w:rsidR="005128DE" w:rsidRPr="005128DE" w:rsidRDefault="00EB44B5" w:rsidP="00EB44B5">
      <w:pPr>
        <w:rPr>
          <w:highlight w:val="white"/>
        </w:rPr>
      </w:pPr>
      <w:r>
        <w:rPr>
          <w:highlight w:val="white"/>
        </w:rPr>
        <w:t xml:space="preserve">The </w:t>
      </w:r>
      <w:r w:rsidRPr="00EB44B5">
        <w:rPr>
          <w:rStyle w:val="KeyWord0"/>
          <w:highlight w:val="white"/>
        </w:rPr>
        <w:t>StockTop</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1D862F74"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55037FB6" w:rsidR="00D935A0" w:rsidRPr="00903DBA" w:rsidRDefault="002B7B4F" w:rsidP="002B7B4F">
      <w:pPr>
        <w:rPr>
          <w:highlight w:val="white"/>
        </w:rPr>
      </w:pPr>
      <w:r w:rsidRPr="00903DBA">
        <w:rPr>
          <w:highlight w:val="white"/>
        </w:rPr>
        <w:t xml:space="preserve">In case of the </w:t>
      </w:r>
      <w:r w:rsidRPr="00A801E2">
        <w:rPr>
          <w:rStyle w:val="KeyWord0"/>
          <w:highlight w:val="white"/>
        </w:rPr>
        <w:t>set</w:t>
      </w:r>
      <w:r w:rsidR="00A801E2" w:rsidRPr="00A801E2">
        <w:rPr>
          <w:rStyle w:val="KeyWord0"/>
          <w:highlight w:val="white"/>
        </w:rPr>
        <w:t>_</w:t>
      </w:r>
      <w:r w:rsidRPr="00A801E2">
        <w:rPr>
          <w:rStyle w:val="KeyWord0"/>
          <w:highlight w:val="white"/>
        </w:rPr>
        <w:t>track</w:t>
      </w:r>
      <w:r w:rsidR="00A801E2" w:rsidRPr="00A801E2">
        <w:rPr>
          <w:rStyle w:val="KeyWord0"/>
          <w:highlight w:val="white"/>
        </w:rPr>
        <w:t>_</w:t>
      </w:r>
      <w:r w:rsidRPr="00A801E2">
        <w:rPr>
          <w:rStyle w:val="KeyWord0"/>
          <w:highlight w:val="white"/>
        </w:rPr>
        <w:t>size</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5CEBB449"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w:t>
      </w:r>
      <w:r w:rsidR="0066049D" w:rsidRPr="00903DBA">
        <w:rPr>
          <w:highlight w:val="white"/>
        </w:rPr>
        <w:lastRenderedPageBreak/>
        <w:t>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5A1BC3" w:rsidRPr="00483BA9">
        <w:rPr>
          <w:rStyle w:val="KeyWord0"/>
          <w:highlight w:val="white"/>
        </w:rPr>
        <w:t>Track</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t>Function Calls</w:t>
      </w:r>
      <w:bookmarkEnd w:id="517"/>
    </w:p>
    <w:p w14:paraId="407EEE07" w14:textId="3DC0B89D"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w:t>
      </w:r>
      <w:r w:rsidR="004F0C62">
        <w:rPr>
          <w:highlight w:val="white"/>
        </w:rPr>
        <w:t>,</w:t>
      </w:r>
      <w:r w:rsidRPr="00903DBA">
        <w:rPr>
          <w:highlight w:val="white"/>
        </w:rPr>
        <w:t xml:space="preserv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4A8A00F3"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494E2834"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B60CB57" w:rsidR="00BC3E20" w:rsidRPr="00903DBA" w:rsidRDefault="00115E98" w:rsidP="00115E98">
      <w:pPr>
        <w:rPr>
          <w:highlight w:val="white"/>
        </w:rPr>
      </w:pPr>
      <w:r w:rsidRPr="00903DBA">
        <w:rPr>
          <w:highlight w:val="white"/>
        </w:rPr>
        <w:lastRenderedPageBreak/>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E286BC5"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E2F989D"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0E61A8E1"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265DF57F"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7A860A81" w:rsidR="006E5A65" w:rsidRPr="00903DBA" w:rsidRDefault="006E5A65" w:rsidP="006E5A65">
      <w:pPr>
        <w:rPr>
          <w:highlight w:val="white"/>
        </w:rPr>
      </w:pPr>
      <w:bookmarkStart w:id="518" w:name="_Hlk43301151"/>
      <w:r w:rsidRPr="00903DBA">
        <w:rPr>
          <w:highlight w:val="white"/>
        </w:rPr>
        <w:t xml:space="preserve">The </w:t>
      </w:r>
      <w:r w:rsidRPr="00903DBA">
        <w:rPr>
          <w:rStyle w:val="KeyWord0"/>
          <w:highlight w:val="white"/>
        </w:rPr>
        <w:t>m_returnFloating</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923FEA" w:rsidRPr="00923FEA">
        <w:rPr>
          <w:rStyle w:val="KeyWord0"/>
          <w:highlight w:val="white"/>
        </w:rPr>
        <w:t>FunctionCall</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687E8E82"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3645ADF4"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672A761"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FD5BC2" w:rsidRPr="00AE121D">
        <w:rPr>
          <w:rStyle w:val="KeyWord0"/>
          <w:highlight w:val="white"/>
        </w:rPr>
        <w:t>call</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lastRenderedPageBreak/>
        <w:t xml:space="preserve">      }</w:t>
      </w:r>
    </w:p>
    <w:p w14:paraId="7CFDE240" w14:textId="3EF5EB9C"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AE121D" w:rsidRPr="00FC399E">
        <w:rPr>
          <w:rStyle w:val="KeyWord0"/>
          <w:highlight w:val="white"/>
        </w:rPr>
        <w:t>jumpTrack</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lastRenderedPageBreak/>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77777777" w:rsidR="003B4156" w:rsidRPr="0060539D" w:rsidRDefault="003B4156" w:rsidP="003B4156">
      <w:pPr>
        <w:pStyle w:val="Rubrik3"/>
        <w:numPr>
          <w:ilvl w:val="2"/>
          <w:numId w:val="133"/>
        </w:numPr>
        <w:rPr>
          <w:highlight w:val="white"/>
        </w:rPr>
      </w:pPr>
      <w:bookmarkStart w:id="519" w:name="_Toc64231029"/>
      <w:r w:rsidRPr="0060539D">
        <w:rPr>
          <w:highlight w:val="white"/>
        </w:rPr>
        <w:t>Base and Offset</w:t>
      </w:r>
    </w:p>
    <w:p w14:paraId="27EDF07C" w14:textId="48891C2B" w:rsidR="003B4156" w:rsidRPr="00903DBA" w:rsidRDefault="003B4156" w:rsidP="003B4156">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77777777" w:rsidR="003B4156" w:rsidRPr="00903DBA" w:rsidRDefault="003B4156" w:rsidP="003B4156">
      <w:pPr>
        <w:pStyle w:val="Code"/>
        <w:rPr>
          <w:highlight w:val="white"/>
        </w:rPr>
      </w:pPr>
      <w:r w:rsidRPr="00903DBA">
        <w:rPr>
          <w:highlight w:val="white"/>
        </w:rPr>
        <w:t xml:space="preserve">      Assert.ErrorXXX(!(symbol.Value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18D5421"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Pr="00903DBA">
        <w:rPr>
          <w:rStyle w:val="KeyWord0"/>
          <w:highlight w:val="white"/>
        </w:rPr>
        <w:t>LoadValueToRegister</w:t>
      </w:r>
      <w:r w:rsidR="00D276BF">
        <w:rPr>
          <w:rStyle w:val="KeyWord0"/>
          <w:highlight w:val="white"/>
        </w:rPr>
        <w:t xml:space="preserve">. We </w:t>
      </w:r>
      <w:r w:rsidRPr="00903DBA">
        <w:rPr>
          <w:highlight w:val="white"/>
        </w:rPr>
        <w:t xml:space="preserve">mark the track as pointer, which means that the register allocator will choose the register from a smaller set.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77777777" w:rsidR="003B4156" w:rsidRPr="00903DBA" w:rsidRDefault="003B4156" w:rsidP="003B4156">
      <w:pPr>
        <w:pStyle w:val="Code"/>
        <w:rPr>
          <w:highlight w:val="white"/>
        </w:rPr>
      </w:pPr>
      <w:r w:rsidRPr="00903DBA">
        <w:rPr>
          <w:highlight w:val="white"/>
        </w:rPr>
        <w:t xml:space="preserve">        Assert.ErrorXXX((addressTrack.Register == null) ||</w:t>
      </w:r>
    </w:p>
    <w:p w14:paraId="36135D76" w14:textId="77777777"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77777777"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77777777" w:rsidR="003B4156" w:rsidRPr="00903DBA" w:rsidRDefault="003B4156" w:rsidP="003B4156">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Pr>
          <w:highlight w:val="white"/>
        </w:rPr>
        <w:t>variadic frame pointer</w:t>
      </w:r>
      <w:r w:rsidRPr="00903DBA">
        <w:rPr>
          <w:highlight w:val="white"/>
        </w:rPr>
        <w:t>.</w:t>
      </w:r>
    </w:p>
    <w:p w14:paraId="5CC755F5" w14:textId="77777777" w:rsidR="003B4156" w:rsidRPr="00903DBA" w:rsidRDefault="003B4156" w:rsidP="003B4156">
      <w:pPr>
        <w:pStyle w:val="Code"/>
        <w:rPr>
          <w:highlight w:val="white"/>
        </w:rPr>
      </w:pPr>
      <w:r w:rsidRPr="00903DBA">
        <w:rPr>
          <w:highlight w:val="white"/>
        </w:rPr>
        <w:t xml:space="preserve">      else { //resultSymbol.IsAutoOrRegister()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40FD264A" w:rsidR="003B4156" w:rsidRPr="00903DBA" w:rsidRDefault="003B4156" w:rsidP="003B4156">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77777777" w:rsidR="003B4156" w:rsidRPr="00903DBA" w:rsidRDefault="003B4156" w:rsidP="003B4156">
      <w:pPr>
        <w:pStyle w:val="Code"/>
        <w:rPr>
          <w:highlight w:val="white"/>
        </w:rPr>
      </w:pPr>
      <w:r w:rsidRPr="00903DBA">
        <w:rPr>
          <w:highlight w:val="white"/>
        </w:rPr>
        <w:lastRenderedPageBreak/>
        <w:t xml:space="preserve">      Assert.ErrorXXX(!(symbol.Value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r w:rsidRPr="00903DBA">
        <w:rPr>
          <w:highlight w:val="white"/>
        </w:rPr>
        <w:t>Loading Values into Registers</w:t>
      </w:r>
      <w:bookmarkEnd w:id="519"/>
    </w:p>
    <w:p w14:paraId="2FA14416" w14:textId="25784223"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6731C497"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lastRenderedPageBreak/>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lastRenderedPageBreak/>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2D18D64B" w:rsidR="006C56A6" w:rsidRPr="00903DBA" w:rsidRDefault="00000BF8" w:rsidP="00000BF8">
      <w:pPr>
        <w:rPr>
          <w:highlight w:val="white"/>
        </w:rPr>
      </w:pPr>
      <w:r>
        <w:rPr>
          <w:highlight w:val="white"/>
        </w:rPr>
        <w:t xml:space="preserve">We iterate through the </w:t>
      </w:r>
      <w:r w:rsidR="00DA1CC7">
        <w:rPr>
          <w:highlight w:val="white"/>
        </w:rPr>
        <w:t>assembly code list, and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60F4A2C6" w:rsidR="006C56A6" w:rsidRPr="00903DBA" w:rsidRDefault="00D71A37" w:rsidP="00D71A37">
      <w:pPr>
        <w:rPr>
          <w:highlight w:val="white"/>
        </w:rPr>
      </w:pPr>
      <w:r>
        <w:rPr>
          <w:highlight w:val="white"/>
        </w:rPr>
        <w:t xml:space="preserve">We add the </w:t>
      </w:r>
      <w:r w:rsidR="00D65318" w:rsidRPr="00D65318">
        <w:rPr>
          <w:rStyle w:val="KeyWord0"/>
          <w:highlight w:val="white"/>
        </w:rPr>
        <w:t>set_track_size</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2AFF21E6"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lastRenderedPageBreak/>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10BC2AFE"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59711849"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calls</w:t>
      </w:r>
      <w:r w:rsidR="00182DA2">
        <w:rPr>
          <w:highlight w:val="white"/>
        </w:rPr>
        <w:t xml:space="preserve"> </w:t>
      </w:r>
      <w:r w:rsidR="00182DA2" w:rsidRPr="00903DBA">
        <w:rPr>
          <w:rStyle w:val="KeyWord0"/>
          <w:highlight w:val="white"/>
        </w:rPr>
        <w:t>IntegralSetReturnValue</w:t>
      </w:r>
      <w:r w:rsidR="00182DA2" w:rsidRPr="00182DA2">
        <w:rPr>
          <w:highlight w:val="white"/>
        </w:rPr>
        <w:t>, or</w:t>
      </w:r>
      <w:r w:rsidR="00E67F3C" w:rsidRPr="00182DA2">
        <w:rPr>
          <w:highlight w:val="white"/>
        </w:rPr>
        <w:t xml:space="preserve"> </w:t>
      </w:r>
      <w:r w:rsidR="00E67F3C" w:rsidRPr="00903DBA">
        <w:rPr>
          <w:rStyle w:val="KeyWord0"/>
          <w:highlight w:val="white"/>
        </w:rPr>
        <w:t>StructUnionSetReturnValue</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6BB9128E"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77777777" w:rsidR="00C33D3E" w:rsidRPr="00C33D3E" w:rsidRDefault="00C33D3E" w:rsidP="00C33D3E">
      <w:pPr>
        <w:pStyle w:val="Code"/>
        <w:rPr>
          <w:highlight w:val="white"/>
        </w:rPr>
      </w:pPr>
      <w:r w:rsidRPr="00C33D3E">
        <w:rPr>
          <w:highlight w:val="white"/>
        </w:rPr>
        <w:t xml:space="preserve">      Assert.ErrorXXX(m_returnTrack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56C7BF49"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33532B" w:rsidRPr="00903DBA">
        <w:rPr>
          <w:highlight w:val="white"/>
        </w:rPr>
        <w:t xml:space="preserve">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2D50339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lastRenderedPageBreak/>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07FC5021"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79091683"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lastRenderedPageBreak/>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C187FB2"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5E827AD5"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246AAC0A"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133F7B9E"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3" w:name="_Toc64231034"/>
      <w:r w:rsidRPr="0060539D">
        <w:rPr>
          <w:highlight w:val="white"/>
        </w:rPr>
        <w:t>Integral Assignment and Parameters</w:t>
      </w:r>
      <w:bookmarkEnd w:id="523"/>
    </w:p>
    <w:p w14:paraId="489A73CF" w14:textId="355CB081"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27BE564" w:rsidR="002F73EF" w:rsidRPr="00903DBA" w:rsidRDefault="002F73EF" w:rsidP="002F73EF">
      <w:pPr>
        <w:rPr>
          <w:highlight w:val="white"/>
        </w:rPr>
      </w:pPr>
      <w:r w:rsidRPr="00903DBA">
        <w:rPr>
          <w:rStyle w:val="KeyWord0"/>
          <w:highlight w:val="white"/>
        </w:rPr>
        <w:t>IntegralParameter</w:t>
      </w:r>
      <w:r w:rsidRPr="00903DBA">
        <w:rPr>
          <w:highlight w:val="white"/>
        </w:rPr>
        <w:t xml:space="preserve"> method </w:t>
      </w:r>
      <w:r w:rsidR="009A2C75">
        <w:rPr>
          <w:highlight w:val="white"/>
        </w:rPr>
        <w:t>generates code for a function parameter. It i</w:t>
      </w:r>
      <w:r w:rsidRPr="00903DBA">
        <w:rPr>
          <w:highlight w:val="white"/>
        </w:rPr>
        <w:t>s quite simple</w:t>
      </w:r>
      <w:r w:rsidR="009A2C75">
        <w:rPr>
          <w:highlight w:val="white"/>
        </w:rPr>
        <w:t>, w</w:t>
      </w:r>
      <w:r w:rsidRPr="00903DBA">
        <w:rPr>
          <w:highlight w:val="white"/>
        </w:rPr>
        <w:t xml:space="preserve">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1EB9E535"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343B52A1" w:rsidR="002F73EF" w:rsidRPr="00903DBA" w:rsidRDefault="002F73EF" w:rsidP="002F73EF">
      <w:pPr>
        <w:rPr>
          <w:highlight w:val="white"/>
        </w:rPr>
      </w:pPr>
      <w:r w:rsidRPr="00903DBA">
        <w:rPr>
          <w:highlight w:val="white"/>
        </w:rPr>
        <w:lastRenderedPageBreak/>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by storing its base register or name, and add the potential offset.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4595AD2F"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the value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7777777" w:rsidR="00184AA8" w:rsidRPr="00903DBA" w:rsidRDefault="00184AA8" w:rsidP="0060539D">
      <w:pPr>
        <w:pStyle w:val="Rubrik3"/>
        <w:rPr>
          <w:highlight w:val="white"/>
        </w:rPr>
      </w:pPr>
      <w:bookmarkStart w:id="524" w:name="_Toc64231035"/>
      <w:r w:rsidRPr="00903DBA">
        <w:rPr>
          <w:highlight w:val="white"/>
        </w:rPr>
        <w:t>Unary Integral Operations</w:t>
      </w:r>
      <w:bookmarkEnd w:id="524"/>
    </w:p>
    <w:p w14:paraId="64D137E4" w14:textId="5726CDAD"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r w:rsidR="006412F9">
        <w:rPr>
          <w:highlight w:val="white"/>
        </w:rPr>
        <w:t xml:space="preserve"> </w:t>
      </w:r>
      <w:r w:rsidRPr="00903DBA">
        <w:rPr>
          <w:highlight w:val="white"/>
        </w:rPr>
        <w:t xml:space="preserve">First, we need </w:t>
      </w:r>
      <w:r w:rsidR="0018212F">
        <w:rPr>
          <w:highlight w:val="white"/>
        </w:rPr>
        <w:t xml:space="preserve">the </w:t>
      </w:r>
      <w:r w:rsidR="0018212F" w:rsidRPr="0018212F">
        <w:rPr>
          <w:rStyle w:val="KeyWord0"/>
          <w:highlight w:val="white"/>
        </w:rPr>
        <w:t>m_middleToIntegralMap</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38898673" w:rsidR="004815D2" w:rsidRPr="004815D2" w:rsidRDefault="00331B1E" w:rsidP="00331B1E">
      <w:pPr>
        <w:rPr>
          <w:highlight w:val="white"/>
        </w:rPr>
      </w:pPr>
      <w:r>
        <w:rPr>
          <w:highlight w:val="white"/>
        </w:rPr>
        <w:lastRenderedPageBreak/>
        <w:t xml:space="preserve">We also have the </w:t>
      </w:r>
      <w:r w:rsidRPr="00331B1E">
        <w:rPr>
          <w:rStyle w:val="KeyWord0"/>
          <w:highlight w:val="white"/>
        </w:rPr>
        <w:t>m_unsignedToIntegralMap</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0B87C09" w:rsidR="00166DA5" w:rsidRPr="00903DBA" w:rsidRDefault="00166DA5" w:rsidP="00166DA5">
      <w:pPr>
        <w:rPr>
          <w:highlight w:val="white"/>
        </w:rPr>
      </w:pPr>
      <w:r w:rsidRPr="00903DBA">
        <w:rPr>
          <w:highlight w:val="white"/>
        </w:rPr>
        <w:t xml:space="preserve">The </w:t>
      </w:r>
      <w:r w:rsidRPr="00903DBA">
        <w:rPr>
          <w:rStyle w:val="KeyWord0"/>
          <w:highlight w:val="white"/>
        </w:rPr>
        <w:t>Integral</w:t>
      </w:r>
      <w:r>
        <w:rPr>
          <w:rStyle w:val="KeyWord0"/>
          <w:highlight w:val="white"/>
        </w:rPr>
        <w:t>Unary</w:t>
      </w:r>
      <w:r w:rsidRPr="00903DBA">
        <w:rPr>
          <w:highlight w:val="white"/>
        </w:rPr>
        <w:t xml:space="preserve"> method calls the second </w:t>
      </w:r>
      <w:r w:rsidRPr="00903DBA">
        <w:rPr>
          <w:rStyle w:val="KeyWord0"/>
          <w:highlight w:val="white"/>
        </w:rPr>
        <w:t>Integral</w:t>
      </w:r>
      <w:r>
        <w:rPr>
          <w:rStyle w:val="KeyWord0"/>
          <w:highlight w:val="white"/>
        </w:rPr>
        <w:t>Unary</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ECA756F" w14:textId="0827920E" w:rsidR="00117453" w:rsidRPr="00903DBA" w:rsidRDefault="00117453" w:rsidP="00117453">
      <w:pPr>
        <w:rPr>
          <w:highlight w:val="white"/>
        </w:rPr>
      </w:pPr>
      <w:r w:rsidRPr="00903DBA">
        <w:rPr>
          <w:highlight w:val="white"/>
        </w:rPr>
        <w:t xml:space="preserve">The </w:t>
      </w:r>
      <w:r w:rsidRPr="00903DBA">
        <w:rPr>
          <w:rStyle w:val="KeyWord0"/>
          <w:highlight w:val="white"/>
        </w:rPr>
        <w:t>Integral</w:t>
      </w:r>
      <w:r>
        <w:rPr>
          <w:rStyle w:val="KeyWord0"/>
          <w:highlight w:val="white"/>
        </w:rPr>
        <w:t>Unary</w:t>
      </w:r>
      <w:r w:rsidRPr="00903DBA">
        <w:rPr>
          <w:highlight w:val="white"/>
        </w:rPr>
        <w:t xml:space="preserve"> method calls the </w:t>
      </w:r>
      <w:r w:rsidRPr="00903DBA">
        <w:rPr>
          <w:rStyle w:val="KeyWord0"/>
          <w:highlight w:val="white"/>
        </w:rPr>
        <w:t>IntegralBinary</w:t>
      </w:r>
      <w:r w:rsidRPr="00903DBA">
        <w:rPr>
          <w:highlight w:val="white"/>
        </w:rPr>
        <w:t xml:space="preserve"> with comparation operator and the operands. Note that the result symbol is null in this case. We do not expect a result value of the comparations. Instead, the result is placed in flags that the following jump instruction catches. The assembly code operator corresponding to the middle code operator is looked up in the </w:t>
      </w:r>
      <w:r w:rsidRPr="00903DBA">
        <w:rPr>
          <w:rStyle w:val="KeyWord0"/>
          <w:highlight w:val="white"/>
        </w:rPr>
        <w:t>m_middleToIntegralMap</w:t>
      </w:r>
      <w:r w:rsidRPr="00903DBA">
        <w:rPr>
          <w:highlight w:val="white"/>
        </w:rPr>
        <w:t xml:space="preserve"> map.</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lastRenderedPageBreak/>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5" w:name="_Toc64231036"/>
      <w:r w:rsidRPr="00903DBA">
        <w:rPr>
          <w:highlight w:val="white"/>
        </w:rPr>
        <w:t>Integral Binary</w:t>
      </w:r>
      <w:bookmarkEnd w:id="525"/>
    </w:p>
    <w:p w14:paraId="5D21094A" w14:textId="36C73216"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w:t>
      </w:r>
      <w:r w:rsidR="00CF52E0" w:rsidRPr="00DE00DC">
        <w:rPr>
          <w:rStyle w:val="KeyWord0"/>
          <w:highlight w:val="white"/>
        </w:rPr>
        <w:t>xor</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demands that the right operands is stored </w:t>
      </w:r>
      <w:r w:rsidR="005F5AA5">
        <w:rPr>
          <w:highlight w:val="white"/>
        </w:rPr>
        <w:t xml:space="preserve">the </w:t>
      </w:r>
      <w:r w:rsidR="005F5AA5" w:rsidRPr="005F5AA5">
        <w:rPr>
          <w:rStyle w:val="KeyWord0"/>
          <w:highlight w:val="white"/>
        </w:rPr>
        <w:t>cl</w:t>
      </w:r>
      <w:r w:rsidR="009C5120" w:rsidRPr="00903DBA">
        <w:rPr>
          <w:highlight w:val="white"/>
        </w:rPr>
        <w:t xml:space="preserve">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65EA5B0F"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00243C77">
        <w:rPr>
          <w:highlight w:val="white"/>
        </w:rPr>
        <w:t xml:space="preserve">. </w:t>
      </w:r>
      <w:r w:rsidR="002B3131" w:rsidRPr="00903DBA">
        <w:rPr>
          <w:highlight w:val="white"/>
        </w:rPr>
        <w:t xml:space="preserve">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lastRenderedPageBreak/>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3A27D82C"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7DD49A25"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lastRenderedPageBreak/>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77777777"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3D30E7" w:rsidRPr="00903DBA">
        <w:rPr>
          <w:highlight w:val="white"/>
        </w:rPr>
        <w:t>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lastRenderedPageBreak/>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7777777" w:rsidR="003B4156" w:rsidRPr="003B4156" w:rsidRDefault="003B4156" w:rsidP="003B4156">
      <w:pPr>
        <w:pStyle w:val="Rubrik3"/>
        <w:numPr>
          <w:ilvl w:val="2"/>
          <w:numId w:val="216"/>
        </w:numPr>
        <w:rPr>
          <w:highlight w:val="white"/>
        </w:rPr>
      </w:pPr>
      <w:bookmarkStart w:id="526" w:name="_Toc64231033"/>
      <w:bookmarkStart w:id="527" w:name="_Toc64231037"/>
      <w:r w:rsidRPr="003B4156">
        <w:rPr>
          <w:highlight w:val="white"/>
        </w:rPr>
        <w:t>Integral Multiplication, Division, and Modulo</w:t>
      </w:r>
      <w:bookmarkEnd w:id="526"/>
    </w:p>
    <w:p w14:paraId="4DB8EEA8"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that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given in </w:t>
      </w:r>
      <w:r w:rsidRPr="00903DBA">
        <w:rPr>
          <w:highlight w:val="white"/>
        </w:rPr>
        <w:lastRenderedPageBreak/>
        <w:t>the operatio</w:t>
      </w:r>
      <w:r>
        <w:rPr>
          <w:highlight w:val="white"/>
        </w:rPr>
        <w:t>n. I</w:t>
      </w:r>
      <w:r w:rsidRPr="00903DBA">
        <w:rPr>
          <w:highlight w:val="white"/>
        </w:rPr>
        <w:t xml:space="preserve">t can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m_leftRegisterMap</w:t>
      </w:r>
      <w:r w:rsidRPr="00903DBA">
        <w:rPr>
          <w:highlight w:val="white"/>
        </w:rPr>
        <w:t xml:space="preserve"> map hold the registers where we store the value of the left symbol. The </w:t>
      </w:r>
      <w:r w:rsidRPr="00903DBA">
        <w:rPr>
          <w:rStyle w:val="KeyWord0"/>
          <w:highlight w:val="white"/>
        </w:rPr>
        <w:t>m_zeroRegisterMap</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Pr="00903DBA">
        <w:rPr>
          <w:rStyle w:val="KeyWord0"/>
          <w:highlight w:val="white"/>
        </w:rPr>
        <w:t>m_productQuintentRegisterMap</w:t>
      </w:r>
      <w:r w:rsidRPr="00903DBA">
        <w:rPr>
          <w:highlight w:val="white"/>
        </w:rPr>
        <w:t xml:space="preserve"> map holds the registers where the product or quintet is stored after a multiplication or division operations, while </w:t>
      </w:r>
      <w:r w:rsidRPr="00903DBA">
        <w:rPr>
          <w:rStyle w:val="KeyWord0"/>
          <w:highlight w:val="white"/>
        </w:rPr>
        <w:t>m_remainderRegisterMap</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code for multiplication operations. To begin with, we load the value of the left symbol into the register given by </w:t>
      </w:r>
      <w:r w:rsidRPr="00903DBA">
        <w:rPr>
          <w:rStyle w:val="KeyWord0"/>
          <w:highlight w:val="white"/>
        </w:rPr>
        <w:t>m_leftRegisterMap</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2E48C0DD" w:rsidR="003B4156" w:rsidRPr="00903DBA" w:rsidRDefault="003B4156" w:rsidP="003B4156">
      <w:pPr>
        <w:rPr>
          <w:highlight w:val="white"/>
        </w:rPr>
      </w:pPr>
      <w:r w:rsidRPr="00903DBA">
        <w:rPr>
          <w:highlight w:val="white"/>
        </w:rPr>
        <w:t xml:space="preserve">Then we clear the zero register by perform the exclusive </w:t>
      </w:r>
      <w:r w:rsidR="00CD3D96" w:rsidRPr="00CD3D96">
        <w:rPr>
          <w:rStyle w:val="KeyWord0"/>
          <w:highlight w:val="white"/>
        </w:rPr>
        <w:t>or</w:t>
      </w:r>
      <w:r w:rsidR="00CD3D96">
        <w:rPr>
          <w:highlight w:val="white"/>
        </w:rPr>
        <w:t xml:space="preserve"> (</w:t>
      </w:r>
      <w:r w:rsidR="00CD3D96" w:rsidRPr="00CD3D96">
        <w:rPr>
          <w:rStyle w:val="KeyWord0"/>
          <w:highlight w:val="white"/>
        </w:rPr>
        <w:t>xor</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903DBA" w:rsidRDefault="003B4156" w:rsidP="003B4156">
      <w:pPr>
        <w:pStyle w:val="Code"/>
        <w:rPr>
          <w:highlight w:val="white"/>
        </w:rPr>
      </w:pPr>
      <w:r w:rsidRPr="00903DBA">
        <w:rPr>
          <w:highlight w:val="white"/>
        </w:rPr>
        <w:t xml:space="preserve">      Register zeroRegister = m_zeroRegisterMap[typeSize];</w:t>
      </w:r>
    </w:p>
    <w:p w14:paraId="33316DBF" w14:textId="77777777" w:rsidR="003B4156" w:rsidRPr="00903DBA" w:rsidRDefault="003B4156" w:rsidP="003B4156">
      <w:pPr>
        <w:pStyle w:val="Code"/>
        <w:rPr>
          <w:highlight w:val="white"/>
        </w:rPr>
      </w:pPr>
      <w:r w:rsidRPr="00903DBA">
        <w:rPr>
          <w:highlight w:val="white"/>
        </w:rPr>
        <w:t xml:space="preserve">      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77777777" w:rsidR="003B4156" w:rsidRPr="00903DBA" w:rsidRDefault="003B4156" w:rsidP="003B4156">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77777777" w:rsidR="003B4156" w:rsidRPr="00903DBA" w:rsidRDefault="003B4156" w:rsidP="003B4156">
      <w:pPr>
        <w:rPr>
          <w:highlight w:val="white"/>
        </w:rPr>
      </w:pPr>
      <w:r w:rsidRPr="00903DBA">
        <w:rPr>
          <w:highlight w:val="white"/>
        </w:rPr>
        <w:t xml:space="preserve">In case of the modulo operation, the resulting register is picked from </w:t>
      </w:r>
      <w:r w:rsidRPr="00903DBA">
        <w:rPr>
          <w:rStyle w:val="KeyWord0"/>
          <w:highlight w:val="white"/>
        </w:rPr>
        <w:t>m_remainderRegisterMap</w:t>
      </w:r>
      <w:r w:rsidRPr="00903DBA">
        <w:rPr>
          <w:highlight w:val="white"/>
        </w:rPr>
        <w:t xml:space="preserve">, and the register to be discarded </w:t>
      </w:r>
      <w:r w:rsidRPr="00903DBA">
        <w:rPr>
          <w:rStyle w:val="KeyWord0"/>
          <w:highlight w:val="white"/>
        </w:rPr>
        <w:t>m_productQuintentRegisterMap</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lastRenderedPageBreak/>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77777777" w:rsidR="003B4156" w:rsidRPr="00903DBA" w:rsidRDefault="003B4156" w:rsidP="003B4156">
      <w:pPr>
        <w:pStyle w:val="Code"/>
        <w:rPr>
          <w:highlight w:val="white"/>
        </w:rPr>
      </w:pPr>
      <w:r w:rsidRPr="00903DBA">
        <w:rPr>
          <w:highlight w:val="white"/>
        </w:rPr>
        <w:t xml:space="preserve">        Assert.ErrorXXX(resultSymbol.AddressSymbol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bookmarkEnd w:id="527"/>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7D0AA4B7" w:rsidR="00943F9A" w:rsidRPr="00903DBA" w:rsidRDefault="00F52C9A" w:rsidP="00F52C9A">
      <w:pPr>
        <w:rPr>
          <w:highlight w:val="white"/>
        </w:rPr>
      </w:pPr>
      <w:r w:rsidRPr="00903DBA">
        <w:rPr>
          <w:highlight w:val="white"/>
        </w:rPr>
        <w:lastRenderedPageBreak/>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7F3011F3" w:rsidR="0094556E" w:rsidRPr="00903DBA" w:rsidRDefault="007B36F7" w:rsidP="0060539D">
      <w:pPr>
        <w:pStyle w:val="Rubrik3"/>
        <w:rPr>
          <w:highlight w:val="white"/>
        </w:rPr>
      </w:pPr>
      <w:bookmarkStart w:id="529" w:name="_Toc64231039"/>
      <w:r w:rsidRPr="00903DBA">
        <w:rPr>
          <w:highlight w:val="white"/>
        </w:rPr>
        <w:t>Address</w:t>
      </w:r>
      <w:bookmarkEnd w:id="529"/>
      <w:r w:rsidR="00C858DB">
        <w:rPr>
          <w:highlight w:val="white"/>
        </w:rPr>
        <w:t xml:space="preserve"> and </w:t>
      </w:r>
      <w:r w:rsidR="00FA0D22">
        <w:rPr>
          <w:highlight w:val="white"/>
        </w:rPr>
        <w:t>D</w:t>
      </w:r>
      <w:r w:rsidR="00C858DB">
        <w:rPr>
          <w:highlight w:val="white"/>
        </w:rPr>
        <w:t>ereference</w:t>
      </w:r>
    </w:p>
    <w:p w14:paraId="78CB4685" w14:textId="2278D9D9"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26C3F1" w:rsidR="007A5D19" w:rsidRPr="00903DBA" w:rsidRDefault="007A5D19" w:rsidP="007A5D19">
      <w:pPr>
        <w:rPr>
          <w:highlight w:val="white"/>
        </w:rPr>
      </w:pPr>
      <w:r w:rsidRPr="00903DBA">
        <w:rPr>
          <w:highlight w:val="white"/>
        </w:rPr>
        <w:t xml:space="preserve">The </w:t>
      </w:r>
      <w:r w:rsidR="0021149D">
        <w:rPr>
          <w:rStyle w:val="KeyWord0"/>
          <w:highlight w:val="white"/>
        </w:rPr>
        <w:t>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2EC6A1AF"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difference in the floating case.</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w:t>
      </w:r>
      <w:r w:rsidR="00F067D6" w:rsidRPr="00903DBA">
        <w:rPr>
          <w:highlight w:val="white"/>
        </w:rPr>
        <w:lastRenderedPageBreak/>
        <w:t xml:space="preserve">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0B3178D9"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2836FEDB"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w:t>
      </w:r>
      <w:r w:rsidR="00282B96">
        <w:rPr>
          <w:highlight w:val="white"/>
        </w:rPr>
        <w:t>s</w:t>
      </w:r>
      <w:r w:rsidRPr="00903DBA">
        <w:rPr>
          <w:highlight w:val="white"/>
        </w:rPr>
        <w:t xml:space="preserv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w:t>
      </w:r>
      <w:r w:rsidRPr="00903DBA">
        <w:rPr>
          <w:rStyle w:val="KeyWord0"/>
          <w:highlight w:val="white"/>
        </w:rPr>
        <w:t>ax</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0A332AFA"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requires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lastRenderedPageBreak/>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5AA9A9AF"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w:t>
      </w:r>
      <w:r w:rsidR="007A7FF9">
        <w:rPr>
          <w:highlight w:val="white"/>
        </w:rPr>
        <w:t xml:space="preserve"> and</w:t>
      </w:r>
      <w:r w:rsidRPr="00903DBA">
        <w:rPr>
          <w:highlight w:val="white"/>
        </w:rPr>
        <w:t xml:space="preserve"> </w:t>
      </w:r>
      <w:r w:rsidRPr="00903DBA">
        <w:rPr>
          <w:rStyle w:val="KeyWord0"/>
          <w:highlight w:val="white"/>
        </w:rPr>
        <w:t>fld1</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lastRenderedPageBreak/>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67F556AA"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lastRenderedPageBreak/>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2C0F3666" w:rsidR="00530CE4" w:rsidRPr="00903DBA" w:rsidRDefault="00374C70" w:rsidP="00374C70">
      <w:pPr>
        <w:rPr>
          <w:highlight w:val="white"/>
        </w:rPr>
      </w:pPr>
      <w:r w:rsidRPr="00903DBA">
        <w:rPr>
          <w:highlight w:val="white"/>
        </w:rPr>
        <w:t xml:space="preserve">The </w:t>
      </w:r>
      <w:r w:rsidR="00ED2B59" w:rsidRPr="00ED2B59">
        <w:rPr>
          <w:rStyle w:val="KeyWord0"/>
          <w:highlight w:val="white"/>
        </w:rPr>
        <w:t>SizeAddress</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lastRenderedPageBreak/>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1DBF39A"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7DFC6E0"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lastRenderedPageBreak/>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3C5A2DA5"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F366A1F"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62AE0650"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lastRenderedPageBreak/>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16DC310C"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122AB44E"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F46C23" w:rsidRPr="00903DBA">
        <w:rPr>
          <w:rStyle w:val="KeyWord0"/>
          <w:highlight w:val="white"/>
        </w:rPr>
        <w:t>m_labelCount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lastRenderedPageBreak/>
        <w:t>Initialization Code</w:t>
      </w:r>
      <w:bookmarkEnd w:id="535"/>
    </w:p>
    <w:p w14:paraId="4A5AAFA6" w14:textId="10B2859A"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lastRenderedPageBreak/>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5C3831" w:rsidRPr="00DF14A9" w:rsidRDefault="005C3831"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5C3831" w:rsidRPr="00490BCB" w:rsidRDefault="005C3831"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5C3831" w:rsidRPr="00490BCB" w:rsidRDefault="005C3831"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5C3831" w:rsidRPr="00490BCB" w:rsidRDefault="005C3831"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5C3831" w:rsidRPr="00090144" w:rsidRDefault="005C3831"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5C3831" w:rsidRPr="00090144" w:rsidRDefault="005C3831" w:rsidP="00B70491">
                              <w:pPr>
                                <w:spacing w:before="0" w:after="0" w:line="240" w:lineRule="auto"/>
                                <w:rPr>
                                  <w:rFonts w:eastAsia="Calibri"/>
                                  <w:color w:val="000000"/>
                                </w:rPr>
                              </w:pPr>
                              <w:r w:rsidRPr="00090144">
                                <w:rPr>
                                  <w:rFonts w:eastAsia="Calibri"/>
                                  <w:color w:val="000000"/>
                                </w:rPr>
                                <w:t>Frame pointer of</w:t>
                              </w:r>
                            </w:p>
                            <w:p w14:paraId="77E191A3" w14:textId="77777777" w:rsidR="005C3831" w:rsidRPr="00090144" w:rsidRDefault="005C3831"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5C3831" w:rsidRPr="00090144" w:rsidRDefault="005C3831"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C3831" w:rsidRPr="00090144" w:rsidRDefault="005C3831"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5C3831" w:rsidRPr="00090144" w:rsidRDefault="005C3831"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5C3831" w:rsidRPr="00090144" w:rsidRDefault="005C3831"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5C3831" w:rsidRDefault="005C3831"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5C3831" w:rsidRDefault="005C3831"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5C3831" w:rsidRDefault="005C3831"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5C3831" w:rsidRDefault="005C3831"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5C3831" w:rsidRPr="00DF14A9" w:rsidRDefault="005C3831"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5C3831" w:rsidRPr="00490BCB" w:rsidRDefault="005C3831"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5C3831" w:rsidRPr="00490BCB" w:rsidRDefault="005C3831"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5C3831" w:rsidRPr="00490BCB" w:rsidRDefault="005C3831"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5C3831" w:rsidRPr="00490BCB" w:rsidRDefault="005C3831"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5C3831" w:rsidRPr="00490BCB" w:rsidRDefault="005C3831"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5C3831" w:rsidRPr="00090144" w:rsidRDefault="005C3831"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5C3831" w:rsidRPr="00090144" w:rsidRDefault="005C3831" w:rsidP="00B70491">
                        <w:pPr>
                          <w:spacing w:before="0" w:after="0" w:line="240" w:lineRule="auto"/>
                          <w:rPr>
                            <w:rFonts w:eastAsia="Calibri"/>
                            <w:color w:val="000000"/>
                          </w:rPr>
                        </w:pPr>
                        <w:r w:rsidRPr="00090144">
                          <w:rPr>
                            <w:rFonts w:eastAsia="Calibri"/>
                            <w:color w:val="000000"/>
                          </w:rPr>
                          <w:t>Frame pointer of</w:t>
                        </w:r>
                      </w:p>
                      <w:p w14:paraId="77E191A3" w14:textId="77777777" w:rsidR="005C3831" w:rsidRPr="00090144" w:rsidRDefault="005C3831"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5C3831" w:rsidRPr="00090144" w:rsidRDefault="005C3831"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C3831" w:rsidRPr="00090144" w:rsidRDefault="005C3831"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5C3831" w:rsidRPr="00090144" w:rsidRDefault="005C3831"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5C3831" w:rsidRPr="00090144" w:rsidRDefault="005C3831"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5C3831" w:rsidRDefault="005C3831"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5C3831" w:rsidRDefault="005C3831"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5C3831" w:rsidRDefault="005C3831"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5C3831" w:rsidRDefault="005C3831"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2747BAE9" w:rsidR="00B70491" w:rsidRPr="00903DBA" w:rsidRDefault="00B70491" w:rsidP="00B70491">
      <w:pPr>
        <w:rPr>
          <w:highlight w:val="white"/>
        </w:rPr>
      </w:pPr>
      <w:r w:rsidRPr="00903DBA">
        <w:rPr>
          <w:highlight w:val="white"/>
        </w:rPr>
        <w:t xml:space="preserve">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lastRenderedPageBreak/>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3F1B4501"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2CF42F6C"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w:t>
      </w:r>
      <w:r w:rsidR="00DD61D3" w:rsidRPr="00903DBA">
        <w:rPr>
          <w:highlight w:val="white"/>
        </w:rPr>
        <w:lastRenderedPageBreak/>
        <w:t xml:space="preserve">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19054858"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5C3831" w:rsidRPr="00DF14A9" w:rsidRDefault="005C3831"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5C3831" w:rsidRPr="00490BCB" w:rsidRDefault="005C3831"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5C3831" w:rsidRPr="00090144" w:rsidRDefault="005C3831"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5C3831" w:rsidRPr="00090144" w:rsidRDefault="005C3831" w:rsidP="00605AE9">
                              <w:pPr>
                                <w:spacing w:before="0" w:after="0" w:line="240" w:lineRule="auto"/>
                                <w:rPr>
                                  <w:rFonts w:eastAsia="Calibri"/>
                                  <w:color w:val="000000"/>
                                </w:rPr>
                              </w:pPr>
                              <w:r w:rsidRPr="00090144">
                                <w:rPr>
                                  <w:rFonts w:eastAsia="Calibri"/>
                                  <w:color w:val="000000"/>
                                </w:rPr>
                                <w:t>Frame pointer of</w:t>
                              </w:r>
                            </w:p>
                            <w:p w14:paraId="68E90914" w14:textId="77777777" w:rsidR="005C3831" w:rsidRPr="00090144" w:rsidRDefault="005C3831"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5C3831" w:rsidRPr="00090144" w:rsidRDefault="005C3831"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C3831" w:rsidRPr="00090144" w:rsidRDefault="005C3831"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5C3831" w:rsidRPr="00090144" w:rsidRDefault="005C3831"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5C3831" w:rsidRPr="00090144" w:rsidRDefault="005C3831"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5C3831" w:rsidRDefault="005C3831"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5C3831" w:rsidRDefault="005C3831"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5C3831" w:rsidRDefault="005C3831"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5C3831" w:rsidRDefault="005C3831"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5C3831" w:rsidRDefault="005C3831"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5C3831" w:rsidRDefault="005C3831"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C3831" w:rsidRPr="00582B75" w:rsidRDefault="005C3831"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5C3831" w:rsidRPr="00490BCB" w:rsidRDefault="005C3831"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5C3831" w:rsidRPr="00490BCB" w:rsidRDefault="005C3831"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5C3831" w:rsidRDefault="005C3831"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5C3831" w:rsidRPr="00E55D4A" w:rsidRDefault="005C3831"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5C3831" w:rsidRDefault="005C3831"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5C3831" w:rsidRDefault="005C3831"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5C3831" w:rsidRDefault="005C3831"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5C3831" w:rsidRDefault="005C383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5C3831" w:rsidRDefault="005C383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5C3831" w:rsidRDefault="005C3831"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5C3831" w:rsidRDefault="005C383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5C3831" w:rsidRDefault="005C3831"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5C3831" w:rsidRDefault="005C3831"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5C3831" w:rsidRDefault="005C3831"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5C3831" w:rsidRDefault="005C383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5C3831" w:rsidRDefault="005C3831"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5C3831" w:rsidRDefault="005C383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5C3831" w:rsidRDefault="005C3831"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5C3831" w:rsidRDefault="005C3831" w:rsidP="00496983">
                              <w:pPr>
                                <w:spacing w:before="0" w:line="257" w:lineRule="auto"/>
                                <w:jc w:val="center"/>
                                <w:rPr>
                                  <w:sz w:val="24"/>
                                  <w:szCs w:val="24"/>
                                </w:rPr>
                              </w:pPr>
                              <w:r>
                                <w:rPr>
                                  <w:rFonts w:eastAsia="Calibri"/>
                                  <w:color w:val="000000"/>
                                  <w:sz w:val="16"/>
                                  <w:szCs w:val="16"/>
                                </w:rPr>
                                <w:t>129</w:t>
                              </w:r>
                            </w:p>
                            <w:p w14:paraId="3E4A06D3" w14:textId="77777777" w:rsidR="005C3831" w:rsidRDefault="005C3831"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5C3831" w:rsidRDefault="005C3831"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5C3831" w:rsidRDefault="005C3831"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5C3831" w:rsidRDefault="005C383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5C3831" w:rsidRDefault="005C3831" w:rsidP="006A7496">
                              <w:pPr>
                                <w:spacing w:before="100" w:line="257" w:lineRule="auto"/>
                                <w:jc w:val="left"/>
                                <w:rPr>
                                  <w:sz w:val="24"/>
                                  <w:szCs w:val="24"/>
                                </w:rPr>
                              </w:pPr>
                              <w:r>
                                <w:rPr>
                                  <w:rFonts w:eastAsia="Calibri"/>
                                  <w:color w:val="000000"/>
                                  <w:sz w:val="16"/>
                                  <w:szCs w:val="16"/>
                                </w:rPr>
                                <w:t>Before</w:t>
                              </w:r>
                            </w:p>
                            <w:p w14:paraId="6B197F32" w14:textId="77777777" w:rsidR="005C3831" w:rsidRDefault="005C3831"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5C3831" w:rsidRDefault="005C3831" w:rsidP="006A7496">
                              <w:pPr>
                                <w:spacing w:before="100" w:line="256" w:lineRule="auto"/>
                                <w:rPr>
                                  <w:sz w:val="24"/>
                                  <w:szCs w:val="24"/>
                                </w:rPr>
                              </w:pPr>
                              <w:r>
                                <w:rPr>
                                  <w:rFonts w:eastAsia="Calibri"/>
                                  <w:color w:val="000000"/>
                                  <w:sz w:val="16"/>
                                  <w:szCs w:val="16"/>
                                </w:rPr>
                                <w:t>After</w:t>
                              </w:r>
                            </w:p>
                            <w:p w14:paraId="7E3E04C8" w14:textId="77777777" w:rsidR="005C3831" w:rsidRDefault="005C3831"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5C3831" w:rsidRPr="00DF14A9" w:rsidRDefault="005C3831"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5C3831" w:rsidRPr="00490BCB" w:rsidRDefault="005C3831"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5C3831" w:rsidRPr="00490BCB" w:rsidRDefault="005C3831"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5C3831" w:rsidRPr="00490BCB" w:rsidRDefault="005C3831"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5C3831" w:rsidRPr="00090144" w:rsidRDefault="005C3831"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5C3831" w:rsidRPr="00090144" w:rsidRDefault="005C3831" w:rsidP="00605AE9">
                        <w:pPr>
                          <w:spacing w:before="0" w:after="0" w:line="240" w:lineRule="auto"/>
                          <w:rPr>
                            <w:rFonts w:eastAsia="Calibri"/>
                            <w:color w:val="000000"/>
                          </w:rPr>
                        </w:pPr>
                        <w:r w:rsidRPr="00090144">
                          <w:rPr>
                            <w:rFonts w:eastAsia="Calibri"/>
                            <w:color w:val="000000"/>
                          </w:rPr>
                          <w:t>Frame pointer of</w:t>
                        </w:r>
                      </w:p>
                      <w:p w14:paraId="68E90914" w14:textId="77777777" w:rsidR="005C3831" w:rsidRPr="00090144" w:rsidRDefault="005C3831"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5C3831" w:rsidRPr="00090144" w:rsidRDefault="005C3831"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C3831" w:rsidRPr="00090144" w:rsidRDefault="005C3831"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5C3831" w:rsidRPr="00090144" w:rsidRDefault="005C3831"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5C3831" w:rsidRPr="00090144" w:rsidRDefault="005C3831"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5C3831" w:rsidRDefault="005C3831"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5C3831" w:rsidRDefault="005C3831"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5C3831" w:rsidRDefault="005C3831"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5C3831" w:rsidRDefault="005C3831"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5C3831" w:rsidRDefault="005C3831"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5C3831" w:rsidRDefault="005C3831"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C3831" w:rsidRPr="00582B75" w:rsidRDefault="005C3831"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5C3831" w:rsidRPr="00490BCB" w:rsidRDefault="005C3831"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5C3831" w:rsidRPr="00490BCB" w:rsidRDefault="005C3831"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5C3831" w:rsidRDefault="005C3831"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5C3831" w:rsidRPr="00E55D4A" w:rsidRDefault="005C3831"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5C3831" w:rsidRDefault="005C3831"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5C3831" w:rsidRDefault="005C3831"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5C3831" w:rsidRDefault="005C3831"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5C3831" w:rsidRDefault="005C3831"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5C3831" w:rsidRDefault="005C3831"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5C3831" w:rsidRDefault="005C3831"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5C3831" w:rsidRDefault="005C3831"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5C3831" w:rsidRDefault="005C3831"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5C3831" w:rsidRDefault="005C3831"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5C3831" w:rsidRDefault="005C3831"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5C3831" w:rsidRDefault="005C3831"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5C3831" w:rsidRDefault="005C3831"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5C3831" w:rsidRDefault="005C3831"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5C3831" w:rsidRDefault="005C3831"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5C3831" w:rsidRDefault="005C3831" w:rsidP="00496983">
                        <w:pPr>
                          <w:spacing w:before="0" w:line="257" w:lineRule="auto"/>
                          <w:jc w:val="center"/>
                          <w:rPr>
                            <w:sz w:val="24"/>
                            <w:szCs w:val="24"/>
                          </w:rPr>
                        </w:pPr>
                        <w:r>
                          <w:rPr>
                            <w:rFonts w:eastAsia="Calibri"/>
                            <w:color w:val="000000"/>
                            <w:sz w:val="16"/>
                            <w:szCs w:val="16"/>
                          </w:rPr>
                          <w:t>129</w:t>
                        </w:r>
                      </w:p>
                      <w:p w14:paraId="3E4A06D3" w14:textId="77777777" w:rsidR="005C3831" w:rsidRDefault="005C3831"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5C3831" w:rsidRDefault="005C3831"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5C3831" w:rsidRDefault="005C3831"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5C3831" w:rsidRDefault="005C3831"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5C3831" w:rsidRDefault="005C3831" w:rsidP="006A7496">
                        <w:pPr>
                          <w:spacing w:before="100" w:line="257" w:lineRule="auto"/>
                          <w:jc w:val="left"/>
                          <w:rPr>
                            <w:sz w:val="24"/>
                            <w:szCs w:val="24"/>
                          </w:rPr>
                        </w:pPr>
                        <w:r>
                          <w:rPr>
                            <w:rFonts w:eastAsia="Calibri"/>
                            <w:color w:val="000000"/>
                            <w:sz w:val="16"/>
                            <w:szCs w:val="16"/>
                          </w:rPr>
                          <w:t>Before</w:t>
                        </w:r>
                      </w:p>
                      <w:p w14:paraId="6B197F32" w14:textId="77777777" w:rsidR="005C3831" w:rsidRDefault="005C3831"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5C3831" w:rsidRDefault="005C3831" w:rsidP="006A7496">
                        <w:pPr>
                          <w:spacing w:before="100" w:line="256" w:lineRule="auto"/>
                          <w:rPr>
                            <w:sz w:val="24"/>
                            <w:szCs w:val="24"/>
                          </w:rPr>
                        </w:pPr>
                        <w:r>
                          <w:rPr>
                            <w:rFonts w:eastAsia="Calibri"/>
                            <w:color w:val="000000"/>
                            <w:sz w:val="16"/>
                            <w:szCs w:val="16"/>
                          </w:rPr>
                          <w:t>After</w:t>
                        </w:r>
                      </w:p>
                      <w:p w14:paraId="7E3E04C8" w14:textId="77777777" w:rsidR="005C3831" w:rsidRDefault="005C3831"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lastRenderedPageBreak/>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243C77"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lastRenderedPageBreak/>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43C7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43C7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43C7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43C7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43C7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43C7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43C7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43C7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43C7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43C7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43C7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43C7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43C7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43C7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43C7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43C7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43C7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43C7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43C7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43C7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43C7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43C7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43C7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r>
        <w:rPr>
          <w:highlight w:val="white"/>
        </w:rPr>
        <w:t>printf</w:t>
      </w:r>
      <w:bookmarkEnd w:id="597"/>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r>
        <w:rPr>
          <w:highlight w:val="white"/>
        </w:rPr>
        <w:t>scanf</w:t>
      </w:r>
      <w:bookmarkEnd w:id="604"/>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lastRenderedPageBreak/>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lastRenderedPageBreak/>
        <w:t>The Preprocessor</w:t>
      </w:r>
      <w:bookmarkEnd w:id="625"/>
      <w:bookmarkEnd w:id="629"/>
      <w:bookmarkEnd w:id="630"/>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lastRenderedPageBreak/>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lastRenderedPageBreak/>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lastRenderedPageBreak/>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lastRenderedPageBreak/>
        <w:t>Conditional Programming</w:t>
      </w:r>
      <w:bookmarkEnd w:id="650"/>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lastRenderedPageBreak/>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Ref66116797"/>
      <w:bookmarkStart w:id="656" w:name="_Ref66135863"/>
      <w:bookmarkStart w:id="657" w:name="_Hlk64223521"/>
      <w:r>
        <w:lastRenderedPageBreak/>
        <w:t>The Register Set</w:t>
      </w:r>
      <w:bookmarkEnd w:id="643"/>
      <w:bookmarkEnd w:id="654"/>
      <w:bookmarkEnd w:id="65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6"/>
      <w:bookmarkEnd w:id="644"/>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FE47375"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w:t>
      </w:r>
      <w:r w:rsidR="00D50204">
        <w:rPr>
          <w:highlight w:val="white"/>
        </w:rPr>
        <w:t>Point at</w:t>
      </w:r>
      <w:r w:rsidR="00CB7A05">
        <w:t>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r w:rsidRPr="00903DBA">
        <w:t>GPPG</w:t>
      </w:r>
      <w:bookmarkEnd w:id="668"/>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r w:rsidRPr="00903DBA">
        <w:lastRenderedPageBreak/>
        <w:t>JPlex</w:t>
      </w:r>
      <w:bookmarkEnd w:id="669"/>
      <w:bookmarkEnd w:id="670"/>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lastRenderedPageBreak/>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lastRenderedPageBreak/>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5C3831" w:rsidRDefault="005C3831" w:rsidP="006C7309">
      <w:pPr>
        <w:spacing w:line="240" w:lineRule="auto"/>
      </w:pPr>
      <w:r>
        <w:separator/>
      </w:r>
    </w:p>
  </w:endnote>
  <w:endnote w:type="continuationSeparator" w:id="0">
    <w:p w14:paraId="0DD18C9D" w14:textId="77777777" w:rsidR="005C3831" w:rsidRDefault="005C3831"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5C3831" w:rsidRDefault="005C3831" w:rsidP="006C7309">
      <w:pPr>
        <w:spacing w:line="240" w:lineRule="auto"/>
      </w:pPr>
      <w:r>
        <w:separator/>
      </w:r>
    </w:p>
  </w:footnote>
  <w:footnote w:type="continuationSeparator" w:id="0">
    <w:p w14:paraId="0BA3DA21" w14:textId="77777777" w:rsidR="005C3831" w:rsidRDefault="005C3831"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943"/>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F"/>
    <w:rsid w:val="002C6379"/>
    <w:rsid w:val="002C64AD"/>
    <w:rsid w:val="002C67F5"/>
    <w:rsid w:val="002C67FF"/>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7F3"/>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460"/>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2E4D"/>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6004E"/>
    <w:rsid w:val="005602C1"/>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9E5"/>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C0E"/>
    <w:rsid w:val="007E2C70"/>
    <w:rsid w:val="007E2E26"/>
    <w:rsid w:val="007E304F"/>
    <w:rsid w:val="007E30E7"/>
    <w:rsid w:val="007E333A"/>
    <w:rsid w:val="007E33E2"/>
    <w:rsid w:val="007E34E4"/>
    <w:rsid w:val="007E356E"/>
    <w:rsid w:val="007E36F0"/>
    <w:rsid w:val="007E397B"/>
    <w:rsid w:val="007E397D"/>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C6"/>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3FAB"/>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F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681"/>
    <w:rsid w:val="00BB0A29"/>
    <w:rsid w:val="00BB0C4D"/>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F23"/>
    <w:rsid w:val="00C676BC"/>
    <w:rsid w:val="00C679DA"/>
    <w:rsid w:val="00C67F09"/>
    <w:rsid w:val="00C67FF7"/>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1C"/>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DD"/>
    <w:rsid w:val="00FA0CB4"/>
    <w:rsid w:val="00FA0CC8"/>
    <w:rsid w:val="00FA0D22"/>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11880</TotalTime>
  <Pages>435</Pages>
  <Words>138081</Words>
  <Characters>731832</Characters>
  <Application>Microsoft Office Word</Application>
  <DocSecurity>0</DocSecurity>
  <Lines>6098</Lines>
  <Paragraphs>1736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870</cp:revision>
  <cp:lastPrinted>2021-02-14T18:53:00Z</cp:lastPrinted>
  <dcterms:created xsi:type="dcterms:W3CDTF">2021-02-04T18:46:00Z</dcterms:created>
  <dcterms:modified xsi:type="dcterms:W3CDTF">2021-03-09T22:56:00Z</dcterms:modified>
</cp:coreProperties>
</file>