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5EE12D17" w:rsidR="00792E4C" w:rsidRDefault="00792E4C"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Remains</w:t>
      </w:r>
    </w:p>
    <w:p w14:paraId="7F8BBF1E" w14:textId="05FECE56" w:rsidR="00792E4C" w:rsidRDefault="00792E4C"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Pointer Arithmetics</w:t>
      </w:r>
    </w:p>
    <w:p w14:paraId="1B3E6959" w14:textId="24A6D5B6" w:rsidR="00E63ADA" w:rsidRDefault="00E63ADA"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Postfix increment</w:t>
      </w:r>
    </w:p>
    <w:p w14:paraId="2F61726C" w14:textId="7193B0DB" w:rsidR="00E63ADA" w:rsidRDefault="00E63ADA"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Index</w:t>
      </w:r>
    </w:p>
    <w:p w14:paraId="551749ED" w14:textId="77777777" w:rsidR="00EE4373" w:rsidRDefault="00CD4EC1" w:rsidP="00EE4373">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Stack Top</w:t>
      </w:r>
      <w:bookmarkStart w:id="0" w:name="_Toc54119934"/>
    </w:p>
    <w:p w14:paraId="78DEC1DF" w14:textId="0DF7F52C" w:rsidR="00EE4373" w:rsidRPr="00EE4373" w:rsidRDefault="00EE4373" w:rsidP="00B96E09">
      <w:pPr>
        <w:pStyle w:val="Ingetavstnd"/>
        <w:numPr>
          <w:ilvl w:val="0"/>
          <w:numId w:val="42"/>
        </w:numPr>
        <w:rPr>
          <w:rFonts w:ascii="Segoe UI" w:hAnsi="Segoe UI" w:cs="Segoe UI"/>
          <w:b/>
          <w:bCs/>
          <w:color w:val="333333"/>
          <w:shd w:val="clear" w:color="auto" w:fill="FFFFFF"/>
        </w:rPr>
      </w:pPr>
      <w:r w:rsidRPr="00EE4373">
        <w:rPr>
          <w:highlight w:val="white"/>
        </w:rPr>
        <w:t>Optimize Communicative Expression</w:t>
      </w:r>
      <w:bookmarkEnd w:id="0"/>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lastRenderedPageBreak/>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F2948"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F2948"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F2948"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7F2948"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F2948"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lastRenderedPageBreak/>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lastRenderedPageBreak/>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lastRenderedPageBreak/>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lastRenderedPageBreak/>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7F2948"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7F2948"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lastRenderedPageBreak/>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7F2948"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7F2948"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7F2948"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lastRenderedPageBreak/>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lastRenderedPageBreak/>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F2948"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F2948"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lastRenderedPageBreak/>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lastRenderedPageBreak/>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F2948"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F2948"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7F2948"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F2948"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F2948"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F2948"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F2948"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F2948" w:rsidP="005C790C">
      <w:pPr>
        <w:spacing w:before="600" w:after="600"/>
      </w:pPr>
      <w:r>
        <w:lastRenderedPageBreak/>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F29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7F29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7F29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lastRenderedPageBreak/>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F2948"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F2948"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F2948"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F2948"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F2948"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F2948"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F2948"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F2948"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F2948"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F2948"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F2948"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F2948"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F2948"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F2948"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F2948"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F2948"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F2948"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F2948"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F2948"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F2948"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F2948"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F2948"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F2948"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F2948"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F2948"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F2948"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F2948"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F2948"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F2948"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F2948"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F2948"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F2948"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F2948"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F2948"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7F2948"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F2948"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F2948"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F2948"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F2948"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F2948"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F2948"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7F2948"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7F2948"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7F2948"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7F2948"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7F2948"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7F2948"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F294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F294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F294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F294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F2948"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7F2948"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4526D85" w14:textId="77777777" w:rsidR="00D90BF2" w:rsidRPr="00962CA7" w:rsidRDefault="00D90BF2" w:rsidP="00962CA7">
      <w:pPr>
        <w:spacing w:line="210" w:lineRule="atLeast"/>
        <w:rPr>
          <w:rFonts w:ascii="Proxima Nova" w:eastAsia="Times New Roman" w:hAnsi="Proxima Nova" w:cs="Arial"/>
          <w:color w:val="000000"/>
          <w:sz w:val="18"/>
          <w:szCs w:val="18"/>
          <w:lang w:eastAsia="sv-SE"/>
        </w:rPr>
      </w:pPr>
    </w:p>
    <w:sectPr w:rsidR="00D90BF2"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9"/>
  </w:num>
  <w:num w:numId="2">
    <w:abstractNumId w:val="9"/>
  </w:num>
  <w:num w:numId="3">
    <w:abstractNumId w:val="21"/>
  </w:num>
  <w:num w:numId="4">
    <w:abstractNumId w:val="40"/>
  </w:num>
  <w:num w:numId="5">
    <w:abstractNumId w:val="28"/>
  </w:num>
  <w:num w:numId="6">
    <w:abstractNumId w:val="26"/>
  </w:num>
  <w:num w:numId="7">
    <w:abstractNumId w:val="30"/>
  </w:num>
  <w:num w:numId="8">
    <w:abstractNumId w:val="1"/>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9"/>
  </w:num>
  <w:num w:numId="14">
    <w:abstractNumId w:val="2"/>
  </w:num>
  <w:num w:numId="15">
    <w:abstractNumId w:val="18"/>
  </w:num>
  <w:num w:numId="16">
    <w:abstractNumId w:val="6"/>
  </w:num>
  <w:num w:numId="17">
    <w:abstractNumId w:val="10"/>
  </w:num>
  <w:num w:numId="18">
    <w:abstractNumId w:val="35"/>
  </w:num>
  <w:num w:numId="19">
    <w:abstractNumId w:val="25"/>
  </w:num>
  <w:num w:numId="20">
    <w:abstractNumId w:val="12"/>
  </w:num>
  <w:num w:numId="21">
    <w:abstractNumId w:val="17"/>
  </w:num>
  <w:num w:numId="22">
    <w:abstractNumId w:val="4"/>
  </w:num>
  <w:num w:numId="23">
    <w:abstractNumId w:val="27"/>
  </w:num>
  <w:num w:numId="24">
    <w:abstractNumId w:val="43"/>
  </w:num>
  <w:num w:numId="25">
    <w:abstractNumId w:val="34"/>
  </w:num>
  <w:num w:numId="26">
    <w:abstractNumId w:val="24"/>
  </w:num>
  <w:num w:numId="27">
    <w:abstractNumId w:val="36"/>
  </w:num>
  <w:num w:numId="28">
    <w:abstractNumId w:val="37"/>
  </w:num>
  <w:num w:numId="29">
    <w:abstractNumId w:val="42"/>
  </w:num>
  <w:num w:numId="30">
    <w:abstractNumId w:val="22"/>
  </w:num>
  <w:num w:numId="31">
    <w:abstractNumId w:val="11"/>
  </w:num>
  <w:num w:numId="32">
    <w:abstractNumId w:val="15"/>
  </w:num>
  <w:num w:numId="33">
    <w:abstractNumId w:val="7"/>
  </w:num>
  <w:num w:numId="34">
    <w:abstractNumId w:val="31"/>
  </w:num>
  <w:num w:numId="35">
    <w:abstractNumId w:val="23"/>
  </w:num>
  <w:num w:numId="36">
    <w:abstractNumId w:val="33"/>
  </w:num>
  <w:num w:numId="37">
    <w:abstractNumId w:val="13"/>
  </w:num>
  <w:num w:numId="38">
    <w:abstractNumId w:val="41"/>
  </w:num>
  <w:num w:numId="39">
    <w:abstractNumId w:val="20"/>
  </w:num>
  <w:num w:numId="40">
    <w:abstractNumId w:val="8"/>
  </w:num>
  <w:num w:numId="41">
    <w:abstractNumId w:val="19"/>
  </w:num>
  <w:num w:numId="42">
    <w:abstractNumId w:val="16"/>
  </w:num>
  <w:num w:numId="43">
    <w:abstractNumId w:val="38"/>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50837</TotalTime>
  <Pages>80</Pages>
  <Words>17464</Words>
  <Characters>92560</Characters>
  <Application>Microsoft Office Word</Application>
  <DocSecurity>0</DocSecurity>
  <Lines>771</Lines>
  <Paragraphs>219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1851</cp:revision>
  <dcterms:created xsi:type="dcterms:W3CDTF">2019-05-15T05:48:00Z</dcterms:created>
  <dcterms:modified xsi:type="dcterms:W3CDTF">2020-10-25T19:54:00Z</dcterms:modified>
</cp:coreProperties>
</file>