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77777777"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E5DA70C" w14:textId="07DC0F40"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71892D6" w14:textId="3783E61E" w:rsidR="00A76BBD" w:rsidRDefault="00A76BBD" w:rsidP="00FD2CA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GitHub</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Piktiv</w:t>
      </w:r>
      <w:proofErr w:type="spellEnd"/>
    </w:p>
    <w:p w14:paraId="5783BD8D" w14:textId="77777777" w:rsidR="00472601" w:rsidRDefault="00472601" w:rsidP="00FD2CA4">
      <w:pPr>
        <w:pStyle w:val="Ingetavstnd"/>
        <w:numPr>
          <w:ilvl w:val="1"/>
          <w:numId w:val="75"/>
        </w:numPr>
        <w:rPr>
          <w:rFonts w:ascii="Garamond" w:hAnsi="Garamond" w:cs="Segoe UI"/>
          <w:color w:val="000000" w:themeColor="text1"/>
          <w:shd w:val="clear" w:color="auto" w:fill="FFFFFF"/>
        </w:rPr>
      </w:pPr>
    </w:p>
    <w:p w14:paraId="48A3522A" w14:textId="186C1588" w:rsidR="000B5887" w:rsidRDefault="000B5887" w:rsidP="00FD2CA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IAR</w:t>
      </w:r>
      <w:proofErr w:type="spellEnd"/>
      <w:r>
        <w:rPr>
          <w:rFonts w:ascii="Garamond" w:hAnsi="Garamond" w:cs="Segoe UI"/>
          <w:color w:val="000000" w:themeColor="text1"/>
          <w:shd w:val="clear" w:color="auto" w:fill="FFFFFF"/>
        </w:rPr>
        <w:t xml:space="preserve"> Systems</w:t>
      </w:r>
    </w:p>
    <w:p w14:paraId="0582D1E9" w14:textId="3AFAD256" w:rsidR="000B5887" w:rsidRDefault="000B5887" w:rsidP="000B5887">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Peter Johansson </w:t>
      </w: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571D57F2" w14:textId="6CDA1976" w:rsidR="00860A0B" w:rsidRDefault="00860A0B" w:rsidP="00860A0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60FA940" w14:textId="1428A9A1" w:rsidR="00860A0B" w:rsidRDefault="00860A0B" w:rsidP="00860A0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w:t>
      </w:r>
      <w:r w:rsidR="009F4F40">
        <w:rPr>
          <w:rFonts w:ascii="Garamond" w:hAnsi="Garamond" w:cs="Segoe UI"/>
          <w:color w:val="000000" w:themeColor="text1"/>
          <w:shd w:val="clear" w:color="auto" w:fill="FFFFFF"/>
        </w:rPr>
        <w:t>Thomas</w:t>
      </w:r>
      <w:r w:rsidR="00043B85">
        <w:rPr>
          <w:rFonts w:ascii="Garamond" w:hAnsi="Garamond" w:cs="Segoe UI"/>
          <w:color w:val="000000" w:themeColor="text1"/>
          <w:shd w:val="clear" w:color="auto" w:fill="FFFFFF"/>
        </w:rPr>
        <w:t xml:space="preserve">, </w:t>
      </w:r>
      <w:proofErr w:type="spellStart"/>
      <w:r w:rsidR="00043B85">
        <w:rPr>
          <w:rFonts w:ascii="Garamond" w:hAnsi="Garamond" w:cs="Segoe UI"/>
          <w:color w:val="000000" w:themeColor="text1"/>
          <w:shd w:val="clear" w:color="auto" w:fill="FFFFFF"/>
        </w:rPr>
        <w:t>Sybring</w:t>
      </w:r>
      <w:proofErr w:type="spellEnd"/>
    </w:p>
    <w:p w14:paraId="1A633A9F" w14:textId="0EB6567B" w:rsidR="00DB2A9F" w:rsidRDefault="00DB2A9F"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4205AC5" w14:textId="6401855D" w:rsidR="00DB2A9F" w:rsidRDefault="00DB2A9F" w:rsidP="00DB2A9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Jonas, </w:t>
      </w:r>
      <w:proofErr w:type="spellStart"/>
      <w:r>
        <w:rPr>
          <w:rFonts w:ascii="Garamond" w:hAnsi="Garamond" w:cs="Segoe UI"/>
          <w:color w:val="000000" w:themeColor="text1"/>
          <w:shd w:val="clear" w:color="auto" w:fill="FFFFFF"/>
        </w:rPr>
        <w:t>Ambit</w:t>
      </w:r>
      <w:proofErr w:type="spellEnd"/>
    </w:p>
    <w:p w14:paraId="37E4DC75" w14:textId="2923D774" w:rsidR="002B5060" w:rsidRDefault="002B5060" w:rsidP="00335CAF">
      <w:pPr>
        <w:pStyle w:val="Ingetavstnd"/>
        <w:rPr>
          <w:rFonts w:ascii="Garamond" w:hAnsi="Garamond" w:cs="Segoe UI"/>
          <w:color w:val="000000" w:themeColor="text1"/>
          <w:shd w:val="clear" w:color="auto" w:fill="FFFFFF"/>
        </w:rPr>
      </w:pPr>
    </w:p>
    <w:p w14:paraId="1A7BD323" w14:textId="77777777" w:rsidR="00472601" w:rsidRDefault="00472601" w:rsidP="00472601">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Compiler</w:t>
      </w:r>
      <w:proofErr w:type="spellEnd"/>
    </w:p>
    <w:p w14:paraId="1B5FB750" w14:textId="77777777" w:rsidR="00472601" w:rsidRDefault="00472601" w:rsidP="00472601">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w:t>
      </w:r>
      <w:proofErr w:type="spellEnd"/>
    </w:p>
    <w:p w14:paraId="42084A7C" w14:textId="77777777" w:rsidR="00472601" w:rsidRDefault="00472601" w:rsidP="00472601">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w:t>
      </w:r>
      <w:proofErr w:type="spellEnd"/>
    </w:p>
    <w:p w14:paraId="531E4964" w14:textId="77777777" w:rsidR="00472601" w:rsidRDefault="00472601" w:rsidP="00472601">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Cast</w:t>
      </w:r>
      <w:proofErr w:type="spellEnd"/>
    </w:p>
    <w:p w14:paraId="5F0D40CD" w14:textId="77777777" w:rsidR="00472601" w:rsidRDefault="00472601"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E85A38" w:rsidP="005E0B8E">
      <w:pPr>
        <w:pStyle w:val="Ingetavstnd"/>
        <w:numPr>
          <w:ilvl w:val="1"/>
          <w:numId w:val="75"/>
        </w:numPr>
        <w:rPr>
          <w:rFonts w:ascii="Garamond" w:hAnsi="Garamond" w:cs="Segoe UI"/>
          <w:color w:val="000000" w:themeColor="text1"/>
          <w:shd w:val="clear" w:color="auto" w:fill="FFFFFF"/>
        </w:rPr>
      </w:pPr>
      <w:hyperlink r:id="rId6"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669AD50A" w14:textId="77777777" w:rsidR="00421639" w:rsidRDefault="00421639" w:rsidP="001B47A4">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7B2FC5DE" w14:textId="188023C9" w:rsidR="005008D1" w:rsidRDefault="005008D1" w:rsidP="005008D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Unreal</w:t>
      </w:r>
      <w:proofErr w:type="spellEnd"/>
      <w:r>
        <w:rPr>
          <w:rFonts w:ascii="Garamond" w:hAnsi="Garamond" w:cs="Segoe UI"/>
          <w:color w:val="000000" w:themeColor="text1"/>
          <w:shd w:val="clear" w:color="auto" w:fill="FFFFFF"/>
        </w:rPr>
        <w:t xml:space="preserve"> Engine C++</w:t>
      </w:r>
    </w:p>
    <w:p w14:paraId="06E99424" w14:textId="2888879B" w:rsidR="00D36030" w:rsidRDefault="00D36030"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18C70B4B" w14:textId="36990F60" w:rsidR="006C0414" w:rsidRDefault="006C0414"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55D772BF" w14:textId="73FB1359"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w:t>
      </w:r>
      <w:proofErr w:type="spellStart"/>
      <w:r>
        <w:t>makare</w:t>
      </w:r>
      <w:proofErr w:type="spellEnd"/>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proofErr w:type="spellStart"/>
      <w:r>
        <w:t>Hemstöd</w:t>
      </w:r>
      <w:proofErr w:type="spellEnd"/>
    </w:p>
    <w:p w14:paraId="0E27B6AC" w14:textId="77777777" w:rsidR="00B3006E" w:rsidRDefault="00E85A38" w:rsidP="00B3006E">
      <w:pPr>
        <w:pStyle w:val="Liststycke"/>
        <w:numPr>
          <w:ilvl w:val="0"/>
          <w:numId w:val="77"/>
        </w:numPr>
      </w:pPr>
      <w:hyperlink r:id="rId7" w:history="1">
        <w:proofErr w:type="spellStart"/>
        <w:r w:rsidR="00B3006E">
          <w:rPr>
            <w:rStyle w:val="Hyperlnk"/>
          </w:rPr>
          <w:t>www.hemstod.se</w:t>
        </w:r>
        <w:proofErr w:type="spellEnd"/>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E85A38" w:rsidP="00865B54">
      <w:pPr>
        <w:pStyle w:val="Ingetavstnd"/>
        <w:numPr>
          <w:ilvl w:val="2"/>
          <w:numId w:val="75"/>
        </w:numPr>
        <w:rPr>
          <w:rFonts w:ascii="Garamond" w:hAnsi="Garamond" w:cs="Segoe UI"/>
          <w:color w:val="000000" w:themeColor="text1"/>
          <w:shd w:val="clear" w:color="auto" w:fill="FFFFFF"/>
        </w:rPr>
      </w:pPr>
      <w:hyperlink r:id="rId8"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E85A38" w:rsidP="0016431B">
      <w:pPr>
        <w:pStyle w:val="Ingetavstnd"/>
        <w:numPr>
          <w:ilvl w:val="4"/>
          <w:numId w:val="72"/>
        </w:numPr>
        <w:rPr>
          <w:rFonts w:ascii="Garamond" w:hAnsi="Garamond" w:cs="Segoe UI"/>
          <w:color w:val="000000" w:themeColor="text1"/>
          <w:shd w:val="clear" w:color="auto" w:fill="FFFFFF"/>
        </w:rPr>
      </w:pPr>
      <w:hyperlink r:id="rId10"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1"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E85A38" w:rsidP="0016431B">
      <w:pPr>
        <w:pStyle w:val="Ingetavstnd"/>
        <w:numPr>
          <w:ilvl w:val="0"/>
          <w:numId w:val="72"/>
        </w:numPr>
        <w:rPr>
          <w:rFonts w:ascii="Garamond" w:hAnsi="Garamond" w:cs="Segoe UI"/>
          <w:color w:val="000000" w:themeColor="text1"/>
          <w:shd w:val="clear" w:color="auto" w:fill="FFFFFF"/>
        </w:rPr>
      </w:pPr>
      <w:hyperlink r:id="rId12"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E85A38" w:rsidP="0016431B">
      <w:pPr>
        <w:pStyle w:val="Ingetavstnd"/>
        <w:numPr>
          <w:ilvl w:val="0"/>
          <w:numId w:val="72"/>
        </w:numPr>
        <w:rPr>
          <w:rStyle w:val="Hyperlnk"/>
          <w:rFonts w:ascii="Garamond" w:hAnsi="Garamond" w:cs="Segoe UI"/>
          <w:color w:val="000000" w:themeColor="text1"/>
          <w:u w:val="none"/>
          <w:shd w:val="clear" w:color="auto" w:fill="FFFFFF"/>
        </w:rPr>
      </w:pPr>
      <w:hyperlink r:id="rId13"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E85A38" w:rsidP="0016431B">
      <w:pPr>
        <w:pStyle w:val="Ingetavstnd"/>
        <w:numPr>
          <w:ilvl w:val="0"/>
          <w:numId w:val="71"/>
        </w:numPr>
        <w:rPr>
          <w:rFonts w:ascii="Garamond" w:hAnsi="Garamond" w:cs="Segoe UI"/>
          <w:color w:val="000000" w:themeColor="text1"/>
          <w:shd w:val="clear" w:color="auto" w:fill="FFFFFF"/>
        </w:rPr>
      </w:pPr>
      <w:hyperlink r:id="rId14"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E85A38"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E85A38" w:rsidP="007F5A39">
      <w:pPr>
        <w:pStyle w:val="Ingetavstnd"/>
        <w:rPr>
          <w:rFonts w:ascii="Garamond" w:hAnsi="Garamond" w:cs="Segoe UI"/>
          <w:color w:val="000000" w:themeColor="text1"/>
          <w:shd w:val="clear" w:color="auto" w:fill="FFFFFF"/>
          <w:lang w:val="en-US"/>
        </w:rPr>
      </w:pPr>
      <w:hyperlink r:id="rId16"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E85A38" w:rsidP="007F5A39">
      <w:pPr>
        <w:pStyle w:val="Ingetavstnd"/>
        <w:rPr>
          <w:rFonts w:ascii="Garamond" w:hAnsi="Garamond" w:cs="Segoe UI"/>
          <w:color w:val="000000" w:themeColor="text1"/>
          <w:shd w:val="clear" w:color="auto" w:fill="FFFFFF"/>
          <w:lang w:val="en-US"/>
        </w:rPr>
      </w:pPr>
      <w:hyperlink r:id="rId17"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E85A38"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9"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lastRenderedPageBreak/>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0"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E85A38" w:rsidP="00081E80">
      <w:pPr>
        <w:pStyle w:val="Ingetavstnd"/>
        <w:numPr>
          <w:ilvl w:val="1"/>
          <w:numId w:val="49"/>
        </w:numPr>
        <w:rPr>
          <w:rFonts w:ascii="Garamond" w:hAnsi="Garamond" w:cs="Segoe UI"/>
          <w:color w:val="000000" w:themeColor="text1"/>
          <w:shd w:val="clear" w:color="auto" w:fill="FFFFFF"/>
        </w:rPr>
      </w:pPr>
      <w:hyperlink r:id="rId21"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2"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lastRenderedPageBreak/>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F20EE9">
        <w:fldChar w:fldCharType="begin"/>
      </w:r>
      <w:r w:rsidR="00F20EE9">
        <w:instrText xml:space="preserve"> HYPERLINK "https://sv.wikipedia.org/w/index.php?title=Emelie_Schepp&amp;veaction=edit&amp;section=3" </w:instrText>
      </w:r>
      <w:r w:rsidR="00F20EE9">
        <w:fldChar w:fldCharType="separate"/>
      </w:r>
      <w:r w:rsidRPr="00502F2A">
        <w:rPr>
          <w:rStyle w:val="Hyperlnk"/>
          <w:b w:val="0"/>
          <w:bCs/>
          <w:color w:val="000000" w:themeColor="text1"/>
          <w:sz w:val="22"/>
          <w:szCs w:val="22"/>
        </w:rPr>
        <w:t>redigera</w:t>
      </w:r>
      <w:proofErr w:type="spellEnd"/>
      <w:r w:rsidR="00F20EE9">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3"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9"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E85A38" w:rsidP="000D7985">
      <w:pPr>
        <w:pStyle w:val="Ingetavstnd"/>
        <w:rPr>
          <w:rFonts w:ascii="Garamond" w:hAnsi="Garamond" w:cs="Segoe UI"/>
          <w:color w:val="000000" w:themeColor="text1"/>
          <w:shd w:val="clear" w:color="auto" w:fill="FFFFFF"/>
        </w:rPr>
      </w:pPr>
      <w:hyperlink r:id="rId40"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1"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2"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3"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lastRenderedPageBreak/>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E85A38" w:rsidP="001A5484">
      <w:pPr>
        <w:pStyle w:val="Ingetavstnd"/>
        <w:rPr>
          <w:rFonts w:ascii="Courier New" w:hAnsi="Courier New" w:cs="Courier New"/>
          <w:color w:val="000000" w:themeColor="text1"/>
          <w:sz w:val="31"/>
          <w:szCs w:val="31"/>
        </w:rPr>
      </w:pPr>
      <w:hyperlink r:id="rId44"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E85A38" w:rsidP="00B5325C">
      <w:pPr>
        <w:pStyle w:val="Liststycke"/>
        <w:numPr>
          <w:ilvl w:val="2"/>
          <w:numId w:val="34"/>
        </w:numPr>
        <w:rPr>
          <w:rFonts w:ascii="Garamond" w:hAnsi="Garamond" w:cs="Times New Roman"/>
          <w:color w:val="000000" w:themeColor="text1"/>
          <w:u w:val="single"/>
        </w:rPr>
      </w:pPr>
      <w:hyperlink r:id="rId45"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lastRenderedPageBreak/>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E85A38"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E85A38" w:rsidP="00513B3D">
      <w:pPr>
        <w:pStyle w:val="Ingetavstnd"/>
        <w:numPr>
          <w:ilvl w:val="0"/>
          <w:numId w:val="23"/>
        </w:numPr>
        <w:rPr>
          <w:rFonts w:ascii="Garamond" w:hAnsi="Garamond"/>
          <w:color w:val="000000" w:themeColor="text1"/>
        </w:rPr>
      </w:pPr>
      <w:hyperlink r:id="rId47"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E85A38" w:rsidP="00513B3D">
      <w:pPr>
        <w:pStyle w:val="Ingetavstnd"/>
        <w:numPr>
          <w:ilvl w:val="0"/>
          <w:numId w:val="23"/>
        </w:numPr>
        <w:rPr>
          <w:rFonts w:ascii="Garamond" w:hAnsi="Garamond"/>
          <w:color w:val="000000" w:themeColor="text1"/>
        </w:rPr>
      </w:pPr>
      <w:hyperlink r:id="rId48"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lastRenderedPageBreak/>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0"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1"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E85A38" w:rsidP="00124C84">
      <w:pPr>
        <w:pStyle w:val="Ingetavstnd"/>
        <w:numPr>
          <w:ilvl w:val="2"/>
          <w:numId w:val="63"/>
        </w:numPr>
        <w:rPr>
          <w:rFonts w:ascii="Garamond" w:hAnsi="Garamond" w:cs="Segoe UI"/>
          <w:color w:val="000000" w:themeColor="text1"/>
          <w:shd w:val="clear" w:color="auto" w:fill="FFFFFF"/>
        </w:rPr>
      </w:pPr>
      <w:hyperlink r:id="rId52"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E85A38" w:rsidP="00124C84">
      <w:pPr>
        <w:pStyle w:val="Ingetavstnd"/>
        <w:numPr>
          <w:ilvl w:val="2"/>
          <w:numId w:val="63"/>
        </w:numPr>
        <w:rPr>
          <w:rFonts w:ascii="Garamond" w:hAnsi="Garamond" w:cs="Segoe UI"/>
          <w:color w:val="000000" w:themeColor="text1"/>
          <w:shd w:val="clear" w:color="auto" w:fill="FFFFFF"/>
        </w:rPr>
      </w:pPr>
      <w:hyperlink r:id="rId53"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757DD42B" w:rsidR="00EA3C60" w:rsidRPr="00502F2A"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Sybring, Örebro</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E85A38" w:rsidP="00D14426">
      <w:pPr>
        <w:pStyle w:val="Code"/>
        <w:rPr>
          <w:rFonts w:ascii="Garamond" w:hAnsi="Garamond"/>
          <w:color w:val="000000" w:themeColor="text1"/>
          <w:sz w:val="24"/>
          <w:szCs w:val="24"/>
          <w:lang w:val="sv-SE"/>
        </w:rPr>
      </w:pPr>
      <w:hyperlink r:id="rId54"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5"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1C6D69C1"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2C7ECC4F" w14:textId="5A7DFD2B" w:rsidR="00F25329" w:rsidRPr="00502F2A" w:rsidRDefault="00F25329" w:rsidP="005177C6">
      <w:pPr>
        <w:spacing w:after="0" w:line="240" w:lineRule="auto"/>
        <w:textAlignment w:val="baseline"/>
        <w:rPr>
          <w:rFonts w:ascii="Segoe UI" w:eastAsia="Times New Roman" w:hAnsi="Segoe UI" w:cs="Segoe UI"/>
          <w:color w:val="000000" w:themeColor="text1"/>
          <w:sz w:val="24"/>
          <w:szCs w:val="24"/>
          <w:lang w:eastAsia="sv-SE"/>
        </w:rPr>
      </w:pPr>
      <w:r w:rsidRPr="00F25329">
        <w:rPr>
          <w:rFonts w:ascii="Segoe UI" w:eastAsia="Times New Roman" w:hAnsi="Segoe UI" w:cs="Segoe UI"/>
          <w:color w:val="000000" w:themeColor="text1"/>
          <w:sz w:val="24"/>
          <w:szCs w:val="24"/>
          <w:lang w:eastAsia="sv-SE"/>
        </w:rPr>
        <w:t xml:space="preserve">Hej. Mitt främsta intresse är kompilatorteknik, jag skriver för närvarande en bok om en C-kompilator. Jag söker också jobb som systemutvecklare, och jag skulle gärna vilja bli en del av ditt nätverk. Hälsningar Stefan </w:t>
      </w:r>
      <w:proofErr w:type="spellStart"/>
      <w:r w:rsidRPr="00F25329">
        <w:rPr>
          <w:rFonts w:ascii="Segoe UI" w:eastAsia="Times New Roman" w:hAnsi="Segoe UI" w:cs="Segoe UI"/>
          <w:color w:val="000000" w:themeColor="text1"/>
          <w:sz w:val="24"/>
          <w:szCs w:val="24"/>
          <w:lang w:eastAsia="sv-SE"/>
        </w:rPr>
        <w:t>Björnander</w:t>
      </w:r>
      <w:proofErr w:type="spellEnd"/>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6"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57"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E85A38" w:rsidP="00B053C2">
      <w:pPr>
        <w:pStyle w:val="ng-star-inserted"/>
        <w:wordWrap w:val="0"/>
        <w:spacing w:after="180" w:afterAutospacing="0"/>
        <w:ind w:left="720"/>
        <w:rPr>
          <w:rFonts w:ascii="Open Sans" w:hAnsi="Open Sans"/>
          <w:color w:val="000000" w:themeColor="text1"/>
        </w:rPr>
      </w:pPr>
      <w:hyperlink r:id="rId58"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E85A38" w:rsidP="00B053C2">
      <w:pPr>
        <w:pStyle w:val="ng-star-inserted"/>
        <w:wordWrap w:val="0"/>
        <w:spacing w:after="450" w:afterAutospacing="0"/>
        <w:ind w:left="720"/>
        <w:rPr>
          <w:rFonts w:ascii="Open Sans" w:hAnsi="Open Sans"/>
          <w:color w:val="000000" w:themeColor="text1"/>
        </w:rPr>
      </w:pPr>
      <w:hyperlink r:id="rId59"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E85A38" w:rsidP="00B053C2">
      <w:pPr>
        <w:rPr>
          <w:rFonts w:ascii="Calibri" w:hAnsi="Calibri" w:cs="Calibri"/>
          <w:color w:val="000000" w:themeColor="text1"/>
          <w:sz w:val="18"/>
          <w:szCs w:val="18"/>
          <w:lang w:val="en-US"/>
        </w:rPr>
      </w:pPr>
      <w:hyperlink r:id="rId60"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E85A38" w:rsidP="00B053C2">
      <w:pPr>
        <w:rPr>
          <w:rFonts w:ascii="Calibri" w:hAnsi="Calibri" w:cs="Calibri"/>
          <w:color w:val="000000" w:themeColor="text1"/>
          <w:sz w:val="24"/>
          <w:szCs w:val="24"/>
        </w:rPr>
      </w:pPr>
      <w:hyperlink r:id="rId61"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E85A38" w:rsidP="00290A2A">
      <w:pPr>
        <w:rPr>
          <w:color w:val="000000" w:themeColor="text1"/>
        </w:rPr>
      </w:pPr>
      <w:hyperlink r:id="rId69"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lastRenderedPageBreak/>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0"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E85A38" w:rsidP="00A57B67">
      <w:pPr>
        <w:pStyle w:val="Rubrik1"/>
        <w:spacing w:before="0"/>
        <w:textAlignment w:val="baseline"/>
        <w:rPr>
          <w:rFonts w:ascii="Arial" w:hAnsi="Arial" w:cs="Arial"/>
          <w:color w:val="000000" w:themeColor="text1"/>
          <w:spacing w:val="-2"/>
        </w:rPr>
      </w:pPr>
      <w:hyperlink r:id="rId71"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E85A38" w:rsidP="00D578BB">
      <w:pPr>
        <w:pStyle w:val="Ingetavstnd"/>
        <w:rPr>
          <w:rStyle w:val="Hyperlnk"/>
          <w:rFonts w:ascii="Garamond" w:hAnsi="Garamond"/>
          <w:color w:val="000000" w:themeColor="text1"/>
        </w:rPr>
      </w:pPr>
      <w:hyperlink r:id="rId72"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3"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lastRenderedPageBreak/>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4"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5"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6"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77"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lastRenderedPageBreak/>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78"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79"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0"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E85A38"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E85A38"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E85A38"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E85A38" w:rsidP="008162A3">
      <w:pPr>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E85A38"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E85A38"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E85A38"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E85A3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E85A3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E85A3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E85A3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0"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E85A38"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1"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E85A38" w:rsidP="004D0CE4">
      <w:pPr>
        <w:pStyle w:val="Ingetavstnd"/>
        <w:numPr>
          <w:ilvl w:val="1"/>
          <w:numId w:val="7"/>
        </w:numPr>
        <w:rPr>
          <w:rFonts w:ascii="Garamond" w:hAnsi="Garamond"/>
          <w:color w:val="000000" w:themeColor="text1"/>
          <w:sz w:val="24"/>
          <w:szCs w:val="24"/>
        </w:rPr>
      </w:pPr>
      <w:hyperlink r:id="rId92"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93"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E85A38"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E85A38" w:rsidP="004D0CE4">
      <w:pPr>
        <w:pStyle w:val="Ingetavstnd"/>
        <w:numPr>
          <w:ilvl w:val="1"/>
          <w:numId w:val="7"/>
        </w:numPr>
        <w:rPr>
          <w:rFonts w:ascii="Garamond" w:hAnsi="Garamond"/>
          <w:color w:val="000000" w:themeColor="text1"/>
          <w:sz w:val="24"/>
          <w:szCs w:val="24"/>
        </w:rPr>
      </w:pPr>
      <w:hyperlink r:id="rId95"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E85A38" w:rsidP="004D0CE4">
      <w:pPr>
        <w:pStyle w:val="Ingetavstnd"/>
        <w:numPr>
          <w:ilvl w:val="1"/>
          <w:numId w:val="7"/>
        </w:numPr>
        <w:rPr>
          <w:rFonts w:ascii="Garamond" w:hAnsi="Garamond"/>
          <w:color w:val="000000" w:themeColor="text1"/>
          <w:sz w:val="24"/>
          <w:szCs w:val="24"/>
        </w:rPr>
      </w:pPr>
      <w:hyperlink r:id="rId96"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E85A38" w:rsidP="004D0CE4">
      <w:pPr>
        <w:pStyle w:val="Ingetavstnd"/>
        <w:numPr>
          <w:ilvl w:val="1"/>
          <w:numId w:val="7"/>
        </w:numPr>
        <w:rPr>
          <w:rFonts w:ascii="Garamond" w:hAnsi="Garamond"/>
          <w:color w:val="000000" w:themeColor="text1"/>
          <w:sz w:val="24"/>
          <w:szCs w:val="24"/>
        </w:rPr>
      </w:pPr>
      <w:hyperlink r:id="rId97"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E85A38" w:rsidP="004D0CE4">
      <w:pPr>
        <w:pStyle w:val="Ingetavstnd"/>
        <w:numPr>
          <w:ilvl w:val="1"/>
          <w:numId w:val="7"/>
        </w:numPr>
        <w:rPr>
          <w:rFonts w:ascii="Garamond" w:hAnsi="Garamond"/>
          <w:color w:val="000000" w:themeColor="text1"/>
          <w:sz w:val="24"/>
          <w:szCs w:val="24"/>
        </w:rPr>
      </w:pPr>
      <w:hyperlink r:id="rId98"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99"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E85A38"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E85A38" w:rsidP="004D0CE4">
      <w:pPr>
        <w:pStyle w:val="Ingetavstnd"/>
        <w:numPr>
          <w:ilvl w:val="1"/>
          <w:numId w:val="7"/>
        </w:numPr>
        <w:rPr>
          <w:rFonts w:ascii="Garamond" w:hAnsi="Garamond"/>
          <w:color w:val="000000" w:themeColor="text1"/>
          <w:sz w:val="24"/>
          <w:szCs w:val="24"/>
        </w:rPr>
      </w:pPr>
      <w:hyperlink r:id="rId101"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E85A38" w:rsidP="004D0CE4">
      <w:pPr>
        <w:pStyle w:val="Ingetavstnd"/>
        <w:numPr>
          <w:ilvl w:val="1"/>
          <w:numId w:val="7"/>
        </w:numPr>
        <w:rPr>
          <w:rFonts w:ascii="Garamond" w:hAnsi="Garamond"/>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03"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E85A38" w:rsidP="004D0CE4">
      <w:pPr>
        <w:pStyle w:val="Ingetavstnd"/>
        <w:numPr>
          <w:ilvl w:val="1"/>
          <w:numId w:val="7"/>
        </w:numPr>
        <w:rPr>
          <w:rFonts w:ascii="Garamond" w:hAnsi="Garamond"/>
          <w:color w:val="000000" w:themeColor="text1"/>
          <w:sz w:val="24"/>
          <w:szCs w:val="24"/>
        </w:rPr>
      </w:pPr>
      <w:hyperlink r:id="rId104"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5"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6"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07"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08"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0"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1"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E85A38" w:rsidP="004D0CE4">
      <w:pPr>
        <w:pStyle w:val="Ingetavstnd"/>
        <w:numPr>
          <w:ilvl w:val="1"/>
          <w:numId w:val="7"/>
        </w:numPr>
        <w:rPr>
          <w:rStyle w:val="Stark"/>
          <w:rFonts w:ascii="Garamond" w:hAnsi="Garamond"/>
          <w:b w:val="0"/>
          <w:bCs w:val="0"/>
          <w:color w:val="000000" w:themeColor="text1"/>
          <w:sz w:val="24"/>
          <w:szCs w:val="24"/>
        </w:rPr>
      </w:pPr>
      <w:hyperlink r:id="rId114"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E85A38"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E85A38" w:rsidP="004D0CE4">
      <w:pPr>
        <w:pStyle w:val="Ingetavstnd"/>
        <w:numPr>
          <w:ilvl w:val="1"/>
          <w:numId w:val="7"/>
        </w:numPr>
        <w:rPr>
          <w:rFonts w:ascii="Garamond" w:hAnsi="Garamond"/>
          <w:color w:val="000000" w:themeColor="text1"/>
          <w:sz w:val="24"/>
          <w:szCs w:val="24"/>
        </w:rPr>
      </w:pPr>
      <w:hyperlink r:id="rId116"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17"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0"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1"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2"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5"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0"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3"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4"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5"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E85A38"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6"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E85A38" w:rsidP="004D0CE4">
      <w:pPr>
        <w:pStyle w:val="Ingetavstnd"/>
        <w:numPr>
          <w:ilvl w:val="2"/>
          <w:numId w:val="7"/>
        </w:numPr>
        <w:rPr>
          <w:rStyle w:val="Hyperlnk"/>
          <w:rFonts w:ascii="Times New Roman" w:hAnsi="Times New Roman" w:cs="Times New Roman"/>
          <w:color w:val="000000" w:themeColor="text1"/>
          <w:u w:val="none"/>
        </w:rPr>
      </w:pPr>
      <w:hyperlink r:id="rId137"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E85A38" w:rsidP="004D0CE4">
      <w:pPr>
        <w:pStyle w:val="Ingetavstnd"/>
        <w:numPr>
          <w:ilvl w:val="2"/>
          <w:numId w:val="7"/>
        </w:numPr>
        <w:rPr>
          <w:rStyle w:val="Hyperlnk"/>
          <w:rFonts w:ascii="Times New Roman" w:hAnsi="Times New Roman" w:cs="Times New Roman"/>
          <w:color w:val="000000" w:themeColor="text1"/>
          <w:u w:val="none"/>
        </w:rPr>
      </w:pPr>
      <w:hyperlink r:id="rId138"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E85A38" w:rsidP="004D0CE4">
      <w:pPr>
        <w:pStyle w:val="Ingetavstnd"/>
        <w:numPr>
          <w:ilvl w:val="2"/>
          <w:numId w:val="7"/>
        </w:numPr>
        <w:rPr>
          <w:rFonts w:ascii="Times New Roman" w:hAnsi="Times New Roman" w:cs="Times New Roman"/>
          <w:color w:val="000000" w:themeColor="text1"/>
        </w:rPr>
      </w:pPr>
      <w:hyperlink r:id="rId139"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E85A38" w:rsidP="004D0CE4">
      <w:pPr>
        <w:pStyle w:val="Ingetavstnd"/>
        <w:numPr>
          <w:ilvl w:val="2"/>
          <w:numId w:val="7"/>
        </w:numPr>
        <w:rPr>
          <w:rFonts w:ascii="Times New Roman" w:hAnsi="Times New Roman" w:cs="Times New Roman"/>
          <w:color w:val="000000" w:themeColor="text1"/>
        </w:rPr>
      </w:pPr>
      <w:hyperlink r:id="rId140"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E85A38" w:rsidP="004D0CE4">
      <w:pPr>
        <w:pStyle w:val="Ingetavstnd"/>
        <w:numPr>
          <w:ilvl w:val="2"/>
          <w:numId w:val="7"/>
        </w:numPr>
        <w:rPr>
          <w:rFonts w:ascii="Times New Roman" w:hAnsi="Times New Roman" w:cs="Times New Roman"/>
          <w:color w:val="000000" w:themeColor="text1"/>
        </w:rPr>
      </w:pPr>
      <w:hyperlink r:id="rId141"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E85A38" w:rsidP="004D0CE4">
      <w:pPr>
        <w:pStyle w:val="Ingetavstnd"/>
        <w:numPr>
          <w:ilvl w:val="2"/>
          <w:numId w:val="7"/>
        </w:numPr>
        <w:rPr>
          <w:rFonts w:ascii="Times New Roman" w:hAnsi="Times New Roman" w:cs="Times New Roman"/>
          <w:color w:val="000000" w:themeColor="text1"/>
        </w:rPr>
      </w:pPr>
      <w:hyperlink r:id="rId142"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E85A38" w:rsidP="004D0CE4">
      <w:pPr>
        <w:pStyle w:val="Ingetavstnd"/>
        <w:numPr>
          <w:ilvl w:val="2"/>
          <w:numId w:val="7"/>
        </w:numPr>
        <w:rPr>
          <w:rFonts w:ascii="Times New Roman" w:hAnsi="Times New Roman" w:cs="Times New Roman"/>
          <w:color w:val="000000" w:themeColor="text1"/>
        </w:rPr>
      </w:pPr>
      <w:hyperlink r:id="rId143"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E85A38"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E85A38" w:rsidP="004D0CE4">
      <w:pPr>
        <w:pStyle w:val="Ingetavstnd"/>
        <w:numPr>
          <w:ilvl w:val="2"/>
          <w:numId w:val="7"/>
        </w:numPr>
        <w:rPr>
          <w:rFonts w:ascii="Times New Roman" w:hAnsi="Times New Roman" w:cs="Times New Roman"/>
          <w:color w:val="000000" w:themeColor="text1"/>
        </w:rPr>
      </w:pPr>
      <w:hyperlink r:id="rId145"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E85A38" w:rsidP="004D0CE4">
      <w:pPr>
        <w:pStyle w:val="Ingetavstnd"/>
        <w:numPr>
          <w:ilvl w:val="2"/>
          <w:numId w:val="7"/>
        </w:numPr>
        <w:rPr>
          <w:rFonts w:ascii="Times New Roman" w:hAnsi="Times New Roman" w:cs="Times New Roman"/>
          <w:color w:val="000000" w:themeColor="text1"/>
        </w:rPr>
      </w:pPr>
      <w:hyperlink r:id="rId146"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E85A38"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8"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E85A38" w:rsidP="004D0CE4">
      <w:pPr>
        <w:pStyle w:val="Ingetavstnd"/>
        <w:numPr>
          <w:ilvl w:val="0"/>
          <w:numId w:val="7"/>
        </w:numPr>
        <w:rPr>
          <w:rFonts w:ascii="Times New Roman" w:hAnsi="Times New Roman" w:cs="Times New Roman"/>
          <w:color w:val="000000" w:themeColor="text1"/>
        </w:rPr>
      </w:pPr>
      <w:hyperlink r:id="rId153"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E85A38" w:rsidP="004D0CE4">
      <w:pPr>
        <w:pStyle w:val="Ingetavstnd"/>
        <w:numPr>
          <w:ilvl w:val="0"/>
          <w:numId w:val="7"/>
        </w:numPr>
        <w:rPr>
          <w:rFonts w:ascii="Times New Roman" w:hAnsi="Times New Roman" w:cs="Times New Roman"/>
          <w:color w:val="000000" w:themeColor="text1"/>
        </w:rPr>
      </w:pPr>
      <w:hyperlink r:id="rId154"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E85A38" w:rsidP="004D0CE4">
      <w:pPr>
        <w:pStyle w:val="Ingetavstnd"/>
        <w:numPr>
          <w:ilvl w:val="0"/>
          <w:numId w:val="7"/>
        </w:numPr>
        <w:rPr>
          <w:rFonts w:ascii="Times New Roman" w:hAnsi="Times New Roman" w:cs="Times New Roman"/>
          <w:color w:val="000000" w:themeColor="text1"/>
        </w:rPr>
      </w:pPr>
      <w:hyperlink r:id="rId155"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E85A38"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E85A38" w:rsidP="004D0CE4">
      <w:pPr>
        <w:pStyle w:val="Ingetavstnd"/>
        <w:numPr>
          <w:ilvl w:val="0"/>
          <w:numId w:val="7"/>
        </w:numPr>
        <w:rPr>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8"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E85A38"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E85A38" w:rsidP="004D0CE4">
      <w:pPr>
        <w:pStyle w:val="Ingetavstnd"/>
        <w:numPr>
          <w:ilvl w:val="0"/>
          <w:numId w:val="7"/>
        </w:numPr>
        <w:rPr>
          <w:rStyle w:val="highlight"/>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E85A38" w:rsidP="00FD3B05">
      <w:pPr>
        <w:pStyle w:val="Ingetavstnd"/>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E85A38"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E85A38" w:rsidP="00037A1D">
                  <w:pPr>
                    <w:pStyle w:val="Normalwebb"/>
                    <w:rPr>
                      <w:rFonts w:ascii="Arial" w:hAnsi="Arial" w:cs="Arial"/>
                      <w:color w:val="000000" w:themeColor="text1"/>
                      <w:sz w:val="18"/>
                      <w:szCs w:val="18"/>
                    </w:rPr>
                  </w:pPr>
                  <w:hyperlink r:id="rId164"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E85A38"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E85A38"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E85A38"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E85A38"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E85A38"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E85A38"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E85A3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E85A3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E85A3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E85A3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E85A3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E85A38" w:rsidP="00962CA7">
      <w:pPr>
        <w:spacing w:line="210" w:lineRule="atLeast"/>
        <w:rPr>
          <w:rFonts w:ascii="Proxima Nova" w:eastAsia="Times New Roman" w:hAnsi="Proxima Nova" w:cs="Arial"/>
          <w:color w:val="000000" w:themeColor="text1"/>
          <w:sz w:val="18"/>
          <w:szCs w:val="18"/>
          <w:lang w:eastAsia="sv-SE"/>
        </w:rPr>
      </w:pPr>
      <w:hyperlink r:id="rId178"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E85A38" w:rsidP="00962CA7">
      <w:pPr>
        <w:spacing w:line="210" w:lineRule="atLeast"/>
        <w:rPr>
          <w:rStyle w:val="Hyperlnk"/>
          <w:rFonts w:ascii="Proxima Nova" w:eastAsia="Times New Roman" w:hAnsi="Proxima Nova" w:cs="Arial"/>
          <w:color w:val="000000" w:themeColor="text1"/>
          <w:sz w:val="18"/>
          <w:szCs w:val="18"/>
          <w:lang w:eastAsia="sv-SE"/>
        </w:rPr>
      </w:pPr>
      <w:hyperlink r:id="rId179"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85A38" w:rsidRDefault="00E85A38" w:rsidP="00987F1C">
                              <w:pPr>
                                <w:spacing w:before="60" w:after="0"/>
                                <w:jc w:val="center"/>
                              </w:pPr>
                              <w:r>
                                <w:t>Register Preparator</w:t>
                              </w:r>
                            </w:p>
                            <w:p w14:paraId="45754D9E" w14:textId="77777777" w:rsidR="00E85A38" w:rsidRPr="00C7380D" w:rsidRDefault="00E85A3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85A38" w:rsidRDefault="00E85A38" w:rsidP="00987F1C">
                              <w:pPr>
                                <w:spacing w:before="60" w:after="0"/>
                                <w:jc w:val="center"/>
                              </w:pPr>
                              <w:r>
                                <w:t>Register Allocator</w:t>
                              </w:r>
                            </w:p>
                            <w:p w14:paraId="789C9E3C" w14:textId="77777777" w:rsidR="00E85A38" w:rsidRDefault="00E85A3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85A38" w:rsidRPr="009C410A" w:rsidRDefault="00E85A3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85A38" w:rsidRPr="009C410A" w:rsidRDefault="00E85A3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85A38" w:rsidRDefault="00E85A3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85A38" w:rsidRDefault="00E85A3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85A38" w:rsidRDefault="00E85A38" w:rsidP="00987F1C">
                              <w:pPr>
                                <w:pStyle w:val="Normalwebb"/>
                                <w:spacing w:before="60" w:line="252" w:lineRule="auto"/>
                                <w:jc w:val="center"/>
                              </w:pPr>
                              <w:r>
                                <w:rPr>
                                  <w:rFonts w:eastAsia="Calibri"/>
                                  <w:sz w:val="22"/>
                                  <w:szCs w:val="22"/>
                                  <w:lang w:val="en-US"/>
                                </w:rPr>
                                <w:t>Object Code</w:t>
                              </w:r>
                            </w:p>
                            <w:p w14:paraId="777A7156" w14:textId="77777777" w:rsidR="00E85A38" w:rsidRDefault="00E85A3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85A38" w:rsidRDefault="00E85A3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85A38" w:rsidRDefault="00E85A3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85A38" w:rsidRDefault="00E85A38" w:rsidP="00987F1C">
                        <w:pPr>
                          <w:spacing w:before="60" w:after="0"/>
                          <w:jc w:val="center"/>
                        </w:pPr>
                        <w:r>
                          <w:t>Register Preparator</w:t>
                        </w:r>
                      </w:p>
                      <w:p w14:paraId="45754D9E" w14:textId="77777777" w:rsidR="00E85A38" w:rsidRPr="00C7380D" w:rsidRDefault="00E85A3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85A38" w:rsidRDefault="00E85A38" w:rsidP="00987F1C">
                        <w:pPr>
                          <w:spacing w:before="60" w:after="0"/>
                          <w:jc w:val="center"/>
                        </w:pPr>
                        <w:r>
                          <w:t>Register Allocator</w:t>
                        </w:r>
                      </w:p>
                      <w:p w14:paraId="789C9E3C" w14:textId="77777777" w:rsidR="00E85A38" w:rsidRDefault="00E85A3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85A38" w:rsidRPr="009C410A" w:rsidRDefault="00E85A3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85A38" w:rsidRPr="009C410A" w:rsidRDefault="00E85A3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85A38" w:rsidRDefault="00E85A3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85A38" w:rsidRDefault="00E85A3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85A38" w:rsidRDefault="00E85A38" w:rsidP="00987F1C">
                        <w:pPr>
                          <w:pStyle w:val="Normalwebb"/>
                          <w:spacing w:before="60" w:line="252" w:lineRule="auto"/>
                          <w:jc w:val="center"/>
                        </w:pPr>
                        <w:r>
                          <w:rPr>
                            <w:rFonts w:eastAsia="Calibri"/>
                            <w:sz w:val="22"/>
                            <w:szCs w:val="22"/>
                            <w:lang w:val="en-US"/>
                          </w:rPr>
                          <w:t>Object Code</w:t>
                        </w:r>
                      </w:p>
                      <w:p w14:paraId="777A7156" w14:textId="77777777" w:rsidR="00E85A38" w:rsidRDefault="00E85A3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85A38" w:rsidRDefault="00E85A3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85A38" w:rsidRDefault="00E85A3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1"/>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4"/>
  </w:num>
  <w:num w:numId="25">
    <w:abstractNumId w:val="63"/>
  </w:num>
  <w:num w:numId="26">
    <w:abstractNumId w:val="44"/>
  </w:num>
  <w:num w:numId="27">
    <w:abstractNumId w:val="65"/>
  </w:num>
  <w:num w:numId="28">
    <w:abstractNumId w:val="66"/>
  </w:num>
  <w:num w:numId="29">
    <w:abstractNumId w:val="73"/>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2"/>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0"/>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340"/>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A49"/>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98081107"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en.wikipedia.org/wiki/Frederick_Forsyth" TargetMode="External"/><Relationship Id="rId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hyperlink" Target="http://www.facebook.com/spminstrument" TargetMode="External"/><Relationship Id="rId68" Type="http://schemas.openxmlformats.org/officeDocument/2006/relationships/image" Target="media/image4.png"/><Relationship Id="rId84" Type="http://schemas.openxmlformats.org/officeDocument/2006/relationships/hyperlink" Target="javascript:%20editSkill('cvreference','637518');" TargetMode="External"/><Relationship Id="rId89" Type="http://schemas.openxmlformats.org/officeDocument/2006/relationships/hyperlink" Target="https://jquery.com/" TargetMode="External"/><Relationship Id="rId112" Type="http://schemas.openxmlformats.org/officeDocument/2006/relationships/hyperlink" Target="https://arbetsformedlingen.se/platsbanken/annonser/8433978" TargetMode="External"/><Relationship Id="rId133" Type="http://schemas.openxmlformats.org/officeDocument/2006/relationships/hyperlink" Target="https://www.arbetsformedlingen.se/For-arbetssokande/platsbanken/annonser/8210681" TargetMode="External"/><Relationship Id="rId138" Type="http://schemas.openxmlformats.org/officeDocument/2006/relationships/hyperlink" Target="https://drakopensulo.wordpress.com/2017/08/06/smallest-pe-executable-x64-with-every-byte-executed/" TargetMode="External"/><Relationship Id="rId154" Type="http://schemas.openxmlformats.org/officeDocument/2006/relationships/hyperlink" Target="https://www.darkside.se/profil.php?id=267141" TargetMode="External"/><Relationship Id="rId159" Type="http://schemas.openxmlformats.org/officeDocument/2006/relationships/hyperlink" Target="https://www.fz.se/forum/trad/157560-vilka-spelutvecklare-finns-det-i-sverige" TargetMode="External"/><Relationship Id="rId175" Type="http://schemas.openxmlformats.org/officeDocument/2006/relationships/image" Target="media/image10.png"/><Relationship Id="rId170" Type="http://schemas.openxmlformats.org/officeDocument/2006/relationships/hyperlink" Target="http://matematikvideo.se/lektioner/linjara-ekvationssystem-problemlosning/" TargetMode="External"/><Relationship Id="rId16" Type="http://schemas.openxmlformats.org/officeDocument/2006/relationships/hyperlink" Target="https://ie.indeed.com" TargetMode="External"/><Relationship Id="rId107" Type="http://schemas.openxmlformats.org/officeDocument/2006/relationships/hyperlink" Target="https://arbetsformedlingen.se/platsbanken/annonser/8364520" TargetMode="External"/><Relationship Id="rId11" Type="http://schemas.openxmlformats.org/officeDocument/2006/relationships/hyperlink" Target="http://www.vandrarhem.com/" TargetMode="External"/><Relationship Id="rId32" Type="http://schemas.openxmlformats.org/officeDocument/2006/relationships/hyperlink" Target="https://sv.wikipedia.org/wiki/Special:Bokk%C3%A4llor/9789146230274" TargetMode="External"/><Relationship Id="rId37" Type="http://schemas.openxmlformats.org/officeDocument/2006/relationships/hyperlink" Target="http://libris.kb.se/bib/7hgxxlb35l1t2gnl" TargetMode="External"/><Relationship Id="rId53" Type="http://schemas.openxmlformats.org/officeDocument/2006/relationships/hyperlink" Target="mailto:peter.frisk@concreteit.se" TargetMode="External"/><Relationship Id="rId58" Type="http://schemas.openxmlformats.org/officeDocument/2006/relationships/hyperlink" Target="mailto:johan.nilsson@spminstrument.se" TargetMode="External"/><Relationship Id="rId74" Type="http://schemas.openxmlformats.org/officeDocument/2006/relationships/hyperlink" Target="tel:086138000" TargetMode="External"/><Relationship Id="rId79" Type="http://schemas.openxmlformats.org/officeDocument/2006/relationships/hyperlink" Target="mailto:niklas.lindhardt@arcontia.se" TargetMode="External"/><Relationship Id="rId102" Type="http://schemas.openxmlformats.org/officeDocument/2006/relationships/hyperlink" Target="https://arbetsformedlingen.se/platsbanken/annonser/8438579" TargetMode="External"/><Relationship Id="rId123" Type="http://schemas.openxmlformats.org/officeDocument/2006/relationships/hyperlink" Target="https://www.arbetsformedlingen.se/For-arbetssokande/platsbanken/annonser/8392711" TargetMode="External"/><Relationship Id="rId128" Type="http://schemas.openxmlformats.org/officeDocument/2006/relationships/hyperlink" Target="https://www.arbetsformedlingen.se/For-arbetssokande/platsbanken/annonser/8337585" TargetMode="External"/><Relationship Id="rId144" Type="http://schemas.openxmlformats.org/officeDocument/2006/relationships/hyperlink" Target="https://stackoverflow.com/questions/553029/what-is-the-smallest-possible-windows-pe-executable" TargetMode="External"/><Relationship Id="rId149" Type="http://schemas.openxmlformats.org/officeDocument/2006/relationships/hyperlink" Target="https://www.darkside.se/profil.php?id=233602" TargetMode="External"/><Relationship Id="rId5" Type="http://schemas.openxmlformats.org/officeDocument/2006/relationships/webSettings" Target="webSettings.xml"/><Relationship Id="rId90" Type="http://schemas.openxmlformats.org/officeDocument/2006/relationships/hyperlink" Target="https://api.jquery.com/" TargetMode="External"/><Relationship Id="rId95" Type="http://schemas.openxmlformats.org/officeDocument/2006/relationships/hyperlink" Target="https://arbetsformedlingen.se/platsbanken/annonser/8379984" TargetMode="External"/><Relationship Id="rId160" Type="http://schemas.openxmlformats.org/officeDocument/2006/relationships/hyperlink" Target="https://www.svenskaturistforeningen.se/stotta/engagemang/stugvardsuppdrag/" TargetMode="External"/><Relationship Id="rId165" Type="http://schemas.openxmlformats.org/officeDocument/2006/relationships/hyperlink" Target="https://www.youtube.com/watch?v=UrvVcHsSmbw" TargetMode="External"/><Relationship Id="rId181" Type="http://schemas.openxmlformats.org/officeDocument/2006/relationships/theme" Target="theme/theme1.xml"/><Relationship Id="rId22" Type="http://schemas.openxmlformats.org/officeDocument/2006/relationships/hyperlink" Target="https://en.wikipedia.org/wiki/A_Prisoner_of_Birth"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8" Type="http://schemas.openxmlformats.org/officeDocument/2006/relationships/hyperlink" Target="http://www.balanze.se/om-oss/personal-pa-balanze/" TargetMode="External"/><Relationship Id="rId64" Type="http://schemas.openxmlformats.org/officeDocument/2006/relationships/image" Target="media/image2.png"/><Relationship Id="rId69" Type="http://schemas.openxmlformats.org/officeDocument/2006/relationships/hyperlink" Target="mailto:stefan.bjornander@outlook.com" TargetMode="External"/><Relationship Id="rId113" Type="http://schemas.openxmlformats.org/officeDocument/2006/relationships/hyperlink" Target="https://arbetsformedlingen.se/platsbanken/annonser/8460206" TargetMode="External"/><Relationship Id="rId118" Type="http://schemas.openxmlformats.org/officeDocument/2006/relationships/hyperlink" Target="https://www.arbetsformedlingen.se/For-arbetssokande/platsbanken/annonser/23425099" TargetMode="External"/><Relationship Id="rId134" Type="http://schemas.openxmlformats.org/officeDocument/2006/relationships/hyperlink" Target="https://www.arbetsformedlingen.se/For-arbetssokande/platsbanken/annonser/8210863" TargetMode="External"/><Relationship Id="rId139" Type="http://schemas.openxmlformats.org/officeDocument/2006/relationships/hyperlink" Target="https://msdn.microsoft.com/en-us/magazine/ms809762.aspx" TargetMode="External"/><Relationship Id="rId80" Type="http://schemas.openxmlformats.org/officeDocument/2006/relationships/hyperlink" Target="mailto:df@kantur.se" TargetMode="External"/><Relationship Id="rId85" Type="http://schemas.openxmlformats.org/officeDocument/2006/relationships/hyperlink" Target="javascript:%20editSkill('cvreference','637520');" TargetMode="External"/><Relationship Id="rId150" Type="http://schemas.openxmlformats.org/officeDocument/2006/relationships/hyperlink" Target="https://www.darkside.se/profil.php?id=205745" TargetMode="External"/><Relationship Id="rId155" Type="http://schemas.openxmlformats.org/officeDocument/2006/relationships/hyperlink" Target="https://www.darkside.se/profil.php?id=262613" TargetMode="External"/><Relationship Id="rId171" Type="http://schemas.openxmlformats.org/officeDocument/2006/relationships/image" Target="media/image6.png"/><Relationship Id="rId176" Type="http://schemas.openxmlformats.org/officeDocument/2006/relationships/image" Target="media/image11.png"/><Relationship Id="rId12" Type="http://schemas.openxmlformats.org/officeDocument/2006/relationships/hyperlink" Target="https://uropenn.se/pulsar-herrklocka-pj6019x1/" TargetMode="External"/><Relationship Id="rId17" Type="http://schemas.openxmlformats.org/officeDocument/2006/relationships/hyperlink" Target="https://www.irishjobs.ie/Jobs/Design-Engineer-DSP-8546930.aspx"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41814"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3264" TargetMode="External"/><Relationship Id="rId108" Type="http://schemas.openxmlformats.org/officeDocument/2006/relationships/hyperlink" Target="https://arbetsformedlingen.se/platsbanken/annonser/8461203" TargetMode="External"/><Relationship Id="rId124" Type="http://schemas.openxmlformats.org/officeDocument/2006/relationships/hyperlink" Target="https://www.arbetsformedlingen.se/For-arbetssokande/platsbanken/annonser/23327962" TargetMode="External"/><Relationship Id="rId129" Type="http://schemas.openxmlformats.org/officeDocument/2006/relationships/hyperlink" Target="https://www.arbetsformedlingen.se/For-arbetssokande/platsbanken/annonser/8395297" TargetMode="External"/><Relationship Id="rId54" Type="http://schemas.openxmlformats.org/officeDocument/2006/relationships/hyperlink" Target="mailto:stefan.bjornander@outlook.com" TargetMode="External"/><Relationship Id="rId70" Type="http://schemas.openxmlformats.org/officeDocument/2006/relationships/hyperlink" Target="https://www.bokus.com/bok/9789146236627/leona-oga-for-oga/" TargetMode="External"/><Relationship Id="rId75" Type="http://schemas.openxmlformats.org/officeDocument/2006/relationships/hyperlink" Target="mailto:dennis@webone.se" TargetMode="External"/><Relationship Id="rId91" Type="http://schemas.openxmlformats.org/officeDocument/2006/relationships/hyperlink" Target="https://www.darkside.se/profil.php?id=304549" TargetMode="External"/><Relationship Id="rId96" Type="http://schemas.openxmlformats.org/officeDocument/2006/relationships/hyperlink" Target="https://arbetsformedlingen.se/platsbanken/annonser/8424989" TargetMode="External"/><Relationship Id="rId140" Type="http://schemas.openxmlformats.org/officeDocument/2006/relationships/hyperlink" Target="https://msdn.microsoft.com/en-us/magazine/bb985992(printer).aspx" TargetMode="External"/><Relationship Id="rId145" Type="http://schemas.openxmlformats.org/officeDocument/2006/relationships/hyperlink" Target="https://www.codejuggle.dj/creating-the-smallest-possible-windows-executable-using-assembly-language/" TargetMode="External"/><Relationship Id="rId161" Type="http://schemas.openxmlformats.org/officeDocument/2006/relationships/hyperlink" Target="https://asikt.dn.se/asikt/debatt/skolan-borde-sluta-med-tekniska-inlarningsexperiment/" TargetMode="External"/><Relationship Id="rId166" Type="http://schemas.openxmlformats.org/officeDocument/2006/relationships/hyperlink" Target="https://www.youtube.com/watch?v=Q0YfgPYH_us" TargetMode="External"/><Relationship Id="rId1" Type="http://schemas.openxmlformats.org/officeDocument/2006/relationships/customXml" Target="../customXml/item1.xml"/><Relationship Id="rId6" Type="http://schemas.openxmlformats.org/officeDocument/2006/relationships/hyperlink" Target="https://www.wish.com/search/backpack%2050l%20for%20men/product/5fd42f40ded6b00044947d10?source=search&amp;position=7&amp;share=web" TargetMode="External"/><Relationship Id="rId23" Type="http://schemas.openxmlformats.org/officeDocument/2006/relationships/hyperlink" Target="https://sv.wikipedia.org/w/index.php?title=Emelie_Schepp&amp;action=edit&amp;section=3" TargetMode="External"/><Relationship Id="rId28" Type="http://schemas.openxmlformats.org/officeDocument/2006/relationships/hyperlink" Target="http://libris.kb.se/bib/17554467" TargetMode="External"/><Relationship Id="rId49" Type="http://schemas.openxmlformats.org/officeDocument/2006/relationships/hyperlink" Target="https://www.linkedin.com/company/bolageriet/life/" TargetMode="External"/><Relationship Id="rId114" Type="http://schemas.openxmlformats.org/officeDocument/2006/relationships/hyperlink" Target="https://arbetsformedlingen.se/platsbanken/annonser/8459873" TargetMode="External"/><Relationship Id="rId119" Type="http://schemas.openxmlformats.org/officeDocument/2006/relationships/hyperlink" Target="https://www.arbetsformedlingen.se/For-arbetssokande/platsbanken/annonser/8359548" TargetMode="External"/><Relationship Id="rId44" Type="http://schemas.openxmlformats.org/officeDocument/2006/relationships/hyperlink" Target="https://github.com/shyamseshadri/angular-up-and-running" TargetMode="External"/><Relationship Id="rId60" Type="http://schemas.openxmlformats.org/officeDocument/2006/relationships/hyperlink" Target="mailto:marie.pilo@spminstrument.se" TargetMode="External"/><Relationship Id="rId65" Type="http://schemas.openxmlformats.org/officeDocument/2006/relationships/hyperlink" Target="http://www.spminstrument.com/Templates/Public/Handlers/Feeds.ashx?format=rss&amp;id=1504&amp;lang=en" TargetMode="External"/><Relationship Id="rId81" Type="http://schemas.openxmlformats.org/officeDocument/2006/relationships/hyperlink" Target="javascript:%20editSkill('cvreference','564263');" TargetMode="External"/><Relationship Id="rId86" Type="http://schemas.openxmlformats.org/officeDocument/2006/relationships/hyperlink" Target="javascript:%20editSkill('cvreference','637521');" TargetMode="External"/><Relationship Id="rId130" Type="http://schemas.openxmlformats.org/officeDocument/2006/relationships/hyperlink" Target="https://www.arbetsformedlingen.se/For-arbetssokande/platsbanken/annonser/8387788" TargetMode="External"/><Relationship Id="rId135" Type="http://schemas.openxmlformats.org/officeDocument/2006/relationships/hyperlink" Target="mailto:gustaf.ahne@hiq.se" TargetMode="External"/><Relationship Id="rId151" Type="http://schemas.openxmlformats.org/officeDocument/2006/relationships/hyperlink" Target="https://www.darkside.se/profil.php?id=149961" TargetMode="External"/><Relationship Id="rId156" Type="http://schemas.openxmlformats.org/officeDocument/2006/relationships/hyperlink" Target="https://www.darkside.se/profil.php?id=261046" TargetMode="External"/><Relationship Id="rId177"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bab.la/lexikon/engelsk-svensk/probationary-period" TargetMode="External"/><Relationship Id="rId172" Type="http://schemas.openxmlformats.org/officeDocument/2006/relationships/image" Target="media/image7.png"/><Relationship Id="rId180" Type="http://schemas.openxmlformats.org/officeDocument/2006/relationships/fontTable" Target="fontTable.xml"/><Relationship Id="rId13" Type="http://schemas.openxmlformats.org/officeDocument/2006/relationships/hyperlink" Target="https://uropenn.se/casio-herrklocka-mtp-1222a-7bvef/" TargetMode="External"/><Relationship Id="rId18" Type="http://schemas.openxmlformats.org/officeDocument/2006/relationships/hyperlink" Target="https://www.jobindublin.com/"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719" TargetMode="External"/><Relationship Id="rId34" Type="http://schemas.openxmlformats.org/officeDocument/2006/relationships/hyperlink" Target="http://libris.kb.se/bib/20031131" TargetMode="External"/><Relationship Id="rId50" Type="http://schemas.openxmlformats.org/officeDocument/2006/relationships/hyperlink" Target="https://www.linkedin.com/company/releye/life/" TargetMode="External"/><Relationship Id="rId55" Type="http://schemas.openxmlformats.org/officeDocument/2006/relationships/hyperlink" Target="mailto:david@griffab.se" TargetMode="External"/><Relationship Id="rId76" Type="http://schemas.openxmlformats.org/officeDocument/2006/relationships/hyperlink" Target="mailto:max.dyga@silverfox.se" TargetMode="External"/><Relationship Id="rId97" Type="http://schemas.openxmlformats.org/officeDocument/2006/relationships/hyperlink" Target="https://arbetsformedlingen.se/platsbanken/annonser/8456295" TargetMode="External"/><Relationship Id="rId104" Type="http://schemas.openxmlformats.org/officeDocument/2006/relationships/hyperlink" Target="https://arbetsformedlingen.se/platsbanken/annonser/8430381" TargetMode="External"/><Relationship Id="rId120" Type="http://schemas.openxmlformats.org/officeDocument/2006/relationships/hyperlink" Target="https://www.arbetsformedlingen.se/For-arbetssokande/platsbanken/annonser/8359561" TargetMode="External"/><Relationship Id="rId125" Type="http://schemas.openxmlformats.org/officeDocument/2006/relationships/hyperlink" Target="https://www.arbetsformedlingen.se/For-arbetssokande/platsbanken/annonser/8359548" TargetMode="External"/><Relationship Id="rId141" Type="http://schemas.openxmlformats.org/officeDocument/2006/relationships/hyperlink" Target="https://docs.microsoft.com/sv-se/windows/desktop/Debug/pe-format" TargetMode="External"/><Relationship Id="rId146" Type="http://schemas.openxmlformats.org/officeDocument/2006/relationships/hyperlink" Target="http://archive.is/w01DO" TargetMode="External"/><Relationship Id="rId167" Type="http://schemas.openxmlformats.org/officeDocument/2006/relationships/hyperlink" Target="https://www.youtube.com/watch?v=6EupBDGjaV4" TargetMode="External"/><Relationship Id="rId7" Type="http://schemas.openxmlformats.org/officeDocument/2006/relationships/hyperlink" Target="http://www.hemstod.se" TargetMode="External"/><Relationship Id="rId71" Type="http://schemas.openxmlformats.org/officeDocument/2006/relationships/hyperlink" Target="https://www.bokus.com/cgi-bin/product_search.cgi?authors=Anna%20Karolina" TargetMode="External"/><Relationship Id="rId92" Type="http://schemas.openxmlformats.org/officeDocument/2006/relationships/hyperlink" Target="https://arbetsformedlingen.se/platsbanken/annonser/8348346" TargetMode="External"/><Relationship Id="rId16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sv.wikipedia.org/wiki/Special:Bokk%C3%A4llor/9789173489492"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stefan12_34@outlook.com" TargetMode="External"/><Relationship Id="rId66" Type="http://schemas.openxmlformats.org/officeDocument/2006/relationships/image" Target="media/image3.png"/><Relationship Id="rId87" Type="http://schemas.openxmlformats.org/officeDocument/2006/relationships/hyperlink" Target="javascript:%20editSkill('cvreference','866667');" TargetMode="External"/><Relationship Id="rId110" Type="http://schemas.openxmlformats.org/officeDocument/2006/relationships/hyperlink" Target="https://arbetsformedlingen.se/platsbanken/annonser/8460517" TargetMode="External"/><Relationship Id="rId115" Type="http://schemas.openxmlformats.org/officeDocument/2006/relationships/hyperlink" Target="https://arbetsformedlingen.se/platsbanken/annonser/8459684" TargetMode="External"/><Relationship Id="rId131" Type="http://schemas.openxmlformats.org/officeDocument/2006/relationships/hyperlink" Target="https://www.arbetsformedlingen.se/For-arbetssokande/platsbanken/annonser/8392830" TargetMode="External"/><Relationship Id="rId136" Type="http://schemas.openxmlformats.org/officeDocument/2006/relationships/hyperlink" Target="https://www.linkedin.com/in/neha-p-53bb52120/" TargetMode="External"/><Relationship Id="rId157" Type="http://schemas.openxmlformats.org/officeDocument/2006/relationships/hyperlink" Target="https://www.dn.se/kultur-noje/niklas-wahllof-nar-finskolorna-i-silicon-valley-infor-skarmforbud-har-det-gatt-valdigt-langt/" TargetMode="External"/><Relationship Id="rId178" Type="http://schemas.openxmlformats.org/officeDocument/2006/relationships/hyperlink" Target="https://www.xvideos.com/video2047501/sex_and_submission_is_a_bondage_game" TargetMode="External"/><Relationship Id="rId61" Type="http://schemas.openxmlformats.org/officeDocument/2006/relationships/hyperlink" Target="http://www.spminstrument.com/" TargetMode="External"/><Relationship Id="rId82" Type="http://schemas.openxmlformats.org/officeDocument/2006/relationships/hyperlink" Target="javascript:%20editSkill('cvreference','564264');" TargetMode="External"/><Relationship Id="rId152" Type="http://schemas.openxmlformats.org/officeDocument/2006/relationships/hyperlink" Target="https://www.darkside.se/profil.php?id=225252" TargetMode="External"/><Relationship Id="rId173" Type="http://schemas.openxmlformats.org/officeDocument/2006/relationships/image" Target="media/image8.png"/><Relationship Id="rId19" Type="http://schemas.openxmlformats.org/officeDocument/2006/relationships/hyperlink" Target="https://sv.bab.la/lexikon/engelsk-svensk/probationary-period" TargetMode="External"/><Relationship Id="rId14" Type="http://schemas.openxmlformats.org/officeDocument/2006/relationships/hyperlink" Target="https://github.com/StefanBjornander/Poker.git"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24435" TargetMode="External"/><Relationship Id="rId56" Type="http://schemas.openxmlformats.org/officeDocument/2006/relationships/hyperlink" Target="mailto:peter@workbuster.se" TargetMode="External"/><Relationship Id="rId77" Type="http://schemas.openxmlformats.org/officeDocument/2006/relationships/hyperlink" Target="mailto:info@ip1.se" TargetMode="External"/><Relationship Id="rId100" Type="http://schemas.openxmlformats.org/officeDocument/2006/relationships/hyperlink" Target="https://arbetsformedlingen.se/platsbanken/annonser/23520147" TargetMode="External"/><Relationship Id="rId105" Type="http://schemas.openxmlformats.org/officeDocument/2006/relationships/hyperlink" Target="https://arbetsformedlingen.se/platsbanken/annonser/8411755" TargetMode="External"/><Relationship Id="rId126" Type="http://schemas.openxmlformats.org/officeDocument/2006/relationships/hyperlink" Target="https://www.arbetsformedlingen.se/For-arbetssokande/platsbanken/annonser/8359561"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www.matteboken.se/lektioner/matte-2/ovningsexempel/ekvationssystem" TargetMode="External"/><Relationship Id="rId8" Type="http://schemas.openxmlformats.org/officeDocument/2006/relationships/hyperlink" Target="mailto:szilard.nagy@pensionera.se" TargetMode="External"/><Relationship Id="rId51" Type="http://schemas.openxmlformats.org/officeDocument/2006/relationships/hyperlink" Target="https://www.linkedin.com/company/envoiab/life/" TargetMode="External"/><Relationship Id="rId72" Type="http://schemas.openxmlformats.org/officeDocument/2006/relationships/hyperlink" Target="mailto:kundtjanst@arbetsformedlingen.se" TargetMode="External"/><Relationship Id="rId93" Type="http://schemas.openxmlformats.org/officeDocument/2006/relationships/hyperlink" Target="https://arbetsformedlingen.se/platsbanken/annonser/8430742" TargetMode="External"/><Relationship Id="rId98" Type="http://schemas.openxmlformats.org/officeDocument/2006/relationships/hyperlink" Target="https://arbetsformedlingen.se/platsbanken/annonser/8454889" TargetMode="External"/><Relationship Id="rId121" Type="http://schemas.openxmlformats.org/officeDocument/2006/relationships/hyperlink" Target="https://www.arbetsformedlingen.se/For-arbetssokande/platsbanken/annonser/23422541" TargetMode="External"/><Relationship Id="rId142" Type="http://schemas.openxmlformats.org/officeDocument/2006/relationships/hyperlink" Target="https://en.wikibooks.org/wiki/X86_Disassembly/Windows_Executable_Files" TargetMode="External"/><Relationship Id="rId163"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libris.kb.se/bib/14074521" TargetMode="External"/><Relationship Id="rId46" Type="http://schemas.openxmlformats.org/officeDocument/2006/relationships/hyperlink" Target="https://www.facebook.com/asa.ottenas.7" TargetMode="External"/><Relationship Id="rId67" Type="http://schemas.openxmlformats.org/officeDocument/2006/relationships/hyperlink" Target="http://www.youtube.com/spminstrument" TargetMode="External"/><Relationship Id="rId116" Type="http://schemas.openxmlformats.org/officeDocument/2006/relationships/hyperlink" Target="https://arbetsformedlingen.se/platsbanken/annonser/23527914" TargetMode="External"/><Relationship Id="rId137" Type="http://schemas.openxmlformats.org/officeDocument/2006/relationships/hyperlink" Target="https://code.google.com/archive/p/corkami/wikis/PE.wiki" TargetMode="External"/><Relationship Id="rId158" Type="http://schemas.openxmlformats.org/officeDocument/2006/relationships/hyperlink" Target="mailto:Tobias.Strandh@informator.se" TargetMode="External"/><Relationship Id="rId20" Type="http://schemas.openxmlformats.org/officeDocument/2006/relationships/hyperlink" Target="https://www.bokus.com/bok/9781447278795/the-evening-and-the-morning/" TargetMode="External"/><Relationship Id="rId41" Type="http://schemas.openxmlformats.org/officeDocument/2006/relationships/hyperlink" Target="mailto:emma.stalenhag@agiremus.com" TargetMode="External"/><Relationship Id="rId62" Type="http://schemas.openxmlformats.org/officeDocument/2006/relationships/image" Target="media/image1.png"/><Relationship Id="rId83" Type="http://schemas.openxmlformats.org/officeDocument/2006/relationships/hyperlink" Target="javascript:%20editSkill('cvreference','564265');" TargetMode="External"/><Relationship Id="rId88" Type="http://schemas.openxmlformats.org/officeDocument/2006/relationships/hyperlink" Target="https://dev.mysql.com/doc/refman/8.0/en/string-functions.html" TargetMode="External"/><Relationship Id="rId111" Type="http://schemas.openxmlformats.org/officeDocument/2006/relationships/hyperlink" Target="https://arbetsformedlingen.se/platsbanken/annonser/8460269" TargetMode="External"/><Relationship Id="rId132" Type="http://schemas.openxmlformats.org/officeDocument/2006/relationships/hyperlink" Target="https://www.arbetsformedlingen.se/For-arbetssokande/platsbanken/annonser/8396448" TargetMode="External"/><Relationship Id="rId153" Type="http://schemas.openxmlformats.org/officeDocument/2006/relationships/hyperlink" Target="https://www.darkside.se/profil.php?id=263046" TargetMode="External"/><Relationship Id="rId174" Type="http://schemas.openxmlformats.org/officeDocument/2006/relationships/image" Target="media/image9.png"/><Relationship Id="rId179" Type="http://schemas.openxmlformats.org/officeDocument/2006/relationships/hyperlink" Target="https://www.xvideos.com/video1976117/submission_bondage_pleasure_sex" TargetMode="External"/><Relationship Id="rId15" Type="http://schemas.openxmlformats.org/officeDocument/2006/relationships/hyperlink" Target="https://www.linkedin.com/jobs"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tel:0704310125" TargetMode="External"/><Relationship Id="rId106" Type="http://schemas.openxmlformats.org/officeDocument/2006/relationships/hyperlink" Target="https://arbetsformedlingen.se/platsbanken/annonser/8375630" TargetMode="External"/><Relationship Id="rId127" Type="http://schemas.openxmlformats.org/officeDocument/2006/relationships/hyperlink" Target="https://www.arbetsformedlingen.se/For-arbetssokande/platsbanken/annonser/8359582" TargetMode="External"/><Relationship Id="rId10" Type="http://schemas.openxmlformats.org/officeDocument/2006/relationships/hyperlink" Target="mailto:bjorn.preutz@bolageriet.se" TargetMode="External"/><Relationship Id="rId31" Type="http://schemas.openxmlformats.org/officeDocument/2006/relationships/hyperlink" Target="http://libris.kb.se/bib/19131843" TargetMode="External"/><Relationship Id="rId52" Type="http://schemas.openxmlformats.org/officeDocument/2006/relationships/hyperlink" Target="mailto:krister.arledal@concreteit.se" TargetMode="External"/><Relationship Id="rId73" Type="http://schemas.openxmlformats.org/officeDocument/2006/relationships/hyperlink" Target="mailto:margareta.pilgard@jonkoping.se" TargetMode="External"/><Relationship Id="rId78" Type="http://schemas.openxmlformats.org/officeDocument/2006/relationships/hyperlink" Target="mailto:leciparcontia_hr@lecip.se" TargetMode="External"/><Relationship Id="rId94" Type="http://schemas.openxmlformats.org/officeDocument/2006/relationships/hyperlink" Target="https://arbetsformedlingen.se/platsbanken/annonser/8460303" TargetMode="External"/><Relationship Id="rId99" Type="http://schemas.openxmlformats.org/officeDocument/2006/relationships/hyperlink" Target="https://arbetsformedlingen.se/platsbanken/annonser/10538264" TargetMode="External"/><Relationship Id="rId101" Type="http://schemas.openxmlformats.org/officeDocument/2006/relationships/hyperlink" Target="https://arbetsformedlingen.se/platsbanken/annonser/23520190" TargetMode="External"/><Relationship Id="rId122" Type="http://schemas.openxmlformats.org/officeDocument/2006/relationships/hyperlink" Target="https://www.arbetsformedlingen.se/For-arbetssokande/platsbanken/annonser/23454417" TargetMode="External"/><Relationship Id="rId143" Type="http://schemas.openxmlformats.org/officeDocument/2006/relationships/hyperlink" Target="https://www.bigmessowires.com/2015/10/08/a-handmade-executable-file/" TargetMode="External"/><Relationship Id="rId148" Type="http://schemas.openxmlformats.org/officeDocument/2006/relationships/hyperlink" Target="mailto:per.ronnqvist@strangnas.se" TargetMode="External"/><Relationship Id="rId164" Type="http://schemas.openxmlformats.org/officeDocument/2006/relationships/hyperlink" Target="http://matematikvideo.se/lektioner/rata-linjens-ekvation/" TargetMode="External"/><Relationship Id="rId169" Type="http://schemas.openxmlformats.org/officeDocument/2006/relationships/hyperlink" Target="http://www.matteboken.se/lektioner/matte-2/linjara-funktioner-och-ekvationssystem/linjara-ekvationssystem-grafisk-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79400</TotalTime>
  <Pages>1</Pages>
  <Words>24862</Words>
  <Characters>131771</Characters>
  <Application>Microsoft Office Word</Application>
  <DocSecurity>0</DocSecurity>
  <Lines>1098</Lines>
  <Paragraphs>312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157</cp:revision>
  <dcterms:created xsi:type="dcterms:W3CDTF">2019-05-15T05:48:00Z</dcterms:created>
  <dcterms:modified xsi:type="dcterms:W3CDTF">2021-02-18T18:03:00Z</dcterms:modified>
</cp:coreProperties>
</file>