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830B" w14:textId="1C2B8A34" w:rsidR="00F461F6" w:rsidRDefault="00F461F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7C808AE4" w14:textId="7FDB9AAC" w:rsidR="00501A6A" w:rsidRDefault="00501A6A"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26C9A6DB" w14:textId="3913ED6E" w:rsidR="00501A6A" w:rsidRDefault="00501A6A" w:rsidP="00501A6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 till Thomas</w:t>
      </w:r>
    </w:p>
    <w:p w14:paraId="4BACC067" w14:textId="4861AD59"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644160F" w14:textId="22ADA63F"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Tekniskt möte med Piktiv</w:t>
      </w:r>
    </w:p>
    <w:p w14:paraId="3A5F4E83" w14:textId="2D33D8EE"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3915EEAA" w14:textId="78E330EA"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13: Jonas, Ambit</w:t>
      </w:r>
    </w:p>
    <w:p w14:paraId="1D4A6BE2" w14:textId="77777777" w:rsidR="00865B54" w:rsidRDefault="00865B54" w:rsidP="00865B54">
      <w:pPr>
        <w:pStyle w:val="Ingetavstnd"/>
        <w:rPr>
          <w:rFonts w:ascii="Garamond" w:hAnsi="Garamond" w:cs="Segoe UI"/>
          <w:color w:val="000000" w:themeColor="text1"/>
          <w:shd w:val="clear" w:color="auto" w:fill="FFFFFF"/>
        </w:rPr>
      </w:pPr>
    </w:p>
    <w:p w14:paraId="245EFCB2" w14:textId="77777777"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77777777" w:rsidR="003C3A14" w:rsidRPr="00440C4E" w:rsidRDefault="003C3A14" w:rsidP="00440C4E">
      <w:pPr>
        <w:pStyle w:val="Liststycke"/>
        <w:numPr>
          <w:ilvl w:val="1"/>
          <w:numId w:val="72"/>
        </w:numPr>
        <w:spacing w:after="0"/>
        <w:rPr>
          <w:rFonts w:ascii="Garamond" w:hAnsi="Garamond"/>
          <w:highlight w:val="white"/>
        </w:rPr>
      </w:pPr>
      <w:r w:rsidRPr="00440C4E">
        <w:rPr>
          <w:rFonts w:ascii="Garamond" w:hAnsi="Garamond"/>
          <w:highlight w:val="white"/>
        </w:rPr>
        <w:t>IAR Systems</w:t>
      </w:r>
    </w:p>
    <w:p w14:paraId="467DA871" w14:textId="77777777" w:rsidR="003C3A14" w:rsidRPr="00440C4E" w:rsidRDefault="003C3A14" w:rsidP="00440C4E">
      <w:pPr>
        <w:pStyle w:val="Liststycke"/>
        <w:numPr>
          <w:ilvl w:val="1"/>
          <w:numId w:val="72"/>
        </w:numPr>
        <w:spacing w:after="0"/>
        <w:rPr>
          <w:rFonts w:ascii="Garamond" w:hAnsi="Garamond"/>
          <w:highlight w:val="white"/>
        </w:rPr>
      </w:pPr>
      <w:r w:rsidRPr="00440C4E">
        <w:rPr>
          <w:rFonts w:ascii="Garamond" w:hAnsi="Garamond"/>
          <w:highlight w:val="white"/>
        </w:rPr>
        <w:t>Peter Johansson</w:t>
      </w:r>
    </w:p>
    <w:p w14:paraId="6B110876"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077E81DE"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1B48E3D0"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565864F3"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825959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74E7CCF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BAF1225"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0657FD5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789FD696"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26F837B9"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1B7E782B"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5DD4D9CB"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55D772BF"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Experis, Södertälje</w:t>
      </w:r>
    </w:p>
    <w:p w14:paraId="4559F56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7297A51"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0814E341" w14:textId="77777777" w:rsidR="001B47A4" w:rsidRDefault="001B47A4"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0C92949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865B54" w:rsidP="00865B54">
      <w:pPr>
        <w:pStyle w:val="Ingetavstnd"/>
        <w:numPr>
          <w:ilvl w:val="2"/>
          <w:numId w:val="75"/>
        </w:numPr>
        <w:rPr>
          <w:rFonts w:ascii="Garamond" w:hAnsi="Garamond" w:cs="Segoe UI"/>
          <w:color w:val="000000" w:themeColor="text1"/>
          <w:shd w:val="clear" w:color="auto" w:fill="FFFFFF"/>
        </w:rPr>
      </w:pPr>
      <w:hyperlink r:id="rId6" w:history="1">
        <w:r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lastRenderedPageBreak/>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lastRenderedPageBreak/>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421F18" w:rsidP="0016431B">
      <w:pPr>
        <w:pStyle w:val="Ingetavstnd"/>
        <w:numPr>
          <w:ilvl w:val="4"/>
          <w:numId w:val="72"/>
        </w:numPr>
        <w:rPr>
          <w:rFonts w:ascii="Garamond" w:hAnsi="Garamond" w:cs="Segoe UI"/>
          <w:color w:val="000000" w:themeColor="text1"/>
          <w:shd w:val="clear" w:color="auto" w:fill="FFFFFF"/>
        </w:rPr>
      </w:pPr>
      <w:hyperlink r:id="rId8"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9"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421F18" w:rsidP="0016431B">
      <w:pPr>
        <w:pStyle w:val="Ingetavstnd"/>
        <w:numPr>
          <w:ilvl w:val="0"/>
          <w:numId w:val="72"/>
        </w:numPr>
        <w:rPr>
          <w:rFonts w:ascii="Garamond" w:hAnsi="Garamond" w:cs="Segoe UI"/>
          <w:color w:val="000000" w:themeColor="text1"/>
          <w:shd w:val="clear" w:color="auto" w:fill="FFFFFF"/>
        </w:rPr>
      </w:pPr>
      <w:hyperlink r:id="rId10"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421F18" w:rsidP="0016431B">
      <w:pPr>
        <w:pStyle w:val="Ingetavstnd"/>
        <w:numPr>
          <w:ilvl w:val="0"/>
          <w:numId w:val="72"/>
        </w:numPr>
        <w:rPr>
          <w:rStyle w:val="Hyperlnk"/>
          <w:rFonts w:ascii="Garamond" w:hAnsi="Garamond" w:cs="Segoe UI"/>
          <w:color w:val="000000" w:themeColor="text1"/>
          <w:u w:val="none"/>
          <w:shd w:val="clear" w:color="auto" w:fill="FFFFFF"/>
        </w:rPr>
      </w:pPr>
      <w:hyperlink r:id="rId11"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421F18" w:rsidP="0016431B">
      <w:pPr>
        <w:pStyle w:val="Ingetavstnd"/>
        <w:numPr>
          <w:ilvl w:val="0"/>
          <w:numId w:val="71"/>
        </w:numPr>
        <w:rPr>
          <w:rFonts w:ascii="Garamond" w:hAnsi="Garamond" w:cs="Segoe UI"/>
          <w:color w:val="000000" w:themeColor="text1"/>
          <w:shd w:val="clear" w:color="auto" w:fill="FFFFFF"/>
        </w:rPr>
      </w:pPr>
      <w:hyperlink r:id="rId12"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421F18"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421F18" w:rsidP="007F5A39">
      <w:pPr>
        <w:pStyle w:val="Ingetavstnd"/>
        <w:rPr>
          <w:rFonts w:ascii="Garamond" w:hAnsi="Garamond" w:cs="Segoe UI"/>
          <w:color w:val="000000" w:themeColor="text1"/>
          <w:shd w:val="clear" w:color="auto" w:fill="FFFFFF"/>
          <w:lang w:val="en-US"/>
        </w:rPr>
      </w:pPr>
      <w:hyperlink r:id="rId14"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421F18"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421F18" w:rsidP="007F5A39">
      <w:pPr>
        <w:pStyle w:val="Ingetavstnd"/>
        <w:rPr>
          <w:rFonts w:ascii="Garamond" w:hAnsi="Garamond" w:cs="Segoe UI"/>
          <w:color w:val="000000" w:themeColor="text1"/>
          <w:shd w:val="clear" w:color="auto" w:fill="FFFFFF"/>
          <w:lang w:val="en-US"/>
        </w:rPr>
      </w:pPr>
      <w:hyperlink r:id="rId16"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lastRenderedPageBreak/>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8"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421F18" w:rsidP="00081E80">
      <w:pPr>
        <w:pStyle w:val="Ingetavstnd"/>
        <w:numPr>
          <w:ilvl w:val="1"/>
          <w:numId w:val="49"/>
        </w:numPr>
        <w:rPr>
          <w:rFonts w:ascii="Garamond" w:hAnsi="Garamond" w:cs="Segoe UI"/>
          <w:color w:val="000000" w:themeColor="text1"/>
          <w:shd w:val="clear" w:color="auto" w:fill="FFFFFF"/>
        </w:rPr>
      </w:pPr>
      <w:hyperlink r:id="rId1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0"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lastRenderedPageBreak/>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1"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2"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lastRenderedPageBreak/>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8"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421F18" w:rsidP="000D7985">
      <w:pPr>
        <w:pStyle w:val="Ingetavstnd"/>
        <w:rPr>
          <w:rFonts w:ascii="Garamond" w:hAnsi="Garamond" w:cs="Segoe UI"/>
          <w:color w:val="000000" w:themeColor="text1"/>
          <w:shd w:val="clear" w:color="auto" w:fill="FFFFFF"/>
        </w:rPr>
      </w:pPr>
      <w:hyperlink r:id="rId39"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0"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421F18" w:rsidP="001A5484">
      <w:pPr>
        <w:pStyle w:val="Ingetavstnd"/>
        <w:rPr>
          <w:rFonts w:ascii="Courier New" w:hAnsi="Courier New" w:cs="Courier New"/>
          <w:color w:val="000000" w:themeColor="text1"/>
          <w:sz w:val="31"/>
          <w:szCs w:val="31"/>
        </w:rPr>
      </w:pPr>
      <w:hyperlink r:id="rId43"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421F18" w:rsidP="00B5325C">
      <w:pPr>
        <w:pStyle w:val="Liststycke"/>
        <w:numPr>
          <w:ilvl w:val="2"/>
          <w:numId w:val="34"/>
        </w:numPr>
        <w:rPr>
          <w:rFonts w:ascii="Garamond" w:hAnsi="Garamond" w:cs="Times New Roman"/>
          <w:color w:val="000000" w:themeColor="text1"/>
          <w:u w:val="single"/>
        </w:rPr>
      </w:pPr>
      <w:hyperlink r:id="rId44"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lastRenderedPageBreak/>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421F18" w:rsidP="00513B3D">
      <w:pPr>
        <w:pStyle w:val="Ingetavstnd"/>
        <w:numPr>
          <w:ilvl w:val="0"/>
          <w:numId w:val="23"/>
        </w:numPr>
        <w:rPr>
          <w:rFonts w:ascii="Garamond" w:hAnsi="Garamond"/>
          <w:color w:val="000000" w:themeColor="text1"/>
        </w:rPr>
      </w:pPr>
      <w:hyperlink r:id="rId45"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421F18" w:rsidP="00513B3D">
      <w:pPr>
        <w:pStyle w:val="Ingetavstnd"/>
        <w:numPr>
          <w:ilvl w:val="0"/>
          <w:numId w:val="23"/>
        </w:numPr>
        <w:rPr>
          <w:rFonts w:ascii="Garamond" w:hAnsi="Garamond"/>
          <w:color w:val="000000" w:themeColor="text1"/>
        </w:rPr>
      </w:pPr>
      <w:hyperlink r:id="rId4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421F18" w:rsidP="00513B3D">
      <w:pPr>
        <w:pStyle w:val="Ingetavstnd"/>
        <w:numPr>
          <w:ilvl w:val="0"/>
          <w:numId w:val="23"/>
        </w:numPr>
        <w:rPr>
          <w:rFonts w:ascii="Garamond" w:hAnsi="Garamond"/>
          <w:color w:val="000000" w:themeColor="text1"/>
        </w:rPr>
      </w:pPr>
      <w:hyperlink r:id="rId4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lastRenderedPageBreak/>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lastRenderedPageBreak/>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421F18" w:rsidP="00124C84">
      <w:pPr>
        <w:pStyle w:val="Ingetavstnd"/>
        <w:numPr>
          <w:ilvl w:val="2"/>
          <w:numId w:val="63"/>
        </w:numPr>
        <w:rPr>
          <w:rFonts w:ascii="Garamond" w:hAnsi="Garamond" w:cs="Segoe UI"/>
          <w:color w:val="000000" w:themeColor="text1"/>
          <w:shd w:val="clear" w:color="auto" w:fill="FFFFFF"/>
        </w:rPr>
      </w:pPr>
      <w:hyperlink r:id="rId51"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421F18" w:rsidP="00124C84">
      <w:pPr>
        <w:pStyle w:val="Ingetavstnd"/>
        <w:numPr>
          <w:ilvl w:val="2"/>
          <w:numId w:val="63"/>
        </w:numPr>
        <w:rPr>
          <w:rFonts w:ascii="Garamond" w:hAnsi="Garamond" w:cs="Segoe UI"/>
          <w:color w:val="000000" w:themeColor="text1"/>
          <w:shd w:val="clear" w:color="auto" w:fill="FFFFFF"/>
        </w:rPr>
      </w:pPr>
      <w:hyperlink r:id="rId52"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0E9B4DCD" w14:textId="63B25E76"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lastRenderedPageBreak/>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421F18" w:rsidP="00D14426">
      <w:pPr>
        <w:pStyle w:val="Code"/>
        <w:rPr>
          <w:rFonts w:ascii="Garamond" w:hAnsi="Garamond"/>
          <w:color w:val="000000" w:themeColor="text1"/>
          <w:sz w:val="24"/>
          <w:szCs w:val="24"/>
          <w:lang w:val="sv-SE"/>
        </w:rPr>
      </w:pPr>
      <w:hyperlink r:id="rId53"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4"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lastRenderedPageBreak/>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5"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6"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421F18" w:rsidP="00B053C2">
      <w:pPr>
        <w:pStyle w:val="ng-star-inserted"/>
        <w:wordWrap w:val="0"/>
        <w:spacing w:after="180" w:afterAutospacing="0"/>
        <w:ind w:left="720"/>
        <w:rPr>
          <w:rFonts w:ascii="Open Sans" w:hAnsi="Open Sans"/>
          <w:color w:val="000000" w:themeColor="text1"/>
        </w:rPr>
      </w:pPr>
      <w:hyperlink r:id="rId57"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lastRenderedPageBreak/>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421F18" w:rsidP="00B053C2">
      <w:pPr>
        <w:pStyle w:val="ng-star-inserted"/>
        <w:wordWrap w:val="0"/>
        <w:spacing w:after="450" w:afterAutospacing="0"/>
        <w:ind w:left="720"/>
        <w:rPr>
          <w:rFonts w:ascii="Open Sans" w:hAnsi="Open Sans"/>
          <w:color w:val="000000" w:themeColor="text1"/>
        </w:rPr>
      </w:pPr>
      <w:hyperlink r:id="rId58"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421F18" w:rsidP="00B053C2">
      <w:pPr>
        <w:rPr>
          <w:rFonts w:ascii="Calibri" w:hAnsi="Calibri" w:cs="Calibri"/>
          <w:color w:val="000000" w:themeColor="text1"/>
          <w:sz w:val="18"/>
          <w:szCs w:val="18"/>
          <w:lang w:val="en-US"/>
        </w:rPr>
      </w:pPr>
      <w:hyperlink r:id="rId59"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421F18" w:rsidP="00B053C2">
      <w:pPr>
        <w:rPr>
          <w:rFonts w:ascii="Calibri" w:hAnsi="Calibri" w:cs="Calibri"/>
          <w:color w:val="000000" w:themeColor="text1"/>
          <w:sz w:val="24"/>
          <w:szCs w:val="24"/>
        </w:rPr>
      </w:pPr>
      <w:hyperlink r:id="rId60"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421F18" w:rsidP="00290A2A">
      <w:pPr>
        <w:rPr>
          <w:color w:val="000000" w:themeColor="text1"/>
        </w:rPr>
      </w:pPr>
      <w:hyperlink r:id="rId68"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69"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421F18" w:rsidP="00A57B67">
      <w:pPr>
        <w:pStyle w:val="Rubrik1"/>
        <w:spacing w:before="0"/>
        <w:textAlignment w:val="baseline"/>
        <w:rPr>
          <w:rFonts w:ascii="Arial" w:hAnsi="Arial" w:cs="Arial"/>
          <w:color w:val="000000" w:themeColor="text1"/>
          <w:spacing w:val="-2"/>
        </w:rPr>
      </w:pPr>
      <w:hyperlink r:id="rId70"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421F18" w:rsidP="00D578BB">
      <w:pPr>
        <w:pStyle w:val="Ingetavstnd"/>
        <w:rPr>
          <w:rStyle w:val="Hyperlnk"/>
          <w:rFonts w:ascii="Garamond" w:hAnsi="Garamond"/>
          <w:color w:val="000000" w:themeColor="text1"/>
        </w:rPr>
      </w:pPr>
      <w:hyperlink r:id="rId71"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2"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3"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4"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lastRenderedPageBreak/>
        <w:t xml:space="preserve">Systemytvecklare, </w:t>
      </w:r>
      <w:r w:rsidR="00CD5BB7" w:rsidRPr="00502F2A">
        <w:rPr>
          <w:rFonts w:ascii="Garamond" w:hAnsi="Garamond"/>
          <w:color w:val="000000" w:themeColor="text1"/>
        </w:rPr>
        <w:t xml:space="preserve">Silverfox, Stockholm, Max Dyga, </w:t>
      </w:r>
      <w:hyperlink r:id="rId75"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6"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7"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8"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79"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421F18" w:rsidP="008162A3">
      <w:pPr>
        <w:shd w:val="clear" w:color="auto" w:fill="F9F9F9"/>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421F18" w:rsidP="008162A3">
      <w:pPr>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421F18"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421F18" w:rsidP="008162A3">
      <w:pPr>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421F18" w:rsidP="008162A3">
      <w:pPr>
        <w:shd w:val="clear" w:color="auto" w:fill="F9F9F9"/>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421F18" w:rsidP="008162A3">
      <w:pPr>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421F18"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421F18"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421F1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7"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421F1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421F1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9"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421F18"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0"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421F18" w:rsidP="004D0CE4">
      <w:pPr>
        <w:pStyle w:val="Ingetavstnd"/>
        <w:numPr>
          <w:ilvl w:val="1"/>
          <w:numId w:val="7"/>
        </w:numPr>
        <w:rPr>
          <w:rFonts w:ascii="Garamond" w:hAnsi="Garamond"/>
          <w:color w:val="000000" w:themeColor="text1"/>
          <w:sz w:val="24"/>
          <w:szCs w:val="24"/>
        </w:rPr>
      </w:pPr>
      <w:hyperlink r:id="rId91"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92"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421F18" w:rsidP="004D0CE4">
      <w:pPr>
        <w:pStyle w:val="Ingetavstnd"/>
        <w:numPr>
          <w:ilvl w:val="1"/>
          <w:numId w:val="7"/>
        </w:numPr>
        <w:rPr>
          <w:rFonts w:ascii="Garamond" w:hAnsi="Garamond"/>
          <w:color w:val="000000" w:themeColor="text1"/>
          <w:sz w:val="24"/>
          <w:szCs w:val="24"/>
        </w:rPr>
      </w:pPr>
      <w:hyperlink r:id="rId93"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421F18" w:rsidP="004D0CE4">
      <w:pPr>
        <w:pStyle w:val="Ingetavstnd"/>
        <w:numPr>
          <w:ilvl w:val="1"/>
          <w:numId w:val="7"/>
        </w:numPr>
        <w:rPr>
          <w:rFonts w:ascii="Garamond" w:hAnsi="Garamond"/>
          <w:color w:val="000000" w:themeColor="text1"/>
          <w:sz w:val="24"/>
          <w:szCs w:val="24"/>
        </w:rPr>
      </w:pPr>
      <w:hyperlink r:id="rId94"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421F18" w:rsidP="004D0CE4">
      <w:pPr>
        <w:pStyle w:val="Ingetavstnd"/>
        <w:numPr>
          <w:ilvl w:val="1"/>
          <w:numId w:val="7"/>
        </w:numPr>
        <w:rPr>
          <w:rFonts w:ascii="Garamond" w:hAnsi="Garamond"/>
          <w:color w:val="000000" w:themeColor="text1"/>
          <w:sz w:val="24"/>
          <w:szCs w:val="24"/>
        </w:rPr>
      </w:pPr>
      <w:hyperlink r:id="rId95"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421F18" w:rsidP="004D0CE4">
      <w:pPr>
        <w:pStyle w:val="Ingetavstnd"/>
        <w:numPr>
          <w:ilvl w:val="1"/>
          <w:numId w:val="7"/>
        </w:numPr>
        <w:rPr>
          <w:rFonts w:ascii="Garamond" w:hAnsi="Garamond"/>
          <w:color w:val="000000" w:themeColor="text1"/>
          <w:sz w:val="24"/>
          <w:szCs w:val="24"/>
        </w:rPr>
      </w:pPr>
      <w:hyperlink r:id="rId96"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421F18" w:rsidP="004D0CE4">
      <w:pPr>
        <w:pStyle w:val="Ingetavstnd"/>
        <w:numPr>
          <w:ilvl w:val="1"/>
          <w:numId w:val="7"/>
        </w:numPr>
        <w:rPr>
          <w:rFonts w:ascii="Garamond" w:hAnsi="Garamond"/>
          <w:color w:val="000000" w:themeColor="text1"/>
          <w:sz w:val="24"/>
          <w:szCs w:val="24"/>
        </w:rPr>
      </w:pPr>
      <w:hyperlink r:id="rId97"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98"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421F18" w:rsidP="004D0CE4">
      <w:pPr>
        <w:pStyle w:val="Ingetavstnd"/>
        <w:numPr>
          <w:ilvl w:val="1"/>
          <w:numId w:val="7"/>
        </w:numPr>
        <w:rPr>
          <w:rFonts w:ascii="Garamond" w:hAnsi="Garamond"/>
          <w:color w:val="000000" w:themeColor="text1"/>
          <w:sz w:val="24"/>
          <w:szCs w:val="24"/>
        </w:rPr>
      </w:pPr>
      <w:hyperlink r:id="rId99"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421F18" w:rsidP="004D0CE4">
      <w:pPr>
        <w:pStyle w:val="Ingetavstnd"/>
        <w:numPr>
          <w:ilvl w:val="1"/>
          <w:numId w:val="7"/>
        </w:numPr>
        <w:rPr>
          <w:rFonts w:ascii="Garamond" w:hAnsi="Garamond"/>
          <w:color w:val="000000" w:themeColor="text1"/>
          <w:sz w:val="24"/>
          <w:szCs w:val="24"/>
        </w:rPr>
      </w:pPr>
      <w:hyperlink r:id="rId100"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421F18" w:rsidP="004D0CE4">
      <w:pPr>
        <w:pStyle w:val="Ingetavstnd"/>
        <w:numPr>
          <w:ilvl w:val="1"/>
          <w:numId w:val="7"/>
        </w:numPr>
        <w:rPr>
          <w:rFonts w:ascii="Garamond" w:hAnsi="Garamond"/>
          <w:color w:val="000000" w:themeColor="text1"/>
          <w:sz w:val="24"/>
          <w:szCs w:val="24"/>
        </w:rPr>
      </w:pPr>
      <w:hyperlink r:id="rId101"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02"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421F18" w:rsidP="004D0CE4">
      <w:pPr>
        <w:pStyle w:val="Ingetavstnd"/>
        <w:numPr>
          <w:ilvl w:val="1"/>
          <w:numId w:val="7"/>
        </w:numPr>
        <w:rPr>
          <w:rFonts w:ascii="Garamond" w:hAnsi="Garamond"/>
          <w:color w:val="000000" w:themeColor="text1"/>
          <w:sz w:val="24"/>
          <w:szCs w:val="24"/>
        </w:rPr>
      </w:pPr>
      <w:hyperlink r:id="rId103"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4"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5"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06"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08"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10"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11"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12"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13"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421F18" w:rsidP="004D0CE4">
      <w:pPr>
        <w:pStyle w:val="Ingetavstnd"/>
        <w:numPr>
          <w:ilvl w:val="1"/>
          <w:numId w:val="7"/>
        </w:numPr>
        <w:rPr>
          <w:rFonts w:ascii="Garamond" w:hAnsi="Garamond"/>
          <w:color w:val="000000" w:themeColor="text1"/>
          <w:sz w:val="24"/>
          <w:szCs w:val="24"/>
        </w:rPr>
      </w:pPr>
      <w:hyperlink r:id="rId114"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421F18" w:rsidP="004D0CE4">
      <w:pPr>
        <w:pStyle w:val="Ingetavstnd"/>
        <w:numPr>
          <w:ilvl w:val="1"/>
          <w:numId w:val="7"/>
        </w:numPr>
        <w:rPr>
          <w:rFonts w:ascii="Garamond" w:hAnsi="Garamond"/>
          <w:color w:val="000000" w:themeColor="text1"/>
          <w:sz w:val="24"/>
          <w:szCs w:val="24"/>
        </w:rPr>
      </w:pPr>
      <w:hyperlink r:id="rId115"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6"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7"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9"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0"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1"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4"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29"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2"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3"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4"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421F18"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5"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421F18" w:rsidP="004D0CE4">
      <w:pPr>
        <w:pStyle w:val="Ingetavstnd"/>
        <w:numPr>
          <w:ilvl w:val="2"/>
          <w:numId w:val="7"/>
        </w:numPr>
        <w:rPr>
          <w:rStyle w:val="Hyperlnk"/>
          <w:rFonts w:ascii="Times New Roman" w:hAnsi="Times New Roman" w:cs="Times New Roman"/>
          <w:color w:val="000000" w:themeColor="text1"/>
          <w:u w:val="none"/>
        </w:rPr>
      </w:pPr>
      <w:hyperlink r:id="rId136"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421F18" w:rsidP="004D0CE4">
      <w:pPr>
        <w:pStyle w:val="Ingetavstnd"/>
        <w:numPr>
          <w:ilvl w:val="2"/>
          <w:numId w:val="7"/>
        </w:numPr>
        <w:rPr>
          <w:rStyle w:val="Hyperlnk"/>
          <w:rFonts w:ascii="Times New Roman" w:hAnsi="Times New Roman" w:cs="Times New Roman"/>
          <w:color w:val="000000" w:themeColor="text1"/>
          <w:u w:val="none"/>
        </w:rPr>
      </w:pPr>
      <w:hyperlink r:id="rId137"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421F18" w:rsidP="004D0CE4">
      <w:pPr>
        <w:pStyle w:val="Ingetavstnd"/>
        <w:numPr>
          <w:ilvl w:val="2"/>
          <w:numId w:val="7"/>
        </w:numPr>
        <w:rPr>
          <w:rFonts w:ascii="Times New Roman" w:hAnsi="Times New Roman" w:cs="Times New Roman"/>
          <w:color w:val="000000" w:themeColor="text1"/>
        </w:rPr>
      </w:pPr>
      <w:hyperlink r:id="rId138"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421F18" w:rsidP="004D0CE4">
      <w:pPr>
        <w:pStyle w:val="Ingetavstnd"/>
        <w:numPr>
          <w:ilvl w:val="2"/>
          <w:numId w:val="7"/>
        </w:numPr>
        <w:rPr>
          <w:rFonts w:ascii="Times New Roman" w:hAnsi="Times New Roman" w:cs="Times New Roman"/>
          <w:color w:val="000000" w:themeColor="text1"/>
        </w:rPr>
      </w:pPr>
      <w:hyperlink r:id="rId139"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421F18" w:rsidP="004D0CE4">
      <w:pPr>
        <w:pStyle w:val="Ingetavstnd"/>
        <w:numPr>
          <w:ilvl w:val="2"/>
          <w:numId w:val="7"/>
        </w:numPr>
        <w:rPr>
          <w:rFonts w:ascii="Times New Roman" w:hAnsi="Times New Roman" w:cs="Times New Roman"/>
          <w:color w:val="000000" w:themeColor="text1"/>
        </w:rPr>
      </w:pPr>
      <w:hyperlink r:id="rId140"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421F18" w:rsidP="004D0CE4">
      <w:pPr>
        <w:pStyle w:val="Ingetavstnd"/>
        <w:numPr>
          <w:ilvl w:val="2"/>
          <w:numId w:val="7"/>
        </w:numPr>
        <w:rPr>
          <w:rFonts w:ascii="Times New Roman" w:hAnsi="Times New Roman" w:cs="Times New Roman"/>
          <w:color w:val="000000" w:themeColor="text1"/>
        </w:rPr>
      </w:pPr>
      <w:hyperlink r:id="rId141"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421F18" w:rsidP="004D0CE4">
      <w:pPr>
        <w:pStyle w:val="Ingetavstnd"/>
        <w:numPr>
          <w:ilvl w:val="2"/>
          <w:numId w:val="7"/>
        </w:numPr>
        <w:rPr>
          <w:rFonts w:ascii="Times New Roman" w:hAnsi="Times New Roman" w:cs="Times New Roman"/>
          <w:color w:val="000000" w:themeColor="text1"/>
        </w:rPr>
      </w:pPr>
      <w:hyperlink r:id="rId142"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421F18" w:rsidP="004D0CE4">
      <w:pPr>
        <w:pStyle w:val="Ingetavstnd"/>
        <w:numPr>
          <w:ilvl w:val="2"/>
          <w:numId w:val="7"/>
        </w:numPr>
        <w:rPr>
          <w:rFonts w:ascii="Times New Roman" w:hAnsi="Times New Roman" w:cs="Times New Roman"/>
          <w:color w:val="000000" w:themeColor="text1"/>
        </w:rPr>
      </w:pPr>
      <w:hyperlink r:id="rId143"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421F18" w:rsidP="004D0CE4">
      <w:pPr>
        <w:pStyle w:val="Ingetavstnd"/>
        <w:numPr>
          <w:ilvl w:val="2"/>
          <w:numId w:val="7"/>
        </w:numPr>
        <w:rPr>
          <w:rFonts w:ascii="Times New Roman" w:hAnsi="Times New Roman" w:cs="Times New Roman"/>
          <w:color w:val="000000" w:themeColor="text1"/>
        </w:rPr>
      </w:pPr>
      <w:hyperlink r:id="rId144"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421F18" w:rsidP="004D0CE4">
      <w:pPr>
        <w:pStyle w:val="Ingetavstnd"/>
        <w:numPr>
          <w:ilvl w:val="2"/>
          <w:numId w:val="7"/>
        </w:numPr>
        <w:rPr>
          <w:rFonts w:ascii="Times New Roman" w:hAnsi="Times New Roman" w:cs="Times New Roman"/>
          <w:color w:val="000000" w:themeColor="text1"/>
        </w:rPr>
      </w:pPr>
      <w:hyperlink r:id="rId145"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421F18"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7"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421F18" w:rsidP="004D0CE4">
      <w:pPr>
        <w:pStyle w:val="Ingetavstnd"/>
        <w:numPr>
          <w:ilvl w:val="0"/>
          <w:numId w:val="7"/>
        </w:numPr>
        <w:rPr>
          <w:rStyle w:val="CodeInText"/>
          <w:rFonts w:ascii="Times New Roman" w:hAnsi="Times New Roman" w:cs="Times New Roman"/>
          <w:b w:val="0"/>
          <w:color w:val="000000" w:themeColor="text1"/>
          <w:lang w:val="sv-SE"/>
        </w:rPr>
      </w:pPr>
      <w:hyperlink r:id="rId148"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421F18"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421F18"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421F18"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421F18" w:rsidP="004D0CE4">
      <w:pPr>
        <w:pStyle w:val="Ingetavstnd"/>
        <w:numPr>
          <w:ilvl w:val="0"/>
          <w:numId w:val="7"/>
        </w:numPr>
        <w:rPr>
          <w:rFonts w:ascii="Times New Roman" w:hAnsi="Times New Roman" w:cs="Times New Roman"/>
          <w:color w:val="000000" w:themeColor="text1"/>
        </w:rPr>
      </w:pPr>
      <w:hyperlink r:id="rId152"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421F18" w:rsidP="004D0CE4">
      <w:pPr>
        <w:pStyle w:val="Ingetavstnd"/>
        <w:numPr>
          <w:ilvl w:val="0"/>
          <w:numId w:val="7"/>
        </w:numPr>
        <w:rPr>
          <w:rFonts w:ascii="Times New Roman" w:hAnsi="Times New Roman" w:cs="Times New Roman"/>
          <w:color w:val="000000" w:themeColor="text1"/>
        </w:rPr>
      </w:pPr>
      <w:hyperlink r:id="rId153"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421F18" w:rsidP="004D0CE4">
      <w:pPr>
        <w:pStyle w:val="Ingetavstnd"/>
        <w:numPr>
          <w:ilvl w:val="0"/>
          <w:numId w:val="7"/>
        </w:numPr>
        <w:rPr>
          <w:rFonts w:ascii="Times New Roman" w:hAnsi="Times New Roman" w:cs="Times New Roman"/>
          <w:color w:val="000000" w:themeColor="text1"/>
        </w:rPr>
      </w:pPr>
      <w:hyperlink r:id="rId154"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421F18"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421F18" w:rsidP="004D0CE4">
      <w:pPr>
        <w:pStyle w:val="Ingetavstnd"/>
        <w:numPr>
          <w:ilvl w:val="0"/>
          <w:numId w:val="7"/>
        </w:numPr>
        <w:rPr>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7"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421F18" w:rsidP="004D0CE4">
      <w:pPr>
        <w:pStyle w:val="Ingetavstnd"/>
        <w:numPr>
          <w:ilvl w:val="0"/>
          <w:numId w:val="7"/>
        </w:numPr>
        <w:rPr>
          <w:rStyle w:val="highlight"/>
          <w:rFonts w:ascii="Times New Roman" w:hAnsi="Times New Roman" w:cs="Times New Roman"/>
          <w:color w:val="000000" w:themeColor="text1"/>
        </w:rPr>
      </w:pPr>
      <w:hyperlink r:id="rId158"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421F18" w:rsidP="004D0CE4">
      <w:pPr>
        <w:pStyle w:val="Ingetavstnd"/>
        <w:numPr>
          <w:ilvl w:val="0"/>
          <w:numId w:val="7"/>
        </w:numPr>
        <w:rPr>
          <w:rStyle w:val="highlight"/>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421F18" w:rsidP="00FD3B05">
      <w:pPr>
        <w:pStyle w:val="Ingetavstnd"/>
        <w:rPr>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421F18"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421F18" w:rsidP="00037A1D">
                  <w:pPr>
                    <w:pStyle w:val="Normalwebb"/>
                    <w:rPr>
                      <w:rFonts w:ascii="Arial" w:hAnsi="Arial" w:cs="Arial"/>
                      <w:color w:val="000000" w:themeColor="text1"/>
                      <w:sz w:val="18"/>
                      <w:szCs w:val="18"/>
                    </w:rPr>
                  </w:pPr>
                  <w:hyperlink r:id="rId163"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421F18"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421F18"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421F18"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421F18"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421F18"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421F18"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421F1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421F1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421F1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421F1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421F1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421F1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421F1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421F1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421F1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421F18" w:rsidP="00962CA7">
      <w:pPr>
        <w:spacing w:line="210" w:lineRule="atLeast"/>
        <w:rPr>
          <w:rFonts w:ascii="Proxima Nova" w:eastAsia="Times New Roman" w:hAnsi="Proxima Nova" w:cs="Arial"/>
          <w:color w:val="000000" w:themeColor="text1"/>
          <w:sz w:val="18"/>
          <w:szCs w:val="18"/>
          <w:lang w:eastAsia="sv-SE"/>
        </w:rPr>
      </w:pPr>
      <w:hyperlink r:id="rId177"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421F18" w:rsidP="00962CA7">
      <w:pPr>
        <w:spacing w:line="210" w:lineRule="atLeast"/>
        <w:rPr>
          <w:rStyle w:val="Hyperlnk"/>
          <w:rFonts w:ascii="Proxima Nova" w:eastAsia="Times New Roman" w:hAnsi="Proxima Nova" w:cs="Arial"/>
          <w:color w:val="000000" w:themeColor="text1"/>
          <w:sz w:val="18"/>
          <w:szCs w:val="18"/>
          <w:lang w:eastAsia="sv-SE"/>
        </w:rPr>
      </w:pPr>
      <w:hyperlink r:id="rId178"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421F18" w:rsidRDefault="00421F18" w:rsidP="00987F1C">
                              <w:pPr>
                                <w:spacing w:before="60" w:after="0"/>
                                <w:jc w:val="center"/>
                              </w:pPr>
                              <w:r>
                                <w:t>Register Preparator</w:t>
                              </w:r>
                            </w:p>
                            <w:p w14:paraId="45754D9E" w14:textId="77777777" w:rsidR="00421F18" w:rsidRPr="00C7380D" w:rsidRDefault="00421F1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421F18" w:rsidRDefault="00421F18" w:rsidP="00987F1C">
                              <w:pPr>
                                <w:spacing w:before="60" w:after="0"/>
                                <w:jc w:val="center"/>
                              </w:pPr>
                              <w:r>
                                <w:t>Register Allocator</w:t>
                              </w:r>
                            </w:p>
                            <w:p w14:paraId="789C9E3C" w14:textId="77777777" w:rsidR="00421F18" w:rsidRDefault="00421F1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421F18" w:rsidRPr="009C410A" w:rsidRDefault="00421F1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21F18" w:rsidRPr="009C410A" w:rsidRDefault="00421F1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421F18" w:rsidRDefault="00421F1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421F18" w:rsidRDefault="00421F1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421F18" w:rsidRDefault="00421F18" w:rsidP="00987F1C">
                              <w:pPr>
                                <w:pStyle w:val="Normalwebb"/>
                                <w:spacing w:before="60" w:line="252" w:lineRule="auto"/>
                                <w:jc w:val="center"/>
                              </w:pPr>
                              <w:r>
                                <w:rPr>
                                  <w:rFonts w:eastAsia="Calibri"/>
                                  <w:sz w:val="22"/>
                                  <w:szCs w:val="22"/>
                                  <w:lang w:val="en-US"/>
                                </w:rPr>
                                <w:t>Object Code</w:t>
                              </w:r>
                            </w:p>
                            <w:p w14:paraId="777A7156" w14:textId="77777777" w:rsidR="00421F18" w:rsidRDefault="00421F1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421F18" w:rsidRDefault="00421F1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421F18" w:rsidRDefault="00421F1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421F18" w:rsidRDefault="00421F18" w:rsidP="00987F1C">
                        <w:pPr>
                          <w:spacing w:before="60" w:after="0"/>
                          <w:jc w:val="center"/>
                        </w:pPr>
                        <w:r>
                          <w:t>Register Preparator</w:t>
                        </w:r>
                      </w:p>
                      <w:p w14:paraId="45754D9E" w14:textId="77777777" w:rsidR="00421F18" w:rsidRPr="00C7380D" w:rsidRDefault="00421F1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421F18" w:rsidRDefault="00421F18" w:rsidP="00987F1C">
                        <w:pPr>
                          <w:spacing w:before="60" w:after="0"/>
                          <w:jc w:val="center"/>
                        </w:pPr>
                        <w:r>
                          <w:t>Register Allocator</w:t>
                        </w:r>
                      </w:p>
                      <w:p w14:paraId="789C9E3C" w14:textId="77777777" w:rsidR="00421F18" w:rsidRDefault="00421F1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421F18" w:rsidRPr="009C410A" w:rsidRDefault="00421F1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21F18" w:rsidRPr="009C410A" w:rsidRDefault="00421F1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421F18" w:rsidRDefault="00421F1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421F18" w:rsidRDefault="00421F1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421F18" w:rsidRDefault="00421F18" w:rsidP="00987F1C">
                        <w:pPr>
                          <w:pStyle w:val="Normalwebb"/>
                          <w:spacing w:before="60" w:line="252" w:lineRule="auto"/>
                          <w:jc w:val="center"/>
                        </w:pPr>
                        <w:r>
                          <w:rPr>
                            <w:rFonts w:eastAsia="Calibri"/>
                            <w:sz w:val="22"/>
                            <w:szCs w:val="22"/>
                            <w:lang w:val="en-US"/>
                          </w:rPr>
                          <w:t>Object Code</w:t>
                        </w:r>
                      </w:p>
                      <w:p w14:paraId="777A7156" w14:textId="77777777" w:rsidR="00421F18" w:rsidRDefault="00421F1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421F18" w:rsidRDefault="00421F1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421F18" w:rsidRDefault="00421F1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 w:numId="76">
    <w:abstractNumId w:val="16"/>
    <w:lvlOverride w:ilvl="0"/>
    <w:lvlOverride w:ilvl="1"/>
    <w:lvlOverride w:ilvl="2"/>
    <w:lvlOverride w:ilvl="3"/>
    <w:lvlOverride w:ilvl="4"/>
    <w:lvlOverride w:ilvl="5"/>
    <w:lvlOverride w:ilvl="6"/>
    <w:lvlOverride w:ilvl="7"/>
    <w:lvlOverride w:ilvl="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0077"/>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1F18"/>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2F66"/>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Libris_(bibliotekskatalog)" TargetMode="External"/><Relationship Id="rId117" Type="http://schemas.openxmlformats.org/officeDocument/2006/relationships/hyperlink" Target="https://www.arbetsformedlingen.se/For-arbetssokande/platsbanken/annonser/23425099" TargetMode="External"/><Relationship Id="rId21" Type="http://schemas.openxmlformats.org/officeDocument/2006/relationships/hyperlink" Target="https://sv.wikipedia.org/w/index.php?title=Emelie_Schepp&amp;veaction=edit&amp;section=3" TargetMode="External"/><Relationship Id="rId4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image" Target="media/image2.png"/><Relationship Id="rId68" Type="http://schemas.openxmlformats.org/officeDocument/2006/relationships/hyperlink" Target="mailto:stefan.bjornander@outlook.com" TargetMode="External"/><Relationship Id="rId84" Type="http://schemas.openxmlformats.org/officeDocument/2006/relationships/hyperlink" Target="javascript:%20editSkill('cvreference','637520');" TargetMode="External"/><Relationship Id="rId89" Type="http://schemas.openxmlformats.org/officeDocument/2006/relationships/hyperlink" Target="https://api.jquery.com/" TargetMode="External"/><Relationship Id="rId112" Type="http://schemas.openxmlformats.org/officeDocument/2006/relationships/hyperlink" Target="https://arbetsformedlingen.se/platsbanken/annonser/8460206" TargetMode="External"/><Relationship Id="rId133" Type="http://schemas.openxmlformats.org/officeDocument/2006/relationships/hyperlink" Target="https://www.arbetsformedlingen.se/For-arbetssokande/platsbanken/annonser/8210863" TargetMode="External"/><Relationship Id="rId138" Type="http://schemas.openxmlformats.org/officeDocument/2006/relationships/hyperlink" Target="https://msdn.microsoft.com/en-us/magazine/ms809762.aspx" TargetMode="External"/><Relationship Id="rId154" Type="http://schemas.openxmlformats.org/officeDocument/2006/relationships/hyperlink" Target="https://www.darkside.se/profil.php?id=262613" TargetMode="External"/><Relationship Id="rId159" Type="http://schemas.openxmlformats.org/officeDocument/2006/relationships/hyperlink" Target="https://www.svenskaturistforeningen.se/stotta/engagemang/stugvardsuppdrag/" TargetMode="External"/><Relationship Id="rId175" Type="http://schemas.openxmlformats.org/officeDocument/2006/relationships/image" Target="media/image11.png"/><Relationship Id="rId170" Type="http://schemas.openxmlformats.org/officeDocument/2006/relationships/image" Target="media/image6.png"/><Relationship Id="rId16" Type="http://schemas.openxmlformats.org/officeDocument/2006/relationships/hyperlink" Target="https://www.jobindublin.com/" TargetMode="External"/><Relationship Id="rId107" Type="http://schemas.openxmlformats.org/officeDocument/2006/relationships/hyperlink" Target="https://arbetsformedlingen.se/platsbanken/annonser/8461203" TargetMode="External"/><Relationship Id="rId11" Type="http://schemas.openxmlformats.org/officeDocument/2006/relationships/hyperlink" Target="https://uropenn.se/casio-herrklocka-mtp-1222a-7bvef/"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50941814" TargetMode="External"/><Relationship Id="rId53" Type="http://schemas.openxmlformats.org/officeDocument/2006/relationships/hyperlink" Target="mailto:stefan.bjornander@outlook.com" TargetMode="External"/><Relationship Id="rId58" Type="http://schemas.openxmlformats.org/officeDocument/2006/relationships/hyperlink" Target="mailto:marie.pilo@spminstrument.se" TargetMode="External"/><Relationship Id="rId74" Type="http://schemas.openxmlformats.org/officeDocument/2006/relationships/hyperlink" Target="mailto:dennis@webone.se" TargetMode="External"/><Relationship Id="rId79" Type="http://schemas.openxmlformats.org/officeDocument/2006/relationships/hyperlink" Target="mailto:df@kantur.se" TargetMode="External"/><Relationship Id="rId102" Type="http://schemas.openxmlformats.org/officeDocument/2006/relationships/hyperlink" Target="https://arbetsformedlingen.se/platsbanken/annonser/8433264" TargetMode="External"/><Relationship Id="rId123" Type="http://schemas.openxmlformats.org/officeDocument/2006/relationships/hyperlink" Target="https://www.arbetsformedlingen.se/For-arbetssokande/platsbanken/annonser/23327962" TargetMode="External"/><Relationship Id="rId128" Type="http://schemas.openxmlformats.org/officeDocument/2006/relationships/hyperlink" Target="https://www.arbetsformedlingen.se/For-arbetssokande/platsbanken/annonser/8395297" TargetMode="External"/><Relationship Id="rId144" Type="http://schemas.openxmlformats.org/officeDocument/2006/relationships/hyperlink" Target="https://www.codejuggle.dj/creating-the-smallest-possible-windows-executable-using-assembly-language/" TargetMode="External"/><Relationship Id="rId149" Type="http://schemas.openxmlformats.org/officeDocument/2006/relationships/hyperlink" Target="https://www.darkside.se/profil.php?id=205745" TargetMode="External"/><Relationship Id="rId5" Type="http://schemas.openxmlformats.org/officeDocument/2006/relationships/webSettings" Target="webSettings.xml"/><Relationship Id="rId90" Type="http://schemas.openxmlformats.org/officeDocument/2006/relationships/hyperlink" Target="https://www.darkside.se/profil.php?id=304549" TargetMode="External"/><Relationship Id="rId95" Type="http://schemas.openxmlformats.org/officeDocument/2006/relationships/hyperlink" Target="https://arbetsformedlingen.se/platsbanken/annonser/8424989" TargetMode="External"/><Relationship Id="rId160" Type="http://schemas.openxmlformats.org/officeDocument/2006/relationships/hyperlink" Target="https://asikt.dn.se/asikt/debatt/skolan-borde-sluta-med-tekniska-inlarningsexperiment/" TargetMode="External"/><Relationship Id="rId165" Type="http://schemas.openxmlformats.org/officeDocument/2006/relationships/hyperlink" Target="https://www.youtube.com/watch?v=Q0YfgPYH_us" TargetMode="External"/><Relationship Id="rId22" Type="http://schemas.openxmlformats.org/officeDocument/2006/relationships/hyperlink" Target="https://sv.wikipedia.org/w/index.php?title=Emelie_Schepp&amp;action=edit&amp;section=3" TargetMode="External"/><Relationship Id="rId27" Type="http://schemas.openxmlformats.org/officeDocument/2006/relationships/hyperlink" Target="http://libris.kb.se/bib/17554467" TargetMode="External"/><Relationship Id="rId43" Type="http://schemas.openxmlformats.org/officeDocument/2006/relationships/hyperlink" Target="https://github.com/shyamseshadri/angular-up-and-running" TargetMode="External"/><Relationship Id="rId48" Type="http://schemas.openxmlformats.org/officeDocument/2006/relationships/hyperlink" Target="https://www.linkedin.com/company/bolageriet/life/" TargetMode="External"/><Relationship Id="rId64" Type="http://schemas.openxmlformats.org/officeDocument/2006/relationships/hyperlink" Target="http://www.spminstrument.com/Templates/Public/Handlers/Feeds.ashx?format=rss&amp;id=1504&amp;lang=en" TargetMode="External"/><Relationship Id="rId69" Type="http://schemas.openxmlformats.org/officeDocument/2006/relationships/hyperlink" Target="https://www.bokus.com/bok/9789146236627/leona-oga-for-oga/" TargetMode="External"/><Relationship Id="rId113" Type="http://schemas.openxmlformats.org/officeDocument/2006/relationships/hyperlink" Target="https://arbetsformedlingen.se/platsbanken/annonser/8459873" TargetMode="External"/><Relationship Id="rId118" Type="http://schemas.openxmlformats.org/officeDocument/2006/relationships/hyperlink" Target="https://www.arbetsformedlingen.se/For-arbetssokande/platsbanken/annonser/8359548" TargetMode="External"/><Relationship Id="rId134" Type="http://schemas.openxmlformats.org/officeDocument/2006/relationships/hyperlink" Target="mailto:gustaf.ahne@hiq.se" TargetMode="External"/><Relationship Id="rId139" Type="http://schemas.openxmlformats.org/officeDocument/2006/relationships/hyperlink" Target="https://msdn.microsoft.com/en-us/magazine/bb985992(printer).aspx" TargetMode="External"/><Relationship Id="rId80" Type="http://schemas.openxmlformats.org/officeDocument/2006/relationships/hyperlink" Target="javascript:%20editSkill('cvreference','564263');" TargetMode="External"/><Relationship Id="rId85" Type="http://schemas.openxmlformats.org/officeDocument/2006/relationships/hyperlink" Target="javascript:%20editSkill('cvreference','637521');" TargetMode="External"/><Relationship Id="rId150" Type="http://schemas.openxmlformats.org/officeDocument/2006/relationships/hyperlink" Target="https://www.darkside.se/profil.php?id=149961" TargetMode="External"/><Relationship Id="rId155" Type="http://schemas.openxmlformats.org/officeDocument/2006/relationships/hyperlink" Target="https://www.darkside.se/profil.php?id=261046" TargetMode="External"/><Relationship Id="rId171" Type="http://schemas.openxmlformats.org/officeDocument/2006/relationships/image" Target="media/image7.png"/><Relationship Id="rId176" Type="http://schemas.openxmlformats.org/officeDocument/2006/relationships/image" Target="media/image12.png"/><Relationship Id="rId12" Type="http://schemas.openxmlformats.org/officeDocument/2006/relationships/hyperlink" Target="https://github.com/StefanBjornander/Poker.git"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libris.kb.se/bib/20031131" TargetMode="External"/><Relationship Id="rId38" Type="http://schemas.openxmlformats.org/officeDocument/2006/relationships/hyperlink" Target="mailto:stefan.bjornander@outlook.com" TargetMode="External"/><Relationship Id="rId59" Type="http://schemas.openxmlformats.org/officeDocument/2006/relationships/hyperlink" Target="mailto:marie.pilo@spminstrument.se" TargetMode="External"/><Relationship Id="rId103" Type="http://schemas.openxmlformats.org/officeDocument/2006/relationships/hyperlink" Target="https://arbetsformedlingen.se/platsbanken/annonser/8430381" TargetMode="External"/><Relationship Id="rId108" Type="http://schemas.openxmlformats.org/officeDocument/2006/relationships/hyperlink" Target="https://arbetsformedlingen.se/platsbanken/annonser/8460719" TargetMode="External"/><Relationship Id="rId124" Type="http://schemas.openxmlformats.org/officeDocument/2006/relationships/hyperlink" Target="https://www.arbetsformedlingen.se/For-arbetssokande/platsbanken/annonser/8359548" TargetMode="External"/><Relationship Id="rId129" Type="http://schemas.openxmlformats.org/officeDocument/2006/relationships/hyperlink" Target="https://www.arbetsformedlingen.se/For-arbetssokande/platsbanken/annonser/8387788" TargetMode="External"/><Relationship Id="rId54" Type="http://schemas.openxmlformats.org/officeDocument/2006/relationships/hyperlink" Target="mailto:david@griffab.se" TargetMode="External"/><Relationship Id="rId70" Type="http://schemas.openxmlformats.org/officeDocument/2006/relationships/hyperlink" Target="https://www.bokus.com/cgi-bin/product_search.cgi?authors=Anna%20Karolina" TargetMode="External"/><Relationship Id="rId75" Type="http://schemas.openxmlformats.org/officeDocument/2006/relationships/hyperlink" Target="mailto:max.dyga@silverfox.se" TargetMode="External"/><Relationship Id="rId91" Type="http://schemas.openxmlformats.org/officeDocument/2006/relationships/hyperlink" Target="https://arbetsformedlingen.se/platsbanken/annonser/8348346" TargetMode="External"/><Relationship Id="rId96" Type="http://schemas.openxmlformats.org/officeDocument/2006/relationships/hyperlink" Target="https://arbetsformedlingen.se/platsbanken/annonser/8456295" TargetMode="External"/><Relationship Id="rId140" Type="http://schemas.openxmlformats.org/officeDocument/2006/relationships/hyperlink" Target="https://docs.microsoft.com/sv-se/windows/desktop/Debug/pe-format" TargetMode="External"/><Relationship Id="rId145" Type="http://schemas.openxmlformats.org/officeDocument/2006/relationships/hyperlink" Target="http://archive.is/w01DO" TargetMode="External"/><Relationship Id="rId161" Type="http://schemas.openxmlformats.org/officeDocument/2006/relationships/image" Target="media/image5.png"/><Relationship Id="rId166" Type="http://schemas.openxmlformats.org/officeDocument/2006/relationships/hyperlink" Target="https://www.youtube.com/watch?v=6EupBDGjaV4" TargetMode="External"/><Relationship Id="rId1" Type="http://schemas.openxmlformats.org/officeDocument/2006/relationships/customXml" Target="../customXml/item1.xml"/><Relationship Id="rId6" Type="http://schemas.openxmlformats.org/officeDocument/2006/relationships/hyperlink" Target="mailto:szilard.nagy@pensionera.se"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sv.wikipedia.org/wiki/Special:Bokk%C3%A4llor/9789173489492" TargetMode="External"/><Relationship Id="rId49" Type="http://schemas.openxmlformats.org/officeDocument/2006/relationships/hyperlink" Target="https://www.linkedin.com/company/releye/life/" TargetMode="External"/><Relationship Id="rId114" Type="http://schemas.openxmlformats.org/officeDocument/2006/relationships/hyperlink" Target="https://arbetsformedlingen.se/platsbanken/annonser/8459684" TargetMode="External"/><Relationship Id="rId119" Type="http://schemas.openxmlformats.org/officeDocument/2006/relationships/hyperlink" Target="https://www.arbetsformedlingen.se/For-arbetssokande/platsbanken/annonser/8359561" TargetMode="External"/><Relationship Id="rId10" Type="http://schemas.openxmlformats.org/officeDocument/2006/relationships/hyperlink" Target="https://uropenn.se/pulsar-herrklocka-pj6019x1/" TargetMode="External"/><Relationship Id="rId31" Type="http://schemas.openxmlformats.org/officeDocument/2006/relationships/hyperlink" Target="https://sv.wikipedia.org/wiki/Special:Bokk%C3%A4llor/9789146230274" TargetMode="External"/><Relationship Id="rId44" Type="http://schemas.openxmlformats.org/officeDocument/2006/relationships/hyperlink" Target="mailto:stefan12_34@outlook.com" TargetMode="External"/><Relationship Id="rId52" Type="http://schemas.openxmlformats.org/officeDocument/2006/relationships/hyperlink" Target="mailto:peter.frisk@concreteit.se" TargetMode="External"/><Relationship Id="rId60" Type="http://schemas.openxmlformats.org/officeDocument/2006/relationships/hyperlink" Target="http://www.spminstrument.com/" TargetMode="External"/><Relationship Id="rId65" Type="http://schemas.openxmlformats.org/officeDocument/2006/relationships/image" Target="media/image3.png"/><Relationship Id="rId73" Type="http://schemas.openxmlformats.org/officeDocument/2006/relationships/hyperlink" Target="tel:086138000" TargetMode="External"/><Relationship Id="rId78" Type="http://schemas.openxmlformats.org/officeDocument/2006/relationships/hyperlink" Target="mailto:niklas.lindhardt@arcontia.se" TargetMode="External"/><Relationship Id="rId81" Type="http://schemas.openxmlformats.org/officeDocument/2006/relationships/hyperlink" Target="javascript:%20editSkill('cvreference','564264');" TargetMode="External"/><Relationship Id="rId86" Type="http://schemas.openxmlformats.org/officeDocument/2006/relationships/hyperlink" Target="javascript:%20editSkill('cvreference','866667');" TargetMode="External"/><Relationship Id="rId94" Type="http://schemas.openxmlformats.org/officeDocument/2006/relationships/hyperlink" Target="https://arbetsformedlingen.se/platsbanken/annonser/8379984" TargetMode="External"/><Relationship Id="rId99" Type="http://schemas.openxmlformats.org/officeDocument/2006/relationships/hyperlink" Target="https://arbetsformedlingen.se/platsbanken/annonser/23520147" TargetMode="External"/><Relationship Id="rId101" Type="http://schemas.openxmlformats.org/officeDocument/2006/relationships/hyperlink" Target="https://arbetsformedlingen.se/platsbanken/annonser/8438579" TargetMode="External"/><Relationship Id="rId122" Type="http://schemas.openxmlformats.org/officeDocument/2006/relationships/hyperlink" Target="https://www.arbetsformedlingen.se/For-arbetssokande/platsbanken/annonser/8392711" TargetMode="External"/><Relationship Id="rId130" Type="http://schemas.openxmlformats.org/officeDocument/2006/relationships/hyperlink" Target="https://www.arbetsformedlingen.se/For-arbetssokande/platsbanken/annonser/8392830" TargetMode="External"/><Relationship Id="rId135" Type="http://schemas.openxmlformats.org/officeDocument/2006/relationships/hyperlink" Target="https://www.linkedin.com/in/neha-p-53bb52120/" TargetMode="External"/><Relationship Id="rId143" Type="http://schemas.openxmlformats.org/officeDocument/2006/relationships/hyperlink" Target="https://stackoverflow.com/questions/553029/what-is-the-smallest-possible-windows-pe-executable" TargetMode="External"/><Relationship Id="rId148" Type="http://schemas.openxmlformats.org/officeDocument/2006/relationships/hyperlink" Target="https://www.darkside.se/profil.php?id=233602" TargetMode="External"/><Relationship Id="rId151" Type="http://schemas.openxmlformats.org/officeDocument/2006/relationships/hyperlink" Target="https://www.darkside.se/profil.php?id=225252" TargetMode="External"/><Relationship Id="rId156" Type="http://schemas.openxmlformats.org/officeDocument/2006/relationships/hyperlink" Target="https://www.dn.se/kultur-noje/niklas-wahllof-nar-finskolorna-i-silicon-valley-infor-skarmforbud-har-det-gatt-valdigt-langt/" TargetMode="External"/><Relationship Id="rId164" Type="http://schemas.openxmlformats.org/officeDocument/2006/relationships/hyperlink" Target="https://www.youtube.com/watch?v=UrvVcHsSmbw" TargetMode="External"/><Relationship Id="rId169" Type="http://schemas.openxmlformats.org/officeDocument/2006/relationships/hyperlink" Target="http://matematikvideo.se/lektioner/linjara-ekvationssystem-problemlosning/" TargetMode="External"/><Relationship Id="rId177"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www.vandrarhem.com/" TargetMode="External"/><Relationship Id="rId172" Type="http://schemas.openxmlformats.org/officeDocument/2006/relationships/image" Target="media/image8.png"/><Relationship Id="rId180" Type="http://schemas.openxmlformats.org/officeDocument/2006/relationships/theme" Target="theme/theme1.xml"/><Relationship Id="rId13" Type="http://schemas.openxmlformats.org/officeDocument/2006/relationships/hyperlink" Target="https://www.linkedin.com/jobs" TargetMode="External"/><Relationship Id="rId18" Type="http://schemas.openxmlformats.org/officeDocument/2006/relationships/hyperlink" Target="https://www.bokus.com/bok/9781447278795/the-evening-and-the-morning/"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60517" TargetMode="External"/><Relationship Id="rId34" Type="http://schemas.openxmlformats.org/officeDocument/2006/relationships/hyperlink" Target="https://sv.wikipedia.org/wiki/Special:Bokk%C3%A4llor/9789150924435" TargetMode="External"/><Relationship Id="rId50" Type="http://schemas.openxmlformats.org/officeDocument/2006/relationships/hyperlink" Target="https://www.linkedin.com/company/envoiab/life/" TargetMode="External"/><Relationship Id="rId55" Type="http://schemas.openxmlformats.org/officeDocument/2006/relationships/hyperlink" Target="mailto:peter@workbuster.se" TargetMode="External"/><Relationship Id="rId76" Type="http://schemas.openxmlformats.org/officeDocument/2006/relationships/hyperlink" Target="mailto:info@ip1.se" TargetMode="External"/><Relationship Id="rId97" Type="http://schemas.openxmlformats.org/officeDocument/2006/relationships/hyperlink" Target="https://arbetsformedlingen.se/platsbanken/annonser/8454889" TargetMode="External"/><Relationship Id="rId104" Type="http://schemas.openxmlformats.org/officeDocument/2006/relationships/hyperlink" Target="https://arbetsformedlingen.se/platsbanken/annonser/8411755" TargetMode="External"/><Relationship Id="rId120" Type="http://schemas.openxmlformats.org/officeDocument/2006/relationships/hyperlink" Target="https://www.arbetsformedlingen.se/For-arbetssokande/platsbanken/annonser/23422541" TargetMode="External"/><Relationship Id="rId125" Type="http://schemas.openxmlformats.org/officeDocument/2006/relationships/hyperlink" Target="https://www.arbetsformedlingen.se/For-arbetssokande/platsbanken/annonser/8359561" TargetMode="External"/><Relationship Id="rId141" Type="http://schemas.openxmlformats.org/officeDocument/2006/relationships/hyperlink" Target="https://en.wikibooks.org/wiki/X86_Disassembly/Windows_Executable_Files" TargetMode="External"/><Relationship Id="rId146" Type="http://schemas.openxmlformats.org/officeDocument/2006/relationships/hyperlink" Target="https://www.bigmessowires.com/2015/10/08/a-handmade-executable-file/" TargetMode="External"/><Relationship Id="rId167" Type="http://schemas.openxmlformats.org/officeDocument/2006/relationships/hyperlink" Target="http://www.matteboken.se/lektioner/matte-2/ovningsexempel/ekvationssystem" TargetMode="External"/><Relationship Id="rId7" Type="http://schemas.openxmlformats.org/officeDocument/2006/relationships/hyperlink" Target="https://sv.bab.la/lexikon/engelsk-svensk/probationary-period" TargetMode="External"/><Relationship Id="rId71" Type="http://schemas.openxmlformats.org/officeDocument/2006/relationships/hyperlink" Target="mailto:kundtjanst@arbetsformedlingen.se" TargetMode="External"/><Relationship Id="rId92" Type="http://schemas.openxmlformats.org/officeDocument/2006/relationships/hyperlink" Target="https://arbetsformedlingen.se/platsbanken/annonser/8430742" TargetMode="External"/><Relationship Id="rId162" Type="http://schemas.openxmlformats.org/officeDocument/2006/relationships/hyperlink" Target="http://www.matteboken.se/lektioner/matte-3/polynom-och-ekvationer/rata-linjens-ekvation"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libris.kb.se/bib/14074521" TargetMode="External"/><Relationship Id="rId40" Type="http://schemas.openxmlformats.org/officeDocument/2006/relationships/hyperlink" Target="mailto:emma.stalenhag@agiremus.com" TargetMode="External"/><Relationship Id="rId45" Type="http://schemas.openxmlformats.org/officeDocument/2006/relationships/hyperlink" Target="https://www.facebook.com/asa.ottenas.7" TargetMode="External"/><Relationship Id="rId66" Type="http://schemas.openxmlformats.org/officeDocument/2006/relationships/hyperlink" Target="http://www.youtube.com/spminstrument" TargetMode="External"/><Relationship Id="rId87" Type="http://schemas.openxmlformats.org/officeDocument/2006/relationships/hyperlink" Target="https://dev.mysql.com/doc/refman/8.0/en/string-functions.html" TargetMode="External"/><Relationship Id="rId110" Type="http://schemas.openxmlformats.org/officeDocument/2006/relationships/hyperlink" Target="https://arbetsformedlingen.se/platsbanken/annonser/8460269" TargetMode="External"/><Relationship Id="rId115" Type="http://schemas.openxmlformats.org/officeDocument/2006/relationships/hyperlink" Target="https://arbetsformedlingen.se/platsbanken/annonser/23527914" TargetMode="External"/><Relationship Id="rId131" Type="http://schemas.openxmlformats.org/officeDocument/2006/relationships/hyperlink" Target="https://www.arbetsformedlingen.se/For-arbetssokande/platsbanken/annonser/8396448" TargetMode="External"/><Relationship Id="rId136" Type="http://schemas.openxmlformats.org/officeDocument/2006/relationships/hyperlink" Target="https://code.google.com/archive/p/corkami/wikis/PE.wiki" TargetMode="External"/><Relationship Id="rId157" Type="http://schemas.openxmlformats.org/officeDocument/2006/relationships/hyperlink" Target="mailto:Tobias.Strandh@informator.se" TargetMode="External"/><Relationship Id="rId178" Type="http://schemas.openxmlformats.org/officeDocument/2006/relationships/hyperlink" Target="https://www.xvideos.com/video1976117/submission_bondage_pleasure_sex" TargetMode="External"/><Relationship Id="rId61" Type="http://schemas.openxmlformats.org/officeDocument/2006/relationships/image" Target="media/image1.png"/><Relationship Id="rId82" Type="http://schemas.openxmlformats.org/officeDocument/2006/relationships/hyperlink" Target="javascript:%20editSkill('cvreference','564265');" TargetMode="External"/><Relationship Id="rId152" Type="http://schemas.openxmlformats.org/officeDocument/2006/relationships/hyperlink" Target="https://www.darkside.se/profil.php?id=263046" TargetMode="External"/><Relationship Id="rId173" Type="http://schemas.openxmlformats.org/officeDocument/2006/relationships/image" Target="media/image9.png"/><Relationship Id="rId19" Type="http://schemas.openxmlformats.org/officeDocument/2006/relationships/hyperlink" Target="https://en.wikipedia.org/wiki/Frederick_Forsyth" TargetMode="External"/><Relationship Id="rId14" Type="http://schemas.openxmlformats.org/officeDocument/2006/relationships/hyperlink" Target="https://ie.indeed.com" TargetMode="External"/><Relationship Id="rId30" Type="http://schemas.openxmlformats.org/officeDocument/2006/relationships/hyperlink" Target="http://libris.kb.se/bib/19131843"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tel:0704310125" TargetMode="External"/><Relationship Id="rId77" Type="http://schemas.openxmlformats.org/officeDocument/2006/relationships/hyperlink" Target="mailto:leciparcontia_hr@lecip.se" TargetMode="External"/><Relationship Id="rId100" Type="http://schemas.openxmlformats.org/officeDocument/2006/relationships/hyperlink" Target="https://arbetsformedlingen.se/platsbanken/annonser/23520190" TargetMode="External"/><Relationship Id="rId105" Type="http://schemas.openxmlformats.org/officeDocument/2006/relationships/hyperlink" Target="https://arbetsformedlingen.se/platsbanken/annonser/8375630" TargetMode="External"/><Relationship Id="rId126" Type="http://schemas.openxmlformats.org/officeDocument/2006/relationships/hyperlink" Target="https://www.arbetsformedlingen.se/For-arbetssokande/platsbanken/annonser/8359582" TargetMode="External"/><Relationship Id="rId147" Type="http://schemas.openxmlformats.org/officeDocument/2006/relationships/hyperlink" Target="mailto:per.ronnqvist@strangnas.se" TargetMode="External"/><Relationship Id="rId168" Type="http://schemas.openxmlformats.org/officeDocument/2006/relationships/hyperlink" Target="http://www.matteboken.se/lektioner/matte-2/linjara-funktioner-och-ekvationssystem/linjara-ekvationssystem-grafisk-losning" TargetMode="External"/><Relationship Id="rId8" Type="http://schemas.openxmlformats.org/officeDocument/2006/relationships/hyperlink" Target="mailto:bjorn.preutz@bolageriet.se" TargetMode="External"/><Relationship Id="rId51" Type="http://schemas.openxmlformats.org/officeDocument/2006/relationships/hyperlink" Target="mailto:krister.arledal@concreteit.se" TargetMode="External"/><Relationship Id="rId72" Type="http://schemas.openxmlformats.org/officeDocument/2006/relationships/hyperlink" Target="mailto:margareta.pilgard@jonkoping.se" TargetMode="External"/><Relationship Id="rId93" Type="http://schemas.openxmlformats.org/officeDocument/2006/relationships/hyperlink" Target="https://arbetsformedlingen.se/platsbanken/annonser/8460303" TargetMode="External"/><Relationship Id="rId98" Type="http://schemas.openxmlformats.org/officeDocument/2006/relationships/hyperlink" Target="https://arbetsformedlingen.se/platsbanken/annonser/10538264" TargetMode="External"/><Relationship Id="rId121" Type="http://schemas.openxmlformats.org/officeDocument/2006/relationships/hyperlink" Target="https://www.arbetsformedlingen.se/For-arbetssokande/platsbanken/annonser/23454417" TargetMode="External"/><Relationship Id="rId142" Type="http://schemas.openxmlformats.org/officeDocument/2006/relationships/hyperlink" Target="https://www.bigmessowires.com/2015/10/08/a-handmade-executable-file/" TargetMode="External"/><Relationship Id="rId163" Type="http://schemas.openxmlformats.org/officeDocument/2006/relationships/hyperlink" Target="http://matematikvideo.se/lek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98081107" TargetMode="External"/><Relationship Id="rId46" Type="http://schemas.openxmlformats.org/officeDocument/2006/relationships/hyperlink" Target="http://www.balanze.se/om-oss/personal-pa-balanze/" TargetMode="External"/><Relationship Id="rId67" Type="http://schemas.openxmlformats.org/officeDocument/2006/relationships/image" Target="media/image4.png"/><Relationship Id="rId116" Type="http://schemas.openxmlformats.org/officeDocument/2006/relationships/hyperlink" Target="https://www.arbetsformedlingen.se/For-arbetssokande/platsbanken/annonser/23425099" TargetMode="External"/><Relationship Id="rId137" Type="http://schemas.openxmlformats.org/officeDocument/2006/relationships/hyperlink" Target="https://drakopensulo.wordpress.com/2017/08/06/smallest-pe-executable-x64-with-every-byte-executed/" TargetMode="External"/><Relationship Id="rId158" Type="http://schemas.openxmlformats.org/officeDocument/2006/relationships/hyperlink" Target="https://www.fz.se/forum/trad/157560-vilka-spelutvecklare-finns-det-i-sverige" TargetMode="External"/><Relationship Id="rId20" Type="http://schemas.openxmlformats.org/officeDocument/2006/relationships/hyperlink" Target="https://en.wikipedia.org/wiki/A_Prisoner_of_Birth" TargetMode="External"/><Relationship Id="rId4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2" Type="http://schemas.openxmlformats.org/officeDocument/2006/relationships/hyperlink" Target="http://www.facebook.com/spminstrument" TargetMode="External"/><Relationship Id="rId83" Type="http://schemas.openxmlformats.org/officeDocument/2006/relationships/hyperlink" Target="javascript:%20editSkill('cvreference','637518');" TargetMode="External"/><Relationship Id="rId88" Type="http://schemas.openxmlformats.org/officeDocument/2006/relationships/hyperlink" Target="https://jquery.com/" TargetMode="External"/><Relationship Id="rId111" Type="http://schemas.openxmlformats.org/officeDocument/2006/relationships/hyperlink" Target="https://arbetsformedlingen.se/platsbanken/annonser/8433978" TargetMode="External"/><Relationship Id="rId132" Type="http://schemas.openxmlformats.org/officeDocument/2006/relationships/hyperlink" Target="https://www.arbetsformedlingen.se/For-arbetssokande/platsbanken/annonser/8210681" TargetMode="External"/><Relationship Id="rId153" Type="http://schemas.openxmlformats.org/officeDocument/2006/relationships/hyperlink" Target="https://www.darkside.se/profil.php?id=267141" TargetMode="External"/><Relationship Id="rId174" Type="http://schemas.openxmlformats.org/officeDocument/2006/relationships/image" Target="media/image10.png"/><Relationship Id="rId179" Type="http://schemas.openxmlformats.org/officeDocument/2006/relationships/fontTable" Target="fontTable.xml"/><Relationship Id="rId15" Type="http://schemas.openxmlformats.org/officeDocument/2006/relationships/hyperlink" Target="https://www.irishjobs.ie/Jobs/Design-Engineer-DSP-8546930.aspx" TargetMode="External"/><Relationship Id="rId36" Type="http://schemas.openxmlformats.org/officeDocument/2006/relationships/hyperlink" Target="http://libris.kb.se/bib/7hgxxlb35l1t2gnl" TargetMode="External"/><Relationship Id="rId57" Type="http://schemas.openxmlformats.org/officeDocument/2006/relationships/hyperlink" Target="mailto:johan.nilsson@spminstrument.se" TargetMode="External"/><Relationship Id="rId106" Type="http://schemas.openxmlformats.org/officeDocument/2006/relationships/hyperlink" Target="https://arbetsformedlingen.se/platsbanken/annonser/8364520" TargetMode="External"/><Relationship Id="rId127" Type="http://schemas.openxmlformats.org/officeDocument/2006/relationships/hyperlink" Target="https://www.arbetsformedlingen.se/For-arbetssokande/platsbanken/annonser/833758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77143</TotalTime>
  <Pages>112</Pages>
  <Words>24528</Words>
  <Characters>130004</Characters>
  <Application>Microsoft Office Word</Application>
  <DocSecurity>0</DocSecurity>
  <Lines>1083</Lines>
  <Paragraphs>308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79</cp:revision>
  <dcterms:created xsi:type="dcterms:W3CDTF">2019-05-15T05:48:00Z</dcterms:created>
  <dcterms:modified xsi:type="dcterms:W3CDTF">2021-02-13T19:53:00Z</dcterms:modified>
</cp:coreProperties>
</file>