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B78868A" w14:textId="4EEDF787" w:rsidR="009303D9" w:rsidRPr="008B6524" w:rsidRDefault="00B347FA" w:rsidP="008B6524">
      <w:pPr>
        <w:pStyle w:val="papertitle"/>
        <w:spacing w:before="5pt" w:beforeAutospacing="1" w:after="5pt" w:afterAutospacing="1"/>
        <w:rPr>
          <w:kern w:val="48"/>
        </w:rPr>
      </w:pPr>
      <w:r>
        <w:rPr>
          <w:kern w:val="48"/>
        </w:rPr>
        <w:t xml:space="preserve">Foreign Tourist Resurgence Post Covid-19 </w:t>
      </w:r>
      <w:r w:rsidR="007A51A3">
        <w:rPr>
          <w:kern w:val="48"/>
        </w:rPr>
        <w:t xml:space="preserve">Analysis with Naïve, </w:t>
      </w:r>
      <w:r w:rsidR="00B8140D">
        <w:rPr>
          <w:kern w:val="48"/>
        </w:rPr>
        <w:t>Exponential Smoothing, Time Series Regression, ARIMA</w:t>
      </w:r>
      <w:r w:rsidR="00181CA4">
        <w:rPr>
          <w:kern w:val="48"/>
        </w:rPr>
        <w:t>, and Neural Network</w:t>
      </w:r>
    </w:p>
    <w:p w14:paraId="1B78868D" w14:textId="3D4C7C46" w:rsidR="00D7522C" w:rsidRPr="00CA4392" w:rsidRDefault="00D7522C" w:rsidP="00D448DE">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86D2D68" w14:textId="77777777" w:rsidR="00D448DE" w:rsidRDefault="00BD670B" w:rsidP="00D448DE">
      <w:pPr>
        <w:pStyle w:val="Author"/>
        <w:spacing w:before="5pt" w:beforeAutospacing="1"/>
        <w:jc w:val="both"/>
        <w:rPr>
          <w:sz w:val="18"/>
          <w:szCs w:val="18"/>
        </w:rPr>
        <w:sectPr w:rsidR="00D448D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F3B147C" w14:textId="77777777" w:rsidR="00D448DE" w:rsidRPr="00D448DE" w:rsidRDefault="009024F2" w:rsidP="00D448DE">
      <w:pPr>
        <w:rPr>
          <w:sz w:val="18"/>
          <w:szCs w:val="18"/>
        </w:rPr>
      </w:pPr>
      <w:r w:rsidRPr="00D448DE">
        <w:rPr>
          <w:sz w:val="18"/>
          <w:szCs w:val="18"/>
        </w:rPr>
        <w:t xml:space="preserve">Stefan </w:t>
      </w:r>
      <w:proofErr w:type="spellStart"/>
      <w:r w:rsidRPr="00D448DE">
        <w:rPr>
          <w:sz w:val="18"/>
          <w:szCs w:val="18"/>
        </w:rPr>
        <w:t>Bondito</w:t>
      </w:r>
      <w:proofErr w:type="spellEnd"/>
      <w:r w:rsidRPr="00D448DE">
        <w:rPr>
          <w:sz w:val="18"/>
          <w:szCs w:val="18"/>
        </w:rPr>
        <w:t xml:space="preserve"> </w:t>
      </w:r>
      <w:proofErr w:type="spellStart"/>
      <w:r w:rsidRPr="00D448DE">
        <w:rPr>
          <w:sz w:val="18"/>
          <w:szCs w:val="18"/>
        </w:rPr>
        <w:t>Giovanno</w:t>
      </w:r>
      <w:proofErr w:type="spellEnd"/>
      <w:r w:rsidRPr="00D448DE">
        <w:rPr>
          <w:sz w:val="18"/>
          <w:szCs w:val="18"/>
        </w:rPr>
        <w:br/>
      </w:r>
      <w:r w:rsidRPr="00D448DE">
        <w:rPr>
          <w:iCs/>
          <w:sz w:val="18"/>
          <w:szCs w:val="18"/>
        </w:rPr>
        <w:t>School of Computer Science</w:t>
      </w:r>
      <w:r w:rsidRPr="00D448DE">
        <w:rPr>
          <w:iCs/>
          <w:sz w:val="18"/>
          <w:szCs w:val="18"/>
        </w:rPr>
        <w:br/>
      </w:r>
      <w:r w:rsidRPr="00D448DE">
        <w:rPr>
          <w:sz w:val="18"/>
          <w:szCs w:val="18"/>
        </w:rPr>
        <w:t>Bina Nusantara University</w:t>
      </w:r>
      <w:r w:rsidRPr="00D448DE">
        <w:rPr>
          <w:i/>
          <w:sz w:val="18"/>
          <w:szCs w:val="18"/>
        </w:rPr>
        <w:t xml:space="preserve"> </w:t>
      </w:r>
      <w:r w:rsidRPr="00D448DE">
        <w:rPr>
          <w:sz w:val="18"/>
          <w:szCs w:val="18"/>
        </w:rPr>
        <w:br/>
        <w:t>DKI Jakarta, Indonesia</w:t>
      </w:r>
      <w:r w:rsidRPr="00D448DE">
        <w:rPr>
          <w:sz w:val="18"/>
          <w:szCs w:val="18"/>
        </w:rPr>
        <w:br/>
        <w:t>stefan.giovanno@binus.ac.id</w:t>
      </w:r>
      <w:r w:rsidR="00D448DE" w:rsidRPr="00D448DE">
        <w:rPr>
          <w:sz w:val="18"/>
          <w:szCs w:val="18"/>
        </w:rPr>
        <w:t xml:space="preserve"> </w:t>
      </w:r>
    </w:p>
    <w:p w14:paraId="696E5926" w14:textId="77777777" w:rsidR="00D448DE" w:rsidRDefault="00D448DE" w:rsidP="00D448DE">
      <w:pPr>
        <w:sectPr w:rsidR="00D448DE" w:rsidSect="00D448DE">
          <w:type w:val="continuous"/>
          <w:pgSz w:w="595.30pt" w:h="841.90pt" w:code="9"/>
          <w:pgMar w:top="22.50pt" w:right="44.65pt" w:bottom="72pt" w:left="44.65pt" w:header="36pt" w:footer="36pt" w:gutter="0pt"/>
          <w:cols w:num="2" w:space="36pt"/>
          <w:docGrid w:linePitch="360"/>
        </w:sectPr>
      </w:pPr>
      <w:r w:rsidRPr="00D448DE">
        <w:rPr>
          <w:sz w:val="18"/>
          <w:szCs w:val="18"/>
        </w:rPr>
        <w:t>Reyza Farzan Rahmatsyah</w:t>
      </w:r>
      <w:r w:rsidRPr="00D448DE">
        <w:rPr>
          <w:sz w:val="18"/>
          <w:szCs w:val="18"/>
        </w:rPr>
        <w:br/>
      </w:r>
      <w:r w:rsidRPr="00D448DE">
        <w:rPr>
          <w:iCs/>
          <w:sz w:val="18"/>
          <w:szCs w:val="18"/>
        </w:rPr>
        <w:t>School of Computer Science</w:t>
      </w:r>
      <w:r w:rsidRPr="00D448DE">
        <w:rPr>
          <w:iCs/>
          <w:sz w:val="18"/>
          <w:szCs w:val="18"/>
        </w:rPr>
        <w:br/>
      </w:r>
      <w:r w:rsidRPr="00D448DE">
        <w:rPr>
          <w:sz w:val="18"/>
          <w:szCs w:val="18"/>
        </w:rPr>
        <w:t>Bina Nusantara University</w:t>
      </w:r>
      <w:r w:rsidRPr="00D448DE">
        <w:rPr>
          <w:i/>
          <w:sz w:val="18"/>
          <w:szCs w:val="18"/>
        </w:rPr>
        <w:t xml:space="preserve"> </w:t>
      </w:r>
      <w:r w:rsidRPr="00D448DE">
        <w:rPr>
          <w:sz w:val="18"/>
          <w:szCs w:val="18"/>
        </w:rPr>
        <w:br/>
        <w:t>DKI Jakarta, Indonesia</w:t>
      </w:r>
      <w:r w:rsidRPr="00D448DE">
        <w:rPr>
          <w:sz w:val="18"/>
          <w:szCs w:val="18"/>
        </w:rPr>
        <w:br/>
        <w:t>reyza.rahmatsyah@binus.ac.id</w:t>
      </w:r>
      <w:r w:rsidR="001339C8" w:rsidRPr="00D448DE">
        <w:rPr>
          <w:sz w:val="18"/>
          <w:szCs w:val="18"/>
        </w:rPr>
        <w:t xml:space="preserve"> </w:t>
      </w:r>
    </w:p>
    <w:p w14:paraId="1B788692" w14:textId="5E30BFCD" w:rsidR="009F1D79" w:rsidRDefault="00BD670B" w:rsidP="00D448DE">
      <w:pPr>
        <w:sectPr w:rsidR="009F1D79" w:rsidSect="00D448DE">
          <w:type w:val="continuous"/>
          <w:pgSz w:w="595.30pt" w:h="841.90pt" w:code="9"/>
          <w:pgMar w:top="22.50pt" w:right="44.65pt" w:bottom="72pt" w:left="44.65pt" w:header="36pt" w:footer="36pt" w:gutter="0pt"/>
          <w:cols w:num="2" w:space="36pt"/>
          <w:docGrid w:linePitch="360"/>
        </w:sectPr>
      </w:pPr>
      <w:r>
        <w:br w:type="column"/>
      </w:r>
    </w:p>
    <w:p w14:paraId="1B78869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2DAE5F" w14:textId="62A01C05" w:rsidR="003A0A02" w:rsidRDefault="009303D9" w:rsidP="003A0A02">
      <w:pPr>
        <w:pStyle w:val="Abstract"/>
      </w:pPr>
      <w:r>
        <w:rPr>
          <w:i/>
          <w:iCs/>
        </w:rPr>
        <w:t>Abstract</w:t>
      </w:r>
      <w:r>
        <w:t>—</w:t>
      </w:r>
      <w:r w:rsidRPr="0056610F">
        <w:t xml:space="preserve"> </w:t>
      </w:r>
      <w:r w:rsidR="006E6AC8" w:rsidRPr="006E6AC8">
        <w:t xml:space="preserve">The tourism sector is a crucial foundation for economic growth. The interconnectedness of regions amplifies tourism's role in boosting local economies and generating job opportunities. Data collected from the Bureau of Statistics Indonesia counts the amount of inbound tourist from foreign countries to Indonesia. This study focuses on the resurgence and the recovery of the tourism sector by looking at the number of tourists coming into Indonesia </w:t>
      </w:r>
      <w:proofErr w:type="gramStart"/>
      <w:r w:rsidR="006E6AC8" w:rsidRPr="006E6AC8">
        <w:t>on a monthly basis</w:t>
      </w:r>
      <w:proofErr w:type="gramEnd"/>
      <w:r w:rsidR="006E6AC8" w:rsidRPr="006E6AC8">
        <w:t xml:space="preserve"> from April 2020 to March 2024. The data will be processed using time series models such as Naive, Holt-Winters Exponential Smoothing, Time Series Regression, ARIMA, and Neural Network. The Naive and the Exponential Smoothing although unlikely to accurately forecast, proved useful as a base model. The ARIMA model and the Time Series Regression </w:t>
      </w:r>
      <w:proofErr w:type="gramStart"/>
      <w:r w:rsidR="006E6AC8" w:rsidRPr="006E6AC8">
        <w:t>was</w:t>
      </w:r>
      <w:proofErr w:type="gramEnd"/>
      <w:r w:rsidR="006E6AC8" w:rsidRPr="006E6AC8">
        <w:t xml:space="preserve"> the more ideal model for forecasting, but both fell short of fulfilling their required assumptions thus deemed unusable. Comparing all evaluation metrics of this study, the Neural Network model provides the best balance between error minimization and model accuracy. Applying the Neural Network will need consideration of either maximizing region profit or maintaining </w:t>
      </w:r>
      <w:r w:rsidR="00D677B6">
        <w:t xml:space="preserve">region </w:t>
      </w:r>
      <w:r w:rsidR="006E6AC8" w:rsidRPr="006E6AC8">
        <w:t>sustainability when handling inbound tourists.</w:t>
      </w:r>
    </w:p>
    <w:p w14:paraId="1B788695" w14:textId="31F99DF6" w:rsidR="009303D9" w:rsidRPr="004D72B5" w:rsidRDefault="004D72B5" w:rsidP="003A0A02">
      <w:pPr>
        <w:pStyle w:val="Abstract"/>
      </w:pPr>
      <w:r w:rsidRPr="004D72B5">
        <w:t>Keywords—</w:t>
      </w:r>
      <w:r w:rsidR="002919C8">
        <w:t>Time Series</w:t>
      </w:r>
      <w:r w:rsidR="00D7522C">
        <w:t>,</w:t>
      </w:r>
      <w:r w:rsidR="009303D9" w:rsidRPr="004D72B5">
        <w:t xml:space="preserve"> </w:t>
      </w:r>
      <w:r w:rsidR="002919C8">
        <w:t>Tourism, ARIMA</w:t>
      </w:r>
      <w:r w:rsidR="00D7522C">
        <w:t>,</w:t>
      </w:r>
      <w:r w:rsidR="009303D9" w:rsidRPr="004D72B5">
        <w:t xml:space="preserve"> </w:t>
      </w:r>
      <w:r w:rsidR="002919C8">
        <w:t>Neural Network</w:t>
      </w:r>
      <w:r w:rsidR="00D7522C">
        <w:t>,</w:t>
      </w:r>
      <w:r w:rsidR="002919C8">
        <w:t xml:space="preserve"> Naïve, </w:t>
      </w:r>
      <w:r w:rsidR="00EC546B">
        <w:t xml:space="preserve">Exponential Smoothing. </w:t>
      </w:r>
    </w:p>
    <w:p w14:paraId="1B788696" w14:textId="18D6034B" w:rsidR="009303D9" w:rsidRPr="00D632BE" w:rsidRDefault="009303D9" w:rsidP="006B6B66">
      <w:pPr>
        <w:pStyle w:val="Heading1"/>
      </w:pPr>
      <w:r w:rsidRPr="00D632BE">
        <w:t>Introduction</w:t>
      </w:r>
    </w:p>
    <w:p w14:paraId="0FE24E6C" w14:textId="125D3023" w:rsidR="00C8575A" w:rsidRDefault="00F3187E" w:rsidP="0015581F">
      <w:pPr>
        <w:pStyle w:val="BodyText"/>
        <w:ind w:firstLine="0pt"/>
      </w:pPr>
      <w:r>
        <w:tab/>
      </w:r>
      <w:r w:rsidR="00C8575A">
        <w:t xml:space="preserve">As a developing country, </w:t>
      </w:r>
      <w:r w:rsidR="004531BF">
        <w:t>one of Indonesia’s</w:t>
      </w:r>
      <w:r w:rsidR="00C8575A">
        <w:t xml:space="preserve"> main outlets for increasing the local economy is tourism. An increase in the number of touris</w:t>
      </w:r>
      <w:r w:rsidR="00611CA8">
        <w:t xml:space="preserve">t, the value-added benefits from tourism, and government spending </w:t>
      </w:r>
      <w:r w:rsidR="00B001AB">
        <w:t>a</w:t>
      </w:r>
      <w:r w:rsidR="00611CA8">
        <w:t xml:space="preserve">ffects </w:t>
      </w:r>
      <w:r w:rsidR="00C04082">
        <w:t xml:space="preserve">the </w:t>
      </w:r>
      <w:r w:rsidR="00611CA8">
        <w:t>region</w:t>
      </w:r>
      <w:r w:rsidR="00C04082">
        <w:t xml:space="preserve">al </w:t>
      </w:r>
      <w:r w:rsidR="00611CA8">
        <w:t>economic growth</w:t>
      </w:r>
      <w:r w:rsidR="0067126E">
        <w:t xml:space="preserve"> </w:t>
      </w:r>
      <w:r w:rsidR="00C04082">
        <w:t>positively</w:t>
      </w:r>
      <w:r w:rsidR="0067126E">
        <w:t>[</w:t>
      </w:r>
      <w:r w:rsidR="00DF5067">
        <w:t>1</w:t>
      </w:r>
      <w:r w:rsidR="0067126E">
        <w:t>].</w:t>
      </w:r>
      <w:r w:rsidR="00E73139">
        <w:t xml:space="preserve"> </w:t>
      </w:r>
      <w:r w:rsidR="007E421A">
        <w:t xml:space="preserve">Inspecting the underlying data, </w:t>
      </w:r>
      <w:r w:rsidR="005B1168">
        <w:t xml:space="preserve">the total number of </w:t>
      </w:r>
      <w:r w:rsidR="00D74B8B">
        <w:t xml:space="preserve">income generated by tourism in </w:t>
      </w:r>
      <w:r w:rsidR="00FF2D6F">
        <w:t>Indonesia</w:t>
      </w:r>
      <w:r w:rsidR="00D74B8B">
        <w:t xml:space="preserve"> is </w:t>
      </w:r>
      <w:r w:rsidR="0080692D">
        <w:t>16 Million US dollars in 2019 [</w:t>
      </w:r>
      <w:r w:rsidR="007A4AFB">
        <w:t>2</w:t>
      </w:r>
      <w:r w:rsidR="0080692D">
        <w:t xml:space="preserve">]. </w:t>
      </w:r>
      <w:r w:rsidR="00821BFD">
        <w:t xml:space="preserve"> An increase of importance of this sector lead</w:t>
      </w:r>
      <w:r w:rsidR="00751157">
        <w:t>s</w:t>
      </w:r>
      <w:r w:rsidR="00821BFD">
        <w:t xml:space="preserve"> to it getting hit the hardest by the COVID-19 Pandemic. </w:t>
      </w:r>
      <w:r w:rsidR="00C04082">
        <w:t xml:space="preserve">Policymakers scrambled to ensure the health and safety of </w:t>
      </w:r>
      <w:r w:rsidR="00D843DB">
        <w:t>their</w:t>
      </w:r>
      <w:r w:rsidR="00C04082">
        <w:t xml:space="preserve"> citizens by </w:t>
      </w:r>
      <w:r w:rsidR="005F19FF">
        <w:t xml:space="preserve">shutting down Indonesia’s border for all incoming flights in March of 2020. </w:t>
      </w:r>
      <w:r w:rsidR="00946C80">
        <w:t xml:space="preserve">Tourism itself isn’t tied to one form, tourism for small islands in Indonesia </w:t>
      </w:r>
      <w:r w:rsidR="00391757">
        <w:t>were also impacted negatively by the borders closing</w:t>
      </w:r>
      <w:r w:rsidR="00A279E1">
        <w:t xml:space="preserve"> </w:t>
      </w:r>
      <w:r w:rsidR="00391757">
        <w:t>[</w:t>
      </w:r>
      <w:r w:rsidR="007A4AFB">
        <w:t>3</w:t>
      </w:r>
      <w:r w:rsidR="00391757">
        <w:t>]</w:t>
      </w:r>
      <w:r w:rsidR="00001535">
        <w:t>.</w:t>
      </w:r>
      <w:r w:rsidR="00811165">
        <w:t xml:space="preserve"> </w:t>
      </w:r>
      <w:r w:rsidR="00FA52FA">
        <w:t xml:space="preserve">Tourism is also not a single entity within its  </w:t>
      </w:r>
      <w:r w:rsidR="00C04082">
        <w:t>economic</w:t>
      </w:r>
      <w:r w:rsidR="008152F8">
        <w:t xml:space="preserve"> sector. Industries such as hospitality, travel agencies, </w:t>
      </w:r>
      <w:r w:rsidR="00F816E9">
        <w:t>and transportation were also negatively impacted by the pandemic [</w:t>
      </w:r>
      <w:r w:rsidR="00A279E1">
        <w:t>4</w:t>
      </w:r>
      <w:r w:rsidR="00F816E9">
        <w:t>]</w:t>
      </w:r>
      <w:r w:rsidR="0024036C">
        <w:t xml:space="preserve">. </w:t>
      </w:r>
    </w:p>
    <w:p w14:paraId="2E5E3F41" w14:textId="2FF96875" w:rsidR="0040284C" w:rsidRDefault="00260236" w:rsidP="0040284C">
      <w:pPr>
        <w:pStyle w:val="BodyText"/>
        <w:ind w:firstLine="0pt"/>
      </w:pPr>
      <w:r>
        <w:tab/>
      </w:r>
      <w:r w:rsidR="00126710">
        <w:t>Restrictions</w:t>
      </w:r>
      <w:r w:rsidR="00EB2616">
        <w:t xml:space="preserve"> towards tourism also exasperated other issues in Indonesia, such as poverty.</w:t>
      </w:r>
      <w:r w:rsidR="00C775DC">
        <w:t xml:space="preserve"> </w:t>
      </w:r>
      <w:r w:rsidR="008D533C" w:rsidRPr="00DE58E9">
        <w:t>Tourism creates job opportunities</w:t>
      </w:r>
      <w:r w:rsidR="008D533C">
        <w:t xml:space="preserve"> and </w:t>
      </w:r>
      <w:r w:rsidR="008D533C" w:rsidRPr="00DE58E9">
        <w:t xml:space="preserve"> increases investment that</w:t>
      </w:r>
      <w:r w:rsidR="008D533C">
        <w:t xml:space="preserve"> will increase household income thus reducing poverty [</w:t>
      </w:r>
      <w:r w:rsidR="00524560">
        <w:t>5</w:t>
      </w:r>
      <w:r w:rsidR="008D533C">
        <w:t>].</w:t>
      </w:r>
      <w:r w:rsidR="00811165">
        <w:t xml:space="preserve"> </w:t>
      </w:r>
      <w:r w:rsidR="00C775DC">
        <w:t xml:space="preserve">The reduction of inbound tourism reduces </w:t>
      </w:r>
      <w:r w:rsidR="00C775DC" w:rsidRPr="00F322D3">
        <w:t>growth and increases poverty significantly</w:t>
      </w:r>
      <w:r w:rsidR="0090645F">
        <w:t xml:space="preserve"> [</w:t>
      </w:r>
      <w:r w:rsidR="00524560">
        <w:t>5</w:t>
      </w:r>
      <w:r w:rsidR="0090645F">
        <w:t>]</w:t>
      </w:r>
      <w:r w:rsidR="00C775DC" w:rsidRPr="00F322D3">
        <w:t>.</w:t>
      </w:r>
      <w:r w:rsidR="00DE58E9">
        <w:t xml:space="preserve"> </w:t>
      </w:r>
      <w:r w:rsidR="008D533C">
        <w:t xml:space="preserve">Tourism is also not </w:t>
      </w:r>
      <w:r w:rsidR="000614CC">
        <w:t xml:space="preserve">centralized towards one region, but rather </w:t>
      </w:r>
      <w:r w:rsidR="0037039B">
        <w:t>multiple</w:t>
      </w:r>
      <w:r w:rsidR="000614CC">
        <w:t xml:space="preserve"> regions that play their own role. Reducing the inbound tourist of one region will in turn</w:t>
      </w:r>
      <w:r w:rsidR="00C37564">
        <w:t>,</w:t>
      </w:r>
      <w:r w:rsidR="000614CC">
        <w:t xml:space="preserve"> </w:t>
      </w:r>
      <w:r w:rsidR="0037039B">
        <w:t>effect the regions that supply tourist activities</w:t>
      </w:r>
      <w:r w:rsidR="00DD344A">
        <w:t xml:space="preserve"> </w:t>
      </w:r>
      <w:r w:rsidR="0037039B">
        <w:t>[</w:t>
      </w:r>
      <w:r w:rsidR="00524560">
        <w:t>5</w:t>
      </w:r>
      <w:r w:rsidR="0037039B">
        <w:t xml:space="preserve">]. Regions that don’t </w:t>
      </w:r>
      <w:r w:rsidR="0037039B">
        <w:t>interact directly with tourist activities</w:t>
      </w:r>
      <w:r w:rsidR="008C1393">
        <w:t xml:space="preserve"> are indirectly </w:t>
      </w:r>
      <w:r w:rsidR="00BA656C">
        <w:t>a</w:t>
      </w:r>
      <w:r w:rsidR="008C1393">
        <w:t>ffected by the  reduction in inbound to</w:t>
      </w:r>
      <w:r w:rsidR="005824B0">
        <w:t xml:space="preserve">urist by either the loss of demand from </w:t>
      </w:r>
      <w:r w:rsidR="00DD7E1B">
        <w:t>neighbouring</w:t>
      </w:r>
      <w:r w:rsidR="005824B0">
        <w:t xml:space="preserve"> tourist dependent regions; or the reduction in investment due to the decrease in </w:t>
      </w:r>
      <w:r>
        <w:t>profit [</w:t>
      </w:r>
      <w:r w:rsidR="00524560">
        <w:t>5</w:t>
      </w:r>
      <w:r>
        <w:t>].</w:t>
      </w:r>
      <w:r w:rsidR="00DD344A">
        <w:t xml:space="preserve"> </w:t>
      </w:r>
      <w:r w:rsidR="000C7DE4">
        <w:t xml:space="preserve">In summary, tourism is a lifeline </w:t>
      </w:r>
      <w:r w:rsidR="009870D5">
        <w:t xml:space="preserve">for dependent and </w:t>
      </w:r>
      <w:r w:rsidR="00A66ECB">
        <w:t>non-tourist</w:t>
      </w:r>
      <w:r w:rsidR="009870D5">
        <w:t xml:space="preserve"> dependant areas. </w:t>
      </w:r>
      <w:r w:rsidR="00A66ECB">
        <w:t>It has a crucial role to play in alleviating the impacts of poverty across multiple regions.</w:t>
      </w:r>
    </w:p>
    <w:p w14:paraId="1B788697" w14:textId="2C117BDA" w:rsidR="009303D9" w:rsidRPr="0040284C" w:rsidRDefault="0040284C" w:rsidP="0040284C">
      <w:pPr>
        <w:pStyle w:val="BodyText"/>
        <w:ind w:firstLine="0pt"/>
      </w:pPr>
      <w:r>
        <w:tab/>
      </w:r>
      <w:r w:rsidR="00CC6573">
        <w:t xml:space="preserve">Throughout the lockdown period, the focus of economic growth was second to the health and safety of all countries in the world, including Indonesia. </w:t>
      </w:r>
      <w:r w:rsidR="00591761">
        <w:t xml:space="preserve">As of 2022 and 2023, border restrictions have loosened up, and created an avenue for international tourism to enter </w:t>
      </w:r>
      <w:r w:rsidR="007E2D0F">
        <w:t xml:space="preserve">back into </w:t>
      </w:r>
      <w:r w:rsidR="00591761">
        <w:t xml:space="preserve">Indonesia. </w:t>
      </w:r>
      <w:r w:rsidR="00001535">
        <w:t xml:space="preserve">  </w:t>
      </w:r>
      <w:r w:rsidR="00B90526">
        <w:rPr>
          <w:rFonts w:ascii="TimesNewRomanPS" w:hAnsi="TimesNewRomanPS" w:cs="TimesNewRomanPS"/>
          <w:sz w:val="21"/>
          <w:szCs w:val="21"/>
          <w:lang w:val="en-ID"/>
        </w:rPr>
        <w:t xml:space="preserve">the </w:t>
      </w:r>
      <w:r w:rsidR="00064E70">
        <w:rPr>
          <w:rFonts w:ascii="TimesNewRomanPS" w:hAnsi="TimesNewRomanPS" w:cs="TimesNewRomanPS"/>
          <w:sz w:val="21"/>
          <w:szCs w:val="21"/>
          <w:lang w:val="en-ID"/>
        </w:rPr>
        <w:t>goals</w:t>
      </w:r>
      <w:r w:rsidR="00B90526">
        <w:rPr>
          <w:rFonts w:ascii="TimesNewRomanPS" w:hAnsi="TimesNewRomanPS" w:cs="TimesNewRomanPS"/>
          <w:sz w:val="21"/>
          <w:szCs w:val="21"/>
          <w:lang w:val="en-ID"/>
        </w:rPr>
        <w:t xml:space="preserve"> of the present study were: </w:t>
      </w:r>
      <w:proofErr w:type="spellStart"/>
      <w:r w:rsidR="00B90526">
        <w:rPr>
          <w:rFonts w:ascii="TimesNewRomanPS" w:hAnsi="TimesNewRomanPS" w:cs="TimesNewRomanPS"/>
          <w:sz w:val="21"/>
          <w:szCs w:val="21"/>
          <w:lang w:val="en-ID"/>
        </w:rPr>
        <w:t>i</w:t>
      </w:r>
      <w:proofErr w:type="spellEnd"/>
      <w:r w:rsidR="00B90526">
        <w:rPr>
          <w:rFonts w:ascii="TimesNewRomanPS" w:hAnsi="TimesNewRomanPS" w:cs="TimesNewRomanPS"/>
          <w:sz w:val="21"/>
          <w:szCs w:val="21"/>
          <w:lang w:val="en-ID"/>
        </w:rPr>
        <w:t>)</w:t>
      </w:r>
      <w:r w:rsidR="00DE0F57" w:rsidRPr="00DE0F57">
        <w:t xml:space="preserve"> </w:t>
      </w:r>
      <w:r w:rsidR="00DE0F57" w:rsidRPr="00DE0F57">
        <w:rPr>
          <w:rFonts w:ascii="TimesNewRomanPS" w:hAnsi="TimesNewRomanPS" w:cs="TimesNewRomanPS"/>
          <w:sz w:val="21"/>
          <w:szCs w:val="21"/>
          <w:lang w:val="en-ID"/>
        </w:rPr>
        <w:t>Understanding the resurgence of the tourism sector</w:t>
      </w:r>
      <w:r w:rsidR="00DE0F57">
        <w:rPr>
          <w:rFonts w:ascii="TimesNewRomanPS" w:hAnsi="TimesNewRomanPS" w:cs="TimesNewRomanPS"/>
          <w:sz w:val="21"/>
          <w:szCs w:val="21"/>
          <w:lang w:val="en-ID"/>
        </w:rPr>
        <w:t xml:space="preserve"> in </w:t>
      </w:r>
      <w:r w:rsidR="00ED374C">
        <w:rPr>
          <w:rFonts w:ascii="TimesNewRomanPS" w:hAnsi="TimesNewRomanPS" w:cs="TimesNewRomanPS"/>
          <w:sz w:val="21"/>
          <w:szCs w:val="21"/>
          <w:lang w:val="en-ID"/>
        </w:rPr>
        <w:t>Indonesia</w:t>
      </w:r>
      <w:r w:rsidR="00B90526">
        <w:rPr>
          <w:rFonts w:ascii="TimesNewRomanPS" w:hAnsi="TimesNewRomanPS" w:cs="TimesNewRomanPS"/>
          <w:sz w:val="21"/>
          <w:szCs w:val="21"/>
          <w:lang w:val="en-ID"/>
        </w:rPr>
        <w:t>; and ii)</w:t>
      </w:r>
      <w:r w:rsidR="00ED374C" w:rsidRPr="00ED374C">
        <w:t xml:space="preserve"> </w:t>
      </w:r>
      <w:r w:rsidR="00ED374C" w:rsidRPr="00ED374C">
        <w:rPr>
          <w:rFonts w:ascii="TimesNewRomanPS" w:hAnsi="TimesNewRomanPS" w:cs="TimesNewRomanPS"/>
          <w:sz w:val="21"/>
          <w:szCs w:val="21"/>
          <w:lang w:val="en-ID"/>
        </w:rPr>
        <w:t xml:space="preserve">Forecasting the influx </w:t>
      </w:r>
      <w:r w:rsidR="00ED374C">
        <w:rPr>
          <w:rFonts w:ascii="TimesNewRomanPS" w:hAnsi="TimesNewRomanPS" w:cs="TimesNewRomanPS"/>
          <w:sz w:val="21"/>
          <w:szCs w:val="21"/>
          <w:lang w:val="en-ID"/>
        </w:rPr>
        <w:t xml:space="preserve">return </w:t>
      </w:r>
      <w:r w:rsidR="00ED374C" w:rsidRPr="00ED374C">
        <w:rPr>
          <w:rFonts w:ascii="TimesNewRomanPS" w:hAnsi="TimesNewRomanPS" w:cs="TimesNewRomanPS"/>
          <w:sz w:val="21"/>
          <w:szCs w:val="21"/>
          <w:lang w:val="en-ID"/>
        </w:rPr>
        <w:t>of tourists to Indonesia</w:t>
      </w:r>
      <w:r w:rsidR="001F353B">
        <w:rPr>
          <w:rFonts w:ascii="TimesNewRomanPS" w:hAnsi="TimesNewRomanPS" w:cs="TimesNewRomanPS"/>
          <w:sz w:val="21"/>
          <w:szCs w:val="21"/>
          <w:lang w:val="en-ID"/>
        </w:rPr>
        <w:t>.</w:t>
      </w:r>
      <w:r w:rsidR="00B90526">
        <w:rPr>
          <w:rFonts w:ascii="TimesNewRomanPS" w:hAnsi="TimesNewRomanPS" w:cs="TimesNewRomanPS"/>
          <w:sz w:val="21"/>
          <w:szCs w:val="21"/>
          <w:lang w:val="en-ID"/>
        </w:rPr>
        <w:t xml:space="preserve"> </w:t>
      </w:r>
    </w:p>
    <w:p w14:paraId="32CA9DAA" w14:textId="7B6FBAD5" w:rsidR="009303D9" w:rsidRPr="006B6B66" w:rsidRDefault="003A4E80" w:rsidP="006B6B66">
      <w:pPr>
        <w:pStyle w:val="Heading1"/>
      </w:pPr>
      <w:r>
        <w:t>M</w:t>
      </w:r>
      <w:r w:rsidR="006D2E85">
        <w:t>ethodology</w:t>
      </w:r>
    </w:p>
    <w:p w14:paraId="2D111ADB" w14:textId="3E33D4A0" w:rsidR="009303D9" w:rsidRDefault="00B8140D" w:rsidP="00776D21">
      <w:pPr>
        <w:pStyle w:val="Heading2"/>
        <w:ind w:start="18pt"/>
        <w:jc w:val="both"/>
      </w:pPr>
      <w:r>
        <w:t>Naïve Method</w:t>
      </w:r>
    </w:p>
    <w:p w14:paraId="55A5001A" w14:textId="350AACED" w:rsidR="003D60A0" w:rsidRDefault="00FB0EA2" w:rsidP="00F14FBF">
      <w:pPr>
        <w:ind w:firstLine="14.40pt"/>
        <w:jc w:val="both"/>
      </w:pPr>
      <w:r>
        <w:t>The Naïve forecast method is one of the simplest forecasting methods</w:t>
      </w:r>
      <w:r w:rsidR="00F749C1">
        <w:t xml:space="preserve">. Its simplicity came from </w:t>
      </w:r>
      <w:r w:rsidR="00773A17">
        <w:t xml:space="preserve">the ability to be adapted into </w:t>
      </w:r>
      <w:r w:rsidR="00F84ED3">
        <w:t>all types of time series data. Naïve forecast observes a particular value of time before analyzing it as a current time model</w:t>
      </w:r>
      <w:r w:rsidR="00327735">
        <w:t>.</w:t>
      </w:r>
      <w:r w:rsidR="00FA0C34">
        <w:t xml:space="preserve"> Due to its simplicity as well, Naïve </w:t>
      </w:r>
      <w:r w:rsidR="00DF3881">
        <w:t>works quite well for time series</w:t>
      </w:r>
      <w:r w:rsidR="00007CA1">
        <w:t xml:space="preserve"> where pattern of the data is hard to recognize and predict.</w:t>
      </w:r>
      <w:r w:rsidR="00D43B40">
        <w:t xml:space="preserve"> </w:t>
      </w:r>
      <w:r w:rsidR="00EC4457">
        <w:t xml:space="preserve">The Naïve </w:t>
      </w:r>
      <w:r w:rsidR="00BE210C">
        <w:t xml:space="preserve">forecast </w:t>
      </w:r>
      <w:r w:rsidR="000D089F">
        <w:t>can produce</w:t>
      </w:r>
      <w:r w:rsidR="00A93703">
        <w:t xml:space="preserve"> the last observed value</w:t>
      </w:r>
      <w:r w:rsidR="00792D10">
        <w:t xml:space="preserve"> and the amount of change over time is set to be the average change </w:t>
      </w:r>
      <w:r w:rsidR="00830AC7">
        <w:t xml:space="preserve">seen in historical data, therefore it </w:t>
      </w:r>
      <w:r w:rsidR="000D089F">
        <w:t>can increase</w:t>
      </w:r>
      <w:r w:rsidR="00830AC7">
        <w:t xml:space="preserve"> or </w:t>
      </w:r>
      <w:r w:rsidR="000D089F">
        <w:t>decrease</w:t>
      </w:r>
      <w:r w:rsidR="00830AC7">
        <w:t xml:space="preserve"> over time.</w:t>
      </w:r>
      <w:r w:rsidR="0068682E">
        <w:t xml:space="preserve"> The </w:t>
      </w:r>
      <w:r w:rsidR="00516766">
        <w:t>simple Naïve method</w:t>
      </w:r>
      <w:r w:rsidR="00BE7AFC">
        <w:t xml:space="preserve"> follows </w:t>
      </w:r>
      <w:r w:rsidR="002F0F54">
        <w:t>the equation</w:t>
      </w:r>
      <w:r w:rsidR="00BE7AFC">
        <w:t xml:space="preserve"> </w:t>
      </w:r>
      <w:r w:rsidR="00A729DA">
        <w:t xml:space="preserve">as written </w:t>
      </w:r>
      <w:r w:rsidR="002F0F54">
        <w:t>below</w:t>
      </w:r>
      <w:r w:rsidR="00345E81">
        <w:t>:</w:t>
      </w:r>
    </w:p>
    <w:p w14:paraId="714A4514" w14:textId="77777777" w:rsidR="00345E81" w:rsidRDefault="00345E81" w:rsidP="00F14FBF">
      <w:pPr>
        <w:ind w:firstLine="14.40pt"/>
        <w:jc w:val="both"/>
      </w:pPr>
    </w:p>
    <w:p w14:paraId="0FF600C7" w14:textId="51DF52E5" w:rsidR="00345E81" w:rsidRPr="00E443B6" w:rsidRDefault="00000000" w:rsidP="005F35FF">
      <w:pPr>
        <w:ind w:firstLine="14.40pt"/>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w:r w:rsidR="005F35FF">
        <w:tab/>
        <w:t>(1)</w:t>
      </w:r>
    </w:p>
    <w:p w14:paraId="5220178B" w14:textId="77777777" w:rsidR="003C0DFA" w:rsidRDefault="003C0DFA" w:rsidP="00F14FBF">
      <w:pPr>
        <w:ind w:firstLine="14.40pt"/>
        <w:jc w:val="both"/>
      </w:pPr>
    </w:p>
    <w:p w14:paraId="05542811" w14:textId="4405C0DC" w:rsidR="004D0515" w:rsidRPr="00E443B6" w:rsidRDefault="003C0DFA" w:rsidP="00F14FBF">
      <w:pPr>
        <w:ind w:firstLine="14.40pt"/>
        <w:jc w:val="both"/>
      </w:pPr>
      <w:r>
        <w:t xml:space="preserve">Whereas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the actual data happening at period t. We can conclude that </w:t>
      </w:r>
      <w:r w:rsidR="00525B3A">
        <w:t>the forecast value of the next data in the future is the same as the last actual data</w:t>
      </w:r>
      <w:r w:rsidR="002D5211">
        <w:t xml:space="preserve"> </w:t>
      </w:r>
      <w:r w:rsidR="00046822">
        <w:t>[</w:t>
      </w:r>
      <w:r w:rsidR="00FB2562">
        <w:t>6</w:t>
      </w:r>
      <w:r w:rsidR="00046822">
        <w:t>]</w:t>
      </w:r>
      <w:r w:rsidR="002D5211">
        <w:t>.</w:t>
      </w:r>
      <w:r w:rsidR="00F678F8">
        <w:t xml:space="preserve"> </w:t>
      </w:r>
      <w:r w:rsidR="00102AD5">
        <w:t xml:space="preserve">If the time series data contains a seasonality pattern, then </w:t>
      </w:r>
      <w:r w:rsidR="00956B7B">
        <w:t xml:space="preserve">some variations </w:t>
      </w:r>
      <w:r w:rsidR="006043D9">
        <w:t xml:space="preserve">will have to be taken </w:t>
      </w:r>
      <w:r w:rsidR="004717FC">
        <w:t xml:space="preserve">into consideration and the Naïve forecast will be </w:t>
      </w:r>
      <w:r w:rsidR="00612CED">
        <w:t>referred to</w:t>
      </w:r>
      <w:r w:rsidR="004717FC">
        <w:t xml:space="preserve"> as</w:t>
      </w:r>
      <w:r w:rsidR="00D56EC0">
        <w:t xml:space="preserve"> Seasonal Naïve</w:t>
      </w:r>
      <w:r w:rsidR="002D5211">
        <w:t xml:space="preserve"> </w:t>
      </w:r>
      <w:r w:rsidR="008E3E79">
        <w:t>[</w:t>
      </w:r>
      <w:r w:rsidR="0068184E">
        <w:t>7</w:t>
      </w:r>
      <w:r w:rsidR="008E3E79">
        <w:t>]</w:t>
      </w:r>
      <w:r w:rsidR="002D5211">
        <w:t>.</w:t>
      </w:r>
      <w:r w:rsidR="00D56EC0">
        <w:t xml:space="preserve"> </w:t>
      </w:r>
      <w:r w:rsidR="00612CED">
        <w:t xml:space="preserve">In such </w:t>
      </w:r>
      <w:proofErr w:type="gramStart"/>
      <w:r w:rsidR="00612CED">
        <w:t>case</w:t>
      </w:r>
      <w:proofErr w:type="gramEnd"/>
      <w:r w:rsidR="007061DE">
        <w:t>, the forecast will be based on the same observed va</w:t>
      </w:r>
      <w:r w:rsidR="004C500A">
        <w:t>lue from a</w:t>
      </w:r>
      <w:r w:rsidR="00E07B6D">
        <w:t xml:space="preserve"> previous point with a different range according to the period of the </w:t>
      </w:r>
      <w:r w:rsidR="00B9197F">
        <w:t>season</w:t>
      </w:r>
      <w:r w:rsidR="00E07B6D">
        <w:t>. The seasonal Naïve will then have an equation as:</w:t>
      </w:r>
    </w:p>
    <w:p w14:paraId="63F29E2B" w14:textId="77777777" w:rsidR="00E07B6D" w:rsidRDefault="00E07B6D" w:rsidP="0001547A">
      <w:pPr>
        <w:ind w:firstLine="14.40pt"/>
      </w:pPr>
    </w:p>
    <w:p w14:paraId="4BB6C763" w14:textId="61FF8970" w:rsidR="00E07B6D" w:rsidRPr="00E443B6" w:rsidRDefault="00000000" w:rsidP="0001547A">
      <w:pPr>
        <w:ind w:firstLine="14.40pt"/>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t+1</m:t>
                </m:r>
              </m:e>
            </m:d>
            <m:r>
              <w:rPr>
                <w:rFonts w:ascii="Cambria Math" w:hAnsi="Cambria Math"/>
              </w:rPr>
              <m:t>-s</m:t>
            </m:r>
          </m:sub>
        </m:sSub>
      </m:oMath>
      <w:r w:rsidR="004D542F">
        <w:tab/>
      </w:r>
      <w:r w:rsidR="002D5211">
        <w:tab/>
      </w:r>
      <w:r w:rsidR="004D542F">
        <w:t>(</w:t>
      </w:r>
      <w:r w:rsidR="00571CB7">
        <w:t>2</w:t>
      </w:r>
      <w:r w:rsidR="004D542F">
        <w:t>)</w:t>
      </w:r>
    </w:p>
    <w:p w14:paraId="3CB7D67A" w14:textId="77777777" w:rsidR="00792B7C" w:rsidRPr="005B499E" w:rsidRDefault="00792B7C" w:rsidP="00F14FBF">
      <w:pPr>
        <w:ind w:firstLine="14.40pt"/>
        <w:jc w:val="both"/>
      </w:pPr>
    </w:p>
    <w:p w14:paraId="544EC501" w14:textId="4AB308BD" w:rsidR="005B499E" w:rsidRDefault="005B499E" w:rsidP="00F14FBF">
      <w:pPr>
        <w:ind w:firstLine="14.40pt"/>
        <w:jc w:val="both"/>
      </w:pPr>
      <w:r>
        <w:t xml:space="preserve">With the value of </w:t>
      </w:r>
      <w:r>
        <w:rPr>
          <w:i/>
          <w:iCs/>
        </w:rPr>
        <w:t>s</w:t>
      </w:r>
      <w:r>
        <w:t xml:space="preserve"> denoting the </w:t>
      </w:r>
      <w:r w:rsidR="00792B7C">
        <w:t>seasonal period from the data</w:t>
      </w:r>
      <w:r w:rsidR="002D5211">
        <w:t xml:space="preserve"> </w:t>
      </w:r>
      <w:r w:rsidR="00792B7C">
        <w:t>[</w:t>
      </w:r>
      <w:r w:rsidR="00857A9B">
        <w:t>8</w:t>
      </w:r>
      <w:r w:rsidR="00792B7C">
        <w:t>]</w:t>
      </w:r>
      <w:r w:rsidR="002D5211">
        <w:t>.</w:t>
      </w:r>
    </w:p>
    <w:p w14:paraId="6F1E2572" w14:textId="77777777" w:rsidR="008E3E79" w:rsidRPr="005B499E" w:rsidRDefault="008E3E79" w:rsidP="00F14FBF">
      <w:pPr>
        <w:ind w:firstLine="14.40pt"/>
        <w:jc w:val="both"/>
      </w:pPr>
    </w:p>
    <w:p w14:paraId="1B78869B" w14:textId="648A2DD3" w:rsidR="009303D9" w:rsidRPr="005B520E" w:rsidRDefault="00B00BD5" w:rsidP="00ED0149">
      <w:pPr>
        <w:pStyle w:val="Heading2"/>
      </w:pPr>
      <w:r>
        <w:lastRenderedPageBreak/>
        <w:t>Holt-Winters Exponential Smoothing</w:t>
      </w:r>
    </w:p>
    <w:p w14:paraId="1B78869C" w14:textId="64DF3488" w:rsidR="009303D9" w:rsidRDefault="009303D9" w:rsidP="00E7596C">
      <w:pPr>
        <w:pStyle w:val="BodyText"/>
      </w:pPr>
      <w:r w:rsidRPr="005B520E">
        <w:t>T</w:t>
      </w:r>
      <w:r w:rsidR="00C46CBB">
        <w:t>he</w:t>
      </w:r>
      <w:r w:rsidR="00B65D05">
        <w:t xml:space="preserve"> Holt-Winters method is developed by </w:t>
      </w:r>
      <w:r w:rsidR="005E49DC">
        <w:t xml:space="preserve">Holt (1957) and Winters (1960) designed to </w:t>
      </w:r>
      <w:r w:rsidR="00114543">
        <w:t>implement the exponential smoothing method for trend or seasonality data</w:t>
      </w:r>
      <w:r w:rsidR="00135657">
        <w:t xml:space="preserve"> </w:t>
      </w:r>
      <w:r w:rsidR="00A1689C">
        <w:t>[</w:t>
      </w:r>
      <w:r w:rsidR="00135657">
        <w:t>9</w:t>
      </w:r>
      <w:r w:rsidR="00A1689C">
        <w:t>]</w:t>
      </w:r>
      <w:r w:rsidR="00114543">
        <w:t>.</w:t>
      </w:r>
      <w:r w:rsidR="009B3C70">
        <w:t xml:space="preserve"> It works by using three smoothing equations</w:t>
      </w:r>
      <w:r w:rsidR="0062199C">
        <w:t xml:space="preserve">, one for the level designated by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AD31D7">
        <w:t xml:space="preserve">, next is for the trend represented by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AD31D7">
        <w:t xml:space="preserve">, and last one is to accommodate for </w:t>
      </w:r>
      <w:r w:rsidR="00136850">
        <w:t xml:space="preserve">the seasonal component represented by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36850">
        <w:t>.</w:t>
      </w:r>
      <w:r w:rsidR="00A00DF3">
        <w:t xml:space="preserve"> Each of these equations are corresponded by </w:t>
      </w:r>
      <m:oMath>
        <m:r>
          <w:rPr>
            <w:rFonts w:ascii="Cambria Math" w:hAnsi="Cambria Math"/>
          </w:rPr>
          <m:t>α, β, γ</m:t>
        </m:r>
      </m:oMath>
      <w:r w:rsidR="00B236B3">
        <w:t xml:space="preserve"> </w:t>
      </w:r>
      <w:r w:rsidR="009B70E1">
        <w:t>[</w:t>
      </w:r>
      <w:r w:rsidR="00B236B3">
        <w:t>10</w:t>
      </w:r>
      <w:r w:rsidR="009B70E1">
        <w:t>]</w:t>
      </w:r>
      <w:r w:rsidR="00A00DF3">
        <w:t>.</w:t>
      </w:r>
      <w:r w:rsidR="00077E9E">
        <w:t xml:space="preserve"> As mentioned, the addition of three equations</w:t>
      </w:r>
      <w:r w:rsidR="002E30DD">
        <w:t xml:space="preserve"> makes this method much more adept for tracking and forecasting time series that contains trend, seasonality, or even a mix of bot</w:t>
      </w:r>
      <w:r w:rsidR="00AC5076">
        <w:t>h compared to a simple exponential smoothing.</w:t>
      </w:r>
    </w:p>
    <w:p w14:paraId="272C8D05" w14:textId="79E6B27B" w:rsidR="00AC5076" w:rsidRDefault="00182FBB" w:rsidP="00E7596C">
      <w:pPr>
        <w:pStyle w:val="BodyText"/>
      </w:pPr>
      <w:r>
        <w:t>There</w:t>
      </w:r>
      <w:r w:rsidR="004C492F">
        <w:t xml:space="preserve"> are two variation</w:t>
      </w:r>
      <w:r w:rsidR="00C83F32">
        <w:t>s</w:t>
      </w:r>
      <w:r w:rsidR="004C492F">
        <w:t xml:space="preserve"> from the method</w:t>
      </w:r>
      <w:r w:rsidR="0099526F">
        <w:t>-the additive and multiplicative Holt-Winters</w:t>
      </w:r>
      <w:r w:rsidR="008E2BA8">
        <w:t xml:space="preserve"> </w:t>
      </w:r>
      <w:r w:rsidR="00E13641">
        <w:t>[</w:t>
      </w:r>
      <w:r w:rsidR="008E2BA8">
        <w:t>9</w:t>
      </w:r>
      <w:r w:rsidR="00E13641">
        <w:t>]</w:t>
      </w:r>
      <w:r w:rsidR="0099526F">
        <w:t>.</w:t>
      </w:r>
      <w:r w:rsidR="000B290F">
        <w:t xml:space="preserve"> The component </w:t>
      </w:r>
      <w:r w:rsidR="00583DEF">
        <w:t>for the additive method is:</w:t>
      </w:r>
    </w:p>
    <w:p w14:paraId="21CF91AE" w14:textId="43B7C758" w:rsidR="00583DEF" w:rsidRPr="00D35E4A" w:rsidRDefault="00000000" w:rsidP="0001547A">
      <w:pPr>
        <w:pStyle w:val="BodyText"/>
        <w:ind w:start="14.20pt"/>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oMath>
      <w:r w:rsidR="004D542F">
        <w:tab/>
        <w:t>(</w:t>
      </w:r>
      <w:r w:rsidR="00571CB7">
        <w:t>3</w:t>
      </w:r>
      <w:r w:rsidR="004D542F">
        <w:t>)</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e>
        </m:d>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oMath>
      <w:r w:rsidR="004D542F">
        <w:tab/>
        <w:t>(</w:t>
      </w:r>
      <w:r w:rsidR="00571CB7">
        <w:t>4</w:t>
      </w:r>
      <w:r w:rsidR="004D542F">
        <w:t>)</w:t>
      </w:r>
      <m:oMath>
        <m:r>
          <m:rPr>
            <m:sty m:val="p"/>
          </m:rPr>
          <w:rPr>
            <w:rFonts w:ascii="Cambria Math" w:hAnsi="Cambria Math"/>
          </w:rPr>
          <w:br/>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b</m:t>
            </m:r>
          </m:e>
          <m:sub>
            <m:r>
              <w:rPr>
                <w:rFonts w:ascii="Cambria Math" w:hAnsi="Cambria Math"/>
              </w:rPr>
              <m:t>t-1</m:t>
            </m:r>
          </m:sub>
        </m:sSub>
      </m:oMath>
      <w:r w:rsidR="004D542F">
        <w:tab/>
        <w:t>(</w:t>
      </w:r>
      <w:r w:rsidR="00571CB7">
        <w:t>5</w:t>
      </w:r>
      <w:r w:rsidR="004D542F">
        <w:t>)</w:t>
      </w:r>
      <m:oMath>
        <m:r>
          <m:rPr>
            <m:sty m:val="p"/>
          </m:rPr>
          <w:rPr>
            <w:rFonts w:ascii="Cambria Math" w:hAnsi="Cambria Math"/>
          </w:rPr>
          <w:br/>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s</m:t>
            </m:r>
          </m:e>
          <m:sub>
            <m:r>
              <w:rPr>
                <w:rFonts w:ascii="Cambria Math" w:hAnsi="Cambria Math"/>
              </w:rPr>
              <m:t>t-p</m:t>
            </m:r>
          </m:sub>
        </m:sSub>
      </m:oMath>
      <w:r w:rsidR="004D542F">
        <w:tab/>
        <w:t>(</w:t>
      </w:r>
      <w:r w:rsidR="00571CB7">
        <w:t>6</w:t>
      </w:r>
      <w:r w:rsidR="004D542F">
        <w:t>)</w:t>
      </w:r>
    </w:p>
    <w:p w14:paraId="3B24B0EE" w14:textId="2EF60BAA" w:rsidR="00D35E4A" w:rsidRDefault="001A70C6" w:rsidP="00E7596C">
      <w:pPr>
        <w:pStyle w:val="BodyText"/>
      </w:pPr>
      <w:r>
        <w:t xml:space="preserve">The multiplicative method for Holt-Winters </w:t>
      </w:r>
      <w:r w:rsidR="00935A50">
        <w:t>is:</w:t>
      </w:r>
    </w:p>
    <w:p w14:paraId="5FD849F9" w14:textId="63F2FB4A" w:rsidR="00935A50" w:rsidRPr="00D35E4A" w:rsidRDefault="00000000" w:rsidP="0001547A">
      <w:pPr>
        <w:pStyle w:val="BodyText"/>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e>
        </m:d>
        <m:sSub>
          <m:sSubPr>
            <m:ctrlPr>
              <w:rPr>
                <w:rFonts w:ascii="Cambria Math" w:hAnsi="Cambria Math"/>
                <w:i/>
              </w:rPr>
            </m:ctrlPr>
          </m:sSubPr>
          <m:e>
            <m:r>
              <w:rPr>
                <w:rFonts w:ascii="Cambria Math" w:hAnsi="Cambria Math"/>
              </w:rPr>
              <m:t>s</m:t>
            </m:r>
          </m:e>
          <m:sub>
            <m:r>
              <w:rPr>
                <w:rFonts w:ascii="Cambria Math" w:hAnsi="Cambria Math"/>
              </w:rPr>
              <m:t>t-p</m:t>
            </m:r>
          </m:sub>
        </m:sSub>
      </m:oMath>
      <w:r w:rsidR="004D542F">
        <w:tab/>
        <w:t>(</w:t>
      </w:r>
      <w:r w:rsidR="00571CB7">
        <w:t>7</w:t>
      </w:r>
      <w:r w:rsidR="004D542F">
        <w:t>)</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t-p</m:t>
                    </m:r>
                  </m:sub>
                </m:sSub>
              </m:den>
            </m:f>
          </m:e>
        </m:d>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e>
        </m:d>
      </m:oMath>
      <w:r w:rsidR="004D542F">
        <w:tab/>
        <w:t>(</w:t>
      </w:r>
      <w:r w:rsidR="00571CB7">
        <w:t>8</w:t>
      </w:r>
      <w:r w:rsidR="004D542F">
        <w:t>)</w:t>
      </w:r>
      <m:oMath>
        <m:r>
          <m:rPr>
            <m:sty m:val="p"/>
          </m:rPr>
          <w:rPr>
            <w:rFonts w:ascii="Cambria Math" w:hAnsi="Cambria Math"/>
          </w:rPr>
          <w:br/>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b</m:t>
            </m:r>
          </m:e>
          <m:sub>
            <m:r>
              <w:rPr>
                <w:rFonts w:ascii="Cambria Math" w:hAnsi="Cambria Math"/>
              </w:rPr>
              <m:t>t-1</m:t>
            </m:r>
          </m:sub>
        </m:sSub>
      </m:oMath>
      <w:r w:rsidR="004D542F">
        <w:tab/>
        <w:t>(</w:t>
      </w:r>
      <w:r w:rsidR="00571CB7">
        <w:t>9</w:t>
      </w:r>
      <w:r w:rsidR="004D542F">
        <w:t>)</w:t>
      </w:r>
      <m:oMath>
        <m:r>
          <m:rPr>
            <m:sty m:val="p"/>
          </m:rPr>
          <w:rPr>
            <w:rFonts w:ascii="Cambria Math" w:hAnsi="Cambria Math"/>
          </w:rPr>
          <w:br/>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=γ</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u</m:t>
                    </m:r>
                  </m:e>
                  <m:sub>
                    <m:r>
                      <w:rPr>
                        <w:rFonts w:ascii="Cambria Math" w:hAnsi="Cambria Math"/>
                      </w:rPr>
                      <m:t>t-1</m:t>
                    </m:r>
                  </m:sub>
                </m:sSub>
              </m:den>
            </m:f>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s</m:t>
            </m:r>
          </m:e>
          <m:sub>
            <m:r>
              <w:rPr>
                <w:rFonts w:ascii="Cambria Math" w:hAnsi="Cambria Math"/>
              </w:rPr>
              <m:t>t-p</m:t>
            </m:r>
          </m:sub>
        </m:sSub>
      </m:oMath>
      <w:r w:rsidR="004D542F">
        <w:tab/>
        <w:t>(</w:t>
      </w:r>
      <w:r w:rsidR="00571CB7">
        <w:t>10</w:t>
      </w:r>
      <w:r w:rsidR="004D542F">
        <w:t>)</w:t>
      </w:r>
    </w:p>
    <w:p w14:paraId="4E321A86" w14:textId="68A21300" w:rsidR="00345F36" w:rsidRDefault="00232F37" w:rsidP="00E7596C">
      <w:pPr>
        <w:pStyle w:val="BodyText"/>
      </w:pPr>
      <w:r>
        <w:t xml:space="preserve">For both methods, the value </w:t>
      </w:r>
      <w:r w:rsidR="00182FBB">
        <w:t>of</w:t>
      </w:r>
      <w:r>
        <w:t xml:space="preserve"> </w:t>
      </w:r>
      <m:oMath>
        <m:r>
          <w:rPr>
            <w:rFonts w:ascii="Cambria Math" w:hAnsi="Cambria Math"/>
          </w:rPr>
          <m:t>α, β, γ</m:t>
        </m:r>
      </m:oMath>
      <w:r w:rsidR="00182FBB">
        <w:t xml:space="preserve"> is between 0 and 1. The variabel </w:t>
      </w:r>
      <w:r w:rsidR="00182FBB">
        <w:rPr>
          <w:i/>
          <w:iCs/>
        </w:rPr>
        <w:t>p</w:t>
      </w:r>
      <w:r w:rsidR="00182FBB">
        <w:t xml:space="preserve"> represents the seasonality period or the </w:t>
      </w:r>
      <w:r w:rsidR="00FB0520">
        <w:t>period length.</w:t>
      </w:r>
      <w:r w:rsidR="00752C11">
        <w:t xml:space="preserve"> For a monthly data, the value of </w:t>
      </w:r>
      <w:r w:rsidR="00752C11">
        <w:rPr>
          <w:i/>
          <w:iCs/>
        </w:rPr>
        <w:t>p</w:t>
      </w:r>
      <w:r w:rsidR="00752C11">
        <w:t xml:space="preserve"> would be 12 and quarterly data would be </w:t>
      </w:r>
      <w:r w:rsidR="007763D6">
        <w:t xml:space="preserve">4. The forecast of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806847">
        <w:t xml:space="preserve"> is always one step forward </w:t>
      </w:r>
      <w:r w:rsidR="00A70EFC">
        <w:t xml:space="preserve">using the last value available from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t</m:t>
            </m:r>
          </m:sub>
        </m:sSub>
      </m:oMath>
      <w:r w:rsidR="0098797D">
        <w:t xml:space="preserve">. </w:t>
      </w:r>
      <w:r w:rsidR="00A572C8">
        <w:t xml:space="preserve">To forecast </w:t>
      </w:r>
      <w:r w:rsidR="003C5F3C">
        <w:t xml:space="preserve">more into the future up to K number ahead, then the equation for forecast will both be changed from the </w:t>
      </w:r>
      <w:r w:rsidR="00915095">
        <w:t>variations by:</w:t>
      </w:r>
    </w:p>
    <w:p w14:paraId="53BA6540" w14:textId="69723440" w:rsidR="00915095" w:rsidRPr="004F3C79" w:rsidRDefault="00000000" w:rsidP="0001547A">
      <w:pPr>
        <w:pStyle w:val="BodyText"/>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r>
              <m:rPr>
                <m:scr m:val="script"/>
              </m:rPr>
              <w:rPr>
                <w:rFonts w:ascii="Cambria Math" w:hAnsi="Cambria Math"/>
              </w:rPr>
              <m:t>+l|</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+p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r>
              <m:rPr>
                <m:scr m:val="script"/>
              </m:rPr>
              <w:rPr>
                <w:rFonts w:ascii="Cambria Math" w:hAnsi="Cambria Math"/>
              </w:rPr>
              <m:t>+l-</m:t>
            </m:r>
            <m:r>
              <w:rPr>
                <w:rFonts w:ascii="Cambria Math" w:hAnsi="Cambria Math"/>
              </w:rPr>
              <m:t>p</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oMath>
      <w:r w:rsidR="006A0683">
        <w:tab/>
        <w:t>(1</w:t>
      </w:r>
      <w:r w:rsidR="005F35FF">
        <w:t>1</w:t>
      </w:r>
      <w:r w:rsidR="006A0683">
        <w:t>)</w:t>
      </w:r>
      <m:oMath>
        <m:r>
          <m:rPr>
            <m:sty m:val="p"/>
          </m:rPr>
          <w:rPr>
            <w:rFonts w:ascii="Cambria Math" w:hAnsi="Cambria Math"/>
          </w:rPr>
          <w:br/>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r>
              <m:rPr>
                <m:scr m:val="script"/>
              </m:rPr>
              <w:rPr>
                <w:rFonts w:ascii="Cambria Math" w:hAnsi="Cambria Math"/>
              </w:rPr>
              <m:t>+l|</m:t>
            </m:r>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r>
              <m:rPr>
                <m:scr m:val="script"/>
              </m:rP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r>
              <m:rPr>
                <m:scr m:val="script"/>
              </m:rPr>
              <w:rPr>
                <w:rFonts w:ascii="Cambria Math" w:hAnsi="Cambria Math"/>
              </w:rPr>
              <m:t>+l-</m:t>
            </m:r>
            <m:r>
              <w:rPr>
                <w:rFonts w:ascii="Cambria Math" w:hAnsi="Cambria Math"/>
              </w:rPr>
              <m:t>p</m:t>
            </m:r>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sub>
        </m:sSub>
        <m:r>
          <w:rPr>
            <w:rFonts w:ascii="Cambria Math" w:hAnsi="Cambria Math"/>
          </w:rPr>
          <m:t xml:space="preserve"> </m:t>
        </m:r>
      </m:oMath>
      <w:r w:rsidR="00850B45">
        <w:tab/>
        <w:t>(1</w:t>
      </w:r>
      <w:r w:rsidR="005F35FF">
        <w:t>2</w:t>
      </w:r>
      <w:r w:rsidR="00850B45">
        <w:t>)</w:t>
      </w:r>
    </w:p>
    <w:p w14:paraId="3C3055FB" w14:textId="44D249D2" w:rsidR="004F3C79" w:rsidRDefault="004F3C79" w:rsidP="00E7596C">
      <w:pPr>
        <w:pStyle w:val="BodyText"/>
      </w:pPr>
      <w:r>
        <w:t>Where:</w:t>
      </w:r>
    </w:p>
    <w:p w14:paraId="4FA82F87" w14:textId="331C748E" w:rsidR="004F3C79" w:rsidRPr="002E7E3F" w:rsidRDefault="00000000" w:rsidP="0001547A">
      <w:pPr>
        <w:pStyle w:val="BodyText"/>
        <w:jc w:val="center"/>
      </w:pPr>
      <m:oMath>
        <m:sSup>
          <m:sSupPr>
            <m:ctrlPr>
              <w:rPr>
                <w:rFonts w:ascii="Cambria Math" w:hAnsi="Cambria Math"/>
                <w:i/>
              </w:rPr>
            </m:ctrlPr>
          </m:sSupPr>
          <m:e>
            <m:r>
              <m:rPr>
                <m:scr m:val="script"/>
              </m:rP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l-</m:t>
                </m:r>
                <m:r>
                  <w:rPr>
                    <w:rFonts w:ascii="Cambria Math" w:hAnsi="Cambria Math"/>
                  </w:rPr>
                  <m:t>1</m:t>
                </m:r>
              </m:num>
              <m:den>
                <m:r>
                  <w:rPr>
                    <w:rFonts w:ascii="Cambria Math" w:hAnsi="Cambria Math"/>
                  </w:rPr>
                  <m:t>p</m:t>
                </m:r>
              </m:den>
            </m:f>
          </m:e>
        </m:d>
        <m:r>
          <w:rPr>
            <w:rFonts w:ascii="Cambria Math" w:hAnsi="Cambria Math"/>
          </w:rPr>
          <m:t>+1</m:t>
        </m:r>
      </m:oMath>
      <w:r w:rsidR="00850B45">
        <w:tab/>
        <w:t>(1</w:t>
      </w:r>
      <w:r w:rsidR="005F35FF">
        <w:t>3</w:t>
      </w:r>
      <w:r w:rsidR="00850B45">
        <w:t>)</w:t>
      </w:r>
    </w:p>
    <w:p w14:paraId="43CC7343" w14:textId="77777777" w:rsidR="00491CFF" w:rsidRDefault="00491CFF" w:rsidP="001468B5">
      <w:pPr>
        <w:jc w:val="both"/>
      </w:pPr>
    </w:p>
    <w:p w14:paraId="5C05D2C9" w14:textId="50C6B12C" w:rsidR="0011521B" w:rsidRDefault="001148A3" w:rsidP="0011521B">
      <w:pPr>
        <w:pStyle w:val="Heading2"/>
      </w:pPr>
      <w:r>
        <w:t xml:space="preserve">Autoregressive </w:t>
      </w:r>
      <w:r w:rsidR="001B2629">
        <w:t>Integrated Moving Average (ARIMA)</w:t>
      </w:r>
    </w:p>
    <w:p w14:paraId="7E7FC407" w14:textId="6773480C" w:rsidR="001B2629" w:rsidRDefault="00907A5E" w:rsidP="00BA5150">
      <w:pPr>
        <w:ind w:firstLine="14.40pt"/>
        <w:jc w:val="both"/>
      </w:pPr>
      <w:r>
        <w:t>T</w:t>
      </w:r>
      <w:r w:rsidR="002773BF">
        <w:t>here are many time series analysis models separated into two categories, namely stationary and nonstationary models</w:t>
      </w:r>
      <w:r w:rsidR="008C41BE">
        <w:t>.</w:t>
      </w:r>
      <w:r w:rsidR="00075750">
        <w:t xml:space="preserve"> </w:t>
      </w:r>
      <w:r w:rsidR="00934FE5">
        <w:t xml:space="preserve">Classic regression </w:t>
      </w:r>
      <w:r w:rsidR="00F80D26">
        <w:t>models are sometimes</w:t>
      </w:r>
      <w:r w:rsidR="00020FAE">
        <w:t xml:space="preserve"> </w:t>
      </w:r>
      <w:r w:rsidR="00F80D26">
        <w:t>insufficient to generate full explanation of a time series data</w:t>
      </w:r>
      <w:r w:rsidR="00491899">
        <w:t xml:space="preserve">, for example </w:t>
      </w:r>
      <w:r w:rsidR="00AE7A07">
        <w:t xml:space="preserve">some structures from ACF </w:t>
      </w:r>
      <w:r w:rsidR="00405BF0">
        <w:t>of the regression residual</w:t>
      </w:r>
      <w:r w:rsidR="00294152">
        <w:t xml:space="preserve"> are </w:t>
      </w:r>
      <w:r w:rsidR="0009655B">
        <w:t xml:space="preserve">not captured correctly. With this being the situation, </w:t>
      </w:r>
      <w:r w:rsidR="00935B28">
        <w:t>correlation that is created by lagged linear relations introduce</w:t>
      </w:r>
      <w:r w:rsidR="00F651A6">
        <w:t xml:space="preserve">s </w:t>
      </w:r>
      <w:r w:rsidR="00F651A6" w:rsidRPr="00F651A6">
        <w:rPr>
          <w:i/>
          <w:iCs/>
        </w:rPr>
        <w:t>autoregressive</w:t>
      </w:r>
      <w:r w:rsidR="00F651A6">
        <w:rPr>
          <w:i/>
          <w:iCs/>
        </w:rPr>
        <w:t xml:space="preserve"> </w:t>
      </w:r>
      <w:r w:rsidR="00F651A6">
        <w:t xml:space="preserve">(AR) and </w:t>
      </w:r>
      <w:r w:rsidR="00F651A6" w:rsidRPr="00F651A6">
        <w:rPr>
          <w:i/>
          <w:iCs/>
        </w:rPr>
        <w:t>autoregressive</w:t>
      </w:r>
      <w:r w:rsidR="00F651A6">
        <w:t xml:space="preserve"> </w:t>
      </w:r>
      <w:r w:rsidR="00F651A6" w:rsidRPr="00F651A6">
        <w:rPr>
          <w:i/>
          <w:iCs/>
        </w:rPr>
        <w:t>moving</w:t>
      </w:r>
      <w:r w:rsidR="00F651A6">
        <w:t xml:space="preserve"> </w:t>
      </w:r>
      <w:r w:rsidR="00F651A6" w:rsidRPr="00F651A6">
        <w:rPr>
          <w:i/>
          <w:iCs/>
        </w:rPr>
        <w:t>average</w:t>
      </w:r>
      <w:r w:rsidR="00F651A6">
        <w:rPr>
          <w:i/>
          <w:iCs/>
        </w:rPr>
        <w:t xml:space="preserve"> </w:t>
      </w:r>
      <w:r w:rsidR="00F651A6">
        <w:t>(ARMA)</w:t>
      </w:r>
      <w:r w:rsidR="001649B7">
        <w:t xml:space="preserve">. This development is then </w:t>
      </w:r>
      <w:r w:rsidR="00DE2C5F">
        <w:t>increased by adding nonstationary models, therefore creating</w:t>
      </w:r>
      <w:r w:rsidR="009746DF">
        <w:t xml:space="preserve"> the </w:t>
      </w:r>
      <w:r w:rsidR="009746DF">
        <w:rPr>
          <w:i/>
          <w:iCs/>
        </w:rPr>
        <w:t xml:space="preserve">autoregressive integrated moving average </w:t>
      </w:r>
      <w:r w:rsidR="009746DF">
        <w:t>(ARIMA)</w:t>
      </w:r>
      <w:r w:rsidR="00445244">
        <w:t xml:space="preserve"> [</w:t>
      </w:r>
      <w:r w:rsidR="00FE6C3E">
        <w:t>11</w:t>
      </w:r>
      <w:r w:rsidR="00445244">
        <w:t>]</w:t>
      </w:r>
      <w:r w:rsidR="009746DF">
        <w:t>.</w:t>
      </w:r>
      <w:r w:rsidR="00E4340D">
        <w:br/>
      </w:r>
    </w:p>
    <w:p w14:paraId="48B1AFE5" w14:textId="459AC9DC" w:rsidR="00AF2795" w:rsidRDefault="00AF2795" w:rsidP="00BA5150">
      <w:pPr>
        <w:ind w:firstLine="14.40pt"/>
        <w:jc w:val="both"/>
      </w:pPr>
      <w:r>
        <w:t xml:space="preserve">ARIMA can be further explained </w:t>
      </w:r>
      <w:r w:rsidR="00F00C23">
        <w:t xml:space="preserve">as </w:t>
      </w:r>
      <w:r w:rsidR="00445244">
        <w:t xml:space="preserve">a method to forecast time series data when it is not stationary. </w:t>
      </w:r>
      <w:r w:rsidR="005C5AF7">
        <w:t xml:space="preserve">The base of this model relies on the </w:t>
      </w:r>
      <w:r w:rsidR="00EE4C74">
        <w:t xml:space="preserve">usual ARMA, </w:t>
      </w:r>
      <w:r w:rsidR="009848AF">
        <w:t>however</w:t>
      </w:r>
      <w:r w:rsidR="00EE4C74">
        <w:t xml:space="preserve"> ARMA requires the data to be stationary</w:t>
      </w:r>
      <w:r w:rsidR="002D5211">
        <w:t xml:space="preserve"> </w:t>
      </w:r>
      <w:r w:rsidR="00DF2BF2">
        <w:t>[</w:t>
      </w:r>
      <w:r w:rsidR="006E5552">
        <w:t>12</w:t>
      </w:r>
      <w:r w:rsidR="00DF2BF2">
        <w:t>]</w:t>
      </w:r>
      <w:r w:rsidR="002D5211">
        <w:t>.</w:t>
      </w:r>
      <w:r w:rsidR="00EE4C74">
        <w:t xml:space="preserve"> When faced with </w:t>
      </w:r>
      <w:r w:rsidR="00C21773">
        <w:t>non</w:t>
      </w:r>
      <w:r w:rsidR="00EE4C74">
        <w:t>-stationary data however, differencing is required t</w:t>
      </w:r>
      <w:r w:rsidR="00B974B3">
        <w:t xml:space="preserve">o help convert it into </w:t>
      </w:r>
      <w:r w:rsidR="00B974B3">
        <w:t>stationary data, with how many times it takes until it is stationary.</w:t>
      </w:r>
      <w:r w:rsidR="000B5C49">
        <w:t xml:space="preserve"> Th</w:t>
      </w:r>
      <w:r w:rsidR="005F0A4D">
        <w:t xml:space="preserve">e full model ARIMA will have an order of (p, </w:t>
      </w:r>
      <w:r w:rsidR="005F0A4D">
        <w:rPr>
          <w:i/>
          <w:iCs/>
        </w:rPr>
        <w:t xml:space="preserve">d, </w:t>
      </w:r>
      <w:r w:rsidR="005F0A4D">
        <w:t>q)</w:t>
      </w:r>
      <w:r w:rsidR="00936784">
        <w:t xml:space="preserve">, where </w:t>
      </w:r>
      <w:r w:rsidR="00936784">
        <w:rPr>
          <w:i/>
          <w:iCs/>
        </w:rPr>
        <w:t>p</w:t>
      </w:r>
      <w:r w:rsidR="00936784">
        <w:t xml:space="preserve"> represents the value </w:t>
      </w:r>
      <w:r w:rsidR="00F92969">
        <w:t xml:space="preserve">of the </w:t>
      </w:r>
      <w:r w:rsidR="002F1973">
        <w:rPr>
          <w:i/>
          <w:iCs/>
        </w:rPr>
        <w:t xml:space="preserve">autoregressive </w:t>
      </w:r>
      <w:r w:rsidR="002F1973">
        <w:t xml:space="preserve">(AR) process, </w:t>
      </w:r>
      <w:r w:rsidR="002F1973">
        <w:rPr>
          <w:i/>
          <w:iCs/>
        </w:rPr>
        <w:t>d</w:t>
      </w:r>
      <w:r w:rsidR="002F1973">
        <w:t xml:space="preserve"> represents the number of </w:t>
      </w:r>
      <w:r w:rsidR="005417A8">
        <w:t>differences</w:t>
      </w:r>
      <w:r w:rsidR="002F1973">
        <w:t xml:space="preserve"> done to the data</w:t>
      </w:r>
      <w:r w:rsidR="002164C2">
        <w:t xml:space="preserve"> (I)</w:t>
      </w:r>
      <w:r w:rsidR="002F1973">
        <w:t xml:space="preserve">, and </w:t>
      </w:r>
      <w:r w:rsidR="002F1973">
        <w:rPr>
          <w:i/>
          <w:iCs/>
        </w:rPr>
        <w:t>q</w:t>
      </w:r>
      <w:r w:rsidR="002F1973">
        <w:t xml:space="preserve"> is the value of the </w:t>
      </w:r>
      <w:r w:rsidR="002F1973" w:rsidRPr="002F1973">
        <w:rPr>
          <w:i/>
          <w:iCs/>
        </w:rPr>
        <w:t>Moving Average</w:t>
      </w:r>
      <w:r w:rsidR="002164C2">
        <w:rPr>
          <w:i/>
          <w:iCs/>
        </w:rPr>
        <w:t xml:space="preserve"> </w:t>
      </w:r>
      <w:r w:rsidR="002164C2">
        <w:t>(MA)</w:t>
      </w:r>
      <w:r w:rsidR="005B605C">
        <w:rPr>
          <w:i/>
          <w:iCs/>
        </w:rPr>
        <w:t xml:space="preserve"> </w:t>
      </w:r>
      <w:r w:rsidR="005B605C">
        <w:t>process</w:t>
      </w:r>
      <w:r w:rsidR="00107F46">
        <w:t>.</w:t>
      </w:r>
    </w:p>
    <w:p w14:paraId="51A26F5F" w14:textId="77777777" w:rsidR="00EE13BA" w:rsidRDefault="00EE13BA" w:rsidP="00BA5150">
      <w:pPr>
        <w:ind w:firstLine="14.40pt"/>
        <w:jc w:val="both"/>
      </w:pPr>
    </w:p>
    <w:p w14:paraId="614A2AE4" w14:textId="748ACA33" w:rsidR="00FB471B" w:rsidRDefault="009241D8" w:rsidP="00BA5150">
      <w:pPr>
        <w:ind w:firstLine="14.40pt"/>
        <w:jc w:val="both"/>
      </w:pPr>
      <w:r>
        <w:t xml:space="preserve">We define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as a process </w:t>
      </w:r>
      <w:r w:rsidR="00B67B40">
        <w:t>of ARIMA</w:t>
      </w:r>
      <w:r w:rsidR="00FB1619">
        <w:t xml:space="preserve"> </w:t>
      </w:r>
      <w:r w:rsidR="00B67B40">
        <w:t>(</w:t>
      </w:r>
      <w:r w:rsidR="00B67B40">
        <w:rPr>
          <w:i/>
          <w:iCs/>
        </w:rPr>
        <w:t>p,</w:t>
      </w:r>
      <w:r w:rsidR="005417A8">
        <w:rPr>
          <w:i/>
          <w:iCs/>
        </w:rPr>
        <w:t xml:space="preserve"> </w:t>
      </w:r>
      <w:proofErr w:type="spellStart"/>
      <w:proofErr w:type="gramStart"/>
      <w:r w:rsidR="00B67B40">
        <w:rPr>
          <w:i/>
          <w:iCs/>
        </w:rPr>
        <w:t>d,q</w:t>
      </w:r>
      <w:proofErr w:type="spellEnd"/>
      <w:proofErr w:type="gramEnd"/>
      <w:r w:rsidR="00B67B40">
        <w:t>)</w:t>
      </w:r>
      <w:r w:rsidR="005F71B2">
        <w:t xml:space="preserve"> with the variable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rsidR="00BB24EE">
        <w:t xml:space="preserve"> fits a stationary ARMA</w:t>
      </w:r>
      <w:r w:rsidR="000C169D">
        <w:t>(</w:t>
      </w:r>
      <w:proofErr w:type="spellStart"/>
      <w:r w:rsidR="000C169D">
        <w:rPr>
          <w:i/>
          <w:iCs/>
        </w:rPr>
        <w:t>p,q</w:t>
      </w:r>
      <w:proofErr w:type="spellEnd"/>
      <w:r w:rsidR="000C169D">
        <w:t>)</w:t>
      </w:r>
      <w:r w:rsidR="00081463">
        <w:t xml:space="preserve"> model. </w:t>
      </w:r>
      <w:r w:rsidR="00AA401A">
        <w:t xml:space="preserve">If we implement differencing, with </w:t>
      </w:r>
      <w:r w:rsidR="00AA401A">
        <w:rPr>
          <w:i/>
          <w:iCs/>
        </w:rPr>
        <w:t>d</w:t>
      </w:r>
      <w:r w:rsidR="00AA401A">
        <w:t xml:space="preserve"> </w:t>
      </w:r>
      <w:r w:rsidR="00122E7A">
        <w:t>acting as the order and a non-negative integer</w:t>
      </w:r>
      <w:r w:rsidR="00A2591E">
        <w:t xml:space="preserve"> then we will obtain </w:t>
      </w:r>
      <w:r w:rsidR="001F17B0">
        <w:t>an</w:t>
      </w:r>
      <w:r w:rsidR="00A2591E">
        <w:t xml:space="preserve"> AR model with differencing such as</w:t>
      </w:r>
      <w:r w:rsidR="00122E7A">
        <w:t>:</w:t>
      </w:r>
    </w:p>
    <w:p w14:paraId="05C98500" w14:textId="20F4D878" w:rsidR="006502BA" w:rsidRPr="006502BA" w:rsidRDefault="006502BA" w:rsidP="00BA5150">
      <w:pPr>
        <w:ind w:firstLine="14.40pt"/>
        <w:jc w:val="both"/>
      </w:pPr>
      <w:r>
        <w:t xml:space="preserve">If </w:t>
      </w:r>
      <w:r>
        <w:rPr>
          <w:i/>
          <w:iCs/>
        </w:rPr>
        <w:t>d</w:t>
      </w:r>
      <w:r>
        <w:t xml:space="preserve"> = 1:</w:t>
      </w:r>
    </w:p>
    <w:p w14:paraId="646DF187" w14:textId="3D6E167F" w:rsidR="00122E7A" w:rsidRPr="006502BA" w:rsidRDefault="00000000" w:rsidP="0001547A">
      <w:pPr>
        <w:ind w:firstLine="14.40pt"/>
      </w:pPr>
      <m:oMath>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r>
          <w:rPr>
            <w:rFonts w:ascii="Cambria Math" w:hAnsi="Cambria Math"/>
          </w:rPr>
          <m:t>=</m:t>
        </m:r>
        <m:d>
          <m:dPr>
            <m:ctrlPr>
              <w:rPr>
                <w:rFonts w:ascii="Cambria Math" w:hAnsi="Cambria Math"/>
                <w:i/>
              </w:rPr>
            </m:ctrlPr>
          </m:dPr>
          <m:e>
            <m:r>
              <w:rPr>
                <w:rFonts w:ascii="Cambria Math" w:hAnsi="Cambria Math"/>
              </w:rPr>
              <m:t>1-B</m:t>
            </m:r>
          </m:e>
        </m:d>
        <m:r>
          <w:rPr>
            <w:rFonts w:ascii="Cambria Math" w:hAnsi="Cambria Math"/>
          </w:rPr>
          <m:t xml:space="preserve"> and </m:t>
        </m:r>
        <m:d>
          <m:dPr>
            <m:ctrlPr>
              <w:rPr>
                <w:rFonts w:ascii="Cambria Math" w:hAnsi="Cambria Math"/>
                <w:i/>
              </w:rPr>
            </m:ctrlPr>
          </m:dPr>
          <m:e>
            <m:r>
              <w:rPr>
                <w:rFonts w:ascii="Cambria Math" w:hAnsi="Cambria Math"/>
              </w:rPr>
              <m:t>1-B</m:t>
            </m:r>
          </m:e>
        </m:d>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w:r w:rsidR="0001547A">
        <w:tab/>
        <w:t>(1</w:t>
      </w:r>
      <w:r w:rsidR="005F35FF">
        <w:t>4</w:t>
      </w:r>
      <w:r w:rsidR="0001547A">
        <w:t>)</w:t>
      </w:r>
    </w:p>
    <w:p w14:paraId="5370DAD5" w14:textId="77777777" w:rsidR="006502BA" w:rsidRDefault="006502BA" w:rsidP="0001547A">
      <w:pPr>
        <w:ind w:firstLine="14.40pt"/>
      </w:pPr>
    </w:p>
    <w:p w14:paraId="1CECD0F2" w14:textId="374D3BD6" w:rsidR="006502BA" w:rsidRDefault="006502BA" w:rsidP="00BA5150">
      <w:pPr>
        <w:ind w:firstLine="14.40pt"/>
        <w:jc w:val="both"/>
      </w:pPr>
      <w:r>
        <w:t xml:space="preserve">If </w:t>
      </w:r>
      <w:r>
        <w:rPr>
          <w:i/>
          <w:iCs/>
        </w:rPr>
        <w:t>d</w:t>
      </w:r>
      <w:r>
        <w:t xml:space="preserve"> = 2:</w:t>
      </w:r>
    </w:p>
    <w:p w14:paraId="1A2FBBD0" w14:textId="1D61656B" w:rsidR="006502BA" w:rsidRPr="00D7161F" w:rsidRDefault="00000000" w:rsidP="0001547A">
      <w:pPr>
        <w:ind w:firstLine="14.40pt"/>
      </w:pPr>
      <m:oMathPara>
        <m:oMath>
          <m:d>
            <m:dPr>
              <m:ctrlPr>
                <w:rPr>
                  <w:rFonts w:ascii="Cambria Math" w:hAnsi="Cambria Math"/>
                  <w:i/>
                </w:rPr>
              </m:ctrlPr>
            </m:dPr>
            <m:e>
              <m:r>
                <w:rPr>
                  <w:rFonts w:ascii="Cambria Math" w:hAnsi="Cambria Math"/>
                </w:rPr>
                <m:t>1-B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2</m:t>
              </m:r>
            </m:sup>
          </m:sSup>
          <m:r>
            <w:rPr>
              <w:rFonts w:ascii="Cambria Math" w:hAnsi="Cambria Math"/>
            </w:rPr>
            <m:t xml:space="preserve"> and </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1-2B+</m:t>
              </m:r>
              <m:sSup>
                <m:sSupPr>
                  <m:ctrlPr>
                    <w:rPr>
                      <w:rFonts w:ascii="Cambria Math" w:hAnsi="Cambria Math"/>
                      <w:i/>
                    </w:rPr>
                  </m:ctrlPr>
                </m:sSupPr>
                <m:e>
                  <m:r>
                    <w:rPr>
                      <w:rFonts w:ascii="Cambria Math" w:hAnsi="Cambria Math"/>
                    </w:rPr>
                    <m:t>B</m:t>
                  </m:r>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w:br/>
          </m:r>
        </m:oMath>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oMath>
      <w:r w:rsidR="0001547A">
        <w:tab/>
        <w:t>(1</w:t>
      </w:r>
      <w:r w:rsidR="005F35FF">
        <w:t>5</w:t>
      </w:r>
      <w:r w:rsidR="0001547A">
        <w:t>)</w:t>
      </w:r>
    </w:p>
    <w:p w14:paraId="05C30EF0" w14:textId="77777777" w:rsidR="00D7161F" w:rsidRDefault="00D7161F" w:rsidP="00BA5150">
      <w:pPr>
        <w:ind w:firstLine="14.40pt"/>
        <w:jc w:val="both"/>
      </w:pPr>
    </w:p>
    <w:p w14:paraId="01392084" w14:textId="4C8FA0DA" w:rsidR="00C4783F" w:rsidRDefault="005E1DF4" w:rsidP="007A1D32">
      <w:pPr>
        <w:ind w:firstLine="14.40pt"/>
        <w:jc w:val="both"/>
      </w:pPr>
      <w:r>
        <w:t xml:space="preserve">The process of </w:t>
      </w:r>
      <w:r w:rsidR="00AC34EE">
        <w:rPr>
          <w:i/>
          <w:iCs/>
        </w:rPr>
        <w:t>m</w:t>
      </w:r>
      <w:r w:rsidRPr="00AC34EE">
        <w:rPr>
          <w:i/>
          <w:iCs/>
        </w:rPr>
        <w:t xml:space="preserve">oving </w:t>
      </w:r>
      <w:r w:rsidR="00AC34EE">
        <w:rPr>
          <w:i/>
          <w:iCs/>
        </w:rPr>
        <w:t>a</w:t>
      </w:r>
      <w:r w:rsidRPr="00AC34EE">
        <w:rPr>
          <w:i/>
          <w:iCs/>
        </w:rPr>
        <w:t>verage</w:t>
      </w:r>
      <w:r>
        <w:t xml:space="preserve"> is </w:t>
      </w:r>
      <w:proofErr w:type="gramStart"/>
      <w:r>
        <w:t xml:space="preserve">similar </w:t>
      </w:r>
      <w:r w:rsidR="00DA3CE4">
        <w:t>to</w:t>
      </w:r>
      <w:proofErr w:type="gramEnd"/>
      <w:r>
        <w:t xml:space="preserve"> </w:t>
      </w:r>
      <w:r w:rsidR="00044F89">
        <w:t xml:space="preserve">the process of </w:t>
      </w:r>
      <w:r w:rsidR="00044F89">
        <w:rPr>
          <w:i/>
          <w:iCs/>
        </w:rPr>
        <w:t>autoregressive</w:t>
      </w:r>
      <w:r w:rsidR="002164C2">
        <w:rPr>
          <w:i/>
          <w:iCs/>
        </w:rPr>
        <w:t xml:space="preserve">, </w:t>
      </w:r>
      <w:r w:rsidR="002164C2">
        <w:t xml:space="preserve">although not as useful compared to the </w:t>
      </w:r>
      <w:r w:rsidR="002164C2">
        <w:rPr>
          <w:i/>
          <w:iCs/>
        </w:rPr>
        <w:t xml:space="preserve">autoregressive </w:t>
      </w:r>
      <w:r w:rsidR="002164C2">
        <w:t>models.</w:t>
      </w:r>
      <w:r w:rsidR="00415CFC">
        <w:t xml:space="preserve"> 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15CFC">
        <w:t xml:space="preserve"> is an MA(</w:t>
      </w:r>
      <w:r w:rsidR="00415CFC">
        <w:rPr>
          <w:i/>
          <w:iCs/>
        </w:rPr>
        <w:t>q</w:t>
      </w:r>
      <w:r w:rsidR="00415CFC">
        <w:t>) model if:</w:t>
      </w:r>
    </w:p>
    <w:p w14:paraId="22411423" w14:textId="77777777" w:rsidR="00B229E9" w:rsidRDefault="00B229E9" w:rsidP="007A1D32">
      <w:pPr>
        <w:ind w:firstLine="14.40pt"/>
        <w:jc w:val="both"/>
      </w:pPr>
    </w:p>
    <w:p w14:paraId="5E4D718B" w14:textId="63F6724C" w:rsidR="00415CFC" w:rsidRPr="00B229E9" w:rsidRDefault="00000000" w:rsidP="0001547A">
      <w:pPr>
        <w:ind w:firstLine="14.40pt"/>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a</m:t>
            </m:r>
          </m:e>
          <m:sub>
            <m:r>
              <w:rPr>
                <w:rFonts w:ascii="Cambria Math" w:hAnsi="Cambria Math"/>
              </w:rPr>
              <m:t>t-q</m:t>
            </m:r>
          </m:sub>
        </m:sSub>
      </m:oMath>
      <w:r w:rsidR="0001547A">
        <w:tab/>
        <w:t>(1</w:t>
      </w:r>
      <w:r w:rsidR="005F35FF">
        <w:t>6</w:t>
      </w:r>
      <w:r w:rsidR="0001547A">
        <w:t>)</w:t>
      </w:r>
    </w:p>
    <w:p w14:paraId="63E8B4E9" w14:textId="77777777" w:rsidR="00B229E9" w:rsidRPr="009D29C4" w:rsidRDefault="00B229E9" w:rsidP="007A1D32">
      <w:pPr>
        <w:ind w:firstLine="14.40pt"/>
        <w:jc w:val="both"/>
      </w:pPr>
    </w:p>
    <w:p w14:paraId="7C95EDFF" w14:textId="38C93111" w:rsidR="009D29C4" w:rsidRDefault="008D2879" w:rsidP="007A1D32">
      <w:pPr>
        <w:ind w:firstLine="14.40pt"/>
        <w:jc w:val="both"/>
      </w:pPr>
      <w:r>
        <w:t xml:space="preserve">The MA model specifies that at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90453">
        <w:t xml:space="preserve"> at a point of time </w:t>
      </w:r>
      <w:r w:rsidR="00090453">
        <w:rPr>
          <w:i/>
          <w:iCs/>
        </w:rPr>
        <w:t>t</w:t>
      </w:r>
      <w:r w:rsidR="00090453">
        <w:t xml:space="preserve"> is in fact a linear combination of past noise components and present ones</w:t>
      </w:r>
      <w:r w:rsidR="00130902">
        <w:t xml:space="preserve">, opposite of the AR model that suggests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229E9">
        <w:t xml:space="preserve"> is a linear combination of past values, plus noise.</w:t>
      </w:r>
    </w:p>
    <w:p w14:paraId="71CC494F" w14:textId="77777777" w:rsidR="00B229E9" w:rsidRDefault="00B229E9" w:rsidP="007A1D32">
      <w:pPr>
        <w:ind w:firstLine="14.40pt"/>
        <w:jc w:val="both"/>
      </w:pPr>
    </w:p>
    <w:p w14:paraId="59F8FF9B" w14:textId="5594DF32" w:rsidR="00B229E9" w:rsidRDefault="00B229E9" w:rsidP="007A1D32">
      <w:pPr>
        <w:ind w:firstLine="14.40pt"/>
        <w:jc w:val="both"/>
      </w:pPr>
      <w:r>
        <w:t xml:space="preserve">Despite this, </w:t>
      </w:r>
      <w:r w:rsidR="004D48F3">
        <w:t>combining both models will obtain the ARIMA model</w:t>
      </w:r>
      <w:r w:rsidR="005B765F">
        <w:t xml:space="preserve"> as ARIMA</w:t>
      </w:r>
      <w:r w:rsidR="000D3370">
        <w:t xml:space="preserve"> </w:t>
      </w:r>
      <w:r w:rsidR="005B765F">
        <w:t>(</w:t>
      </w:r>
      <w:r w:rsidR="005B765F">
        <w:rPr>
          <w:i/>
          <w:iCs/>
        </w:rPr>
        <w:t>p, d, q</w:t>
      </w:r>
      <w:r w:rsidR="005B765F">
        <w:t>) and written as such:</w:t>
      </w:r>
    </w:p>
    <w:p w14:paraId="5B73CCB2" w14:textId="77777777" w:rsidR="00FE64DE" w:rsidRDefault="00FE64DE" w:rsidP="0001547A">
      <w:pPr>
        <w:ind w:firstLine="14.40pt"/>
      </w:pPr>
    </w:p>
    <w:p w14:paraId="42794CFA" w14:textId="0C808BF7" w:rsidR="005B765F" w:rsidRPr="00191099" w:rsidRDefault="00191099" w:rsidP="0001547A">
      <w:pPr>
        <w:ind w:firstLine="14.40pt"/>
      </w:pPr>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a</m:t>
            </m:r>
          </m:e>
          <m:sub>
            <m:r>
              <w:rPr>
                <w:rFonts w:ascii="Cambria Math" w:hAnsi="Cambria Math"/>
              </w:rPr>
              <m:t>t</m:t>
            </m:r>
          </m:sub>
        </m:sSub>
      </m:oMath>
      <w:r w:rsidR="0001547A">
        <w:tab/>
        <w:t>(1</w:t>
      </w:r>
      <w:r w:rsidR="005F35FF">
        <w:t>7</w:t>
      </w:r>
      <w:r w:rsidR="0001547A">
        <w:t>)</w:t>
      </w:r>
    </w:p>
    <w:p w14:paraId="517DAA87" w14:textId="77777777" w:rsidR="00191099" w:rsidRDefault="00191099" w:rsidP="007A1D32">
      <w:pPr>
        <w:ind w:firstLine="14.40pt"/>
        <w:jc w:val="both"/>
      </w:pPr>
    </w:p>
    <w:p w14:paraId="782F0412" w14:textId="064ADDDD" w:rsidR="00191099" w:rsidRDefault="00191099" w:rsidP="007A1D32">
      <w:pPr>
        <w:ind w:firstLine="14.40pt"/>
        <w:jc w:val="both"/>
      </w:pPr>
      <w:r>
        <w:t xml:space="preserve">Both </w:t>
      </w:r>
      <m:oMath>
        <m:r>
          <w:rPr>
            <w:rFonts w:ascii="Cambria Math" w:hAnsi="Cambria Math"/>
          </w:rPr>
          <m:t>ϕ</m:t>
        </m:r>
        <m:d>
          <m:dPr>
            <m:ctrlPr>
              <w:rPr>
                <w:rFonts w:ascii="Cambria Math" w:hAnsi="Cambria Math"/>
                <w:i/>
              </w:rPr>
            </m:ctrlPr>
          </m:dPr>
          <m:e>
            <m:r>
              <w:rPr>
                <w:rFonts w:ascii="Cambria Math" w:hAnsi="Cambria Math"/>
              </w:rPr>
              <m:t>B</m:t>
            </m:r>
          </m:e>
        </m:d>
      </m:oMath>
      <w:r>
        <w:t xml:space="preserve"> and </w:t>
      </w:r>
      <m:oMath>
        <m:r>
          <w:rPr>
            <w:rFonts w:ascii="Cambria Math" w:hAnsi="Cambria Math"/>
          </w:rPr>
          <m:t>θ(B)</m:t>
        </m:r>
      </m:oMath>
      <w:r>
        <w:t xml:space="preserve"> </w:t>
      </w:r>
      <w:r w:rsidR="00C73D82">
        <w:t xml:space="preserve">acts as “stationary and invertible” operators where all </w:t>
      </w:r>
      <w:r w:rsidR="0077521F">
        <w:t xml:space="preserve">bases of the characteristic equations </w:t>
      </w:r>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 xml:space="preserve">=0 </m:t>
        </m:r>
        <m:r>
          <m:rPr>
            <m:sty m:val="p"/>
          </m:rPr>
          <w:rPr>
            <w:rFonts w:ascii="Cambria Math" w:hAnsi="Cambria Math"/>
          </w:rPr>
          <m:t>and</m:t>
        </m:r>
        <m:r>
          <w:rPr>
            <w:rFonts w:ascii="Cambria Math" w:hAnsi="Cambria Math"/>
          </w:rPr>
          <m:t xml:space="preserve"> θ</m:t>
        </m:r>
        <m:d>
          <m:dPr>
            <m:ctrlPr>
              <w:rPr>
                <w:rFonts w:ascii="Cambria Math" w:hAnsi="Cambria Math"/>
                <w:i/>
              </w:rPr>
            </m:ctrlPr>
          </m:dPr>
          <m:e>
            <m:r>
              <w:rPr>
                <w:rFonts w:ascii="Cambria Math" w:hAnsi="Cambria Math"/>
              </w:rPr>
              <m:t>z</m:t>
            </m:r>
          </m:e>
        </m:d>
        <m:r>
          <w:rPr>
            <w:rFonts w:ascii="Cambria Math" w:hAnsi="Cambria Math"/>
          </w:rPr>
          <m:t>=0</m:t>
        </m:r>
      </m:oMath>
      <w:r w:rsidR="0077521F">
        <w:t xml:space="preserve"> lie outside the unit circle. </w:t>
      </w:r>
      <w:r w:rsidR="00FE64DE">
        <w:t xml:space="preserve">Keep in mind that the left side of the ARIMA equation represents the </w:t>
      </w:r>
      <w:r w:rsidR="00FE64DE">
        <w:rPr>
          <w:i/>
          <w:iCs/>
        </w:rPr>
        <w:t>autoregressive</w:t>
      </w:r>
      <w:r w:rsidR="00FE64DE">
        <w:t xml:space="preserve"> part</w:t>
      </w:r>
      <w:r w:rsidR="002D5211">
        <w:t xml:space="preserve"> </w:t>
      </w:r>
      <w:r w:rsidR="00E5700B">
        <w:t>[</w:t>
      </w:r>
      <w:r w:rsidR="001C6735">
        <w:t>9</w:t>
      </w:r>
      <w:r w:rsidR="00E5700B">
        <w:t>]</w:t>
      </w:r>
      <w:r w:rsidR="002D5211">
        <w:t>.</w:t>
      </w:r>
    </w:p>
    <w:p w14:paraId="422F727A" w14:textId="77777777" w:rsidR="00E5700B" w:rsidRDefault="00E5700B" w:rsidP="007A1D32">
      <w:pPr>
        <w:ind w:firstLine="14.40pt"/>
        <w:jc w:val="both"/>
      </w:pPr>
    </w:p>
    <w:p w14:paraId="5DDD2784" w14:textId="7EC27DC4" w:rsidR="006869B0" w:rsidRDefault="00DF2BF2" w:rsidP="007A1D32">
      <w:pPr>
        <w:ind w:firstLine="14.40pt"/>
        <w:jc w:val="both"/>
      </w:pPr>
      <w:r>
        <w:t>ARIMA models can be varied to better complement the data available, as such with the seasonal data. In this context,</w:t>
      </w:r>
      <w:r w:rsidR="00D93651">
        <w:t xml:space="preserve"> ARIMA would be </w:t>
      </w:r>
      <w:r w:rsidR="002F70E6">
        <w:t>called</w:t>
      </w:r>
      <w:r w:rsidR="00D93651">
        <w:t xml:space="preserve"> SARIMA or Seasonal ARIMA model as part of an extension from its base form</w:t>
      </w:r>
      <w:r w:rsidR="002D5211">
        <w:t xml:space="preserve"> </w:t>
      </w:r>
      <w:r w:rsidR="00BC5861">
        <w:t>[</w:t>
      </w:r>
      <w:r w:rsidR="007F4588">
        <w:t>10</w:t>
      </w:r>
      <w:r w:rsidR="00BC5861">
        <w:t>]</w:t>
      </w:r>
      <w:r w:rsidR="002D5211">
        <w:t>.</w:t>
      </w:r>
      <w:r w:rsidR="00180DB9">
        <w:t xml:space="preserve"> </w:t>
      </w:r>
      <w:r w:rsidR="002D5211">
        <w:t xml:space="preserve">Reference </w:t>
      </w:r>
      <w:r w:rsidR="00650234">
        <w:t>[</w:t>
      </w:r>
      <w:r w:rsidR="00F60B39">
        <w:t>13</w:t>
      </w:r>
      <w:r w:rsidR="00650234">
        <w:t xml:space="preserve">] suggested that seasonal ARIMA includes </w:t>
      </w:r>
      <w:r w:rsidR="00650234" w:rsidRPr="00650234">
        <w:rPr>
          <w:i/>
          <w:iCs/>
        </w:rPr>
        <w:t>autoregressive</w:t>
      </w:r>
      <w:r w:rsidR="00650234">
        <w:t xml:space="preserve"> and </w:t>
      </w:r>
      <w:r w:rsidR="00650234" w:rsidRPr="00650234">
        <w:rPr>
          <w:i/>
          <w:iCs/>
        </w:rPr>
        <w:t>moving</w:t>
      </w:r>
      <w:r w:rsidR="00650234">
        <w:t xml:space="preserve"> </w:t>
      </w:r>
      <w:r w:rsidR="00650234" w:rsidRPr="00650234">
        <w:rPr>
          <w:i/>
          <w:iCs/>
        </w:rPr>
        <w:t>average</w:t>
      </w:r>
      <w:r w:rsidR="0086589A">
        <w:rPr>
          <w:i/>
          <w:iCs/>
        </w:rPr>
        <w:t xml:space="preserve"> </w:t>
      </w:r>
      <w:r w:rsidR="0086589A">
        <w:t>terms defined at lag</w:t>
      </w:r>
      <w:r w:rsidR="002F70E6">
        <w:t xml:space="preserve"> or period</w:t>
      </w:r>
      <w:r w:rsidR="0086589A">
        <w:t xml:space="preserve"> </w:t>
      </w:r>
      <w:r w:rsidR="0086589A">
        <w:rPr>
          <w:i/>
          <w:iCs/>
        </w:rPr>
        <w:t>s</w:t>
      </w:r>
      <w:r w:rsidR="0086589A">
        <w:t>.</w:t>
      </w:r>
      <w:r w:rsidR="008B643F">
        <w:t xml:space="preserve"> </w:t>
      </w:r>
    </w:p>
    <w:p w14:paraId="5F5A596B" w14:textId="77777777" w:rsidR="006869B0" w:rsidRDefault="006869B0" w:rsidP="007A1D32">
      <w:pPr>
        <w:ind w:firstLine="14.40pt"/>
        <w:jc w:val="both"/>
      </w:pPr>
    </w:p>
    <w:p w14:paraId="5A16C6E8" w14:textId="4275F450" w:rsidR="00DF2BF2" w:rsidRDefault="008B643F" w:rsidP="007A1D32">
      <w:pPr>
        <w:ind w:firstLine="14.40pt"/>
        <w:jc w:val="both"/>
      </w:pPr>
      <w:r>
        <w:t>The seasonal ARIM</w:t>
      </w:r>
      <w:r w:rsidR="000E47D1">
        <w:t>A</w:t>
      </w:r>
      <w:r w:rsidR="006869B0">
        <w:t xml:space="preserve"> </w:t>
      </w:r>
      <w:r w:rsidR="005E4420">
        <w:t xml:space="preserve">are a combination of equations </w:t>
      </w:r>
      <w:r w:rsidR="00AF7B33">
        <w:t>between periods relationship represented with an ARIMA model below:</w:t>
      </w:r>
    </w:p>
    <w:p w14:paraId="0D417D63" w14:textId="77777777" w:rsidR="00384539" w:rsidRDefault="00384539" w:rsidP="0001547A">
      <w:pPr>
        <w:ind w:firstLine="14.40pt"/>
      </w:pPr>
    </w:p>
    <w:p w14:paraId="20ECCE5E" w14:textId="376CBF6D" w:rsidR="0050742C" w:rsidRPr="000042B8" w:rsidRDefault="00000000" w:rsidP="0001547A">
      <w:pPr>
        <w:ind w:firstLine="14.40pt"/>
      </w:pP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s</m:t>
                    </m:r>
                  </m:sup>
                </m:sSup>
              </m:e>
            </m:d>
          </m:e>
          <m:sup>
            <m:r>
              <w:rPr>
                <w:rFonts w:ascii="Cambria Math" w:hAnsi="Cambria Math"/>
              </w:rPr>
              <m:t>D</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b>
          <m:sSubPr>
            <m:ctrlPr>
              <w:rPr>
                <w:rFonts w:ascii="Cambria Math" w:hAnsi="Cambria Math"/>
                <w:i/>
              </w:rPr>
            </m:ctrlPr>
          </m:sSubPr>
          <m:e>
            <m:r>
              <w:rPr>
                <w:rFonts w:ascii="Cambria Math" w:hAnsi="Cambria Math"/>
              </w:rPr>
              <m:t>a</m:t>
            </m:r>
          </m:e>
          <m:sub>
            <m:r>
              <w:rPr>
                <w:rFonts w:ascii="Cambria Math" w:hAnsi="Cambria Math"/>
              </w:rPr>
              <m:t>t</m:t>
            </m:r>
          </m:sub>
        </m:sSub>
      </m:oMath>
      <w:r w:rsidR="0001547A">
        <w:tab/>
        <w:t>(1</w:t>
      </w:r>
      <w:r w:rsidR="005F35FF">
        <w:t>8</w:t>
      </w:r>
      <w:r w:rsidR="0001547A">
        <w:t>)</w:t>
      </w:r>
    </w:p>
    <w:p w14:paraId="62A68E6E" w14:textId="77777777" w:rsidR="000042B8" w:rsidRDefault="000042B8" w:rsidP="007A1D32">
      <w:pPr>
        <w:ind w:firstLine="14.40pt"/>
        <w:jc w:val="both"/>
      </w:pPr>
    </w:p>
    <w:p w14:paraId="69820497" w14:textId="7234236A" w:rsidR="006A4844" w:rsidRDefault="00AF7B33" w:rsidP="007A1D32">
      <w:pPr>
        <w:ind w:firstLine="14.40pt"/>
        <w:jc w:val="both"/>
      </w:pPr>
      <w:r>
        <w:t>Where b</w:t>
      </w:r>
      <w:r w:rsidR="006A4844">
        <w:t xml:space="preserve">oth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r>
          <w:rPr>
            <w:rFonts w:ascii="Cambria Math" w:hAnsi="Cambria Math"/>
          </w:rPr>
          <m:t xml:space="preserve"> and </m:t>
        </m:r>
        <m:sSub>
          <m:sSubPr>
            <m:ctrlPr>
              <w:rPr>
                <w:rFonts w:ascii="Cambria Math" w:hAnsi="Cambria Math"/>
                <w:i/>
              </w:rPr>
            </m:ctrlPr>
          </m:sSubPr>
          <m:e>
            <m:r>
              <m:rPr>
                <m:sty m:val="p"/>
              </m:rPr>
              <w:rPr>
                <w:rFonts w:ascii="Cambria Math" w:hAnsi="Cambria Math"/>
              </w:rPr>
              <m:t>Θ</m:t>
            </m:r>
          </m:e>
          <m:sub>
            <m:r>
              <w:rPr>
                <w:rFonts w:ascii="Cambria Math" w:hAnsi="Cambria Math"/>
              </w:rPr>
              <m:t>Q</m:t>
            </m:r>
          </m:sub>
        </m:sSub>
      </m:oMath>
      <w:r w:rsidR="00804DBA">
        <w:t xml:space="preserve"> are polynomials in B</w:t>
      </w:r>
      <w:r w:rsidR="00804DBA">
        <w:rPr>
          <w:i/>
          <w:iCs/>
          <w:vertAlign w:val="superscript"/>
        </w:rPr>
        <w:t>s</w:t>
      </w:r>
      <w:r w:rsidR="00804DBA">
        <w:t xml:space="preserve"> that contains no root</w:t>
      </w:r>
      <w:r>
        <w:t xml:space="preserve"> </w:t>
      </w:r>
      <w:r w:rsidR="00565E43">
        <w:t>formulated as:</w:t>
      </w:r>
      <w:r w:rsidR="00804DBA">
        <w:t xml:space="preserve"> </w:t>
      </w:r>
    </w:p>
    <w:p w14:paraId="752E853F" w14:textId="77777777" w:rsidR="00BF0FC2" w:rsidRPr="00804DBA" w:rsidRDefault="00BF0FC2" w:rsidP="007A1D32">
      <w:pPr>
        <w:ind w:firstLine="14.40pt"/>
        <w:jc w:val="both"/>
      </w:pPr>
    </w:p>
    <w:p w14:paraId="67B1332A" w14:textId="190539A1" w:rsidR="00E5700B" w:rsidRPr="00BF0FC2" w:rsidRDefault="00000000" w:rsidP="0001547A">
      <w:pPr>
        <w:ind w:firstLine="14.40pt"/>
      </w:pP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w:rPr>
            <w:rFonts w:ascii="Cambria Math" w:hAnsi="Cambria Math"/>
          </w:rPr>
          <m:t xml:space="preserve">=1- </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s</m:t>
            </m:r>
          </m:sup>
        </m:sSup>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Ps</m:t>
            </m:r>
          </m:sup>
        </m:sSup>
      </m:oMath>
      <w:r w:rsidR="0001547A">
        <w:tab/>
        <w:t>(1</w:t>
      </w:r>
      <w:r w:rsidR="005F35FF">
        <w:t>9</w:t>
      </w:r>
      <w:r w:rsidR="0001547A">
        <w:t>)</w:t>
      </w:r>
    </w:p>
    <w:p w14:paraId="62652930" w14:textId="77659A58" w:rsidR="00BF0FC2" w:rsidRDefault="00BF0FC2" w:rsidP="0001547A">
      <w:pPr>
        <w:ind w:firstLine="14.40pt"/>
      </w:pPr>
      <w:r>
        <w:t>And</w:t>
      </w:r>
    </w:p>
    <w:p w14:paraId="79A8C19C" w14:textId="7A388957" w:rsidR="00BF0FC2" w:rsidRPr="00BF0FC2" w:rsidRDefault="00000000" w:rsidP="0001547A">
      <w:pPr>
        <w:ind w:firstLine="14.40pt"/>
      </w:pP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s</m:t>
            </m:r>
          </m:sup>
        </m:sSup>
        <m:sSub>
          <m:sSubPr>
            <m:ctrlPr>
              <w:rPr>
                <w:rFonts w:ascii="Cambria Math" w:hAnsi="Cambria Math"/>
                <w:i/>
              </w:rPr>
            </m:ctrlPr>
          </m:sSubPr>
          <m:e>
            <m:r>
              <w:rPr>
                <w:rFonts w:ascii="Cambria Math" w:hAnsi="Cambria Math"/>
              </w:rPr>
              <m:t>-</m:t>
            </m:r>
          </m:e>
          <m:sub>
            <m:r>
              <w:rPr>
                <w:rFonts w:ascii="Cambria Math" w:hAnsi="Cambria Math"/>
              </w:rPr>
              <m: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Qs</m:t>
            </m:r>
          </m:sup>
        </m:sSup>
      </m:oMath>
      <w:r w:rsidR="0001547A">
        <w:tab/>
        <w:t>(</w:t>
      </w:r>
      <w:r w:rsidR="005F35FF">
        <w:t>20</w:t>
      </w:r>
      <w:r w:rsidR="0001547A">
        <w:t>)</w:t>
      </w:r>
    </w:p>
    <w:p w14:paraId="5C78354F" w14:textId="77777777" w:rsidR="00BF0FC2" w:rsidRDefault="00BF0FC2" w:rsidP="007A1D32">
      <w:pPr>
        <w:ind w:firstLine="14.40pt"/>
        <w:jc w:val="both"/>
      </w:pPr>
    </w:p>
    <w:p w14:paraId="00F5B5BB" w14:textId="53573D39" w:rsidR="00BF0FC2" w:rsidRDefault="005E4420" w:rsidP="007A1D32">
      <w:pPr>
        <w:ind w:firstLine="14.40pt"/>
        <w:jc w:val="both"/>
      </w:pPr>
      <w:r>
        <w:t>And the basic ARIMA mode</w:t>
      </w:r>
      <w:r w:rsidR="000E47D1">
        <w:t>l, thus creating a seasonal ARIMA (</w:t>
      </w:r>
      <w:r w:rsidR="000E47D1">
        <w:rPr>
          <w:i/>
          <w:iCs/>
        </w:rPr>
        <w:t>p, d, q</w:t>
      </w:r>
      <w:r w:rsidR="000E47D1">
        <w:t>)</w:t>
      </w:r>
      <w:r w:rsidR="00861A3F">
        <w:t xml:space="preserve"> </w:t>
      </w:r>
      <m:oMath>
        <m:r>
          <w:rPr>
            <w:rFonts w:ascii="Cambria Math" w:hAnsi="Cambria Math"/>
          </w:rPr>
          <m:t xml:space="preserve">× </m:t>
        </m:r>
      </m:oMath>
      <w:r w:rsidR="000E47D1">
        <w:t>(</w:t>
      </w:r>
      <w:r w:rsidR="000E47D1">
        <w:rPr>
          <w:i/>
          <w:iCs/>
        </w:rPr>
        <w:t>P, D, Q</w:t>
      </w:r>
      <w:r w:rsidR="000E47D1">
        <w:t>)</w:t>
      </w:r>
      <w:r w:rsidR="008E3E76">
        <w:rPr>
          <w:i/>
          <w:iCs/>
          <w:vertAlign w:val="subscript"/>
        </w:rPr>
        <w:t xml:space="preserve"> </w:t>
      </w:r>
      <w:r w:rsidR="000E47D1">
        <w:rPr>
          <w:i/>
          <w:iCs/>
          <w:vertAlign w:val="subscript"/>
        </w:rPr>
        <w:t>s</w:t>
      </w:r>
      <w:r w:rsidR="000E47D1">
        <w:t xml:space="preserve"> </w:t>
      </w:r>
      <w:r w:rsidR="00747A8B">
        <w:t xml:space="preserve">with </w:t>
      </w:r>
      <w:r w:rsidR="00747A8B">
        <w:rPr>
          <w:i/>
          <w:iCs/>
        </w:rPr>
        <w:t xml:space="preserve">s </w:t>
      </w:r>
      <w:r w:rsidR="00747A8B">
        <w:t xml:space="preserve">acting as a subindex to refer the seasonal period </w:t>
      </w:r>
      <w:r w:rsidR="000E47D1" w:rsidRPr="00747A8B">
        <w:t>as</w:t>
      </w:r>
      <w:r w:rsidR="000E47D1">
        <w:t>:</w:t>
      </w:r>
    </w:p>
    <w:p w14:paraId="3F9B1842" w14:textId="77777777" w:rsidR="002414F4" w:rsidRDefault="002414F4" w:rsidP="007A1D32">
      <w:pPr>
        <w:ind w:firstLine="14.40pt"/>
        <w:jc w:val="both"/>
      </w:pPr>
    </w:p>
    <w:p w14:paraId="310AB172" w14:textId="39A916EF" w:rsidR="000E47D1" w:rsidRPr="002414F4" w:rsidRDefault="00000000" w:rsidP="0001547A">
      <w:pPr>
        <w:ind w:firstLine="14.40pt"/>
      </w:pP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b>
          <m:sSubPr>
            <m:ctrlPr>
              <w:rPr>
                <w:rFonts w:ascii="Cambria Math" w:hAnsi="Cambria Math"/>
                <w:i/>
              </w:rPr>
            </m:ctrlPr>
          </m:sSubPr>
          <m:e>
            <m:r>
              <w:rPr>
                <w:rFonts w:ascii="Cambria Math" w:hAnsi="Cambria Math"/>
              </w:rPr>
              <m:t>ϕ</m:t>
            </m:r>
          </m:e>
          <m:sub>
            <m:r>
              <w:rPr>
                <w:rFonts w:ascii="Cambria Math" w:hAnsi="Cambria Math"/>
              </w:rPr>
              <m:t>p</m:t>
            </m:r>
          </m:sub>
        </m:sSub>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s</m:t>
                    </m:r>
                  </m:sup>
                </m:sSup>
              </m:e>
            </m:d>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sSub>
          <m:sSubPr>
            <m:ctrlPr>
              <w:rPr>
                <w:rFonts w:ascii="Cambria Math" w:hAnsi="Cambria Math"/>
                <w:i/>
              </w:rPr>
            </m:ctrlPr>
          </m:sSubPr>
          <m:e>
            <m:r>
              <w:rPr>
                <w:rFonts w:ascii="Cambria Math" w:hAnsi="Cambria Math"/>
              </w:rPr>
              <m:t>a</m:t>
            </m:r>
          </m:e>
          <m:sub>
            <m:r>
              <w:rPr>
                <w:rFonts w:ascii="Cambria Math" w:hAnsi="Cambria Math"/>
              </w:rPr>
              <m:t>t</m:t>
            </m:r>
          </m:sub>
        </m:sSub>
      </m:oMath>
      <w:r w:rsidR="0001547A">
        <w:tab/>
        <w:t>(2</w:t>
      </w:r>
      <w:r w:rsidR="005F35FF">
        <w:t>1</w:t>
      </w:r>
      <w:r w:rsidR="0001547A">
        <w:t>)</w:t>
      </w:r>
    </w:p>
    <w:p w14:paraId="2B624B74" w14:textId="77777777" w:rsidR="002414F4" w:rsidRDefault="002414F4" w:rsidP="007A1D32">
      <w:pPr>
        <w:ind w:firstLine="14.40pt"/>
        <w:jc w:val="both"/>
      </w:pPr>
    </w:p>
    <w:p w14:paraId="06A735F0" w14:textId="41A084F3" w:rsidR="002414F4" w:rsidRDefault="002F70E6" w:rsidP="007A1D32">
      <w:pPr>
        <w:ind w:firstLine="14.40pt"/>
        <w:jc w:val="both"/>
      </w:pPr>
      <w:r>
        <w:t xml:space="preserve">To not confuse the variables,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(B)</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oMath>
      <w:r w:rsidR="00CD62A6">
        <w:t xml:space="preserve"> is often called the regular autoregressive and moving average factors and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w:rPr>
            <w:rFonts w:ascii="Cambria Math" w:hAnsi="Cambria Math"/>
          </w:rPr>
          <m:t xml:space="preserve">and </m:t>
        </m:r>
        <m:sSub>
          <m:sSubPr>
            <m:ctrlPr>
              <w:rPr>
                <w:rFonts w:ascii="Cambria Math" w:hAnsi="Cambria Math"/>
                <w:i/>
              </w:rPr>
            </m:ctrlPr>
          </m:sSubPr>
          <m:e>
            <m:r>
              <m:rPr>
                <m:sty m:val="p"/>
              </m:rPr>
              <w:rPr>
                <w:rFonts w:ascii="Cambria Math" w:hAnsi="Cambria Math"/>
              </w:rPr>
              <m:t>Θ</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oMath>
      <w:r w:rsidR="002C7645">
        <w:t xml:space="preserve"> are called the seasonal autoregressive and moving average factors respectively</w:t>
      </w:r>
      <w:r w:rsidR="00D670B5">
        <w:t xml:space="preserve"> </w:t>
      </w:r>
      <w:r w:rsidR="00861A3F">
        <w:t>[</w:t>
      </w:r>
      <w:r w:rsidR="00551668">
        <w:t>14</w:t>
      </w:r>
      <w:r w:rsidR="00861A3F">
        <w:t>]</w:t>
      </w:r>
      <w:r w:rsidR="00D670B5">
        <w:t>.</w:t>
      </w:r>
    </w:p>
    <w:p w14:paraId="533F1DBE" w14:textId="77777777" w:rsidR="001468B5" w:rsidRDefault="001468B5" w:rsidP="007A1D32">
      <w:pPr>
        <w:ind w:firstLine="14.40pt"/>
        <w:jc w:val="both"/>
      </w:pPr>
    </w:p>
    <w:p w14:paraId="522FF6EE" w14:textId="77777777" w:rsidR="001468B5" w:rsidRDefault="001468B5" w:rsidP="001468B5">
      <w:pPr>
        <w:pStyle w:val="Heading2"/>
      </w:pPr>
      <w:r>
        <w:t>Time Series Regression</w:t>
      </w:r>
    </w:p>
    <w:p w14:paraId="1520F303" w14:textId="77777777" w:rsidR="001468B5" w:rsidRDefault="001468B5" w:rsidP="001468B5">
      <w:pPr>
        <w:ind w:firstLine="14.40pt"/>
        <w:jc w:val="both"/>
      </w:pPr>
      <w:r>
        <w:t xml:space="preserve">Keep in mind that time series data is known to differ from static data used in processing methods due to the importance of implementing ordering for its data points. Regression methods are used to predict continuous value and to project the relationship between a set of predictors (features) with a target variable into a straight line. However, features for regression are often static and do not have any correlation towards time, for example a given case of predicting house prices can be done with number of bedrooms, crime rate in area, air quality, and many others. Features such as those are not dependent on time and less likely to change over time. </w:t>
      </w:r>
    </w:p>
    <w:p w14:paraId="2C1778CE" w14:textId="77777777" w:rsidR="001468B5" w:rsidRDefault="001468B5" w:rsidP="001468B5">
      <w:pPr>
        <w:ind w:firstLine="14.40pt"/>
        <w:jc w:val="both"/>
      </w:pPr>
    </w:p>
    <w:p w14:paraId="1B8251F4" w14:textId="183FC94D" w:rsidR="001468B5" w:rsidRDefault="001468B5" w:rsidP="001468B5">
      <w:pPr>
        <w:ind w:firstLine="14.40pt"/>
        <w:jc w:val="both"/>
      </w:pPr>
      <w:r>
        <w:t>Therefore, if we try to implement time series regression towards that case, then the value of those features will not be stuck in a single value, but we try to correlate them with time, for example daily air quality and daily crime rate can be a good change for the features. Another alternative would be to use features that are recorded within a certain period. Regression, in the sense of time series forecasting, is used to fit autoregressive models on recent or seasonal data of the past and then predict future value for a decided range of time</w:t>
      </w:r>
      <w:r w:rsidR="002D5211">
        <w:t xml:space="preserve"> [</w:t>
      </w:r>
      <w:r w:rsidR="001B68E8">
        <w:t>15</w:t>
      </w:r>
      <w:r w:rsidR="00714677">
        <w:t>]</w:t>
      </w:r>
      <w:r w:rsidR="002D5211">
        <w:t>.</w:t>
      </w:r>
    </w:p>
    <w:p w14:paraId="621C4DEA" w14:textId="77777777" w:rsidR="00FB166F" w:rsidRDefault="00FB166F" w:rsidP="001468B5">
      <w:pPr>
        <w:ind w:firstLine="14.40pt"/>
        <w:jc w:val="both"/>
      </w:pPr>
    </w:p>
    <w:p w14:paraId="0F956FCD" w14:textId="0A57C791" w:rsidR="00397161" w:rsidRDefault="00397161" w:rsidP="001468B5">
      <w:pPr>
        <w:ind w:firstLine="14.40pt"/>
        <w:jc w:val="both"/>
      </w:pPr>
      <w:r>
        <w:t>Using the knowledge of nonstationary ARIMA and its seasonal counterpart SARIMA</w:t>
      </w:r>
      <w:r w:rsidR="009915C9">
        <w:t>, a sample equation of the time series regression implementing the simple linear regression (SLR)</w:t>
      </w:r>
      <w:r w:rsidR="00C45880">
        <w:t xml:space="preserve"> can be seen below:</w:t>
      </w:r>
    </w:p>
    <w:p w14:paraId="431D4FFC" w14:textId="77777777" w:rsidR="00C45880" w:rsidRDefault="00C45880" w:rsidP="001468B5">
      <w:pPr>
        <w:ind w:firstLine="14.40pt"/>
        <w:jc w:val="both"/>
      </w:pPr>
    </w:p>
    <w:p w14:paraId="452B82C2" w14:textId="780D87DE" w:rsidR="00C45880" w:rsidRPr="00614B46" w:rsidRDefault="00000000" w:rsidP="0001547A">
      <w:pPr>
        <w:ind w:firstLine="14.40pt"/>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Z</m:t>
            </m:r>
          </m:e>
          <m:sub>
            <m:r>
              <w:rPr>
                <w:rFonts w:ascii="Cambria Math" w:hAnsi="Cambria Math"/>
              </w:rPr>
              <m:t>t</m:t>
            </m:r>
          </m:sub>
        </m:sSub>
      </m:oMath>
      <w:r w:rsidR="0001547A">
        <w:tab/>
        <w:t>(2</w:t>
      </w:r>
      <w:r w:rsidR="00571CB7">
        <w:t>2</w:t>
      </w:r>
      <w:r w:rsidR="0001547A">
        <w:t>)</w:t>
      </w:r>
    </w:p>
    <w:p w14:paraId="2F4D9D66" w14:textId="77777777" w:rsidR="00614B46" w:rsidRPr="00854B40" w:rsidRDefault="00614B46" w:rsidP="001468B5">
      <w:pPr>
        <w:ind w:firstLine="14.40pt"/>
        <w:jc w:val="both"/>
      </w:pPr>
    </w:p>
    <w:p w14:paraId="68743D56" w14:textId="45A30ED8" w:rsidR="00854B40" w:rsidRDefault="00854B40" w:rsidP="00854B40">
      <w:pPr>
        <w:jc w:val="both"/>
        <w:rPr>
          <w:i/>
          <w:iCs/>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here</w:t>
      </w:r>
      <w:r w:rsidR="00614B46">
        <w:t xml:space="preserve"> is a zero-mean stationary process. Assuming that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614B46">
        <w:t xml:space="preserve"> is in fact stationary, this regression model would then be called a </w:t>
      </w:r>
      <w:r w:rsidR="00614B46" w:rsidRPr="00614B46">
        <w:rPr>
          <w:i/>
          <w:iCs/>
        </w:rPr>
        <w:t>regression model with correlated errors.</w:t>
      </w:r>
      <w:r w:rsidR="00326D39">
        <w:rPr>
          <w:i/>
          <w:iCs/>
        </w:rPr>
        <w:t xml:space="preserve"> [textbook]</w:t>
      </w:r>
    </w:p>
    <w:p w14:paraId="4EBF9A1A" w14:textId="77777777" w:rsidR="001222D8" w:rsidRDefault="001222D8" w:rsidP="00854B40">
      <w:pPr>
        <w:jc w:val="both"/>
        <w:rPr>
          <w:i/>
          <w:iCs/>
        </w:rPr>
      </w:pPr>
    </w:p>
    <w:p w14:paraId="1D161EC5" w14:textId="654C1F1C" w:rsidR="001222D8" w:rsidRDefault="001222D8" w:rsidP="00E11EC5">
      <w:pPr>
        <w:ind w:firstLine="14.40pt"/>
        <w:jc w:val="both"/>
      </w:pPr>
      <w:r>
        <w:t>As said before, Time Series Regression accepts seasonal time series data as well</w:t>
      </w:r>
      <w:r w:rsidR="00BD5973">
        <w:t xml:space="preserve"> [</w:t>
      </w:r>
      <w:r w:rsidR="005803BE">
        <w:t>14</w:t>
      </w:r>
      <w:r w:rsidR="00BD5973">
        <w:t>]</w:t>
      </w:r>
      <w:r>
        <w:t xml:space="preserve">. </w:t>
      </w:r>
      <w:r w:rsidR="00A43BB1">
        <w:t>An additive seasonal time series can be written as the following regression equation:</w:t>
      </w:r>
    </w:p>
    <w:p w14:paraId="6FC3D5ED" w14:textId="77777777" w:rsidR="00A43BB1" w:rsidRPr="001222D8" w:rsidRDefault="00A43BB1" w:rsidP="00854B40">
      <w:pPr>
        <w:jc w:val="both"/>
      </w:pPr>
    </w:p>
    <w:p w14:paraId="355327F0" w14:textId="3CC1E6F4" w:rsidR="001468B5" w:rsidRPr="00CF3FA8" w:rsidRDefault="00000000" w:rsidP="0001547A">
      <w:pPr>
        <w:ind w:firstLine="14.40pt"/>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1547A">
        <w:tab/>
        <w:t>(2</w:t>
      </w:r>
      <w:r w:rsidR="00571CB7">
        <w:t>3</w:t>
      </w:r>
      <w:r w:rsidR="0001547A">
        <w:t>)</w:t>
      </w:r>
    </w:p>
    <w:p w14:paraId="14512F6B" w14:textId="77777777" w:rsidR="00CF3FA8" w:rsidRDefault="00CF3FA8" w:rsidP="007A1D32">
      <w:pPr>
        <w:ind w:firstLine="14.40pt"/>
        <w:jc w:val="both"/>
      </w:pPr>
    </w:p>
    <w:p w14:paraId="5B38BA89" w14:textId="0692F5A9" w:rsidR="00CF3FA8" w:rsidRDefault="00E11EC5" w:rsidP="007A1D32">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it</m:t>
                </m:r>
              </m:sub>
            </m:sSub>
          </m:e>
        </m:nary>
      </m:oMath>
      <w:r w:rsidR="00350527">
        <w:t xml:space="preserve"> and </w:t>
      </w:r>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i</m:t>
            </m:r>
          </m:sup>
        </m:sSup>
      </m:oMath>
      <w:r w:rsidR="00EF4D96">
        <w:t xml:space="preserve"> are the trend-cycle</w:t>
      </w:r>
      <w:r w:rsidR="007C7016">
        <w:t xml:space="preserve"> variables</w:t>
      </w:r>
      <w:r w:rsidR="00A30EC9">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jt</m:t>
                </m:r>
              </m:sub>
            </m:sSub>
          </m:e>
        </m:nary>
      </m:oMath>
      <w:r w:rsidR="003033EC">
        <w:t xml:space="preserve"> with </w:t>
      </w:r>
      <m:oMath>
        <m:sSub>
          <m:sSubPr>
            <m:ctrlPr>
              <w:rPr>
                <w:rFonts w:ascii="Cambria Math" w:hAnsi="Cambria Math"/>
                <w:i/>
              </w:rPr>
            </m:ctrlPr>
          </m:sSubPr>
          <m:e>
            <m:r>
              <w:rPr>
                <w:rFonts w:ascii="Cambria Math" w:hAnsi="Cambria Math"/>
              </w:rPr>
              <m:t>V</m:t>
            </m:r>
          </m:e>
          <m:sub>
            <m:r>
              <w:rPr>
                <w:rFonts w:ascii="Cambria Math" w:hAnsi="Cambria Math"/>
              </w:rPr>
              <m:t>jt</m:t>
            </m:r>
          </m:sub>
        </m:sSub>
      </m:oMath>
      <w:r w:rsidR="003033EC">
        <w:t xml:space="preserve"> acting as the seasonal variables.</w:t>
      </w:r>
      <w:r w:rsidR="00713270">
        <w:t xml:space="preserve"> The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13270">
        <w:t xml:space="preserve"> component can also be described as a linear combination of seasonal dummy (indicator) </w:t>
      </w:r>
      <w:r w:rsidR="00713270">
        <w:t>variables</w:t>
      </w:r>
      <w:r w:rsidR="00326D39">
        <w:t xml:space="preserve">. For example, the seasonal period </w:t>
      </w:r>
      <w:r w:rsidR="00326D39">
        <w:rPr>
          <w:i/>
          <w:iCs/>
        </w:rPr>
        <w:t>s</w:t>
      </w:r>
      <w:r w:rsidR="00326D39">
        <w:t xml:space="preserve"> can be written as</w:t>
      </w:r>
    </w:p>
    <w:p w14:paraId="1B9B4F38" w14:textId="77777777" w:rsidR="00326D39" w:rsidRDefault="00326D39" w:rsidP="007A1D32">
      <w:pPr>
        <w:ind w:firstLine="14.40pt"/>
        <w:jc w:val="both"/>
      </w:pPr>
    </w:p>
    <w:p w14:paraId="5B4FC2C7" w14:textId="3E509A8E" w:rsidR="00326D39" w:rsidRPr="00D54EE7" w:rsidRDefault="00000000" w:rsidP="0001547A">
      <w:pPr>
        <w:ind w:firstLine="14.40pt"/>
      </w:p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s-1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jt</m:t>
                </m:r>
              </m:sub>
            </m:sSub>
          </m:e>
        </m:nary>
      </m:oMath>
      <w:r w:rsidR="0001547A">
        <w:tab/>
        <w:t>(2</w:t>
      </w:r>
      <w:r w:rsidR="00571CB7">
        <w:t>4</w:t>
      </w:r>
      <w:r w:rsidR="0001547A">
        <w:t>)</w:t>
      </w:r>
    </w:p>
    <w:p w14:paraId="12DC02CE" w14:textId="77777777" w:rsidR="00D54EE7" w:rsidRPr="00326D39" w:rsidRDefault="00D54EE7" w:rsidP="007A1D32">
      <w:pPr>
        <w:ind w:firstLine="14.40pt"/>
        <w:jc w:val="both"/>
      </w:pPr>
    </w:p>
    <w:p w14:paraId="2E6D4FFB" w14:textId="3E3C5241" w:rsidR="00861A3F" w:rsidRDefault="00D54EE7" w:rsidP="007A1D32">
      <w:pPr>
        <w:ind w:firstLine="14.40pt"/>
        <w:jc w:val="both"/>
      </w:pPr>
      <w:r>
        <w:t>Combining all three would then create a time series regression equation such as:</w:t>
      </w:r>
    </w:p>
    <w:p w14:paraId="5FB7BB6A" w14:textId="77777777" w:rsidR="00D54EE7" w:rsidRDefault="00D54EE7" w:rsidP="007A1D32">
      <w:pPr>
        <w:ind w:firstLine="14.40pt"/>
        <w:jc w:val="both"/>
      </w:pPr>
    </w:p>
    <w:p w14:paraId="0E58123E" w14:textId="758FEFB8" w:rsidR="00D54EE7" w:rsidRPr="00EA17FA" w:rsidRDefault="00000000" w:rsidP="0001547A">
      <w:pPr>
        <w:ind w:firstLine="14.40pt"/>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m</m:t>
            </m:r>
            <m:ctrlPr>
              <w:rPr>
                <w:rFonts w:ascii="Cambria Math" w:hAnsi="Cambria Math"/>
              </w:rPr>
            </m:ctrlP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i</m:t>
            </m:r>
          </m:sup>
        </m:sSup>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j=1</m:t>
            </m:r>
          </m:sub>
          <m:sup>
            <m:r>
              <w:rPr>
                <w:rFonts w:ascii="Cambria Math" w:hAnsi="Cambria Math"/>
              </w:rPr>
              <m:t>s-1</m:t>
            </m:r>
            <m:ctrlPr>
              <w:rPr>
                <w:rFonts w:ascii="Cambria Math" w:hAnsi="Cambria Math"/>
              </w:rPr>
            </m:ctrlPr>
          </m:sup>
        </m:sSubSup>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1547A">
        <w:tab/>
        <w:t>(2</w:t>
      </w:r>
      <w:r w:rsidR="00571CB7">
        <w:t>5</w:t>
      </w:r>
      <w:r w:rsidR="0001547A">
        <w:t>)</w:t>
      </w:r>
    </w:p>
    <w:p w14:paraId="17852C10" w14:textId="77777777" w:rsidR="00EA17FA" w:rsidRPr="00B30DD2" w:rsidRDefault="00EA17FA" w:rsidP="007A1D32">
      <w:pPr>
        <w:ind w:firstLine="14.40pt"/>
        <w:jc w:val="both"/>
        <w:rPr>
          <w:iCs/>
        </w:rPr>
      </w:pPr>
    </w:p>
    <w:p w14:paraId="4C862709" w14:textId="5B27B775" w:rsidR="00C4783F" w:rsidRDefault="00D87006" w:rsidP="00C4783F">
      <w:pPr>
        <w:pStyle w:val="Heading2"/>
      </w:pPr>
      <w:r>
        <w:t>Neural Network</w:t>
      </w:r>
    </w:p>
    <w:p w14:paraId="639FB278" w14:textId="3B943B7B" w:rsidR="00E02F8D" w:rsidRPr="00E02F8D" w:rsidRDefault="00ED5952" w:rsidP="00480444">
      <w:pPr>
        <w:ind w:firstLine="14.40pt"/>
        <w:jc w:val="both"/>
      </w:pPr>
      <w:r>
        <w:t>Neural Network</w:t>
      </w:r>
      <w:r w:rsidR="00DE17C0">
        <w:t xml:space="preserve"> and Deep Learning are </w:t>
      </w:r>
      <w:r w:rsidR="00CA2CC2">
        <w:t xml:space="preserve">deeply </w:t>
      </w:r>
      <w:r w:rsidR="00DE17C0">
        <w:t xml:space="preserve">connected </w:t>
      </w:r>
      <w:r w:rsidR="00C77A90">
        <w:t xml:space="preserve">to the point </w:t>
      </w:r>
      <w:r w:rsidR="00DE29FD">
        <w:t xml:space="preserve">where most researchers concluded that Neural Network is essentially </w:t>
      </w:r>
      <w:r w:rsidR="00D001B5">
        <w:t xml:space="preserve">what </w:t>
      </w:r>
      <w:r w:rsidR="00396F3D">
        <w:t>makes Deep Learning</w:t>
      </w:r>
      <w:r w:rsidR="0076049D">
        <w:t xml:space="preserve">. Seeing </w:t>
      </w:r>
      <w:r w:rsidR="00CF40FE">
        <w:t>its importance</w:t>
      </w:r>
      <w:r w:rsidR="00D41574">
        <w:t xml:space="preserve">, it is worth </w:t>
      </w:r>
      <w:r w:rsidR="00C1562E">
        <w:t>explaining how Neural Network</w:t>
      </w:r>
      <w:r w:rsidR="0081403C">
        <w:t xml:space="preserve"> </w:t>
      </w:r>
      <w:proofErr w:type="gramStart"/>
      <w:r w:rsidR="00CA2CC2">
        <w:t xml:space="preserve">is </w:t>
      </w:r>
      <w:r w:rsidR="0081403C">
        <w:t>able to</w:t>
      </w:r>
      <w:proofErr w:type="gramEnd"/>
      <w:r w:rsidR="0081403C">
        <w:t xml:space="preserve"> perform predictions based on an input. </w:t>
      </w:r>
      <w:r w:rsidR="003D7675">
        <w:t xml:space="preserve">The main component of Neural Network is a </w:t>
      </w:r>
      <w:r w:rsidR="006643C9">
        <w:t xml:space="preserve">lot of loosely connected </w:t>
      </w:r>
      <w:r w:rsidR="006643C9" w:rsidRPr="00CF40FE">
        <w:rPr>
          <w:i/>
        </w:rPr>
        <w:t>neurons</w:t>
      </w:r>
      <w:r w:rsidR="006643C9">
        <w:t xml:space="preserve"> interacting </w:t>
      </w:r>
      <w:r w:rsidR="00296677">
        <w:t>with</w:t>
      </w:r>
      <w:r w:rsidR="006643C9">
        <w:t xml:space="preserve"> each other.</w:t>
      </w:r>
      <w:r w:rsidR="00296677">
        <w:t xml:space="preserve"> </w:t>
      </w:r>
      <w:r w:rsidR="00CF40FE">
        <w:t>A</w:t>
      </w:r>
      <w:r w:rsidR="00296677">
        <w:t xml:space="preserve"> neuron receive</w:t>
      </w:r>
      <w:r w:rsidR="00A9119D">
        <w:t xml:space="preserve">s input from each other or from the </w:t>
      </w:r>
      <w:r w:rsidR="00D82B29">
        <w:t xml:space="preserve">initial data, starts calculating based on parameters such as its </w:t>
      </w:r>
      <w:r w:rsidR="00D82B29" w:rsidRPr="00A91F92">
        <w:rPr>
          <w:i/>
        </w:rPr>
        <w:t>activation</w:t>
      </w:r>
      <w:r w:rsidR="00D82B29">
        <w:t xml:space="preserve"> </w:t>
      </w:r>
      <w:r w:rsidR="00D82B29" w:rsidRPr="00A91F92">
        <w:rPr>
          <w:i/>
        </w:rPr>
        <w:t>function</w:t>
      </w:r>
      <w:r w:rsidR="00D82B29">
        <w:t>, and then returns an output</w:t>
      </w:r>
      <w:r w:rsidR="003D5F8E">
        <w:t xml:space="preserve"> sent to another neuron, a different layer, or straight to the output dataset.</w:t>
      </w:r>
      <w:r w:rsidR="00A91F92">
        <w:t xml:space="preserve"> The parameters mentioned before can be external factors, such as the </w:t>
      </w:r>
      <w:r w:rsidR="00A91F92" w:rsidRPr="00A91F92">
        <w:rPr>
          <w:i/>
          <w:iCs/>
        </w:rPr>
        <w:t>weight</w:t>
      </w:r>
      <w:r w:rsidR="00A91F92">
        <w:t xml:space="preserve"> of a neuron explaining its relevance in the network, or maybe </w:t>
      </w:r>
      <w:r w:rsidR="00A91F92">
        <w:rPr>
          <w:i/>
          <w:iCs/>
        </w:rPr>
        <w:t>bias</w:t>
      </w:r>
      <w:r w:rsidR="00FC0A97">
        <w:t xml:space="preserve"> that will affect the </w:t>
      </w:r>
      <w:r w:rsidR="00FC0A97">
        <w:rPr>
          <w:i/>
          <w:iCs/>
        </w:rPr>
        <w:t>activation function</w:t>
      </w:r>
      <w:r w:rsidR="00FC0A97">
        <w:t xml:space="preserve"> therefore affecting the output.</w:t>
      </w:r>
      <w:r w:rsidR="006C6D3D">
        <w:t xml:space="preserve"> </w:t>
      </w:r>
      <w:r w:rsidR="00CF40FE">
        <w:t xml:space="preserve">The result will then be compared against an expected value from the input, giving out variance that would help adjust the </w:t>
      </w:r>
      <w:r w:rsidR="00CF40FE">
        <w:rPr>
          <w:i/>
          <w:iCs/>
        </w:rPr>
        <w:t>weight</w:t>
      </w:r>
      <w:r w:rsidR="00CF40FE">
        <w:t xml:space="preserve"> and </w:t>
      </w:r>
      <w:r w:rsidR="00CF40FE">
        <w:rPr>
          <w:i/>
          <w:iCs/>
        </w:rPr>
        <w:t>bias</w:t>
      </w:r>
      <w:r w:rsidR="00CF40FE">
        <w:t xml:space="preserve"> in the next run. This makes the neurons learn from their error in the next process</w:t>
      </w:r>
      <w:r w:rsidR="002D5211">
        <w:t xml:space="preserve"> </w:t>
      </w:r>
      <w:r w:rsidR="007768EA">
        <w:t>[</w:t>
      </w:r>
      <w:r w:rsidR="00A44E0E">
        <w:t>16</w:t>
      </w:r>
      <w:r w:rsidR="00CA2CC2">
        <w:t>]</w:t>
      </w:r>
      <w:r w:rsidR="002D5211">
        <w:t>.</w:t>
      </w:r>
    </w:p>
    <w:p w14:paraId="714DDB5F" w14:textId="77777777" w:rsidR="00CF40FE" w:rsidRDefault="00CF40FE" w:rsidP="00480444">
      <w:pPr>
        <w:ind w:firstLine="14.40pt"/>
        <w:jc w:val="both"/>
      </w:pPr>
    </w:p>
    <w:p w14:paraId="5591141E" w14:textId="72EF4F03" w:rsidR="00CF40FE" w:rsidRDefault="007768EA" w:rsidP="00480444">
      <w:pPr>
        <w:ind w:firstLine="14.40pt"/>
        <w:jc w:val="both"/>
      </w:pPr>
      <w:r w:rsidRPr="007768EA">
        <w:rPr>
          <w:noProof/>
        </w:rPr>
        <w:drawing>
          <wp:inline distT="0" distB="0" distL="0" distR="0" wp14:anchorId="61B71BE0" wp14:editId="58141606">
            <wp:extent cx="2791883" cy="1107440"/>
            <wp:effectExtent l="19050" t="19050" r="27940" b="16510"/>
            <wp:docPr id="853773466" name="Picture 1" descr="A diagram of a mathematical equ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3773466" name="Picture 1" descr="A diagram of a mathematical equation&#10;&#10;Description automatically generated"/>
                    <pic:cNvPicPr/>
                  </pic:nvPicPr>
                  <pic:blipFill>
                    <a:blip r:embed="rId9"/>
                    <a:stretch>
                      <a:fillRect/>
                    </a:stretch>
                  </pic:blipFill>
                  <pic:spPr>
                    <a:xfrm>
                      <a:off x="0" y="0"/>
                      <a:ext cx="2796429" cy="1109243"/>
                    </a:xfrm>
                    <a:prstGeom prst="rect">
                      <a:avLst/>
                    </a:prstGeom>
                    <a:ln>
                      <a:solidFill>
                        <a:schemeClr val="tx1"/>
                      </a:solidFill>
                    </a:ln>
                  </pic:spPr>
                </pic:pic>
              </a:graphicData>
            </a:graphic>
          </wp:inline>
        </w:drawing>
      </w:r>
    </w:p>
    <w:p w14:paraId="03CFCC20" w14:textId="5FCA798F" w:rsidR="007768EA" w:rsidRPr="00EA0D06" w:rsidRDefault="00EA0D06" w:rsidP="00EA0D06">
      <w:pPr>
        <w:pStyle w:val="Heading2"/>
        <w:numPr>
          <w:ilvl w:val="0"/>
          <w:numId w:val="0"/>
        </w:numPr>
        <w:ind w:start="14.40pt"/>
        <w:jc w:val="center"/>
        <w:rPr>
          <w:i w:val="0"/>
          <w:iCs w:val="0"/>
        </w:rPr>
      </w:pPr>
      <w:r w:rsidRPr="006C2C06">
        <w:rPr>
          <w:b/>
          <w:bCs/>
          <w:i w:val="0"/>
          <w:iCs w:val="0"/>
          <w:sz w:val="16"/>
          <w:szCs w:val="16"/>
        </w:rPr>
        <w:t xml:space="preserve">Fig 1. </w:t>
      </w:r>
      <w:r>
        <w:rPr>
          <w:i w:val="0"/>
          <w:iCs w:val="0"/>
          <w:sz w:val="16"/>
          <w:szCs w:val="16"/>
        </w:rPr>
        <w:t>Neural Network</w:t>
      </w:r>
    </w:p>
    <w:p w14:paraId="27AFF73A" w14:textId="02F01229" w:rsidR="00AE0F55" w:rsidRDefault="00AB1B19" w:rsidP="00480444">
      <w:pPr>
        <w:ind w:firstLine="14.40pt"/>
        <w:jc w:val="both"/>
      </w:pPr>
      <w:r>
        <w:t xml:space="preserve">Given its simplicity, Neural Network has improved over the course of time, thus resulting in derivatives and </w:t>
      </w:r>
      <w:r w:rsidR="00233977">
        <w:t xml:space="preserve">increased depth of its variations. </w:t>
      </w:r>
      <w:r w:rsidR="00605E21">
        <w:t>An example of this is the Artificial Neural Network</w:t>
      </w:r>
      <w:r w:rsidR="00C80459">
        <w:t xml:space="preserve"> (ANN)</w:t>
      </w:r>
      <w:r w:rsidR="00605E21">
        <w:t>.</w:t>
      </w:r>
      <w:r w:rsidR="00C80459">
        <w:t xml:space="preserve"> ANNs are </w:t>
      </w:r>
      <w:r w:rsidR="008D6715">
        <w:t xml:space="preserve">universally known due to </w:t>
      </w:r>
      <w:r w:rsidR="00C97D6A">
        <w:t>their</w:t>
      </w:r>
      <w:r w:rsidR="008D6715">
        <w:t xml:space="preserve"> inspiration from </w:t>
      </w:r>
      <w:r w:rsidR="00844A58">
        <w:t>the way neurons interact with each other to recognize patterns</w:t>
      </w:r>
      <w:r w:rsidR="00B25D99">
        <w:t xml:space="preserve">. ANNs </w:t>
      </w:r>
      <w:r w:rsidR="00BA4324">
        <w:t>can</w:t>
      </w:r>
      <w:r w:rsidR="00B25D99">
        <w:t xml:space="preserve"> </w:t>
      </w:r>
      <w:r w:rsidR="004370D2">
        <w:t>amaze researchers at its development in 1943 and improve</w:t>
      </w:r>
      <w:r w:rsidR="00BA4324">
        <w:t>ment</w:t>
      </w:r>
      <w:r w:rsidR="00147CF1">
        <w:t xml:space="preserve"> for the future</w:t>
      </w:r>
      <w:r w:rsidR="00EF247D">
        <w:t>, such as its ability to accept time series data.</w:t>
      </w:r>
      <w:r w:rsidR="005F7FD5">
        <w:t xml:space="preserve"> ANN has the capability </w:t>
      </w:r>
      <w:r w:rsidR="00127681">
        <w:t xml:space="preserve">to </w:t>
      </w:r>
      <w:r w:rsidR="003B36DF">
        <w:t xml:space="preserve">read </w:t>
      </w:r>
      <w:r w:rsidR="0089522E">
        <w:t>nonlinear time series and create a model for prediction at the end</w:t>
      </w:r>
      <w:r w:rsidR="00D61F69">
        <w:t xml:space="preserve"> because of its nonlinear mapping from the input neurons to the output.</w:t>
      </w:r>
      <w:r w:rsidR="004015A5">
        <w:t xml:space="preserve"> ANN has also gained more n</w:t>
      </w:r>
      <w:r w:rsidR="00E82D32">
        <w:t xml:space="preserve">otoriety </w:t>
      </w:r>
      <w:r w:rsidR="00870D37">
        <w:t>by being able to recognize and predict seasonal patterns of time series data</w:t>
      </w:r>
      <w:r w:rsidR="00B26561">
        <w:t>. With this, a new structure of ANN is obtained</w:t>
      </w:r>
      <w:r w:rsidR="00BA28E4">
        <w:t>, known as Seasonal ANN (SANN) that would determine the number of in</w:t>
      </w:r>
      <w:r w:rsidR="002B7FC1">
        <w:t>put and output neurons</w:t>
      </w:r>
      <w:r w:rsidR="005B3B2D">
        <w:t xml:space="preserve"> </w:t>
      </w:r>
      <w:r w:rsidR="002B38E3">
        <w:t xml:space="preserve">in accordance </w:t>
      </w:r>
      <w:r w:rsidR="00B13E1D">
        <w:t>with</w:t>
      </w:r>
      <w:r w:rsidR="002B38E3">
        <w:t xml:space="preserve"> the seasonal period of the series. </w:t>
      </w:r>
      <w:r w:rsidR="00B13E1D">
        <w:t xml:space="preserve">Research using SANN shows that </w:t>
      </w:r>
      <w:r w:rsidR="00701116">
        <w:t xml:space="preserve">it </w:t>
      </w:r>
      <w:r w:rsidR="001A34B3">
        <w:t>outperforms</w:t>
      </w:r>
      <w:r w:rsidR="00311E43">
        <w:t xml:space="preserve"> </w:t>
      </w:r>
      <w:r w:rsidR="009B336B">
        <w:t>other statistical models and feedforward ANN</w:t>
      </w:r>
      <w:r w:rsidR="002D5211">
        <w:t xml:space="preserve"> </w:t>
      </w:r>
      <w:r w:rsidR="00326049">
        <w:t>[</w:t>
      </w:r>
      <w:r w:rsidR="00A44E0E">
        <w:t>17</w:t>
      </w:r>
      <w:r w:rsidR="00326049">
        <w:t>]</w:t>
      </w:r>
      <w:r w:rsidR="002D5211">
        <w:t>.</w:t>
      </w:r>
    </w:p>
    <w:p w14:paraId="4D10E273" w14:textId="77777777" w:rsidR="007768EA" w:rsidRPr="00CF40FE" w:rsidRDefault="007768EA" w:rsidP="00480444">
      <w:pPr>
        <w:ind w:firstLine="14.40pt"/>
        <w:jc w:val="both"/>
      </w:pPr>
    </w:p>
    <w:p w14:paraId="1B78869D" w14:textId="1A95F432" w:rsidR="009303D9" w:rsidRDefault="006D2E85" w:rsidP="006B6B66">
      <w:pPr>
        <w:pStyle w:val="Heading1"/>
      </w:pPr>
      <w:r>
        <w:lastRenderedPageBreak/>
        <w:t>Result and Discussion</w:t>
      </w:r>
    </w:p>
    <w:p w14:paraId="3A947E87" w14:textId="09D7F09F" w:rsidR="006C2C06" w:rsidRPr="00CB15D7" w:rsidRDefault="006C2C06" w:rsidP="00CB15D7">
      <w:pPr>
        <w:pStyle w:val="Heading2"/>
        <w:numPr>
          <w:ilvl w:val="0"/>
          <w:numId w:val="0"/>
        </w:numPr>
        <w:ind w:start="14.40pt"/>
        <w:jc w:val="center"/>
        <w:rPr>
          <w:i w:val="0"/>
          <w:iCs w:val="0"/>
        </w:rPr>
      </w:pPr>
      <w:r>
        <w:rPr>
          <w:i w:val="0"/>
          <w:iCs w:val="0"/>
        </w:rPr>
        <w:drawing>
          <wp:inline distT="0" distB="0" distL="0" distR="0" wp14:anchorId="00776566" wp14:editId="2F2BB687">
            <wp:extent cx="2717290" cy="1120775"/>
            <wp:effectExtent l="19050" t="19050" r="26035" b="22225"/>
            <wp:docPr id="914805165" name="Picture 3" descr="A graph showing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4805165" name="Picture 3" descr="A graph showing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5138" cy="1132261"/>
                    </a:xfrm>
                    <a:prstGeom prst="rect">
                      <a:avLst/>
                    </a:prstGeom>
                    <a:ln>
                      <a:solidFill>
                        <a:schemeClr val="tx1"/>
                      </a:solidFill>
                    </a:ln>
                  </pic:spPr>
                </pic:pic>
              </a:graphicData>
            </a:graphic>
          </wp:inline>
        </w:drawing>
      </w:r>
      <w:r>
        <w:rPr>
          <w:i w:val="0"/>
          <w:iCs w:val="0"/>
        </w:rPr>
        <w:br/>
      </w:r>
      <w:r w:rsidRPr="006C2C06">
        <w:rPr>
          <w:b/>
          <w:bCs/>
          <w:i w:val="0"/>
          <w:iCs w:val="0"/>
          <w:sz w:val="16"/>
          <w:szCs w:val="16"/>
        </w:rPr>
        <w:t xml:space="preserve">Fig </w:t>
      </w:r>
      <w:r w:rsidR="00EA0D06">
        <w:rPr>
          <w:b/>
          <w:bCs/>
          <w:i w:val="0"/>
          <w:iCs w:val="0"/>
          <w:sz w:val="16"/>
          <w:szCs w:val="16"/>
        </w:rPr>
        <w:t>2</w:t>
      </w:r>
      <w:r w:rsidRPr="006C2C06">
        <w:rPr>
          <w:b/>
          <w:bCs/>
          <w:i w:val="0"/>
          <w:iCs w:val="0"/>
          <w:sz w:val="16"/>
          <w:szCs w:val="16"/>
        </w:rPr>
        <w:t xml:space="preserve">. </w:t>
      </w:r>
      <w:r w:rsidRPr="006C2C06">
        <w:rPr>
          <w:i w:val="0"/>
          <w:iCs w:val="0"/>
          <w:sz w:val="16"/>
          <w:szCs w:val="16"/>
        </w:rPr>
        <w:t>Yearly Tourist Arrival</w:t>
      </w:r>
    </w:p>
    <w:p w14:paraId="154FD438" w14:textId="77777777" w:rsidR="00612DAF" w:rsidRDefault="00A12F60" w:rsidP="00A12F60">
      <w:pPr>
        <w:tabs>
          <w:tab w:val="start" w:pos="13.50pt"/>
        </w:tabs>
        <w:jc w:val="both"/>
      </w:pPr>
      <w:r>
        <w:tab/>
      </w:r>
    </w:p>
    <w:p w14:paraId="21ED3073" w14:textId="1AAA6AA1" w:rsidR="00900221" w:rsidRPr="00900221" w:rsidRDefault="00A12F60" w:rsidP="00A12F60">
      <w:pPr>
        <w:tabs>
          <w:tab w:val="start" w:pos="13.50pt"/>
        </w:tabs>
        <w:jc w:val="both"/>
      </w:pPr>
      <w:r>
        <w:tab/>
      </w:r>
      <w:r w:rsidR="009620BA">
        <w:t xml:space="preserve">Before </w:t>
      </w:r>
      <w:r w:rsidR="00542399">
        <w:t xml:space="preserve">using models to predict the number of tourist arrivals, we first need to identify the type of time series plot the data categorizes in. </w:t>
      </w:r>
      <w:r w:rsidR="004D02C9">
        <w:rPr>
          <w:b/>
          <w:bCs/>
        </w:rPr>
        <w:t xml:space="preserve">Fig </w:t>
      </w:r>
      <w:r w:rsidR="00EA0D06">
        <w:rPr>
          <w:b/>
          <w:bCs/>
        </w:rPr>
        <w:t>2</w:t>
      </w:r>
      <w:r w:rsidR="004D02C9">
        <w:rPr>
          <w:b/>
          <w:bCs/>
        </w:rPr>
        <w:t xml:space="preserve">. </w:t>
      </w:r>
      <w:r w:rsidR="004D02C9">
        <w:t xml:space="preserve">is a general plot used to look at the type of time series. </w:t>
      </w:r>
      <w:r w:rsidR="00710057">
        <w:t xml:space="preserve">Considering the data was collected post covid, the </w:t>
      </w:r>
      <w:r w:rsidR="007C2245">
        <w:t>plot is difficult to concretely identi</w:t>
      </w:r>
      <w:r w:rsidR="00731673">
        <w:t xml:space="preserve">fy. Further analysis uses a decomposition method to </w:t>
      </w:r>
      <w:r w:rsidR="006C2C06">
        <w:t xml:space="preserve">refine the identification process. </w:t>
      </w:r>
    </w:p>
    <w:p w14:paraId="56A136EA" w14:textId="77777777" w:rsidR="00683440" w:rsidRDefault="00683440" w:rsidP="005E79FD">
      <w:pPr>
        <w:jc w:val="both"/>
      </w:pPr>
    </w:p>
    <w:p w14:paraId="1ED5FF15" w14:textId="527E22A9" w:rsidR="005E79FD" w:rsidRDefault="00682A3B" w:rsidP="00701ADD">
      <w:r>
        <w:rPr>
          <w:noProof/>
        </w:rPr>
        <w:drawing>
          <wp:inline distT="0" distB="0" distL="0" distR="0" wp14:anchorId="4C048A9B" wp14:editId="3B06302F">
            <wp:extent cx="2655668" cy="1168400"/>
            <wp:effectExtent l="19050" t="19050" r="11430" b="12700"/>
            <wp:docPr id="739732892" name="Picture 5">
              <a:extLst xmlns:a="http://purl.oclc.org/ooxml/drawingml/main">
                <a:ext uri="{C183D7F6-B498-43B3-948B-1728B52AA6E4}">
                  <adec:decorative xmlns:adec="http://schemas.microsoft.com/office/drawing/2017/decorative" val="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732892" name="Picture 5">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508" cy="1170969"/>
                    </a:xfrm>
                    <a:prstGeom prst="rect">
                      <a:avLst/>
                    </a:prstGeom>
                    <a:ln>
                      <a:solidFill>
                        <a:schemeClr val="tx1"/>
                      </a:solidFill>
                    </a:ln>
                  </pic:spPr>
                </pic:pic>
              </a:graphicData>
            </a:graphic>
          </wp:inline>
        </w:drawing>
      </w:r>
    </w:p>
    <w:p w14:paraId="0E955E0C" w14:textId="43FC8186" w:rsidR="00E714C0" w:rsidRDefault="00E714C0" w:rsidP="00900221">
      <w:pPr>
        <w:pStyle w:val="Heading2"/>
        <w:numPr>
          <w:ilvl w:val="0"/>
          <w:numId w:val="0"/>
        </w:numPr>
        <w:ind w:start="14.40pt"/>
        <w:jc w:val="center"/>
        <w:rPr>
          <w:i w:val="0"/>
          <w:iCs w:val="0"/>
          <w:sz w:val="16"/>
          <w:szCs w:val="16"/>
        </w:rPr>
      </w:pPr>
      <w:r w:rsidRPr="006C2C06">
        <w:rPr>
          <w:b/>
          <w:bCs/>
          <w:i w:val="0"/>
          <w:iCs w:val="0"/>
          <w:sz w:val="16"/>
          <w:szCs w:val="16"/>
        </w:rPr>
        <w:t xml:space="preserve">Fig </w:t>
      </w:r>
      <w:r w:rsidR="00EA0D06">
        <w:rPr>
          <w:b/>
          <w:bCs/>
          <w:i w:val="0"/>
          <w:iCs w:val="0"/>
          <w:sz w:val="16"/>
          <w:szCs w:val="16"/>
        </w:rPr>
        <w:t>3</w:t>
      </w:r>
      <w:r w:rsidRPr="006C2C06">
        <w:rPr>
          <w:b/>
          <w:bCs/>
          <w:i w:val="0"/>
          <w:iCs w:val="0"/>
          <w:sz w:val="16"/>
          <w:szCs w:val="16"/>
        </w:rPr>
        <w:t xml:space="preserve">. </w:t>
      </w:r>
      <w:r w:rsidR="00682A3B">
        <w:rPr>
          <w:i w:val="0"/>
          <w:iCs w:val="0"/>
          <w:sz w:val="16"/>
          <w:szCs w:val="16"/>
        </w:rPr>
        <w:t>Seasonal</w:t>
      </w:r>
      <w:r>
        <w:rPr>
          <w:i w:val="0"/>
          <w:iCs w:val="0"/>
          <w:sz w:val="16"/>
          <w:szCs w:val="16"/>
        </w:rPr>
        <w:t xml:space="preserve"> Plot</w:t>
      </w:r>
    </w:p>
    <w:p w14:paraId="6B28839C" w14:textId="236974B9" w:rsidR="00701ADD" w:rsidRDefault="00A12F60" w:rsidP="00A12F60">
      <w:pPr>
        <w:tabs>
          <w:tab w:val="start" w:pos="18pt"/>
        </w:tabs>
        <w:jc w:val="both"/>
      </w:pPr>
      <w:r>
        <w:rPr>
          <w:b/>
          <w:bCs/>
        </w:rPr>
        <w:tab/>
      </w:r>
      <w:r w:rsidR="00F12C5C" w:rsidRPr="00900221">
        <w:rPr>
          <w:b/>
          <w:bCs/>
        </w:rPr>
        <w:t xml:space="preserve">Fig </w:t>
      </w:r>
      <w:r w:rsidR="00EA0D06">
        <w:rPr>
          <w:b/>
          <w:bCs/>
        </w:rPr>
        <w:t>3</w:t>
      </w:r>
      <w:r w:rsidR="00F12C5C">
        <w:rPr>
          <w:b/>
          <w:bCs/>
        </w:rPr>
        <w:t xml:space="preserve"> and Fig </w:t>
      </w:r>
      <w:r w:rsidR="00EA0D06">
        <w:rPr>
          <w:b/>
          <w:bCs/>
        </w:rPr>
        <w:t>4</w:t>
      </w:r>
      <w:r w:rsidR="00F12C5C">
        <w:rPr>
          <w:b/>
          <w:bCs/>
        </w:rPr>
        <w:t xml:space="preserve"> </w:t>
      </w:r>
      <w:r w:rsidR="00F12C5C">
        <w:t xml:space="preserve">are the result from the decomposition function. This study found that the yearly intake of foreign tourists is both a trend and a seasonal data. Seasonality </w:t>
      </w:r>
      <w:r w:rsidR="009C3292">
        <w:t>occurs</w:t>
      </w:r>
      <w:r w:rsidR="00F12C5C">
        <w:t xml:space="preserve"> per </w:t>
      </w:r>
      <w:r w:rsidR="001B0736">
        <w:t>12</w:t>
      </w:r>
      <w:r w:rsidR="009C3292">
        <w:t>-month</w:t>
      </w:r>
      <w:r w:rsidR="00F12C5C">
        <w:t xml:space="preserve"> interval </w:t>
      </w:r>
      <w:r w:rsidR="00EC3EDE">
        <w:t>that spike</w:t>
      </w:r>
      <w:r w:rsidR="00635743">
        <w:t xml:space="preserve">s in month </w:t>
      </w:r>
      <w:r w:rsidR="00DF6108">
        <w:t>7</w:t>
      </w:r>
      <w:r w:rsidR="00635743">
        <w:t xml:space="preserve">. </w:t>
      </w:r>
      <w:r w:rsidR="001B0736">
        <w:t xml:space="preserve">The </w:t>
      </w:r>
      <w:r w:rsidR="00F12C5C">
        <w:t xml:space="preserve">result from the </w:t>
      </w:r>
      <w:r w:rsidR="00CB15D7">
        <w:t>decomposition, specifically</w:t>
      </w:r>
      <w:r w:rsidR="001B0736">
        <w:t xml:space="preserve"> in </w:t>
      </w:r>
      <w:r w:rsidR="00635743" w:rsidRPr="00635743">
        <w:rPr>
          <w:b/>
          <w:bCs/>
        </w:rPr>
        <w:t>Fig</w:t>
      </w:r>
      <w:r w:rsidR="00635743">
        <w:rPr>
          <w:b/>
          <w:bCs/>
        </w:rPr>
        <w:t xml:space="preserve"> </w:t>
      </w:r>
      <w:r w:rsidR="00920C9C">
        <w:rPr>
          <w:b/>
          <w:bCs/>
        </w:rPr>
        <w:t>3</w:t>
      </w:r>
      <w:r w:rsidR="00635743">
        <w:t xml:space="preserve">, </w:t>
      </w:r>
      <w:r w:rsidR="00EC3EDE">
        <w:t>is</w:t>
      </w:r>
      <w:r w:rsidR="00F12C5C">
        <w:t xml:space="preserve"> good starting indicator for the resurgence of tourist in Indonesia.</w:t>
      </w:r>
    </w:p>
    <w:p w14:paraId="13E9FF3B" w14:textId="77777777" w:rsidR="00CD6930" w:rsidRDefault="00CD6930" w:rsidP="00701ADD">
      <w:pPr>
        <w:tabs>
          <w:tab w:val="start" w:pos="36pt"/>
        </w:tabs>
        <w:ind w:start="18pt"/>
        <w:jc w:val="both"/>
      </w:pPr>
    </w:p>
    <w:p w14:paraId="4ABA841D" w14:textId="0C4DE7B1" w:rsidR="00F12C5C" w:rsidRPr="00F12C5C" w:rsidRDefault="00F12C5C" w:rsidP="00701ADD">
      <w:pPr>
        <w:tabs>
          <w:tab w:val="start" w:pos="36pt"/>
        </w:tabs>
        <w:ind w:start="18pt"/>
        <w:jc w:val="both"/>
      </w:pPr>
    </w:p>
    <w:p w14:paraId="759A9EB0" w14:textId="5536C804" w:rsidR="00682A3B" w:rsidRDefault="009C3292" w:rsidP="00701ADD">
      <w:r>
        <w:rPr>
          <w:noProof/>
        </w:rPr>
        <w:drawing>
          <wp:inline distT="0" distB="0" distL="0" distR="0" wp14:anchorId="31A416B9" wp14:editId="0305362B">
            <wp:extent cx="2647853" cy="1168400"/>
            <wp:effectExtent l="19050" t="19050" r="19685" b="12700"/>
            <wp:docPr id="1647889905" name="Picture 6"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7889905" name="Picture 6"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2184" cy="1170311"/>
                    </a:xfrm>
                    <a:prstGeom prst="rect">
                      <a:avLst/>
                    </a:prstGeom>
                    <a:ln>
                      <a:solidFill>
                        <a:schemeClr val="tx1"/>
                      </a:solidFill>
                    </a:ln>
                  </pic:spPr>
                </pic:pic>
              </a:graphicData>
            </a:graphic>
          </wp:inline>
        </w:drawing>
      </w:r>
    </w:p>
    <w:p w14:paraId="47C6ACAA" w14:textId="2D375C48" w:rsidR="00682A3B" w:rsidRPr="00900221" w:rsidRDefault="00682A3B" w:rsidP="00682A3B">
      <w:pPr>
        <w:pStyle w:val="Heading2"/>
        <w:numPr>
          <w:ilvl w:val="0"/>
          <w:numId w:val="0"/>
        </w:numPr>
        <w:ind w:start="14.40pt"/>
        <w:jc w:val="center"/>
        <w:rPr>
          <w:i w:val="0"/>
          <w:iCs w:val="0"/>
          <w:sz w:val="16"/>
          <w:szCs w:val="16"/>
        </w:rPr>
      </w:pPr>
      <w:r w:rsidRPr="006C2C06">
        <w:rPr>
          <w:b/>
          <w:bCs/>
          <w:i w:val="0"/>
          <w:iCs w:val="0"/>
          <w:sz w:val="16"/>
          <w:szCs w:val="16"/>
        </w:rPr>
        <w:t xml:space="preserve">Fig </w:t>
      </w:r>
      <w:r w:rsidR="00EA0D06">
        <w:rPr>
          <w:b/>
          <w:bCs/>
          <w:i w:val="0"/>
          <w:iCs w:val="0"/>
          <w:sz w:val="16"/>
          <w:szCs w:val="16"/>
        </w:rPr>
        <w:t>4</w:t>
      </w:r>
      <w:r w:rsidRPr="006C2C06">
        <w:rPr>
          <w:b/>
          <w:bCs/>
          <w:i w:val="0"/>
          <w:iCs w:val="0"/>
          <w:sz w:val="16"/>
          <w:szCs w:val="16"/>
        </w:rPr>
        <w:t xml:space="preserve">. </w:t>
      </w:r>
      <w:r w:rsidR="009C3292">
        <w:rPr>
          <w:i w:val="0"/>
          <w:iCs w:val="0"/>
          <w:sz w:val="16"/>
          <w:szCs w:val="16"/>
        </w:rPr>
        <w:t>Trend</w:t>
      </w:r>
      <w:r>
        <w:rPr>
          <w:i w:val="0"/>
          <w:iCs w:val="0"/>
          <w:sz w:val="16"/>
          <w:szCs w:val="16"/>
        </w:rPr>
        <w:t xml:space="preserve"> Plot</w:t>
      </w:r>
    </w:p>
    <w:p w14:paraId="1C6A2E8A" w14:textId="77777777" w:rsidR="00E714C0" w:rsidRDefault="00DC2162" w:rsidP="00DC2162">
      <w:pPr>
        <w:pStyle w:val="Heading2"/>
      </w:pPr>
      <w:r>
        <w:t>Naïve Model</w:t>
      </w:r>
    </w:p>
    <w:p w14:paraId="437ED63B" w14:textId="3B7A4717" w:rsidR="00690F76" w:rsidRPr="00690F76" w:rsidRDefault="00690F76" w:rsidP="005634CA">
      <w:pPr>
        <w:ind w:firstLine="14.40pt"/>
        <w:jc w:val="both"/>
      </w:pPr>
      <w:r w:rsidRPr="00C10773">
        <w:t>The naive method does not require parameter estimation or complex configuration. The forecast for the next period is simply the value of the last observed period</w:t>
      </w:r>
      <w:r w:rsidR="00C10773" w:rsidRPr="00C10773">
        <w:t xml:space="preserve"> plus the seasonality</w:t>
      </w:r>
      <w:r w:rsidRPr="00C10773">
        <w:t>. This approach is used as a benchmark to evaluate the performance of more sophisticated time series models.</w:t>
      </w:r>
    </w:p>
    <w:p w14:paraId="45E9754B" w14:textId="5BF43A36" w:rsidR="00DC2162" w:rsidRDefault="00DC2162" w:rsidP="00DC2162">
      <w:pPr>
        <w:pStyle w:val="Heading2"/>
      </w:pPr>
      <w:r>
        <w:t>Triple Exponential Smoothing</w:t>
      </w:r>
    </w:p>
    <w:p w14:paraId="215775A4" w14:textId="2AE4C934" w:rsidR="00263AE6" w:rsidRDefault="003A697F" w:rsidP="00654456">
      <w:pPr>
        <w:ind w:start="14.40pt"/>
        <w:jc w:val="both"/>
      </w:pPr>
      <w:r>
        <w:t xml:space="preserve">To initiate the Holt-Winter method, the process </w:t>
      </w:r>
      <w:r w:rsidRPr="003A697F">
        <w:t>involves three smoothing equations, each with a corresponding smoothing parameter:</w:t>
      </w:r>
    </w:p>
    <w:p w14:paraId="60E0A87D" w14:textId="77777777" w:rsidR="00D1179A" w:rsidRDefault="00D1179A" w:rsidP="00D1179A">
      <w:pPr>
        <w:pStyle w:val="ListParagraph"/>
        <w:numPr>
          <w:ilvl w:val="0"/>
          <w:numId w:val="26"/>
        </w:numPr>
        <w:jc w:val="both"/>
      </w:pPr>
      <w:r>
        <w:t>Level smoothing (α): This preserves the series' baseline value.</w:t>
      </w:r>
    </w:p>
    <w:p w14:paraId="22E78BE0" w14:textId="77777777" w:rsidR="00D1179A" w:rsidRDefault="00D1179A" w:rsidP="00D1179A">
      <w:pPr>
        <w:pStyle w:val="ListParagraph"/>
        <w:numPr>
          <w:ilvl w:val="0"/>
          <w:numId w:val="26"/>
        </w:numPr>
        <w:jc w:val="both"/>
      </w:pPr>
      <w:r>
        <w:t>The trend or long-term direction of the series is captured by trend smoothing (β).</w:t>
      </w:r>
    </w:p>
    <w:p w14:paraId="4A6714C0" w14:textId="67AD51CC" w:rsidR="00263AE6" w:rsidRDefault="00D1179A" w:rsidP="00D1179A">
      <w:pPr>
        <w:pStyle w:val="ListParagraph"/>
        <w:numPr>
          <w:ilvl w:val="0"/>
          <w:numId w:val="26"/>
        </w:numPr>
        <w:jc w:val="both"/>
      </w:pPr>
      <w:r>
        <w:t>Seasonal smoothing (γ): Captures the series' seasonal variations.</w:t>
      </w:r>
    </w:p>
    <w:p w14:paraId="618C700C" w14:textId="2B0C80DF" w:rsidR="009178C4" w:rsidRDefault="00D25E86" w:rsidP="00751FB5">
      <w:pPr>
        <w:ind w:start="14.40pt"/>
        <w:jc w:val="both"/>
      </w:pPr>
      <w:r>
        <w:t xml:space="preserve">The values for all the parameters are </w:t>
      </w:r>
      <w:r w:rsidR="004D4B4A">
        <w:t xml:space="preserve">in the range of </w:t>
      </w:r>
      <m:oMath>
        <m:r>
          <w:rPr>
            <w:rFonts w:ascii="Cambria Math" w:hAnsi="Cambria Math"/>
          </w:rPr>
          <m:t>0-1</m:t>
        </m:r>
      </m:oMath>
      <w:r w:rsidR="004D4B4A">
        <w:t xml:space="preserve">, several models can be created by adjusting the level of influence from each parameter. </w:t>
      </w:r>
      <w:r w:rsidR="00730F82">
        <w:t xml:space="preserve">Table I </w:t>
      </w:r>
      <w:r w:rsidR="00661C49">
        <w:t>are</w:t>
      </w:r>
      <w:r w:rsidR="009178C4">
        <w:t xml:space="preserve"> the results from creating the models. </w:t>
      </w:r>
    </w:p>
    <w:p w14:paraId="4D13D69D" w14:textId="5BBA394C" w:rsidR="00E52361" w:rsidRDefault="00E52361" w:rsidP="00E52361">
      <w:pPr>
        <w:pStyle w:val="tablehead"/>
      </w:pPr>
      <w:r>
        <w:t>TES Train Results</w:t>
      </w:r>
    </w:p>
    <w:tbl>
      <w:tblPr>
        <w:tblStyle w:val="GridTable6Colorful"/>
        <w:tblW w:w="0pt" w:type="dxa"/>
        <w:jc w:val="center"/>
        <w:tblLook w:firstRow="1" w:lastRow="0" w:firstColumn="1" w:lastColumn="0" w:noHBand="0" w:noVBand="1"/>
      </w:tblPr>
      <w:tblGrid>
        <w:gridCol w:w="1316"/>
        <w:gridCol w:w="1317"/>
      </w:tblGrid>
      <w:tr w:rsidR="00E52361" w14:paraId="1BF9698A" w14:textId="77777777" w:rsidTr="00FB3234">
        <w:trPr>
          <w:cnfStyle w:firstRow="1" w:lastRow="0" w:firstColumn="0" w:lastColumn="0" w:oddVBand="0" w:evenVBand="0" w:oddHBand="0" w:evenHBand="0" w:firstRowFirstColumn="0" w:firstRowLastColumn="0" w:lastRowFirstColumn="0" w:lastRowLastColumn="0"/>
          <w:trHeight w:val="200"/>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0D1D2D6A" w14:textId="4353E486" w:rsidR="00E52361" w:rsidRDefault="00E52361">
            <w:pPr>
              <w:pStyle w:val="tablehead"/>
              <w:numPr>
                <w:ilvl w:val="0"/>
                <w:numId w:val="0"/>
              </w:numPr>
            </w:pPr>
            <w:r>
              <w:t>Model</w:t>
            </w:r>
            <w:r w:rsidR="001F2B3B">
              <w:t>s</w:t>
            </w:r>
          </w:p>
        </w:tc>
        <w:tc>
          <w:tcPr>
            <w:tcW w:w="65.85pt" w:type="dxa"/>
            <w:shd w:val="clear" w:color="auto" w:fill="auto"/>
          </w:tcPr>
          <w:p w14:paraId="3363EFF5" w14:textId="77777777" w:rsidR="00E52361" w:rsidRDefault="00E52361">
            <w:pPr>
              <w:pStyle w:val="tablehead"/>
              <w:numPr>
                <w:ilvl w:val="0"/>
                <w:numId w:val="0"/>
              </w:numPr>
              <w:cnfStyle w:firstRow="1" w:lastRow="0" w:firstColumn="0" w:lastColumn="0" w:oddVBand="0" w:evenVBand="0" w:oddHBand="0" w:evenHBand="0" w:firstRowFirstColumn="0" w:firstRowLastColumn="0" w:lastRowFirstColumn="0" w:lastRowLastColumn="0"/>
            </w:pPr>
            <w:r>
              <w:t>RMSE</w:t>
            </w:r>
          </w:p>
        </w:tc>
      </w:tr>
      <w:tr w:rsidR="00E52361" w14:paraId="1DBCBE3B" w14:textId="77777777">
        <w:trPr>
          <w:cnfStyle w:firstRow="0" w:lastRow="0" w:firstColumn="0" w:lastColumn="0" w:oddVBand="0" w:evenVBand="0" w:oddHBand="1" w:evenHBand="0" w:firstRowFirstColumn="0" w:firstRowLastColumn="0" w:lastRowFirstColumn="0" w:lastRowLastColumn="0"/>
          <w:trHeight w:val="282"/>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4A529D50" w14:textId="4D33302A" w:rsidR="00E52361" w:rsidRPr="00A63E99" w:rsidRDefault="00396D97">
            <w:pPr>
              <w:pStyle w:val="tablehead"/>
              <w:numPr>
                <w:ilvl w:val="0"/>
                <w:numId w:val="0"/>
              </w:numPr>
              <w:rPr>
                <w:b w:val="0"/>
                <w:bCs w:val="0"/>
              </w:rPr>
            </w:pPr>
            <w:r>
              <w:rPr>
                <w:b w:val="0"/>
                <w:bCs w:val="0"/>
              </w:rPr>
              <w:t>0.5,0.5,0.5</w:t>
            </w:r>
          </w:p>
        </w:tc>
        <w:tc>
          <w:tcPr>
            <w:tcW w:w="65.85pt" w:type="dxa"/>
            <w:shd w:val="clear" w:color="auto" w:fill="auto"/>
          </w:tcPr>
          <w:p w14:paraId="5E69D928" w14:textId="74E97BD3" w:rsidR="00E52361" w:rsidRPr="00A63E99" w:rsidRDefault="003B29DA">
            <w:pPr>
              <w:pStyle w:val="tablehead"/>
              <w:numPr>
                <w:ilvl w:val="0"/>
                <w:numId w:val="0"/>
              </w:numPr>
              <w:cnfStyle w:firstRow="0" w:lastRow="0" w:firstColumn="0" w:lastColumn="0" w:oddVBand="0" w:evenVBand="0" w:oddHBand="1" w:evenHBand="0" w:firstRowFirstColumn="0" w:firstRowLastColumn="0" w:lastRowFirstColumn="0" w:lastRowLastColumn="0"/>
            </w:pPr>
            <w:r>
              <w:t>89061</w:t>
            </w:r>
          </w:p>
        </w:tc>
      </w:tr>
      <w:tr w:rsidR="00E52361" w14:paraId="11AE543B" w14:textId="77777777">
        <w:trPr>
          <w:trHeight w:val="282"/>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6CDAAA15" w14:textId="56A7E9F0" w:rsidR="00E52361" w:rsidRPr="00A63E99" w:rsidRDefault="00CB4FE4">
            <w:pPr>
              <w:pStyle w:val="tablehead"/>
              <w:numPr>
                <w:ilvl w:val="0"/>
                <w:numId w:val="0"/>
              </w:numPr>
              <w:rPr>
                <w:b w:val="0"/>
                <w:bCs w:val="0"/>
              </w:rPr>
            </w:pPr>
            <w:r>
              <w:rPr>
                <w:b w:val="0"/>
                <w:bCs w:val="0"/>
              </w:rPr>
              <w:t>0.2,0.</w:t>
            </w:r>
            <w:r w:rsidR="00733932">
              <w:rPr>
                <w:b w:val="0"/>
                <w:bCs w:val="0"/>
              </w:rPr>
              <w:t>8,0.3</w:t>
            </w:r>
          </w:p>
        </w:tc>
        <w:tc>
          <w:tcPr>
            <w:tcW w:w="65.85pt" w:type="dxa"/>
            <w:shd w:val="clear" w:color="auto" w:fill="auto"/>
          </w:tcPr>
          <w:p w14:paraId="1BBBE0DE" w14:textId="52E9F961" w:rsidR="00E52361" w:rsidRPr="00A63E99" w:rsidRDefault="00D534A7">
            <w:pPr>
              <w:pStyle w:val="tablehead"/>
              <w:numPr>
                <w:ilvl w:val="0"/>
                <w:numId w:val="0"/>
              </w:numPr>
              <w:cnfStyle w:firstRow="0" w:lastRow="0" w:firstColumn="0" w:lastColumn="0" w:oddVBand="0" w:evenVBand="0" w:oddHBand="0" w:evenHBand="0" w:firstRowFirstColumn="0" w:firstRowLastColumn="0" w:lastRowFirstColumn="0" w:lastRowLastColumn="0"/>
            </w:pPr>
            <w:r>
              <w:t>137038</w:t>
            </w:r>
          </w:p>
        </w:tc>
      </w:tr>
      <w:tr w:rsidR="00E52361" w14:paraId="5A4DA9AE" w14:textId="77777777">
        <w:trPr>
          <w:cnfStyle w:firstRow="0" w:lastRow="0" w:firstColumn="0" w:lastColumn="0" w:oddVBand="0" w:evenVBand="0" w:oddHBand="1" w:evenHBand="0" w:firstRowFirstColumn="0" w:firstRowLastColumn="0" w:lastRowFirstColumn="0" w:lastRowLastColumn="0"/>
          <w:trHeight w:val="277"/>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67E21C05" w14:textId="0E0D8390" w:rsidR="00E52361" w:rsidRPr="00A63E99" w:rsidRDefault="00001A22">
            <w:pPr>
              <w:pStyle w:val="tablehead"/>
              <w:numPr>
                <w:ilvl w:val="0"/>
                <w:numId w:val="0"/>
              </w:numPr>
              <w:rPr>
                <w:b w:val="0"/>
                <w:bCs w:val="0"/>
              </w:rPr>
            </w:pPr>
            <w:r>
              <w:rPr>
                <w:b w:val="0"/>
                <w:bCs w:val="0"/>
              </w:rPr>
              <w:t>0.8,0.2,0.3</w:t>
            </w:r>
          </w:p>
        </w:tc>
        <w:tc>
          <w:tcPr>
            <w:tcW w:w="65.85pt" w:type="dxa"/>
            <w:shd w:val="clear" w:color="auto" w:fill="auto"/>
          </w:tcPr>
          <w:p w14:paraId="6859DBAF" w14:textId="53EA11D7" w:rsidR="00E52361" w:rsidRPr="00A63E99" w:rsidRDefault="001B126E">
            <w:pPr>
              <w:pStyle w:val="tablehead"/>
              <w:numPr>
                <w:ilvl w:val="0"/>
                <w:numId w:val="0"/>
              </w:numPr>
              <w:cnfStyle w:firstRow="0" w:lastRow="0" w:firstColumn="0" w:lastColumn="0" w:oddVBand="0" w:evenVBand="0" w:oddHBand="1" w:evenHBand="0" w:firstRowFirstColumn="0" w:firstRowLastColumn="0" w:lastRowFirstColumn="0" w:lastRowLastColumn="0"/>
            </w:pPr>
            <w:r>
              <w:t>84670</w:t>
            </w:r>
          </w:p>
        </w:tc>
      </w:tr>
      <w:tr w:rsidR="00E52361" w14:paraId="55DC9B7D" w14:textId="77777777">
        <w:trPr>
          <w:trHeight w:val="277"/>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707361A2" w14:textId="7D751800" w:rsidR="00E52361" w:rsidRDefault="001629F1">
            <w:pPr>
              <w:pStyle w:val="tablehead"/>
              <w:numPr>
                <w:ilvl w:val="0"/>
                <w:numId w:val="0"/>
              </w:numPr>
              <w:rPr>
                <w:b w:val="0"/>
                <w:bCs w:val="0"/>
              </w:rPr>
            </w:pPr>
            <w:r>
              <w:rPr>
                <w:b w:val="0"/>
                <w:bCs w:val="0"/>
              </w:rPr>
              <w:t>0.9,0.9,0.9</w:t>
            </w:r>
          </w:p>
        </w:tc>
        <w:tc>
          <w:tcPr>
            <w:tcW w:w="65.85pt" w:type="dxa"/>
            <w:shd w:val="clear" w:color="auto" w:fill="auto"/>
          </w:tcPr>
          <w:p w14:paraId="1575737F" w14:textId="5F955B19" w:rsidR="00E52361" w:rsidRDefault="001629F1">
            <w:pPr>
              <w:pStyle w:val="tablehead"/>
              <w:numPr>
                <w:ilvl w:val="0"/>
                <w:numId w:val="0"/>
              </w:numPr>
              <w:cnfStyle w:firstRow="0" w:lastRow="0" w:firstColumn="0" w:lastColumn="0" w:oddVBand="0" w:evenVBand="0" w:oddHBand="0" w:evenHBand="0" w:firstRowFirstColumn="0" w:firstRowLastColumn="0" w:lastRowFirstColumn="0" w:lastRowLastColumn="0"/>
            </w:pPr>
            <w:r>
              <w:t>108530</w:t>
            </w:r>
          </w:p>
        </w:tc>
      </w:tr>
    </w:tbl>
    <w:p w14:paraId="758B0B54" w14:textId="7052105B" w:rsidR="009178C4" w:rsidRDefault="009178C4" w:rsidP="00BF1171">
      <w:pPr>
        <w:jc w:val="both"/>
      </w:pPr>
    </w:p>
    <w:p w14:paraId="7709CB83" w14:textId="77777777" w:rsidR="00094C99" w:rsidRDefault="00094C99" w:rsidP="00094C99">
      <w:pPr>
        <w:pStyle w:val="Heading2"/>
      </w:pPr>
      <w:r>
        <w:t>Time Series Regression</w:t>
      </w:r>
    </w:p>
    <w:p w14:paraId="4DD155A1" w14:textId="0B257ED4" w:rsidR="00094C99" w:rsidRDefault="00094C99" w:rsidP="00BC6116">
      <w:pPr>
        <w:ind w:firstLine="14.40pt"/>
        <w:jc w:val="both"/>
      </w:pPr>
      <w:r>
        <w:t xml:space="preserve">Configuring a time series regression involves creating a base model using the periods </w:t>
      </w:r>
      <m:oMath>
        <m:r>
          <w:rPr>
            <w:rFonts w:ascii="Cambria Math" w:hAnsi="Cambria Math"/>
          </w:rPr>
          <m:t>(t)</m:t>
        </m:r>
      </m:oMath>
      <w:r>
        <w:t xml:space="preserve"> first as an identification process for significant lags. the base model identified the periods (</w:t>
      </w:r>
      <m:oMath>
        <m:r>
          <w:rPr>
            <w:rFonts w:ascii="Cambria Math" w:hAnsi="Cambria Math"/>
          </w:rPr>
          <m:t>t</m:t>
        </m:r>
      </m:oMath>
      <w:r>
        <w:t>) as being statistically significant towards predictions. This conclusion coincides with the use of the lagged period to further refine the model.</w:t>
      </w:r>
    </w:p>
    <w:p w14:paraId="72CED0D6" w14:textId="77777777" w:rsidR="00094C99" w:rsidRDefault="00094C99" w:rsidP="00094C99">
      <w:pPr>
        <w:jc w:val="both"/>
      </w:pPr>
    </w:p>
    <w:p w14:paraId="032E894C" w14:textId="77777777" w:rsidR="00094C99" w:rsidRDefault="00094C99" w:rsidP="00094C99">
      <w:pPr>
        <w:pStyle w:val="tablehead"/>
      </w:pPr>
      <w:r>
        <w:t>Lagged-1 Regression Results</w:t>
      </w:r>
    </w:p>
    <w:tbl>
      <w:tblPr>
        <w:tblStyle w:val="TableGridLight"/>
        <w:tblW w:w="146pt" w:type="dxa"/>
        <w:jc w:val="center"/>
        <w:tblLook w:firstRow="1" w:lastRow="0" w:firstColumn="1" w:lastColumn="0" w:noHBand="0" w:noVBand="1"/>
      </w:tblPr>
      <w:tblGrid>
        <w:gridCol w:w="1600"/>
        <w:gridCol w:w="1320"/>
      </w:tblGrid>
      <w:tr w:rsidR="00094C99" w:rsidRPr="00B30151" w14:paraId="468B4D67" w14:textId="77777777" w:rsidTr="00751FB5">
        <w:trPr>
          <w:trHeight w:val="290"/>
          <w:jc w:val="center"/>
        </w:trPr>
        <w:tc>
          <w:tcPr>
            <w:tcW w:w="80pt" w:type="dxa"/>
            <w:noWrap/>
            <w:hideMark/>
          </w:tcPr>
          <w:p w14:paraId="2B55DD49" w14:textId="77777777" w:rsidR="00094C99" w:rsidRPr="009C4D61" w:rsidRDefault="00094C99">
            <w:pPr>
              <w:jc w:val="start"/>
              <w:rPr>
                <w:rFonts w:eastAsia="Times New Roman"/>
                <w:b/>
                <w:color w:val="000000"/>
                <w:sz w:val="16"/>
                <w:szCs w:val="16"/>
                <w:lang w:val="en-ID" w:eastAsia="en-ID"/>
              </w:rPr>
            </w:pPr>
            <w:r w:rsidRPr="009C4D61">
              <w:rPr>
                <w:rFonts w:eastAsia="Times New Roman"/>
                <w:b/>
                <w:color w:val="000000"/>
                <w:sz w:val="16"/>
                <w:szCs w:val="16"/>
                <w:lang w:val="en-ID" w:eastAsia="en-ID"/>
              </w:rPr>
              <w:t>Variables</w:t>
            </w:r>
          </w:p>
        </w:tc>
        <w:tc>
          <w:tcPr>
            <w:tcW w:w="66pt" w:type="dxa"/>
            <w:noWrap/>
            <w:hideMark/>
          </w:tcPr>
          <w:p w14:paraId="1817079A" w14:textId="77777777" w:rsidR="00094C99" w:rsidRPr="009C4D61" w:rsidRDefault="00094C99">
            <w:pPr>
              <w:jc w:val="start"/>
              <w:rPr>
                <w:rFonts w:eastAsia="Times New Roman"/>
                <w:b/>
                <w:color w:val="000000"/>
                <w:sz w:val="16"/>
                <w:szCs w:val="16"/>
                <w:lang w:val="en-ID" w:eastAsia="en-ID"/>
              </w:rPr>
            </w:pPr>
            <w:r w:rsidRPr="009C4D61">
              <w:rPr>
                <w:rFonts w:eastAsia="Times New Roman"/>
                <w:b/>
                <w:color w:val="000000"/>
                <w:sz w:val="16"/>
                <w:szCs w:val="16"/>
                <w:lang w:val="en-ID" w:eastAsia="en-ID"/>
              </w:rPr>
              <w:t>P-value</w:t>
            </w:r>
          </w:p>
        </w:tc>
      </w:tr>
      <w:tr w:rsidR="00094C99" w:rsidRPr="00B30151" w14:paraId="31553A20" w14:textId="77777777" w:rsidTr="00751FB5">
        <w:trPr>
          <w:trHeight w:val="290"/>
          <w:jc w:val="center"/>
        </w:trPr>
        <w:tc>
          <w:tcPr>
            <w:tcW w:w="80pt" w:type="dxa"/>
            <w:noWrap/>
            <w:hideMark/>
          </w:tcPr>
          <w:p w14:paraId="69253392"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(Intercept)</w:t>
            </w:r>
          </w:p>
        </w:tc>
        <w:tc>
          <w:tcPr>
            <w:tcW w:w="66pt" w:type="dxa"/>
            <w:noWrap/>
            <w:hideMark/>
          </w:tcPr>
          <w:p w14:paraId="533848FF"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0.00197</w:t>
            </w:r>
          </w:p>
        </w:tc>
      </w:tr>
      <w:tr w:rsidR="00094C99" w:rsidRPr="00B30151" w14:paraId="6E138A71" w14:textId="77777777" w:rsidTr="00751FB5">
        <w:trPr>
          <w:trHeight w:val="290"/>
          <w:jc w:val="center"/>
        </w:trPr>
        <w:tc>
          <w:tcPr>
            <w:tcW w:w="80pt" w:type="dxa"/>
            <w:noWrap/>
            <w:hideMark/>
          </w:tcPr>
          <w:p w14:paraId="2DA3AF26"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April</w:t>
            </w:r>
          </w:p>
        </w:tc>
        <w:tc>
          <w:tcPr>
            <w:tcW w:w="66pt" w:type="dxa"/>
            <w:noWrap/>
            <w:hideMark/>
          </w:tcPr>
          <w:p w14:paraId="7B831041"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0.0994</w:t>
            </w:r>
          </w:p>
        </w:tc>
      </w:tr>
      <w:tr w:rsidR="00094C99" w:rsidRPr="00B30151" w14:paraId="3AC2E349" w14:textId="77777777" w:rsidTr="00751FB5">
        <w:trPr>
          <w:trHeight w:val="290"/>
          <w:jc w:val="center"/>
        </w:trPr>
        <w:tc>
          <w:tcPr>
            <w:tcW w:w="80pt" w:type="dxa"/>
            <w:noWrap/>
            <w:hideMark/>
          </w:tcPr>
          <w:p w14:paraId="7EB30290"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August</w:t>
            </w:r>
          </w:p>
        </w:tc>
        <w:tc>
          <w:tcPr>
            <w:tcW w:w="66pt" w:type="dxa"/>
            <w:noWrap/>
            <w:hideMark/>
          </w:tcPr>
          <w:p w14:paraId="347655B5"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0.05483</w:t>
            </w:r>
          </w:p>
        </w:tc>
      </w:tr>
      <w:tr w:rsidR="00094C99" w:rsidRPr="00B30151" w14:paraId="009E9818" w14:textId="77777777" w:rsidTr="00751FB5">
        <w:trPr>
          <w:trHeight w:val="290"/>
          <w:jc w:val="center"/>
        </w:trPr>
        <w:tc>
          <w:tcPr>
            <w:tcW w:w="80pt" w:type="dxa"/>
            <w:noWrap/>
            <w:hideMark/>
          </w:tcPr>
          <w:p w14:paraId="61963BE3"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December</w:t>
            </w:r>
          </w:p>
        </w:tc>
        <w:tc>
          <w:tcPr>
            <w:tcW w:w="66pt" w:type="dxa"/>
            <w:noWrap/>
            <w:hideMark/>
          </w:tcPr>
          <w:p w14:paraId="5B846188"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0.00144</w:t>
            </w:r>
          </w:p>
        </w:tc>
      </w:tr>
      <w:tr w:rsidR="00094C99" w:rsidRPr="00B30151" w14:paraId="30D4FE79" w14:textId="77777777" w:rsidTr="00751FB5">
        <w:trPr>
          <w:trHeight w:val="290"/>
          <w:jc w:val="center"/>
        </w:trPr>
        <w:tc>
          <w:tcPr>
            <w:tcW w:w="80pt" w:type="dxa"/>
            <w:noWrap/>
            <w:hideMark/>
          </w:tcPr>
          <w:p w14:paraId="5F3D8398"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February</w:t>
            </w:r>
          </w:p>
        </w:tc>
        <w:tc>
          <w:tcPr>
            <w:tcW w:w="66pt" w:type="dxa"/>
            <w:noWrap/>
            <w:hideMark/>
          </w:tcPr>
          <w:p w14:paraId="55EE44DF"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0.45466</w:t>
            </w:r>
          </w:p>
        </w:tc>
      </w:tr>
      <w:tr w:rsidR="00094C99" w:rsidRPr="00B30151" w14:paraId="77C9E710" w14:textId="77777777" w:rsidTr="00751FB5">
        <w:trPr>
          <w:trHeight w:val="290"/>
          <w:jc w:val="center"/>
        </w:trPr>
        <w:tc>
          <w:tcPr>
            <w:tcW w:w="80pt" w:type="dxa"/>
            <w:noWrap/>
            <w:hideMark/>
          </w:tcPr>
          <w:p w14:paraId="76332B2A"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July</w:t>
            </w:r>
          </w:p>
        </w:tc>
        <w:tc>
          <w:tcPr>
            <w:tcW w:w="66pt" w:type="dxa"/>
            <w:noWrap/>
            <w:hideMark/>
          </w:tcPr>
          <w:p w14:paraId="240BE7D7"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0.00579</w:t>
            </w:r>
          </w:p>
        </w:tc>
      </w:tr>
      <w:tr w:rsidR="00094C99" w:rsidRPr="00B30151" w14:paraId="0B2C80DD" w14:textId="77777777" w:rsidTr="00751FB5">
        <w:trPr>
          <w:trHeight w:val="290"/>
          <w:jc w:val="center"/>
        </w:trPr>
        <w:tc>
          <w:tcPr>
            <w:tcW w:w="80pt" w:type="dxa"/>
            <w:noWrap/>
            <w:hideMark/>
          </w:tcPr>
          <w:p w14:paraId="17B2475A"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June</w:t>
            </w:r>
          </w:p>
        </w:tc>
        <w:tc>
          <w:tcPr>
            <w:tcW w:w="66pt" w:type="dxa"/>
            <w:noWrap/>
            <w:hideMark/>
          </w:tcPr>
          <w:p w14:paraId="2D6808F6"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0.00528</w:t>
            </w:r>
          </w:p>
        </w:tc>
      </w:tr>
      <w:tr w:rsidR="00094C99" w:rsidRPr="00B30151" w14:paraId="6761DD83" w14:textId="77777777" w:rsidTr="00751FB5">
        <w:trPr>
          <w:trHeight w:val="290"/>
          <w:jc w:val="center"/>
        </w:trPr>
        <w:tc>
          <w:tcPr>
            <w:tcW w:w="80pt" w:type="dxa"/>
            <w:noWrap/>
            <w:hideMark/>
          </w:tcPr>
          <w:p w14:paraId="45585A4D"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March</w:t>
            </w:r>
          </w:p>
        </w:tc>
        <w:tc>
          <w:tcPr>
            <w:tcW w:w="66pt" w:type="dxa"/>
            <w:noWrap/>
            <w:hideMark/>
          </w:tcPr>
          <w:p w14:paraId="698D28C4"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0.01846</w:t>
            </w:r>
          </w:p>
        </w:tc>
      </w:tr>
      <w:tr w:rsidR="00094C99" w:rsidRPr="00B30151" w14:paraId="3F3EA5DE" w14:textId="77777777" w:rsidTr="00751FB5">
        <w:trPr>
          <w:trHeight w:val="290"/>
          <w:jc w:val="center"/>
        </w:trPr>
        <w:tc>
          <w:tcPr>
            <w:tcW w:w="80pt" w:type="dxa"/>
            <w:noWrap/>
            <w:hideMark/>
          </w:tcPr>
          <w:p w14:paraId="307BE386"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May</w:t>
            </w:r>
          </w:p>
        </w:tc>
        <w:tc>
          <w:tcPr>
            <w:tcW w:w="66pt" w:type="dxa"/>
            <w:noWrap/>
            <w:hideMark/>
          </w:tcPr>
          <w:p w14:paraId="1BD46BF7"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0.0039</w:t>
            </w:r>
          </w:p>
        </w:tc>
      </w:tr>
      <w:tr w:rsidR="00094C99" w:rsidRPr="00B30151" w14:paraId="72BC0D03" w14:textId="77777777" w:rsidTr="00751FB5">
        <w:trPr>
          <w:trHeight w:val="290"/>
          <w:jc w:val="center"/>
        </w:trPr>
        <w:tc>
          <w:tcPr>
            <w:tcW w:w="80pt" w:type="dxa"/>
            <w:noWrap/>
            <w:hideMark/>
          </w:tcPr>
          <w:p w14:paraId="616E05E5"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November</w:t>
            </w:r>
          </w:p>
        </w:tc>
        <w:tc>
          <w:tcPr>
            <w:tcW w:w="66pt" w:type="dxa"/>
            <w:noWrap/>
            <w:hideMark/>
          </w:tcPr>
          <w:p w14:paraId="54E510A2"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0.17019</w:t>
            </w:r>
          </w:p>
        </w:tc>
      </w:tr>
      <w:tr w:rsidR="00094C99" w:rsidRPr="00B30151" w14:paraId="7474A3B3" w14:textId="77777777" w:rsidTr="00751FB5">
        <w:trPr>
          <w:trHeight w:val="290"/>
          <w:jc w:val="center"/>
        </w:trPr>
        <w:tc>
          <w:tcPr>
            <w:tcW w:w="80pt" w:type="dxa"/>
            <w:noWrap/>
            <w:hideMark/>
          </w:tcPr>
          <w:p w14:paraId="334C1717"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October</w:t>
            </w:r>
          </w:p>
        </w:tc>
        <w:tc>
          <w:tcPr>
            <w:tcW w:w="66pt" w:type="dxa"/>
            <w:noWrap/>
            <w:hideMark/>
          </w:tcPr>
          <w:p w14:paraId="091E8F85"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0.0402</w:t>
            </w:r>
          </w:p>
        </w:tc>
      </w:tr>
      <w:tr w:rsidR="00094C99" w:rsidRPr="00B30151" w14:paraId="6858F3C9" w14:textId="77777777" w:rsidTr="00751FB5">
        <w:trPr>
          <w:trHeight w:val="290"/>
          <w:jc w:val="center"/>
        </w:trPr>
        <w:tc>
          <w:tcPr>
            <w:tcW w:w="80pt" w:type="dxa"/>
            <w:noWrap/>
            <w:hideMark/>
          </w:tcPr>
          <w:p w14:paraId="39B907AF"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September</w:t>
            </w:r>
          </w:p>
        </w:tc>
        <w:tc>
          <w:tcPr>
            <w:tcW w:w="66pt" w:type="dxa"/>
            <w:noWrap/>
            <w:hideMark/>
          </w:tcPr>
          <w:p w14:paraId="0A688F95"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0.06649</w:t>
            </w:r>
          </w:p>
        </w:tc>
      </w:tr>
      <w:tr w:rsidR="00094C99" w:rsidRPr="00B30151" w14:paraId="0953B62E" w14:textId="77777777" w:rsidTr="00751FB5">
        <w:trPr>
          <w:trHeight w:val="290"/>
          <w:jc w:val="center"/>
        </w:trPr>
        <w:tc>
          <w:tcPr>
            <w:tcW w:w="80pt" w:type="dxa"/>
            <w:noWrap/>
            <w:hideMark/>
          </w:tcPr>
          <w:p w14:paraId="378D49C0"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t</w:t>
            </w:r>
          </w:p>
        </w:tc>
        <w:tc>
          <w:tcPr>
            <w:tcW w:w="66pt" w:type="dxa"/>
            <w:noWrap/>
            <w:hideMark/>
          </w:tcPr>
          <w:p w14:paraId="42531B86"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0.02118</w:t>
            </w:r>
          </w:p>
        </w:tc>
      </w:tr>
      <w:tr w:rsidR="00094C99" w:rsidRPr="00B30151" w14:paraId="1E482367" w14:textId="77777777" w:rsidTr="00751FB5">
        <w:trPr>
          <w:trHeight w:val="290"/>
          <w:jc w:val="center"/>
        </w:trPr>
        <w:tc>
          <w:tcPr>
            <w:tcW w:w="80pt" w:type="dxa"/>
            <w:noWrap/>
            <w:hideMark/>
          </w:tcPr>
          <w:p w14:paraId="6B80B5A9" w14:textId="77777777" w:rsidR="00094C99" w:rsidRPr="009A1559" w:rsidRDefault="00094C99">
            <w:pPr>
              <w:jc w:val="start"/>
              <w:rPr>
                <w:rFonts w:eastAsia="Times New Roman"/>
                <w:i/>
                <w:color w:val="000000"/>
                <w:sz w:val="16"/>
                <w:szCs w:val="16"/>
                <w:lang w:val="en-ID" w:eastAsia="en-ID"/>
              </w:rPr>
            </w:pPr>
            <w:r w:rsidRPr="009A1559">
              <w:rPr>
                <w:rFonts w:eastAsia="Times New Roman"/>
                <w:color w:val="000000"/>
                <w:sz w:val="16"/>
                <w:szCs w:val="16"/>
                <w:lang w:val="en-ID" w:eastAsia="en-ID"/>
              </w:rPr>
              <w:t>lagged 1</w:t>
            </w:r>
          </w:p>
        </w:tc>
        <w:tc>
          <w:tcPr>
            <w:tcW w:w="66pt" w:type="dxa"/>
            <w:noWrap/>
            <w:hideMark/>
          </w:tcPr>
          <w:p w14:paraId="43C60204" w14:textId="77777777" w:rsidR="00094C99" w:rsidRPr="00B30151" w:rsidRDefault="00094C99">
            <w:pPr>
              <w:jc w:val="end"/>
              <w:rPr>
                <w:rFonts w:eastAsia="Times New Roman"/>
                <w:color w:val="000000"/>
                <w:sz w:val="16"/>
                <w:szCs w:val="16"/>
                <w:lang w:val="en-ID" w:eastAsia="en-ID"/>
              </w:rPr>
            </w:pPr>
            <w:r w:rsidRPr="00B30151">
              <w:rPr>
                <w:rFonts w:eastAsia="Times New Roman"/>
                <w:color w:val="000000"/>
                <w:sz w:val="16"/>
                <w:szCs w:val="16"/>
                <w:lang w:val="en-ID" w:eastAsia="en-ID"/>
              </w:rPr>
              <w:t>1.77E-14</w:t>
            </w:r>
          </w:p>
        </w:tc>
      </w:tr>
    </w:tbl>
    <w:p w14:paraId="5082F8FD" w14:textId="77777777" w:rsidR="00094C99" w:rsidRDefault="00094C99" w:rsidP="00094C99">
      <w:pPr>
        <w:jc w:val="both"/>
      </w:pPr>
    </w:p>
    <w:p w14:paraId="69612A46" w14:textId="5BB994F6" w:rsidR="006B2E63" w:rsidRDefault="00094C99" w:rsidP="00D73E91">
      <w:pPr>
        <w:ind w:firstLine="14.40pt"/>
        <w:jc w:val="both"/>
      </w:pPr>
      <w:r>
        <w:t xml:space="preserve">Significance testing using the p-value of the time series lagged-1 regression results in the lagged period being statistically significant for predictions. Furthermore, analysis using the lagged-2 regression results in the lagged-2 period being less statistically significant. The comparison between these 3 models lead to the conclusion that the model using lagged-1 is better suited for predictions. This is especially </w:t>
      </w:r>
      <w:r>
        <w:lastRenderedPageBreak/>
        <w:t xml:space="preserve">evident in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being </w:t>
      </w:r>
      <m:oMath>
        <m:r>
          <w:rPr>
            <w:rFonts w:ascii="Cambria Math" w:hAnsi="Cambria Math"/>
          </w:rPr>
          <m:t>0.98</m:t>
        </m:r>
      </m:oMath>
      <w:r>
        <w:t xml:space="preserve">. Assumptions for regression </w:t>
      </w:r>
      <w:r w:rsidR="005417A8">
        <w:t>are</w:t>
      </w:r>
      <w:r>
        <w:t xml:space="preserve"> </w:t>
      </w:r>
      <w:r w:rsidR="004D0354">
        <w:t>made</w:t>
      </w:r>
      <w:r>
        <w:t xml:space="preserve"> to further solidify the fit of the model towards the data. The assumptions are autocorrelation, homoscedasticity, and normally distributed. The results are shown in Table II.</w:t>
      </w:r>
      <w:r w:rsidR="00D73E91">
        <w:t xml:space="preserve"> Ea</w:t>
      </w:r>
      <w:r w:rsidR="00905701">
        <w:t xml:space="preserve">ch </w:t>
      </w:r>
      <w:r w:rsidR="007C5E09">
        <w:t xml:space="preserve">test uses the </w:t>
      </w:r>
      <w:r w:rsidR="00D73E91">
        <w:t>p-value</w:t>
      </w:r>
      <w:r w:rsidR="007C5E09">
        <w:t xml:space="preserve"> as a metric for comparison towards </w:t>
      </w:r>
      <m:oMath>
        <m:r>
          <w:rPr>
            <w:rFonts w:ascii="Cambria Math" w:hAnsi="Cambria Math"/>
          </w:rPr>
          <m:t>α</m:t>
        </m:r>
      </m:oMath>
      <w:r w:rsidR="007C5E09">
        <w:t xml:space="preserve"> of </w:t>
      </w:r>
      <m:oMath>
        <m:r>
          <w:rPr>
            <w:rFonts w:ascii="Cambria Math" w:hAnsi="Cambria Math"/>
          </w:rPr>
          <m:t>0.05</m:t>
        </m:r>
      </m:oMath>
      <w:r w:rsidR="006B2E63">
        <w:t xml:space="preserve">. the hypotheses in order </w:t>
      </w:r>
      <w:r w:rsidR="00D73E91">
        <w:t>are:</w:t>
      </w:r>
    </w:p>
    <w:p w14:paraId="65613A67" w14:textId="77777777" w:rsidR="00BC6116" w:rsidRDefault="00BC6116" w:rsidP="00D73E91">
      <w:pPr>
        <w:ind w:firstLine="14.40pt"/>
        <w:jc w:val="both"/>
      </w:pPr>
    </w:p>
    <w:p w14:paraId="3D42AA23" w14:textId="126D0E98" w:rsidR="006B2E63" w:rsidRDefault="0076290D" w:rsidP="00F93BAF">
      <w:pPr>
        <w:pStyle w:val="ListParagraph"/>
        <w:numPr>
          <w:ilvl w:val="0"/>
          <w:numId w:val="25"/>
        </w:numPr>
        <w:jc w:val="start"/>
      </w:pPr>
      <w:r>
        <w:t>Autocorrelation</w:t>
      </w:r>
      <w:r w:rsidR="00A422C9">
        <w:br/>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422C9">
        <w:t xml:space="preserve"> :  There is no autocorrelation in the data</w:t>
      </w:r>
      <w:r w:rsidR="00A422C9">
        <w:br/>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A422C9">
        <w:t xml:space="preserve"> :  There is autocorrelation in the data</w:t>
      </w:r>
      <w:r w:rsidR="00A422C9">
        <w:br/>
      </w:r>
    </w:p>
    <w:p w14:paraId="569E4E78" w14:textId="77765A24" w:rsidR="00493536" w:rsidRDefault="0076290D" w:rsidP="00D73E91">
      <w:pPr>
        <w:pStyle w:val="ListParagraph"/>
        <w:numPr>
          <w:ilvl w:val="0"/>
          <w:numId w:val="25"/>
        </w:numPr>
        <w:jc w:val="start"/>
      </w:pPr>
      <w:r>
        <w:t>Homoscedasti</w:t>
      </w:r>
      <w:r w:rsidR="00D73E91">
        <w:t>c</w:t>
      </w:r>
      <w:r w:rsidR="00493536">
        <w:br/>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493536">
        <w:t xml:space="preserve"> :  The data exhibits homoscedasticity</w:t>
      </w:r>
      <w:r w:rsidR="00493536">
        <w:br/>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493536">
        <w:t xml:space="preserve"> :  The data exhibits heteroscedasticity</w:t>
      </w:r>
    </w:p>
    <w:p w14:paraId="48C83BBA" w14:textId="12353E51" w:rsidR="0076290D" w:rsidRDefault="0076290D" w:rsidP="00D73E91">
      <w:pPr>
        <w:pStyle w:val="ListParagraph"/>
        <w:jc w:val="start"/>
      </w:pPr>
    </w:p>
    <w:p w14:paraId="0E2600A7" w14:textId="531B63BF" w:rsidR="00FC3EFB" w:rsidRDefault="0076290D" w:rsidP="00FC3EFB">
      <w:pPr>
        <w:pStyle w:val="ListParagraph"/>
        <w:numPr>
          <w:ilvl w:val="0"/>
          <w:numId w:val="25"/>
        </w:numPr>
        <w:jc w:val="start"/>
      </w:pPr>
      <w:r>
        <w:t>Normally Distributed</w:t>
      </w:r>
      <w:r w:rsidR="00A422C9">
        <w:br/>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422C9">
        <w:t xml:space="preserve"> : The data is distributed normally</w:t>
      </w:r>
      <w:r w:rsidR="00A422C9">
        <w:br/>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A422C9">
        <w:t xml:space="preserve"> :  The data is not distributed normally</w:t>
      </w:r>
      <w:r w:rsidR="00A422C9">
        <w:br/>
      </w:r>
    </w:p>
    <w:p w14:paraId="76705B4C" w14:textId="77777777" w:rsidR="00094C99" w:rsidRDefault="00094C99" w:rsidP="00094C99">
      <w:pPr>
        <w:pStyle w:val="tablehead"/>
      </w:pPr>
      <w:r>
        <w:t>Regression Testing</w:t>
      </w:r>
    </w:p>
    <w:tbl>
      <w:tblPr>
        <w:tblStyle w:val="GridTable6Colorful"/>
        <w:tblW w:w="181.90pt" w:type="dxa"/>
        <w:jc w:val="center"/>
        <w:tblLook w:firstRow="1" w:lastRow="0" w:firstColumn="1" w:lastColumn="0" w:noHBand="0" w:noVBand="1"/>
      </w:tblPr>
      <w:tblGrid>
        <w:gridCol w:w="2125"/>
        <w:gridCol w:w="1513"/>
      </w:tblGrid>
      <w:tr w:rsidR="00094C99" w14:paraId="7E874999" w14:textId="77777777" w:rsidTr="00FB3234">
        <w:trPr>
          <w:cnfStyle w:firstRow="1" w:lastRow="0" w:firstColumn="0" w:lastColumn="0" w:oddVBand="0" w:evenVBand="0" w:oddHBand="0" w:evenHBand="0" w:firstRowFirstColumn="0" w:firstRowLastColumn="0" w:lastRowFirstColumn="0" w:lastRowLastColumn="0"/>
          <w:trHeight w:val="245"/>
          <w:jc w:val="center"/>
        </w:trPr>
        <w:tc>
          <w:tcPr>
            <w:cnfStyle w:firstRow="0" w:lastRow="0" w:firstColumn="1" w:lastColumn="0" w:oddVBand="0" w:evenVBand="0" w:oddHBand="0" w:evenHBand="0" w:firstRowFirstColumn="0" w:firstRowLastColumn="0" w:lastRowFirstColumn="0" w:lastRowLastColumn="0"/>
            <w:tcW w:w="106.25pt" w:type="dxa"/>
            <w:shd w:val="clear" w:color="auto" w:fill="auto"/>
          </w:tcPr>
          <w:p w14:paraId="4F6B6938" w14:textId="13431AD9" w:rsidR="00094C99" w:rsidRDefault="009D4B9B">
            <w:pPr>
              <w:pStyle w:val="tablehead"/>
              <w:numPr>
                <w:ilvl w:val="0"/>
                <w:numId w:val="0"/>
              </w:numPr>
            </w:pPr>
            <w:r>
              <w:t>Parameters</w:t>
            </w:r>
          </w:p>
        </w:tc>
        <w:tc>
          <w:tcPr>
            <w:tcW w:w="75.65pt" w:type="dxa"/>
            <w:shd w:val="clear" w:color="auto" w:fill="auto"/>
          </w:tcPr>
          <w:p w14:paraId="66B077DC" w14:textId="253E5398" w:rsidR="00094C99" w:rsidRDefault="009D4B9B">
            <w:pPr>
              <w:pStyle w:val="tablehead"/>
              <w:numPr>
                <w:ilvl w:val="0"/>
                <w:numId w:val="0"/>
              </w:numPr>
              <w:cnfStyle w:firstRow="1" w:lastRow="0" w:firstColumn="0" w:lastColumn="0" w:oddVBand="0" w:evenVBand="0" w:oddHBand="0" w:evenHBand="0" w:firstRowFirstColumn="0" w:firstRowLastColumn="0" w:lastRowFirstColumn="0" w:lastRowLastColumn="0"/>
            </w:pPr>
            <w:r>
              <w:t>p-value</w:t>
            </w:r>
          </w:p>
        </w:tc>
      </w:tr>
      <w:tr w:rsidR="00094C99" w14:paraId="316D129E" w14:textId="77777777" w:rsidTr="009A1559">
        <w:trPr>
          <w:cnfStyle w:firstRow="0" w:lastRow="0" w:firstColumn="0" w:lastColumn="0" w:oddVBand="0" w:evenVBand="0" w:oddHBand="1" w:evenHBand="0" w:firstRowFirstColumn="0" w:firstRowLastColumn="0" w:lastRowFirstColumn="0" w:lastRowLastColumn="0"/>
          <w:trHeight w:val="346"/>
          <w:jc w:val="center"/>
        </w:trPr>
        <w:tc>
          <w:tcPr>
            <w:cnfStyle w:firstRow="0" w:lastRow="0" w:firstColumn="1" w:lastColumn="0" w:oddVBand="0" w:evenVBand="0" w:oddHBand="0" w:evenHBand="0" w:firstRowFirstColumn="0" w:firstRowLastColumn="0" w:lastRowFirstColumn="0" w:lastRowLastColumn="0"/>
            <w:tcW w:w="106.25pt" w:type="dxa"/>
            <w:shd w:val="clear" w:color="auto" w:fill="auto"/>
          </w:tcPr>
          <w:p w14:paraId="271F5B7C" w14:textId="0AA4B66D" w:rsidR="00094C99" w:rsidRPr="00A63E99" w:rsidRDefault="00175B11">
            <w:pPr>
              <w:pStyle w:val="tablehead"/>
              <w:numPr>
                <w:ilvl w:val="0"/>
                <w:numId w:val="0"/>
              </w:numPr>
              <w:rPr>
                <w:b w:val="0"/>
                <w:bCs w:val="0"/>
              </w:rPr>
            </w:pPr>
            <w:r>
              <w:rPr>
                <w:b w:val="0"/>
                <w:bCs w:val="0"/>
              </w:rPr>
              <w:t>Autocorrelation</w:t>
            </w:r>
          </w:p>
        </w:tc>
        <w:tc>
          <w:tcPr>
            <w:tcW w:w="75.65pt" w:type="dxa"/>
            <w:shd w:val="clear" w:color="auto" w:fill="auto"/>
          </w:tcPr>
          <w:p w14:paraId="790562E9" w14:textId="6B3BC507" w:rsidR="00094C99" w:rsidRPr="00A63E99" w:rsidRDefault="00375ED7">
            <w:pPr>
              <w:pStyle w:val="tablehead"/>
              <w:numPr>
                <w:ilvl w:val="0"/>
                <w:numId w:val="0"/>
              </w:numPr>
              <w:cnfStyle w:firstRow="0" w:lastRow="0" w:firstColumn="0" w:lastColumn="0" w:oddVBand="0" w:evenVBand="0" w:oddHBand="1" w:evenHBand="0" w:firstRowFirstColumn="0" w:firstRowLastColumn="0" w:lastRowFirstColumn="0" w:lastRowLastColumn="0"/>
            </w:pPr>
            <w:r w:rsidRPr="00375ED7">
              <w:t>0.611176</w:t>
            </w:r>
          </w:p>
        </w:tc>
      </w:tr>
      <w:tr w:rsidR="00094C99" w14:paraId="36A73A8C" w14:textId="77777777" w:rsidTr="009A1559">
        <w:trPr>
          <w:trHeight w:val="346"/>
          <w:jc w:val="center"/>
        </w:trPr>
        <w:tc>
          <w:tcPr>
            <w:cnfStyle w:firstRow="0" w:lastRow="0" w:firstColumn="1" w:lastColumn="0" w:oddVBand="0" w:evenVBand="0" w:oddHBand="0" w:evenHBand="0" w:firstRowFirstColumn="0" w:firstRowLastColumn="0" w:lastRowFirstColumn="0" w:lastRowLastColumn="0"/>
            <w:tcW w:w="106.25pt" w:type="dxa"/>
            <w:shd w:val="clear" w:color="auto" w:fill="auto"/>
          </w:tcPr>
          <w:p w14:paraId="406FFFC8" w14:textId="39D12A27" w:rsidR="00094C99" w:rsidRPr="00A63E99" w:rsidRDefault="00175B11">
            <w:pPr>
              <w:pStyle w:val="tablehead"/>
              <w:numPr>
                <w:ilvl w:val="0"/>
                <w:numId w:val="0"/>
              </w:numPr>
              <w:rPr>
                <w:b w:val="0"/>
                <w:bCs w:val="0"/>
              </w:rPr>
            </w:pPr>
            <w:r>
              <w:rPr>
                <w:b w:val="0"/>
                <w:bCs w:val="0"/>
              </w:rPr>
              <w:t>homoscedasticity</w:t>
            </w:r>
          </w:p>
        </w:tc>
        <w:tc>
          <w:tcPr>
            <w:tcW w:w="75.65pt" w:type="dxa"/>
            <w:shd w:val="clear" w:color="auto" w:fill="auto"/>
          </w:tcPr>
          <w:p w14:paraId="23B460F8" w14:textId="4B4679FD" w:rsidR="00094C99" w:rsidRPr="00A63E99" w:rsidRDefault="00905701">
            <w:pPr>
              <w:pStyle w:val="tablehead"/>
              <w:numPr>
                <w:ilvl w:val="0"/>
                <w:numId w:val="0"/>
              </w:numPr>
              <w:cnfStyle w:firstRow="0" w:lastRow="0" w:firstColumn="0" w:lastColumn="0" w:oddVBand="0" w:evenVBand="0" w:oddHBand="0" w:evenHBand="0" w:firstRowFirstColumn="0" w:firstRowLastColumn="0" w:lastRowFirstColumn="0" w:lastRowLastColumn="0"/>
            </w:pPr>
            <w:r w:rsidRPr="00905701">
              <w:t>0.040606</w:t>
            </w:r>
          </w:p>
        </w:tc>
      </w:tr>
      <w:tr w:rsidR="00094C99" w14:paraId="4AAF0754" w14:textId="77777777" w:rsidTr="009A1559">
        <w:trPr>
          <w:cnfStyle w:firstRow="0" w:lastRow="0" w:firstColumn="0" w:lastColumn="0" w:oddVBand="0" w:evenVBand="0" w:oddHBand="1" w:evenHBand="0" w:firstRowFirstColumn="0" w:firstRowLastColumn="0" w:lastRowFirstColumn="0" w:lastRowLastColumn="0"/>
          <w:trHeight w:val="339"/>
          <w:jc w:val="center"/>
        </w:trPr>
        <w:tc>
          <w:tcPr>
            <w:cnfStyle w:firstRow="0" w:lastRow="0" w:firstColumn="1" w:lastColumn="0" w:oddVBand="0" w:evenVBand="0" w:oddHBand="0" w:evenHBand="0" w:firstRowFirstColumn="0" w:firstRowLastColumn="0" w:lastRowFirstColumn="0" w:lastRowLastColumn="0"/>
            <w:tcW w:w="106.25pt" w:type="dxa"/>
            <w:shd w:val="clear" w:color="auto" w:fill="auto"/>
          </w:tcPr>
          <w:p w14:paraId="487DE786" w14:textId="58E641B6" w:rsidR="00094C99" w:rsidRPr="00A63E99" w:rsidRDefault="00175B11">
            <w:pPr>
              <w:pStyle w:val="tablehead"/>
              <w:numPr>
                <w:ilvl w:val="0"/>
                <w:numId w:val="0"/>
              </w:numPr>
              <w:rPr>
                <w:b w:val="0"/>
                <w:bCs w:val="0"/>
              </w:rPr>
            </w:pPr>
            <w:r>
              <w:rPr>
                <w:b w:val="0"/>
                <w:bCs w:val="0"/>
              </w:rPr>
              <w:t>Normally Dist</w:t>
            </w:r>
          </w:p>
        </w:tc>
        <w:tc>
          <w:tcPr>
            <w:tcW w:w="75.65pt" w:type="dxa"/>
            <w:shd w:val="clear" w:color="auto" w:fill="auto"/>
          </w:tcPr>
          <w:p w14:paraId="2127D147" w14:textId="353B5D82" w:rsidR="00094C99" w:rsidRPr="00A63E99" w:rsidRDefault="000D1006">
            <w:pPr>
              <w:pStyle w:val="tablehead"/>
              <w:numPr>
                <w:ilvl w:val="0"/>
                <w:numId w:val="0"/>
              </w:numPr>
              <w:cnfStyle w:firstRow="0" w:lastRow="0" w:firstColumn="0" w:lastColumn="0" w:oddVBand="0" w:evenVBand="0" w:oddHBand="1" w:evenHBand="0" w:firstRowFirstColumn="0" w:firstRowLastColumn="0" w:lastRowFirstColumn="0" w:lastRowLastColumn="0"/>
            </w:pPr>
            <w:r w:rsidRPr="000D1006">
              <w:t>0.275541</w:t>
            </w:r>
          </w:p>
        </w:tc>
      </w:tr>
    </w:tbl>
    <w:p w14:paraId="570F81D6" w14:textId="77777777" w:rsidR="00BC6116" w:rsidRDefault="00BC6116" w:rsidP="00D73E91">
      <w:pPr>
        <w:jc w:val="both"/>
      </w:pPr>
    </w:p>
    <w:p w14:paraId="2242FC69" w14:textId="40DCC3D8" w:rsidR="00094C99" w:rsidRDefault="00344FD4" w:rsidP="00BF1171">
      <w:pPr>
        <w:ind w:firstLine="14.40pt"/>
        <w:jc w:val="both"/>
      </w:pPr>
      <w:r>
        <w:t xml:space="preserve">Comparing all the </w:t>
      </w:r>
      <m:oMath>
        <m:r>
          <w:rPr>
            <w:rFonts w:ascii="Cambria Math" w:hAnsi="Cambria Math"/>
          </w:rPr>
          <m:t>p-value</m:t>
        </m:r>
      </m:oMath>
      <w:r>
        <w:t xml:space="preserve">s </w:t>
      </w:r>
      <w:r w:rsidR="003340B7">
        <w:t xml:space="preserve">in Table </w:t>
      </w:r>
      <w:r w:rsidR="001629F1">
        <w:t>I</w:t>
      </w:r>
      <w:r w:rsidR="003340B7">
        <w:t>II</w:t>
      </w:r>
      <w:r w:rsidR="00FC2E58">
        <w:t xml:space="preserve"> </w:t>
      </w:r>
      <w:r>
        <w:t xml:space="preserve">with an </w:t>
      </w:r>
      <m:oMath>
        <m:r>
          <w:rPr>
            <w:rFonts w:ascii="Cambria Math" w:hAnsi="Cambria Math"/>
          </w:rPr>
          <m:t>α</m:t>
        </m:r>
      </m:oMath>
      <w:r>
        <w:t xml:space="preserve">  of </w:t>
      </w:r>
      <m:oMath>
        <m:r>
          <w:rPr>
            <w:rFonts w:ascii="Cambria Math" w:hAnsi="Cambria Math"/>
          </w:rPr>
          <m:t>0.05</m:t>
        </m:r>
      </m:oMath>
      <w:r w:rsidR="005C7945">
        <w:t xml:space="preserve"> lead to the conclusion that although the data is normally distributed and has no </w:t>
      </w:r>
      <w:r w:rsidR="00E6518E">
        <w:t xml:space="preserve">autocorrelation, the problem lies with </w:t>
      </w:r>
      <w:r w:rsidR="00A370C8">
        <w:t xml:space="preserve">the </w:t>
      </w:r>
      <w:r w:rsidR="007179B1">
        <w:t>heteroscedastici</w:t>
      </w:r>
      <w:r w:rsidR="00DC7A23">
        <w:t>ty of the data</w:t>
      </w:r>
      <w:r w:rsidR="00E6518E">
        <w:t>.</w:t>
      </w:r>
      <w:r w:rsidR="00DC7A23">
        <w:t xml:space="preserve"> </w:t>
      </w:r>
      <w:r w:rsidR="00DC7A23" w:rsidRPr="00DC7A23">
        <w:t>This indicates that the variance of the residuals is not constant across all levels</w:t>
      </w:r>
      <w:r w:rsidR="00DC7A23">
        <w:t xml:space="preserve">. </w:t>
      </w:r>
      <w:r w:rsidR="00E6518E">
        <w:t xml:space="preserve"> </w:t>
      </w:r>
      <w:r w:rsidR="006E6049">
        <w:t xml:space="preserve">This implies that the Time Series Regression is not sufficient </w:t>
      </w:r>
      <w:r w:rsidR="00A370C8">
        <w:t xml:space="preserve">to forecast this </w:t>
      </w:r>
      <w:r w:rsidR="00924012">
        <w:t>data</w:t>
      </w:r>
      <w:r w:rsidR="00A370C8">
        <w:t xml:space="preserve"> and a more complex model is needed. </w:t>
      </w:r>
    </w:p>
    <w:p w14:paraId="5408C2D4" w14:textId="3E862B81" w:rsidR="00DC2162" w:rsidRDefault="00DC2162" w:rsidP="00BE7F52">
      <w:pPr>
        <w:pStyle w:val="Heading2"/>
      </w:pPr>
      <w:r>
        <w:t xml:space="preserve">Seasonal Autoregressive Integrated Moving Averarge </w:t>
      </w:r>
    </w:p>
    <w:p w14:paraId="1E7A5D4C" w14:textId="4EF56957" w:rsidR="00503232" w:rsidRDefault="00A12F60" w:rsidP="00A12F60">
      <w:pPr>
        <w:tabs>
          <w:tab w:val="start" w:pos="18pt"/>
        </w:tabs>
        <w:jc w:val="both"/>
      </w:pPr>
      <w:r>
        <w:tab/>
      </w:r>
      <w:r w:rsidR="00652799">
        <w:t>Using the SARIMA requires</w:t>
      </w:r>
      <w:r w:rsidR="00F5753A">
        <w:t xml:space="preserve"> the conditions that the time series data is both stationary towards the mean and the variance.</w:t>
      </w:r>
      <w:r w:rsidR="006B59D6">
        <w:t xml:space="preserve"> Stationarity is</w:t>
      </w:r>
      <w:r w:rsidR="00B01D93">
        <w:t xml:space="preserve"> integral for time series analysis and cannot be </w:t>
      </w:r>
      <w:r w:rsidR="00317411">
        <w:t>ignored [</w:t>
      </w:r>
      <w:r w:rsidR="009B4623">
        <w:t>1</w:t>
      </w:r>
      <w:r w:rsidR="00A44E0E">
        <w:t>8</w:t>
      </w:r>
      <w:r w:rsidR="00317411">
        <w:t>]</w:t>
      </w:r>
      <w:r w:rsidR="002D5211">
        <w:t>.</w:t>
      </w:r>
      <w:r w:rsidR="00F5753A">
        <w:t xml:space="preserve"> To </w:t>
      </w:r>
      <w:r w:rsidR="00044758">
        <w:t>identify</w:t>
      </w:r>
      <w:r w:rsidR="00F5753A">
        <w:t xml:space="preserve"> these conditions</w:t>
      </w:r>
      <w:r w:rsidR="00920C9C">
        <w:t xml:space="preserve">, </w:t>
      </w:r>
      <w:r w:rsidR="00F5753A">
        <w:t xml:space="preserve">first evaluate the conditions towards the variance. </w:t>
      </w:r>
      <w:r w:rsidR="00E30B88">
        <w:t xml:space="preserve">Stationary towards variance is crucial in </w:t>
      </w:r>
      <w:r w:rsidR="00387B22">
        <w:t>identifying</w:t>
      </w:r>
      <w:r w:rsidR="00E30B88">
        <w:t xml:space="preserve"> </w:t>
      </w:r>
      <w:r w:rsidR="00211625">
        <w:t xml:space="preserve">the need </w:t>
      </w:r>
      <w:r w:rsidR="006B60B2">
        <w:t>for</w:t>
      </w:r>
      <w:r w:rsidR="00211625">
        <w:t xml:space="preserve"> transformation for the data. Using a test with lambda, with the hypothesis</w:t>
      </w:r>
      <w:r w:rsidR="00295B70">
        <w:t xml:space="preserve"> test</w:t>
      </w:r>
      <w:r w:rsidR="005409EF">
        <w:t xml:space="preserve"> </w:t>
      </w:r>
      <w:r w:rsidR="00211625">
        <w:t xml:space="preserve">of: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211625">
        <w:t xml:space="preserve"> : </w:t>
      </w:r>
      <w:r w:rsidR="00C926A3">
        <w:t xml:space="preserve">Stationary towards variance;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5F2DE5">
        <w:t xml:space="preserve">: Not Stationary towards variance. </w:t>
      </w:r>
      <w:r w:rsidR="00434EDB">
        <w:t xml:space="preserve">With the </w:t>
      </w:r>
      <m:oMath>
        <m:r>
          <w:rPr>
            <w:rFonts w:ascii="Cambria Math" w:hAnsi="Cambria Math"/>
          </w:rPr>
          <m:t>λ</m:t>
        </m:r>
      </m:oMath>
      <w:r w:rsidR="00434EDB">
        <w:t xml:space="preserve"> being valued at </w:t>
      </w:r>
      <m:oMath>
        <m:r>
          <w:rPr>
            <w:rFonts w:ascii="Cambria Math" w:hAnsi="Cambria Math"/>
          </w:rPr>
          <m:t>0.42922</m:t>
        </m:r>
      </m:oMath>
      <w:r w:rsidR="00F710FC">
        <w:t xml:space="preserve">, </w:t>
      </w:r>
      <w:r w:rsidR="00191059">
        <w:t>it can be concluded that the data is sta</w:t>
      </w:r>
      <w:r w:rsidR="00297E94">
        <w:t>tionary towards</w:t>
      </w:r>
      <w:r w:rsidR="00920C9C">
        <w:t xml:space="preserve"> the</w:t>
      </w:r>
      <w:r w:rsidR="00297E94">
        <w:t xml:space="preserve"> variance and does not need to be transformed. </w:t>
      </w:r>
    </w:p>
    <w:p w14:paraId="302FA40F" w14:textId="77777777" w:rsidR="00503232" w:rsidRDefault="00503232" w:rsidP="00A12F60">
      <w:pPr>
        <w:tabs>
          <w:tab w:val="start" w:pos="18pt"/>
        </w:tabs>
        <w:jc w:val="both"/>
      </w:pPr>
    </w:p>
    <w:p w14:paraId="3F70DE31" w14:textId="69024618" w:rsidR="00C82E48" w:rsidRDefault="00503232" w:rsidP="00A12F60">
      <w:pPr>
        <w:tabs>
          <w:tab w:val="start" w:pos="18pt"/>
        </w:tabs>
        <w:jc w:val="both"/>
      </w:pPr>
      <w:r>
        <w:tab/>
      </w:r>
      <w:r w:rsidR="00297E94">
        <w:t xml:space="preserve">Secondly, we need to identify the data’s stationarity towards </w:t>
      </w:r>
      <w:r w:rsidR="00295B70">
        <w:t xml:space="preserve">the means. The hypothesis test: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295B70">
        <w:t xml:space="preserve"> : </w:t>
      </w:r>
      <w:r w:rsidR="00F12B75">
        <w:t xml:space="preserve">Not Stationary towards means;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12B75">
        <w:t xml:space="preserve"> : Stationary towards means. Using the </w:t>
      </w:r>
      <w:r>
        <w:t xml:space="preserve">Augmented Dickey-Fuller (ADF) test, the statistical </w:t>
      </w:r>
      <w:r w:rsidR="00B12318">
        <w:t>value using</w:t>
      </w:r>
      <w:r>
        <w:t xml:space="preserve"> the</w:t>
      </w:r>
      <w:r w:rsidR="00404072">
        <w:t xml:space="preserve"> data without d</w:t>
      </w:r>
      <w:r w:rsidR="001C4C3D">
        <w:t>ifferencing is</w:t>
      </w:r>
      <w:r>
        <w:t xml:space="preserve"> </w:t>
      </w:r>
      <w:r w:rsidR="00295B70">
        <w:t xml:space="preserve"> </w:t>
      </w:r>
      <m:oMath>
        <m:r>
          <w:rPr>
            <w:rFonts w:ascii="Cambria Math" w:hAnsi="Cambria Math"/>
          </w:rPr>
          <m:t>0.4954</m:t>
        </m:r>
      </m:oMath>
      <w:r w:rsidR="0053008B">
        <w:t xml:space="preserve">, because this value is </w:t>
      </w:r>
      <w:r w:rsidR="00057026">
        <w:t xml:space="preserve">significantly higher than </w:t>
      </w:r>
      <m:oMath>
        <m:r>
          <w:rPr>
            <w:rFonts w:ascii="Cambria Math" w:hAnsi="Cambria Math"/>
          </w:rPr>
          <m:t>α</m:t>
        </m:r>
      </m:oMath>
      <w:r w:rsidR="00057026">
        <w:t xml:space="preserve"> of </w:t>
      </w:r>
      <m:oMath>
        <m:r>
          <w:rPr>
            <w:rFonts w:ascii="Cambria Math" w:hAnsi="Cambria Math"/>
          </w:rPr>
          <m:t>0.1</m:t>
        </m:r>
      </m:oMath>
      <w:r w:rsidR="00F51CC5">
        <w:t>, the null</w:t>
      </w:r>
      <w:r w:rsidR="00920C9C">
        <w:t xml:space="preserve"> hypothesis</w:t>
      </w:r>
      <w:r w:rsidR="00F51CC5">
        <w:t xml:space="preserve"> is accepted. This conclusion is </w:t>
      </w:r>
      <w:r w:rsidR="00492DAF">
        <w:t xml:space="preserve">not </w:t>
      </w:r>
      <w:r w:rsidR="003F10D5">
        <w:t>sufficient for a an ARIMA modeling</w:t>
      </w:r>
      <w:r w:rsidR="0051086E">
        <w:t>. Differencing is needed for further testing.</w:t>
      </w:r>
      <w:r w:rsidR="00E477D9">
        <w:t xml:space="preserve"> Stationarity towards the mean was achieved using a </w:t>
      </w:r>
      <w:r w:rsidR="00E477D9">
        <w:t>differencing</w:t>
      </w:r>
      <w:r w:rsidR="008635EC">
        <w:t xml:space="preserve"> of </w:t>
      </w:r>
      <m:oMath>
        <m:r>
          <w:rPr>
            <w:rFonts w:ascii="Cambria Math" w:hAnsi="Cambria Math"/>
          </w:rPr>
          <m:t>2</m:t>
        </m:r>
      </m:oMath>
      <w:r w:rsidR="008635EC">
        <w:t xml:space="preserve"> </w:t>
      </w:r>
      <w:r w:rsidR="0022384C">
        <w:t xml:space="preserve">with </w:t>
      </w:r>
      <w:r w:rsidR="00473049">
        <w:t xml:space="preserve">the </w:t>
      </w:r>
      <m:oMath>
        <m:r>
          <w:rPr>
            <w:rFonts w:ascii="Cambria Math" w:hAnsi="Cambria Math"/>
          </w:rPr>
          <m:t>p-value</m:t>
        </m:r>
      </m:oMath>
      <w:r w:rsidR="00473049">
        <w:t xml:space="preserve"> </w:t>
      </w:r>
      <w:r w:rsidR="00492DAF">
        <w:t xml:space="preserve">being significantly </w:t>
      </w:r>
      <w:r w:rsidR="00473049">
        <w:t xml:space="preserve">lower then </w:t>
      </w:r>
      <m:oMath>
        <m:r>
          <w:rPr>
            <w:rFonts w:ascii="Cambria Math" w:hAnsi="Cambria Math"/>
          </w:rPr>
          <m:t>0.1</m:t>
        </m:r>
      </m:oMath>
      <w:r w:rsidR="00473049">
        <w:t xml:space="preserve">. </w:t>
      </w:r>
      <w:r w:rsidR="00471058">
        <w:t xml:space="preserve">with the result from this test, we can use an ARIMA with the order </w:t>
      </w:r>
      <m:oMath>
        <m:r>
          <w:rPr>
            <w:rFonts w:ascii="Cambria Math" w:hAnsi="Cambria Math"/>
          </w:rPr>
          <m:t>d=2</m:t>
        </m:r>
      </m:oMath>
      <w:r w:rsidR="00DE4661">
        <w:t xml:space="preserve"> due to the result of the differencing. </w:t>
      </w:r>
    </w:p>
    <w:p w14:paraId="33F75A6B" w14:textId="77777777" w:rsidR="003C5D0F" w:rsidRDefault="003C5D0F" w:rsidP="00A12F60">
      <w:pPr>
        <w:tabs>
          <w:tab w:val="start" w:pos="18pt"/>
        </w:tabs>
        <w:jc w:val="both"/>
      </w:pPr>
    </w:p>
    <w:p w14:paraId="12F31E67" w14:textId="77777777" w:rsidR="00492DAF" w:rsidRPr="00C82E48" w:rsidRDefault="00492DAF" w:rsidP="00492DAF">
      <w:pPr>
        <w:tabs>
          <w:tab w:val="start" w:pos="18pt"/>
        </w:tabs>
        <w:jc w:val="both"/>
      </w:pPr>
      <w:r>
        <w:rPr>
          <w:noProof/>
        </w:rPr>
        <w:drawing>
          <wp:inline distT="0" distB="0" distL="0" distR="0" wp14:anchorId="655E9E1D" wp14:editId="79E4B7D7">
            <wp:extent cx="3089910" cy="1168400"/>
            <wp:effectExtent l="19050" t="19050" r="15240" b="12700"/>
            <wp:docPr id="705613775" name="Picture 1"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5613775" name="Picture 1" descr="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168400"/>
                    </a:xfrm>
                    <a:prstGeom prst="rect">
                      <a:avLst/>
                    </a:prstGeom>
                    <a:ln>
                      <a:solidFill>
                        <a:schemeClr val="tx1"/>
                      </a:solidFill>
                    </a:ln>
                  </pic:spPr>
                </pic:pic>
              </a:graphicData>
            </a:graphic>
          </wp:inline>
        </w:drawing>
      </w:r>
    </w:p>
    <w:p w14:paraId="13E222D2" w14:textId="777E4565" w:rsidR="00492DAF" w:rsidRDefault="00492DAF" w:rsidP="00492DAF">
      <w:pPr>
        <w:rPr>
          <w:sz w:val="16"/>
          <w:szCs w:val="16"/>
        </w:rPr>
      </w:pPr>
      <w:r w:rsidRPr="00427969">
        <w:rPr>
          <w:b/>
          <w:bCs/>
          <w:sz w:val="16"/>
          <w:szCs w:val="16"/>
        </w:rPr>
        <w:t xml:space="preserve">Fig </w:t>
      </w:r>
      <w:r w:rsidR="00EA0D06">
        <w:rPr>
          <w:b/>
          <w:bCs/>
          <w:sz w:val="16"/>
          <w:szCs w:val="16"/>
        </w:rPr>
        <w:t>5</w:t>
      </w:r>
      <w:r w:rsidRPr="00427969">
        <w:rPr>
          <w:b/>
          <w:bCs/>
          <w:sz w:val="16"/>
          <w:szCs w:val="16"/>
        </w:rPr>
        <w:t xml:space="preserve">. </w:t>
      </w:r>
      <w:r w:rsidRPr="00427969">
        <w:rPr>
          <w:sz w:val="16"/>
          <w:szCs w:val="16"/>
        </w:rPr>
        <w:t>ACF and PACF</w:t>
      </w:r>
    </w:p>
    <w:p w14:paraId="26C9489B" w14:textId="77777777" w:rsidR="00492DAF" w:rsidRDefault="00492DAF" w:rsidP="00A12F60">
      <w:pPr>
        <w:tabs>
          <w:tab w:val="start" w:pos="18pt"/>
        </w:tabs>
        <w:jc w:val="both"/>
      </w:pPr>
    </w:p>
    <w:p w14:paraId="665C6BE9" w14:textId="23E553D7" w:rsidR="00427969" w:rsidRPr="00492DAF" w:rsidRDefault="00D04850" w:rsidP="00492DAF">
      <w:pPr>
        <w:tabs>
          <w:tab w:val="start" w:pos="18pt"/>
        </w:tabs>
        <w:jc w:val="both"/>
      </w:pPr>
      <w:r>
        <w:tab/>
        <w:t>To help identi</w:t>
      </w:r>
      <w:r w:rsidR="00983A39">
        <w:t xml:space="preserve">fy </w:t>
      </w:r>
      <w:r w:rsidR="00791764">
        <w:t xml:space="preserve">the other orders of ARIMA, particularly the order for AR and MA, </w:t>
      </w:r>
      <w:r w:rsidR="002663C3">
        <w:t xml:space="preserve">the PACF and ACF plots are used respectively. </w:t>
      </w:r>
      <w:r w:rsidR="009F01C4">
        <w:t xml:space="preserve">Based on </w:t>
      </w:r>
      <w:r w:rsidR="009F01C4" w:rsidRPr="009F01C4">
        <w:rPr>
          <w:b/>
          <w:bCs/>
        </w:rPr>
        <w:t>Fig.</w:t>
      </w:r>
      <w:r w:rsidR="00EA0D06">
        <w:rPr>
          <w:b/>
          <w:bCs/>
        </w:rPr>
        <w:t>5</w:t>
      </w:r>
      <w:r w:rsidR="009F01C4">
        <w:rPr>
          <w:b/>
          <w:bCs/>
        </w:rPr>
        <w:t xml:space="preserve">, </w:t>
      </w:r>
      <w:r w:rsidR="009F01C4">
        <w:t>there are several orders for both the AR and the MA. Multiple models need to be created</w:t>
      </w:r>
      <w:r w:rsidR="00266F60">
        <w:t xml:space="preserve"> </w:t>
      </w:r>
      <w:r w:rsidR="00427969">
        <w:t xml:space="preserve">to determine the most fitting model. </w:t>
      </w:r>
    </w:p>
    <w:p w14:paraId="53E38F1E" w14:textId="49369F0A" w:rsidR="00D32AC6" w:rsidRDefault="00A63E99" w:rsidP="00D32AC6">
      <w:pPr>
        <w:pStyle w:val="tablehead"/>
      </w:pPr>
      <w:r>
        <w:t>SARIMA RESULTS</w:t>
      </w:r>
      <w:r w:rsidR="005176F7">
        <w:t xml:space="preserve"> 12 PERIODS</w:t>
      </w:r>
    </w:p>
    <w:tbl>
      <w:tblPr>
        <w:tblStyle w:val="GridTable6Colorful"/>
        <w:tblW w:w="197.50pt" w:type="dxa"/>
        <w:jc w:val="center"/>
        <w:tblLook w:firstRow="1" w:lastRow="0" w:firstColumn="1" w:lastColumn="0" w:noHBand="0" w:noVBand="1"/>
      </w:tblPr>
      <w:tblGrid>
        <w:gridCol w:w="1316"/>
        <w:gridCol w:w="1317"/>
        <w:gridCol w:w="1317"/>
      </w:tblGrid>
      <w:tr w:rsidR="00BE70A0" w14:paraId="31C99378" w14:textId="77777777" w:rsidTr="00BF60A8">
        <w:trPr>
          <w:cnfStyle w:firstRow="1" w:lastRow="0" w:firstColumn="0" w:lastColumn="0" w:oddVBand="0" w:evenVBand="0" w:oddHBand="0" w:evenHBand="0" w:firstRowFirstColumn="0" w:firstRowLastColumn="0" w:lastRowFirstColumn="0" w:lastRowLastColumn="0"/>
          <w:trHeight w:val="200"/>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06CE2689" w14:textId="46192B87" w:rsidR="00BE70A0" w:rsidRDefault="00D670B5" w:rsidP="00BE70A0">
            <w:pPr>
              <w:pStyle w:val="tablehead"/>
              <w:numPr>
                <w:ilvl w:val="0"/>
                <w:numId w:val="0"/>
              </w:numPr>
            </w:pPr>
            <w:r>
              <w:t>S</w:t>
            </w:r>
            <w:r w:rsidR="00BE70A0">
              <w:t>ARIMA</w:t>
            </w:r>
          </w:p>
        </w:tc>
        <w:tc>
          <w:tcPr>
            <w:tcW w:w="65.85pt" w:type="dxa"/>
            <w:shd w:val="clear" w:color="auto" w:fill="auto"/>
          </w:tcPr>
          <w:p w14:paraId="2DA91370" w14:textId="2AB86412" w:rsidR="00BE70A0" w:rsidRDefault="00A63E99" w:rsidP="00BE70A0">
            <w:pPr>
              <w:pStyle w:val="tablehead"/>
              <w:numPr>
                <w:ilvl w:val="0"/>
                <w:numId w:val="0"/>
              </w:numPr>
              <w:cnfStyle w:firstRow="1" w:lastRow="0" w:firstColumn="0" w:lastColumn="0" w:oddVBand="0" w:evenVBand="0" w:oddHBand="0" w:evenHBand="0" w:firstRowFirstColumn="0" w:firstRowLastColumn="0" w:lastRowFirstColumn="0" w:lastRowLastColumn="0"/>
            </w:pPr>
            <w:r>
              <w:t>Seasonal</w:t>
            </w:r>
          </w:p>
        </w:tc>
        <w:tc>
          <w:tcPr>
            <w:tcW w:w="65.85pt" w:type="dxa"/>
            <w:shd w:val="clear" w:color="auto" w:fill="auto"/>
          </w:tcPr>
          <w:p w14:paraId="4A5B75F8" w14:textId="7F48E38D" w:rsidR="00BE70A0" w:rsidRDefault="00A3766B" w:rsidP="00BE70A0">
            <w:pPr>
              <w:pStyle w:val="tablehead"/>
              <w:numPr>
                <w:ilvl w:val="0"/>
                <w:numId w:val="0"/>
              </w:numPr>
              <w:cnfStyle w:firstRow="1" w:lastRow="0" w:firstColumn="0" w:lastColumn="0" w:oddVBand="0" w:evenVBand="0" w:oddHBand="0" w:evenHBand="0" w:firstRowFirstColumn="0" w:firstRowLastColumn="0" w:lastRowFirstColumn="0" w:lastRowLastColumn="0"/>
            </w:pPr>
            <w:r>
              <w:t>AIC</w:t>
            </w:r>
          </w:p>
        </w:tc>
      </w:tr>
      <w:tr w:rsidR="00BF60A8" w14:paraId="5D993467" w14:textId="77777777" w:rsidTr="00BF60A8">
        <w:trPr>
          <w:cnfStyle w:firstRow="0" w:lastRow="0" w:firstColumn="0" w:lastColumn="0" w:oddVBand="0" w:evenVBand="0" w:oddHBand="1" w:evenHBand="0" w:firstRowFirstColumn="0" w:firstRowLastColumn="0" w:lastRowFirstColumn="0" w:lastRowLastColumn="0"/>
          <w:trHeight w:val="282"/>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1D2B3D69" w14:textId="4D7F0D3C" w:rsidR="00BF60A8" w:rsidRPr="00A63E99" w:rsidRDefault="00BF60A8" w:rsidP="00A63E99">
            <w:pPr>
              <w:pStyle w:val="tablehead"/>
              <w:numPr>
                <w:ilvl w:val="0"/>
                <w:numId w:val="0"/>
              </w:numPr>
              <w:rPr>
                <w:b w:val="0"/>
                <w:bCs w:val="0"/>
              </w:rPr>
            </w:pPr>
            <w:r>
              <w:rPr>
                <w:b w:val="0"/>
                <w:bCs w:val="0"/>
              </w:rPr>
              <w:t>2,0,1</w:t>
            </w:r>
          </w:p>
        </w:tc>
        <w:tc>
          <w:tcPr>
            <w:tcW w:w="65.85pt" w:type="dxa"/>
            <w:shd w:val="clear" w:color="auto" w:fill="auto"/>
          </w:tcPr>
          <w:p w14:paraId="1EDF9E51" w14:textId="1E2B99B4" w:rsidR="00BF60A8" w:rsidRPr="00A63E99" w:rsidRDefault="00BF60A8" w:rsidP="00A63E99">
            <w:pPr>
              <w:pStyle w:val="tablehead"/>
              <w:numPr>
                <w:ilvl w:val="0"/>
                <w:numId w:val="0"/>
              </w:numPr>
              <w:cnfStyle w:firstRow="0" w:lastRow="0" w:firstColumn="0" w:lastColumn="0" w:oddVBand="0" w:evenVBand="0" w:oddHBand="1" w:evenHBand="0" w:firstRowFirstColumn="0" w:firstRowLastColumn="0" w:lastRowFirstColumn="0" w:lastRowLastColumn="0"/>
            </w:pPr>
            <w:r>
              <w:t>1,1,1</w:t>
            </w:r>
          </w:p>
        </w:tc>
        <w:tc>
          <w:tcPr>
            <w:tcW w:w="65.85pt" w:type="dxa"/>
            <w:shd w:val="clear" w:color="auto" w:fill="auto"/>
          </w:tcPr>
          <w:p w14:paraId="03C9539C" w14:textId="09B45F3E" w:rsidR="00BF60A8" w:rsidRPr="00A63E99" w:rsidRDefault="00BF60A8" w:rsidP="00A63E99">
            <w:pPr>
              <w:pStyle w:val="tablehead"/>
              <w:numPr>
                <w:ilvl w:val="0"/>
                <w:numId w:val="0"/>
              </w:numPr>
              <w:cnfStyle w:firstRow="0" w:lastRow="0" w:firstColumn="0" w:lastColumn="0" w:oddVBand="0" w:evenVBand="0" w:oddHBand="1" w:evenHBand="0" w:firstRowFirstColumn="0" w:firstRowLastColumn="0" w:lastRowFirstColumn="0" w:lastRowLastColumn="0"/>
            </w:pPr>
            <w:r>
              <w:t>697.02</w:t>
            </w:r>
          </w:p>
        </w:tc>
      </w:tr>
      <w:tr w:rsidR="00BF60A8" w14:paraId="646E2B82" w14:textId="77777777" w:rsidTr="00BF60A8">
        <w:trPr>
          <w:trHeight w:val="282"/>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597C3E1D" w14:textId="67B6809F" w:rsidR="00BF60A8" w:rsidRPr="00A63E99" w:rsidRDefault="00BF60A8" w:rsidP="00A63E99">
            <w:pPr>
              <w:pStyle w:val="tablehead"/>
              <w:numPr>
                <w:ilvl w:val="0"/>
                <w:numId w:val="0"/>
              </w:numPr>
              <w:rPr>
                <w:b w:val="0"/>
                <w:bCs w:val="0"/>
              </w:rPr>
            </w:pPr>
            <w:r>
              <w:rPr>
                <w:b w:val="0"/>
                <w:bCs w:val="0"/>
              </w:rPr>
              <w:t>2,0,1</w:t>
            </w:r>
          </w:p>
        </w:tc>
        <w:tc>
          <w:tcPr>
            <w:tcW w:w="65.85pt" w:type="dxa"/>
            <w:shd w:val="clear" w:color="auto" w:fill="auto"/>
          </w:tcPr>
          <w:p w14:paraId="0E67D18E" w14:textId="5F714F51" w:rsidR="00BF60A8" w:rsidRPr="00A63E99" w:rsidRDefault="00BF60A8" w:rsidP="00A63E99">
            <w:pPr>
              <w:pStyle w:val="tablehead"/>
              <w:numPr>
                <w:ilvl w:val="0"/>
                <w:numId w:val="0"/>
              </w:numPr>
              <w:cnfStyle w:firstRow="0" w:lastRow="0" w:firstColumn="0" w:lastColumn="0" w:oddVBand="0" w:evenVBand="0" w:oddHBand="0" w:evenHBand="0" w:firstRowFirstColumn="0" w:firstRowLastColumn="0" w:lastRowFirstColumn="0" w:lastRowLastColumn="0"/>
            </w:pPr>
            <w:r>
              <w:t>0,1,0</w:t>
            </w:r>
          </w:p>
        </w:tc>
        <w:tc>
          <w:tcPr>
            <w:tcW w:w="65.85pt" w:type="dxa"/>
            <w:shd w:val="clear" w:color="auto" w:fill="auto"/>
          </w:tcPr>
          <w:p w14:paraId="3FDEE118" w14:textId="18FCC46C" w:rsidR="00BF60A8" w:rsidRPr="00A63E99" w:rsidRDefault="00BF60A8" w:rsidP="00A63E99">
            <w:pPr>
              <w:pStyle w:val="tablehead"/>
              <w:numPr>
                <w:ilvl w:val="0"/>
                <w:numId w:val="0"/>
              </w:numPr>
              <w:cnfStyle w:firstRow="0" w:lastRow="0" w:firstColumn="0" w:lastColumn="0" w:oddVBand="0" w:evenVBand="0" w:oddHBand="0" w:evenHBand="0" w:firstRowFirstColumn="0" w:firstRowLastColumn="0" w:lastRowFirstColumn="0" w:lastRowLastColumn="0"/>
            </w:pPr>
            <w:r>
              <w:t>693.75</w:t>
            </w:r>
          </w:p>
        </w:tc>
      </w:tr>
      <w:tr w:rsidR="00BF60A8" w14:paraId="2EE11D64" w14:textId="77777777" w:rsidTr="00BF60A8">
        <w:trPr>
          <w:cnfStyle w:firstRow="0" w:lastRow="0" w:firstColumn="0" w:lastColumn="0" w:oddVBand="0" w:evenVBand="0" w:oddHBand="1" w:evenHBand="0" w:firstRowFirstColumn="0" w:firstRowLastColumn="0" w:lastRowFirstColumn="0" w:lastRowLastColumn="0"/>
          <w:trHeight w:val="277"/>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7188199A" w14:textId="39166ADB" w:rsidR="00BF60A8" w:rsidRPr="00A63E99" w:rsidRDefault="00BF60A8" w:rsidP="00A63E99">
            <w:pPr>
              <w:pStyle w:val="tablehead"/>
              <w:numPr>
                <w:ilvl w:val="0"/>
                <w:numId w:val="0"/>
              </w:numPr>
              <w:rPr>
                <w:b w:val="0"/>
                <w:bCs w:val="0"/>
              </w:rPr>
            </w:pPr>
            <w:r w:rsidRPr="00A63E99">
              <w:rPr>
                <w:b w:val="0"/>
                <w:bCs w:val="0"/>
              </w:rPr>
              <w:t>0,2,1</w:t>
            </w:r>
          </w:p>
        </w:tc>
        <w:tc>
          <w:tcPr>
            <w:tcW w:w="65.85pt" w:type="dxa"/>
            <w:shd w:val="clear" w:color="auto" w:fill="auto"/>
          </w:tcPr>
          <w:p w14:paraId="0D4B210F" w14:textId="330DE079" w:rsidR="00BF60A8" w:rsidRPr="00A63E99" w:rsidRDefault="00BF60A8" w:rsidP="00A63E99">
            <w:pPr>
              <w:pStyle w:val="tablehead"/>
              <w:numPr>
                <w:ilvl w:val="0"/>
                <w:numId w:val="0"/>
              </w:numPr>
              <w:cnfStyle w:firstRow="0" w:lastRow="0" w:firstColumn="0" w:lastColumn="0" w:oddVBand="0" w:evenVBand="0" w:oddHBand="1" w:evenHBand="0" w:firstRowFirstColumn="0" w:firstRowLastColumn="0" w:lastRowFirstColumn="0" w:lastRowLastColumn="0"/>
            </w:pPr>
            <w:r w:rsidRPr="00A63E99">
              <w:t>1,0,0</w:t>
            </w:r>
          </w:p>
        </w:tc>
        <w:tc>
          <w:tcPr>
            <w:tcW w:w="65.85pt" w:type="dxa"/>
            <w:shd w:val="clear" w:color="auto" w:fill="auto"/>
          </w:tcPr>
          <w:p w14:paraId="163FF686" w14:textId="03D96870" w:rsidR="00BF60A8" w:rsidRPr="00A63E99" w:rsidRDefault="00BF60A8" w:rsidP="00A63E99">
            <w:pPr>
              <w:pStyle w:val="tablehead"/>
              <w:numPr>
                <w:ilvl w:val="0"/>
                <w:numId w:val="0"/>
              </w:numPr>
              <w:cnfStyle w:firstRow="0" w:lastRow="0" w:firstColumn="0" w:lastColumn="0" w:oddVBand="0" w:evenVBand="0" w:oddHBand="1" w:evenHBand="0" w:firstRowFirstColumn="0" w:firstRowLastColumn="0" w:lastRowFirstColumn="0" w:lastRowLastColumn="0"/>
            </w:pPr>
            <w:r w:rsidRPr="00A63E99">
              <w:t>934.53</w:t>
            </w:r>
          </w:p>
        </w:tc>
      </w:tr>
      <w:tr w:rsidR="00BF60A8" w14:paraId="148BECD4" w14:textId="77777777" w:rsidTr="00BF60A8">
        <w:trPr>
          <w:trHeight w:val="277"/>
          <w:jc w:val="center"/>
        </w:trPr>
        <w:tc>
          <w:tcPr>
            <w:cnfStyle w:firstRow="0" w:lastRow="0" w:firstColumn="1" w:lastColumn="0" w:oddVBand="0" w:evenVBand="0" w:oddHBand="0" w:evenHBand="0" w:firstRowFirstColumn="0" w:firstRowLastColumn="0" w:lastRowFirstColumn="0" w:lastRowLastColumn="0"/>
            <w:tcW w:w="65.80pt" w:type="dxa"/>
            <w:shd w:val="clear" w:color="auto" w:fill="auto"/>
          </w:tcPr>
          <w:p w14:paraId="09BC6133" w14:textId="76F076CE" w:rsidR="00BF60A8" w:rsidRDefault="00BF60A8" w:rsidP="00A63E99">
            <w:pPr>
              <w:pStyle w:val="tablehead"/>
              <w:numPr>
                <w:ilvl w:val="0"/>
                <w:numId w:val="0"/>
              </w:numPr>
              <w:rPr>
                <w:b w:val="0"/>
                <w:bCs w:val="0"/>
              </w:rPr>
            </w:pPr>
            <w:r w:rsidRPr="00A63E99">
              <w:rPr>
                <w:b w:val="0"/>
                <w:bCs w:val="0"/>
              </w:rPr>
              <w:t>1,2,1</w:t>
            </w:r>
          </w:p>
        </w:tc>
        <w:tc>
          <w:tcPr>
            <w:tcW w:w="65.85pt" w:type="dxa"/>
            <w:shd w:val="clear" w:color="auto" w:fill="auto"/>
          </w:tcPr>
          <w:p w14:paraId="1AE9AA23" w14:textId="6CECA974" w:rsidR="00BF60A8" w:rsidRDefault="00BF60A8" w:rsidP="00A63E99">
            <w:pPr>
              <w:pStyle w:val="tablehead"/>
              <w:numPr>
                <w:ilvl w:val="0"/>
                <w:numId w:val="0"/>
              </w:numPr>
              <w:cnfStyle w:firstRow="0" w:lastRow="0" w:firstColumn="0" w:lastColumn="0" w:oddVBand="0" w:evenVBand="0" w:oddHBand="0" w:evenHBand="0" w:firstRowFirstColumn="0" w:firstRowLastColumn="0" w:lastRowFirstColumn="0" w:lastRowLastColumn="0"/>
            </w:pPr>
            <w:r w:rsidRPr="00A63E99">
              <w:t>1,0,0</w:t>
            </w:r>
          </w:p>
        </w:tc>
        <w:tc>
          <w:tcPr>
            <w:tcW w:w="65.85pt" w:type="dxa"/>
            <w:shd w:val="clear" w:color="auto" w:fill="auto"/>
          </w:tcPr>
          <w:p w14:paraId="1130B492" w14:textId="491533F5" w:rsidR="00BF60A8" w:rsidRDefault="00BF60A8" w:rsidP="00A63E99">
            <w:pPr>
              <w:pStyle w:val="tablehead"/>
              <w:numPr>
                <w:ilvl w:val="0"/>
                <w:numId w:val="0"/>
              </w:numPr>
              <w:cnfStyle w:firstRow="0" w:lastRow="0" w:firstColumn="0" w:lastColumn="0" w:oddVBand="0" w:evenVBand="0" w:oddHBand="0" w:evenHBand="0" w:firstRowFirstColumn="0" w:firstRowLastColumn="0" w:lastRowFirstColumn="0" w:lastRowLastColumn="0"/>
            </w:pPr>
            <w:r w:rsidRPr="00A63E99">
              <w:t>936.09</w:t>
            </w:r>
          </w:p>
        </w:tc>
      </w:tr>
    </w:tbl>
    <w:p w14:paraId="6A4ED528" w14:textId="54533BF2" w:rsidR="00427969" w:rsidRDefault="00A61E29" w:rsidP="009E4023">
      <w:pPr>
        <w:jc w:val="both"/>
      </w:pPr>
      <w:r>
        <w:rPr>
          <w:b/>
          <w:bCs/>
        </w:rPr>
        <w:br/>
      </w:r>
      <w:r>
        <w:t xml:space="preserve">based on the results from table </w:t>
      </w:r>
      <w:r w:rsidR="009D0E78">
        <w:t>I</w:t>
      </w:r>
      <w:r w:rsidR="001629F1">
        <w:t>V</w:t>
      </w:r>
      <w:r>
        <w:t xml:space="preserve">, the better model comparatively is </w:t>
      </w:r>
      <w:r w:rsidR="00592E9A">
        <w:t>the ARIMA (2,</w:t>
      </w:r>
      <w:r w:rsidR="00CD7F2B">
        <w:t>0,</w:t>
      </w:r>
      <w:r w:rsidR="00592E9A">
        <w:t>1</w:t>
      </w:r>
      <w:r w:rsidR="005417A8">
        <w:t>) (</w:t>
      </w:r>
      <w:r w:rsidR="00842C63">
        <w:t>0</w:t>
      </w:r>
      <w:r w:rsidR="00592E9A">
        <w:t>,</w:t>
      </w:r>
      <w:r w:rsidR="00842C63">
        <w:t>1</w:t>
      </w:r>
      <w:r w:rsidR="00592E9A">
        <w:t>,0)</w:t>
      </w:r>
      <w:r w:rsidR="00592E9A" w:rsidRPr="00592E9A">
        <w:rPr>
          <w:vertAlign w:val="superscript"/>
        </w:rPr>
        <w:t>12</w:t>
      </w:r>
      <w:r w:rsidR="00592E9A">
        <w:rPr>
          <w:vertAlign w:val="superscript"/>
        </w:rPr>
        <w:t>.</w:t>
      </w:r>
      <w:r w:rsidR="00592E9A">
        <w:t xml:space="preserve"> </w:t>
      </w:r>
      <w:r w:rsidR="000402ED">
        <w:t>the resulting model is as follows:</w:t>
      </w:r>
    </w:p>
    <w:p w14:paraId="3E6D17BC" w14:textId="02B1528A" w:rsidR="007D7465" w:rsidRDefault="005349B4" w:rsidP="007D7465">
      <w:r>
        <w:br/>
      </w: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-0.16</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-0.8</m:t>
          </m:r>
          <m:sSub>
            <m:sSubPr>
              <m:ctrlPr>
                <w:rPr>
                  <w:rFonts w:ascii="Cambria Math" w:hAnsi="Cambria Math"/>
                  <w:i/>
                </w:rPr>
              </m:ctrlPr>
            </m:sSubPr>
            <m:e>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t-12</m:t>
              </m:r>
            </m:sub>
          </m:sSub>
          <m:r>
            <w:rPr>
              <w:rFonts w:ascii="Cambria Math" w:hAnsi="Cambria Math"/>
            </w:rPr>
            <m:t>+0.16</m:t>
          </m:r>
          <m:sSub>
            <m:sSubPr>
              <m:ctrlPr>
                <w:rPr>
                  <w:rFonts w:ascii="Cambria Math" w:hAnsi="Cambria Math"/>
                  <w:i/>
                </w:rPr>
              </m:ctrlPr>
            </m:sSubPr>
            <m:e>
              <m:r>
                <w:rPr>
                  <w:rFonts w:ascii="Cambria Math" w:hAnsi="Cambria Math"/>
                </w:rPr>
                <m:t>Z</m:t>
              </m:r>
            </m:e>
            <m:sub>
              <m:r>
                <w:rPr>
                  <w:rFonts w:ascii="Cambria Math" w:hAnsi="Cambria Math"/>
                </w:rPr>
                <m:t>t-13</m:t>
              </m:r>
            </m:sub>
          </m:sSub>
          <m:r>
            <w:rPr>
              <w:rFonts w:ascii="Cambria Math" w:hAnsi="Cambria Math"/>
            </w:rPr>
            <m:t>+0.8</m:t>
          </m:r>
          <m:sSub>
            <m:sSubPr>
              <m:ctrlPr>
                <w:rPr>
                  <w:rFonts w:ascii="Cambria Math" w:hAnsi="Cambria Math"/>
                  <w:i/>
                </w:rPr>
              </m:ctrlPr>
            </m:sSubPr>
            <m:e>
              <m:r>
                <w:rPr>
                  <w:rFonts w:ascii="Cambria Math" w:hAnsi="Cambria Math"/>
                </w:rPr>
                <m:t>Z</m:t>
              </m:r>
            </m:e>
            <m:sub>
              <m:r>
                <w:rPr>
                  <w:rFonts w:ascii="Cambria Math" w:hAnsi="Cambria Math"/>
                </w:rPr>
                <m:t>t-14</m:t>
              </m:r>
            </m:sub>
          </m:sSub>
          <m:r>
            <m:rPr>
              <m:sty m:val="p"/>
            </m:rPr>
            <w:rPr>
              <w:rFonts w:ascii="Cambria Math" w:hAnsi="Cambria Math"/>
            </w:rPr>
            <w:br/>
          </m:r>
        </m:oMath>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-0.99</m:t>
        </m:r>
        <m:sSub>
          <m:sSubPr>
            <m:ctrlPr>
              <w:rPr>
                <w:rFonts w:ascii="Cambria Math" w:hAnsi="Cambria Math"/>
                <w:i/>
              </w:rPr>
            </m:ctrlPr>
          </m:sSubPr>
          <m:e>
            <m:r>
              <w:rPr>
                <w:rFonts w:ascii="Cambria Math" w:hAnsi="Cambria Math"/>
              </w:rPr>
              <m:t>a</m:t>
            </m:r>
          </m:e>
          <m:sub>
            <m:r>
              <w:rPr>
                <w:rFonts w:ascii="Cambria Math" w:hAnsi="Cambria Math"/>
              </w:rPr>
              <m:t>t-1</m:t>
            </m:r>
          </m:sub>
        </m:sSub>
      </m:oMath>
      <w:r w:rsidR="009A2379">
        <w:tab/>
      </w:r>
      <w:r w:rsidR="009A2379">
        <w:tab/>
      </w:r>
      <w:r w:rsidR="009A2379">
        <w:tab/>
      </w:r>
      <w:r w:rsidR="009A2379">
        <w:tab/>
      </w:r>
      <w:r w:rsidR="009A2379">
        <w:tab/>
        <w:t>(26)</w:t>
      </w:r>
      <w:r w:rsidR="009A2379">
        <w:br/>
      </w:r>
    </w:p>
    <w:p w14:paraId="08C590F8" w14:textId="194B2630" w:rsidR="007B68C7" w:rsidRDefault="008A7593" w:rsidP="009520FE">
      <w:pPr>
        <w:jc w:val="both"/>
      </w:pPr>
      <w:r>
        <w:t xml:space="preserve">Using the ARIMA model also </w:t>
      </w:r>
      <w:r w:rsidR="00A27DF5">
        <w:t>requires</w:t>
      </w:r>
      <w:r>
        <w:t xml:space="preserve"> rigorous testing to </w:t>
      </w:r>
      <w:r w:rsidR="00CD043B">
        <w:t>identify</w:t>
      </w:r>
      <w:r>
        <w:t xml:space="preserve"> the fit of the model towards the data. </w:t>
      </w:r>
      <w:r w:rsidR="00A27DF5">
        <w:t>Tests</w:t>
      </w:r>
      <w:r>
        <w:t xml:space="preserve"> are done </w:t>
      </w:r>
      <w:r w:rsidR="00CD043B">
        <w:t>on</w:t>
      </w:r>
      <w:r>
        <w:t xml:space="preserve"> the residuals of the model to ensure independence </w:t>
      </w:r>
      <w:r w:rsidR="007536A6">
        <w:t xml:space="preserve">(White Noise) </w:t>
      </w:r>
      <w:r>
        <w:t>and normally distributed.</w:t>
      </w:r>
      <w:r w:rsidR="007536A6">
        <w:t xml:space="preserve"> The hypotheses are as follows: for white nois</w:t>
      </w:r>
      <w:r w:rsidR="008E3459">
        <w:t xml:space="preserve">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27DF5">
        <w:t xml:space="preserve"> : </w:t>
      </w:r>
      <w:r w:rsidR="007A2D06">
        <w:t>The residuals are white noise</w:t>
      </w:r>
      <w:r w:rsidR="00A27DF5">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A27DF5">
        <w:t xml:space="preserve"> : </w:t>
      </w:r>
      <w:r w:rsidR="007A2D06">
        <w:t>The residuals are not white noise</w:t>
      </w:r>
      <w:r w:rsidR="00A27DF5">
        <w:t>.</w:t>
      </w:r>
      <w:r w:rsidR="002B514B">
        <w:t xml:space="preserve"> For normal </w:t>
      </w:r>
      <w:r w:rsidR="00602235">
        <w:t xml:space="preserve">distribution,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520FE">
        <w:t xml:space="preserve"> : The residuals are </w:t>
      </w:r>
      <w:r w:rsidR="00DB01CB">
        <w:t>normally distributed</w:t>
      </w:r>
      <w:r w:rsidR="009520FE">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9520FE">
        <w:t xml:space="preserve"> : </w:t>
      </w:r>
      <w:r w:rsidR="00DB01CB">
        <w:t>The residuals are not normally distributed</w:t>
      </w:r>
      <w:r w:rsidR="009520FE">
        <w:t>.</w:t>
      </w:r>
    </w:p>
    <w:p w14:paraId="5B229914" w14:textId="5BD706C0" w:rsidR="009A721A" w:rsidRDefault="009A721A" w:rsidP="009A721A">
      <w:pPr>
        <w:pStyle w:val="tablehead"/>
      </w:pPr>
      <w:r>
        <w:t>Arima Testing</w:t>
      </w:r>
    </w:p>
    <w:tbl>
      <w:tblPr>
        <w:tblStyle w:val="GridTable1Light"/>
        <w:tblW w:w="181.90pt" w:type="dxa"/>
        <w:jc w:val="center"/>
        <w:tblLook w:firstRow="1" w:lastRow="0" w:firstColumn="1" w:lastColumn="0" w:noHBand="0" w:noVBand="1"/>
      </w:tblPr>
      <w:tblGrid>
        <w:gridCol w:w="2125"/>
        <w:gridCol w:w="1513"/>
      </w:tblGrid>
      <w:tr w:rsidR="009A721A" w14:paraId="0DA7FABB" w14:textId="77777777" w:rsidTr="00FB3234">
        <w:trPr>
          <w:cnfStyle w:firstRow="1" w:lastRow="0" w:firstColumn="0" w:lastColumn="0" w:oddVBand="0" w:evenVBand="0" w:oddHBand="0" w:evenHBand="0" w:firstRowFirstColumn="0" w:firstRowLastColumn="0" w:lastRowFirstColumn="0" w:lastRowLastColumn="0"/>
          <w:trHeight w:val="245"/>
          <w:jc w:val="center"/>
        </w:trPr>
        <w:tc>
          <w:tcPr>
            <w:cnfStyle w:firstRow="0" w:lastRow="0" w:firstColumn="1" w:lastColumn="0" w:oddVBand="0" w:evenVBand="0" w:oddHBand="0" w:evenHBand="0" w:firstRowFirstColumn="0" w:firstRowLastColumn="0" w:lastRowFirstColumn="0" w:lastRowLastColumn="0"/>
            <w:tcW w:w="106.25pt" w:type="dxa"/>
          </w:tcPr>
          <w:p w14:paraId="595768DC" w14:textId="77777777" w:rsidR="009A721A" w:rsidRDefault="009A721A">
            <w:pPr>
              <w:pStyle w:val="tablehead"/>
              <w:numPr>
                <w:ilvl w:val="0"/>
                <w:numId w:val="0"/>
              </w:numPr>
            </w:pPr>
            <w:r>
              <w:t>Parameters</w:t>
            </w:r>
          </w:p>
        </w:tc>
        <w:tc>
          <w:tcPr>
            <w:tcW w:w="75.65pt" w:type="dxa"/>
          </w:tcPr>
          <w:p w14:paraId="095E9C89" w14:textId="77777777" w:rsidR="009A721A" w:rsidRDefault="009A721A">
            <w:pPr>
              <w:pStyle w:val="tablehead"/>
              <w:numPr>
                <w:ilvl w:val="0"/>
                <w:numId w:val="0"/>
              </w:numPr>
              <w:cnfStyle w:firstRow="1" w:lastRow="0" w:firstColumn="0" w:lastColumn="0" w:oddVBand="0" w:evenVBand="0" w:oddHBand="0" w:evenHBand="0" w:firstRowFirstColumn="0" w:firstRowLastColumn="0" w:lastRowFirstColumn="0" w:lastRowLastColumn="0"/>
            </w:pPr>
            <w:r>
              <w:t>p-value</w:t>
            </w:r>
          </w:p>
        </w:tc>
      </w:tr>
      <w:tr w:rsidR="009A721A" w14:paraId="2D8C6C8E" w14:textId="77777777" w:rsidTr="00FB3234">
        <w:trPr>
          <w:trHeight w:val="346"/>
          <w:jc w:val="center"/>
        </w:trPr>
        <w:tc>
          <w:tcPr>
            <w:cnfStyle w:firstRow="0" w:lastRow="0" w:firstColumn="1" w:lastColumn="0" w:oddVBand="0" w:evenVBand="0" w:oddHBand="0" w:evenHBand="0" w:firstRowFirstColumn="0" w:firstRowLastColumn="0" w:lastRowFirstColumn="0" w:lastRowLastColumn="0"/>
            <w:tcW w:w="106.25pt" w:type="dxa"/>
          </w:tcPr>
          <w:p w14:paraId="004A8BF0" w14:textId="62166DE4" w:rsidR="009A721A" w:rsidRPr="00A63E99" w:rsidRDefault="00B8286A">
            <w:pPr>
              <w:pStyle w:val="tablehead"/>
              <w:numPr>
                <w:ilvl w:val="0"/>
                <w:numId w:val="0"/>
              </w:numPr>
              <w:rPr>
                <w:b w:val="0"/>
                <w:bCs w:val="0"/>
              </w:rPr>
            </w:pPr>
            <w:r>
              <w:rPr>
                <w:b w:val="0"/>
                <w:bCs w:val="0"/>
              </w:rPr>
              <w:t xml:space="preserve">white Noise </w:t>
            </w:r>
          </w:p>
        </w:tc>
        <w:tc>
          <w:tcPr>
            <w:tcW w:w="75.65pt" w:type="dxa"/>
          </w:tcPr>
          <w:p w14:paraId="46E72BE9" w14:textId="3B84A4E9" w:rsidR="009A721A" w:rsidRPr="00A63E99" w:rsidRDefault="007A3518">
            <w:pPr>
              <w:pStyle w:val="tablehead"/>
              <w:numPr>
                <w:ilvl w:val="0"/>
                <w:numId w:val="0"/>
              </w:numPr>
              <w:cnfStyle w:firstRow="0" w:lastRow="0" w:firstColumn="0" w:lastColumn="0" w:oddVBand="0" w:evenVBand="0" w:oddHBand="0" w:evenHBand="0" w:firstRowFirstColumn="0" w:firstRowLastColumn="0" w:lastRowFirstColumn="0" w:lastRowLastColumn="0"/>
            </w:pPr>
            <w:r w:rsidRPr="007A3518">
              <w:t>0.</w:t>
            </w:r>
            <w:r w:rsidR="00D40134">
              <w:t>8123</w:t>
            </w:r>
          </w:p>
        </w:tc>
      </w:tr>
      <w:tr w:rsidR="009A721A" w14:paraId="7AB960B6" w14:textId="77777777" w:rsidTr="00FB3234">
        <w:trPr>
          <w:trHeight w:val="346"/>
          <w:jc w:val="center"/>
        </w:trPr>
        <w:tc>
          <w:tcPr>
            <w:cnfStyle w:firstRow="0" w:lastRow="0" w:firstColumn="1" w:lastColumn="0" w:oddVBand="0" w:evenVBand="0" w:oddHBand="0" w:evenHBand="0" w:firstRowFirstColumn="0" w:firstRowLastColumn="0" w:lastRowFirstColumn="0" w:lastRowLastColumn="0"/>
            <w:tcW w:w="106.25pt" w:type="dxa"/>
          </w:tcPr>
          <w:p w14:paraId="7F2D3C74" w14:textId="4350412F" w:rsidR="009A721A" w:rsidRPr="00A63E99" w:rsidRDefault="00B8286A">
            <w:pPr>
              <w:pStyle w:val="tablehead"/>
              <w:numPr>
                <w:ilvl w:val="0"/>
                <w:numId w:val="0"/>
              </w:numPr>
              <w:rPr>
                <w:b w:val="0"/>
                <w:bCs w:val="0"/>
              </w:rPr>
            </w:pPr>
            <w:r>
              <w:rPr>
                <w:b w:val="0"/>
                <w:bCs w:val="0"/>
              </w:rPr>
              <w:t>normally dsitributed</w:t>
            </w:r>
          </w:p>
        </w:tc>
        <w:tc>
          <w:tcPr>
            <w:tcW w:w="75.65pt" w:type="dxa"/>
          </w:tcPr>
          <w:p w14:paraId="0575292D" w14:textId="076ED5D5" w:rsidR="009A721A" w:rsidRPr="00A63E99" w:rsidRDefault="00E2635F">
            <w:pPr>
              <w:pStyle w:val="tablehead"/>
              <w:numPr>
                <w:ilvl w:val="0"/>
                <w:numId w:val="0"/>
              </w:numPr>
              <w:cnfStyle w:firstRow="0" w:lastRow="0" w:firstColumn="0" w:lastColumn="0" w:oddVBand="0" w:evenVBand="0" w:oddHBand="0" w:evenHBand="0" w:firstRowFirstColumn="0" w:firstRowLastColumn="0" w:lastRowFirstColumn="0" w:lastRowLastColumn="0"/>
            </w:pPr>
            <w:r w:rsidRPr="00E2635F">
              <w:t>1.758e-05</w:t>
            </w:r>
          </w:p>
        </w:tc>
      </w:tr>
    </w:tbl>
    <w:p w14:paraId="3F808220" w14:textId="77777777" w:rsidR="00955E28" w:rsidRPr="009349F0" w:rsidRDefault="00955E28" w:rsidP="009349F0">
      <w:pPr>
        <w:jc w:val="both"/>
      </w:pPr>
    </w:p>
    <w:p w14:paraId="20CDBF21" w14:textId="2412C67D" w:rsidR="00A370C8" w:rsidRPr="009349F0" w:rsidRDefault="00A370C8" w:rsidP="009349F0">
      <w:pPr>
        <w:jc w:val="both"/>
      </w:pPr>
      <w:r>
        <w:lastRenderedPageBreak/>
        <w:t xml:space="preserve">Results in Table V when compared to an </w:t>
      </w:r>
      <m:oMath>
        <m:r>
          <w:rPr>
            <w:rFonts w:ascii="Cambria Math" w:hAnsi="Cambria Math"/>
          </w:rPr>
          <m:t>α</m:t>
        </m:r>
      </m:oMath>
      <w:r>
        <w:t xml:space="preserve"> of </w:t>
      </w:r>
      <m:oMath>
        <m:r>
          <w:rPr>
            <w:rFonts w:ascii="Cambria Math" w:hAnsi="Cambria Math"/>
          </w:rPr>
          <m:t>0.05</m:t>
        </m:r>
      </m:oMath>
      <w:r>
        <w:t xml:space="preserve"> implies that the errors produced by the SARIMA model are independent of each other but </w:t>
      </w:r>
      <w:r w:rsidR="00E263BB">
        <w:t>are not normally</w:t>
      </w:r>
      <w:r w:rsidR="00D679C6">
        <w:t xml:space="preserve"> distributed</w:t>
      </w:r>
      <w:r w:rsidR="00E263BB">
        <w:t xml:space="preserve">. </w:t>
      </w:r>
      <w:r w:rsidR="00EB2FC2">
        <w:t>Inferring</w:t>
      </w:r>
      <w:r w:rsidR="004E7154">
        <w:t xml:space="preserve"> from the results of the testing, a more </w:t>
      </w:r>
      <w:r w:rsidR="00EB2FC2">
        <w:t xml:space="preserve">comprehensive model is needed to better fit the data. </w:t>
      </w:r>
    </w:p>
    <w:p w14:paraId="491C53A8" w14:textId="77777777" w:rsidR="009343A9" w:rsidRPr="009349F0" w:rsidRDefault="009343A9" w:rsidP="009349F0">
      <w:pPr>
        <w:jc w:val="both"/>
      </w:pPr>
    </w:p>
    <w:p w14:paraId="3C0A1E73" w14:textId="4938F0AC" w:rsidR="00181CA4" w:rsidRDefault="00181CA4" w:rsidP="00181CA4">
      <w:pPr>
        <w:pStyle w:val="Heading2"/>
      </w:pPr>
      <w:r>
        <w:t>Neural Network</w:t>
      </w:r>
    </w:p>
    <w:p w14:paraId="53ACFE1A" w14:textId="37139E25" w:rsidR="003A0E8E" w:rsidRPr="0008424B" w:rsidRDefault="00EA35B7" w:rsidP="00EA0D06">
      <w:pPr>
        <w:ind w:firstLine="14.40pt"/>
        <w:jc w:val="both"/>
      </w:pPr>
      <w:r w:rsidRPr="00EA35B7">
        <w:rPr>
          <w:b/>
          <w:bCs/>
        </w:rPr>
        <w:t>Fig.</w:t>
      </w:r>
      <w:r w:rsidR="00EA0D06">
        <w:rPr>
          <w:b/>
          <w:bCs/>
        </w:rPr>
        <w:t>5</w:t>
      </w:r>
      <w:r w:rsidR="0008424B">
        <w:t xml:space="preserve"> shows that the ACF and PACF identified the</w:t>
      </w:r>
      <w:r>
        <w:t xml:space="preserve"> significant lags </w:t>
      </w:r>
      <w:r w:rsidR="00C6299A">
        <w:t xml:space="preserve">being </w:t>
      </w:r>
      <w:r>
        <w:t xml:space="preserve">lag 1 and lag 2. Using these lags we can </w:t>
      </w:r>
      <w:r w:rsidR="00AD0702">
        <w:t>create</w:t>
      </w:r>
      <w:r>
        <w:t xml:space="preserve"> several models for comparison. </w:t>
      </w:r>
      <w:r w:rsidR="0008424B">
        <w:t xml:space="preserve"> </w:t>
      </w:r>
    </w:p>
    <w:p w14:paraId="2BBE6A7F" w14:textId="360FB3ED" w:rsidR="0008424B" w:rsidRDefault="0008424B" w:rsidP="0008424B">
      <w:pPr>
        <w:pStyle w:val="tablehead"/>
      </w:pPr>
      <w:r>
        <w:t>Lag 1 NN</w:t>
      </w:r>
    </w:p>
    <w:tbl>
      <w:tblPr>
        <w:tblStyle w:val="GridTable1Light"/>
        <w:tblW w:w="0pt" w:type="dxa"/>
        <w:jc w:val="center"/>
        <w:tblLook w:firstRow="1" w:lastRow="0" w:firstColumn="1" w:lastColumn="0" w:noHBand="0" w:noVBand="1"/>
      </w:tblPr>
      <w:tblGrid>
        <w:gridCol w:w="1316"/>
        <w:gridCol w:w="1317"/>
      </w:tblGrid>
      <w:tr w:rsidR="00811E40" w14:paraId="00D81AFD" w14:textId="77777777" w:rsidTr="009C79D0">
        <w:trPr>
          <w:cnfStyle w:firstRow="1" w:lastRow="0" w:firstColumn="0" w:lastColumn="0" w:oddVBand="0" w:evenVBand="0" w:oddHBand="0" w:evenHBand="0" w:firstRowFirstColumn="0" w:firstRowLastColumn="0" w:lastRowFirstColumn="0" w:lastRowLastColumn="0"/>
          <w:trHeight w:val="200"/>
          <w:jc w:val="center"/>
        </w:trPr>
        <w:tc>
          <w:tcPr>
            <w:cnfStyle w:firstRow="0" w:lastRow="0" w:firstColumn="1" w:lastColumn="0" w:oddVBand="0" w:evenVBand="0" w:oddHBand="0" w:evenHBand="0" w:firstRowFirstColumn="0" w:firstRowLastColumn="0" w:lastRowFirstColumn="0" w:lastRowLastColumn="0"/>
            <w:tcW w:w="65.80pt" w:type="dxa"/>
          </w:tcPr>
          <w:p w14:paraId="4308567D" w14:textId="655A7B59" w:rsidR="00811E40" w:rsidRDefault="00811E40">
            <w:pPr>
              <w:pStyle w:val="tablehead"/>
              <w:numPr>
                <w:ilvl w:val="0"/>
                <w:numId w:val="0"/>
              </w:numPr>
            </w:pPr>
            <w:r>
              <w:t>Model</w:t>
            </w:r>
          </w:p>
        </w:tc>
        <w:tc>
          <w:tcPr>
            <w:tcW w:w="65.85pt" w:type="dxa"/>
          </w:tcPr>
          <w:p w14:paraId="31EAD6C6" w14:textId="26529960" w:rsidR="00811E40" w:rsidRDefault="00811E40">
            <w:pPr>
              <w:pStyle w:val="tablehead"/>
              <w:numPr>
                <w:ilvl w:val="0"/>
                <w:numId w:val="0"/>
              </w:numPr>
              <w:cnfStyle w:firstRow="1" w:lastRow="0" w:firstColumn="0" w:lastColumn="0" w:oddVBand="0" w:evenVBand="0" w:oddHBand="0" w:evenHBand="0" w:firstRowFirstColumn="0" w:firstRowLastColumn="0" w:lastRowFirstColumn="0" w:lastRowLastColumn="0"/>
            </w:pPr>
            <w:r>
              <w:t>RMSE</w:t>
            </w:r>
          </w:p>
        </w:tc>
      </w:tr>
      <w:tr w:rsidR="00811E40" w14:paraId="322F9CD7" w14:textId="77777777" w:rsidTr="009C79D0">
        <w:trPr>
          <w:trHeight w:val="282"/>
          <w:jc w:val="center"/>
        </w:trPr>
        <w:tc>
          <w:tcPr>
            <w:cnfStyle w:firstRow="0" w:lastRow="0" w:firstColumn="1" w:lastColumn="0" w:oddVBand="0" w:evenVBand="0" w:oddHBand="0" w:evenHBand="0" w:firstRowFirstColumn="0" w:firstRowLastColumn="0" w:lastRowFirstColumn="0" w:lastRowLastColumn="0"/>
            <w:tcW w:w="65.80pt" w:type="dxa"/>
          </w:tcPr>
          <w:p w14:paraId="7D901560" w14:textId="446EFF24" w:rsidR="00811E40" w:rsidRPr="00A63E99" w:rsidRDefault="00653FA6">
            <w:pPr>
              <w:pStyle w:val="tablehead"/>
              <w:numPr>
                <w:ilvl w:val="0"/>
                <w:numId w:val="0"/>
              </w:numPr>
              <w:rPr>
                <w:b w:val="0"/>
                <w:bCs w:val="0"/>
              </w:rPr>
            </w:pPr>
            <w:r>
              <w:rPr>
                <w:b w:val="0"/>
                <w:bCs w:val="0"/>
              </w:rPr>
              <w:t>5,0</w:t>
            </w:r>
          </w:p>
        </w:tc>
        <w:tc>
          <w:tcPr>
            <w:tcW w:w="65.85pt" w:type="dxa"/>
          </w:tcPr>
          <w:p w14:paraId="1B91104B" w14:textId="77111989" w:rsidR="00811E40" w:rsidRPr="00A63E99" w:rsidRDefault="008F3B94">
            <w:pPr>
              <w:pStyle w:val="tablehead"/>
              <w:numPr>
                <w:ilvl w:val="0"/>
                <w:numId w:val="0"/>
              </w:numPr>
              <w:cnfStyle w:firstRow="0" w:lastRow="0" w:firstColumn="0" w:lastColumn="0" w:oddVBand="0" w:evenVBand="0" w:oddHBand="0" w:evenHBand="0" w:firstRowFirstColumn="0" w:firstRowLastColumn="0" w:lastRowFirstColumn="0" w:lastRowLastColumn="0"/>
            </w:pPr>
            <w:r>
              <w:t>58.</w:t>
            </w:r>
            <w:r w:rsidR="00A41EBE">
              <w:t>282</w:t>
            </w:r>
          </w:p>
        </w:tc>
      </w:tr>
      <w:tr w:rsidR="00811E40" w14:paraId="2A6B46F8" w14:textId="77777777" w:rsidTr="009C79D0">
        <w:trPr>
          <w:trHeight w:val="282"/>
          <w:jc w:val="center"/>
        </w:trPr>
        <w:tc>
          <w:tcPr>
            <w:cnfStyle w:firstRow="0" w:lastRow="0" w:firstColumn="1" w:lastColumn="0" w:oddVBand="0" w:evenVBand="0" w:oddHBand="0" w:evenHBand="0" w:firstRowFirstColumn="0" w:firstRowLastColumn="0" w:lastRowFirstColumn="0" w:lastRowLastColumn="0"/>
            <w:tcW w:w="65.80pt" w:type="dxa"/>
          </w:tcPr>
          <w:p w14:paraId="67A0B434" w14:textId="54CC6EA0" w:rsidR="00811E40" w:rsidRPr="00A63E99" w:rsidRDefault="00A41EBE">
            <w:pPr>
              <w:pStyle w:val="tablehead"/>
              <w:numPr>
                <w:ilvl w:val="0"/>
                <w:numId w:val="0"/>
              </w:numPr>
              <w:rPr>
                <w:b w:val="0"/>
                <w:bCs w:val="0"/>
              </w:rPr>
            </w:pPr>
            <w:r>
              <w:rPr>
                <w:b w:val="0"/>
                <w:bCs w:val="0"/>
              </w:rPr>
              <w:t>9,0</w:t>
            </w:r>
          </w:p>
        </w:tc>
        <w:tc>
          <w:tcPr>
            <w:tcW w:w="65.85pt" w:type="dxa"/>
          </w:tcPr>
          <w:p w14:paraId="1B2E0F67" w14:textId="63951424" w:rsidR="00811E40" w:rsidRPr="00A63E99" w:rsidRDefault="00811C40">
            <w:pPr>
              <w:pStyle w:val="tablehead"/>
              <w:numPr>
                <w:ilvl w:val="0"/>
                <w:numId w:val="0"/>
              </w:numPr>
              <w:cnfStyle w:firstRow="0" w:lastRow="0" w:firstColumn="0" w:lastColumn="0" w:oddVBand="0" w:evenVBand="0" w:oddHBand="0" w:evenHBand="0" w:firstRowFirstColumn="0" w:firstRowLastColumn="0" w:lastRowFirstColumn="0" w:lastRowLastColumn="0"/>
            </w:pPr>
            <w:r>
              <w:t>58.103</w:t>
            </w:r>
          </w:p>
        </w:tc>
      </w:tr>
      <w:tr w:rsidR="00811E40" w14:paraId="11C7A042" w14:textId="77777777" w:rsidTr="009C79D0">
        <w:trPr>
          <w:trHeight w:val="277"/>
          <w:jc w:val="center"/>
        </w:trPr>
        <w:tc>
          <w:tcPr>
            <w:cnfStyle w:firstRow="0" w:lastRow="0" w:firstColumn="1" w:lastColumn="0" w:oddVBand="0" w:evenVBand="0" w:oddHBand="0" w:evenHBand="0" w:firstRowFirstColumn="0" w:firstRowLastColumn="0" w:lastRowFirstColumn="0" w:lastRowLastColumn="0"/>
            <w:tcW w:w="65.80pt" w:type="dxa"/>
          </w:tcPr>
          <w:p w14:paraId="708E614C" w14:textId="67575A63" w:rsidR="00811E40" w:rsidRPr="00A63E99" w:rsidRDefault="00D61579">
            <w:pPr>
              <w:pStyle w:val="tablehead"/>
              <w:numPr>
                <w:ilvl w:val="0"/>
                <w:numId w:val="0"/>
              </w:numPr>
              <w:rPr>
                <w:b w:val="0"/>
                <w:bCs w:val="0"/>
              </w:rPr>
            </w:pPr>
            <w:r>
              <w:rPr>
                <w:b w:val="0"/>
                <w:bCs w:val="0"/>
              </w:rPr>
              <w:t>9,2</w:t>
            </w:r>
          </w:p>
        </w:tc>
        <w:tc>
          <w:tcPr>
            <w:tcW w:w="65.85pt" w:type="dxa"/>
          </w:tcPr>
          <w:p w14:paraId="21378C35" w14:textId="46BA6648" w:rsidR="00811E40" w:rsidRPr="00A63E99" w:rsidRDefault="00D61579">
            <w:pPr>
              <w:pStyle w:val="tablehead"/>
              <w:numPr>
                <w:ilvl w:val="0"/>
                <w:numId w:val="0"/>
              </w:numPr>
              <w:cnfStyle w:firstRow="0" w:lastRow="0" w:firstColumn="0" w:lastColumn="0" w:oddVBand="0" w:evenVBand="0" w:oddHBand="0" w:evenHBand="0" w:firstRowFirstColumn="0" w:firstRowLastColumn="0" w:lastRowFirstColumn="0" w:lastRowLastColumn="0"/>
            </w:pPr>
            <w:r>
              <w:t>56</w:t>
            </w:r>
            <w:r w:rsidR="00EC0E7F">
              <w:t>.293</w:t>
            </w:r>
          </w:p>
        </w:tc>
      </w:tr>
      <w:tr w:rsidR="00E544C3" w14:paraId="3F5837FC" w14:textId="77777777" w:rsidTr="009C79D0">
        <w:trPr>
          <w:trHeight w:val="277"/>
          <w:jc w:val="center"/>
        </w:trPr>
        <w:tc>
          <w:tcPr>
            <w:cnfStyle w:firstRow="0" w:lastRow="0" w:firstColumn="1" w:lastColumn="0" w:oddVBand="0" w:evenVBand="0" w:oddHBand="0" w:evenHBand="0" w:firstRowFirstColumn="0" w:firstRowLastColumn="0" w:lastRowFirstColumn="0" w:lastRowLastColumn="0"/>
            <w:tcW w:w="65.80pt" w:type="dxa"/>
          </w:tcPr>
          <w:p w14:paraId="547BFFA8" w14:textId="53B1CF6E" w:rsidR="00E544C3" w:rsidRDefault="00E544C3">
            <w:pPr>
              <w:pStyle w:val="tablehead"/>
              <w:numPr>
                <w:ilvl w:val="0"/>
                <w:numId w:val="0"/>
              </w:numPr>
              <w:rPr>
                <w:b w:val="0"/>
                <w:bCs w:val="0"/>
              </w:rPr>
            </w:pPr>
            <w:r>
              <w:rPr>
                <w:b w:val="0"/>
                <w:bCs w:val="0"/>
              </w:rPr>
              <w:t>9,5</w:t>
            </w:r>
          </w:p>
        </w:tc>
        <w:tc>
          <w:tcPr>
            <w:tcW w:w="65.85pt" w:type="dxa"/>
          </w:tcPr>
          <w:p w14:paraId="340BAF7E" w14:textId="4651B165" w:rsidR="00E544C3" w:rsidRDefault="001947FB">
            <w:pPr>
              <w:pStyle w:val="tablehead"/>
              <w:numPr>
                <w:ilvl w:val="0"/>
                <w:numId w:val="0"/>
              </w:numPr>
              <w:cnfStyle w:firstRow="0" w:lastRow="0" w:firstColumn="0" w:lastColumn="0" w:oddVBand="0" w:evenVBand="0" w:oddHBand="0" w:evenHBand="0" w:firstRowFirstColumn="0" w:firstRowLastColumn="0" w:lastRowFirstColumn="0" w:lastRowLastColumn="0"/>
            </w:pPr>
            <w:r>
              <w:t>56.190</w:t>
            </w:r>
          </w:p>
        </w:tc>
      </w:tr>
      <w:tr w:rsidR="006D3042" w14:paraId="3C182E9D" w14:textId="77777777" w:rsidTr="009C79D0">
        <w:trPr>
          <w:trHeight w:val="277"/>
          <w:jc w:val="center"/>
        </w:trPr>
        <w:tc>
          <w:tcPr>
            <w:cnfStyle w:firstRow="0" w:lastRow="0" w:firstColumn="1" w:lastColumn="0" w:oddVBand="0" w:evenVBand="0" w:oddHBand="0" w:evenHBand="0" w:firstRowFirstColumn="0" w:firstRowLastColumn="0" w:lastRowFirstColumn="0" w:lastRowLastColumn="0"/>
            <w:tcW w:w="65.80pt" w:type="dxa"/>
          </w:tcPr>
          <w:p w14:paraId="0BFD156F" w14:textId="639D31AF" w:rsidR="006D3042" w:rsidRPr="006D3042" w:rsidRDefault="006D3042">
            <w:pPr>
              <w:pStyle w:val="tablehead"/>
              <w:numPr>
                <w:ilvl w:val="0"/>
                <w:numId w:val="0"/>
              </w:numPr>
              <w:rPr>
                <w:b w:val="0"/>
                <w:bCs w:val="0"/>
              </w:rPr>
            </w:pPr>
            <w:r>
              <w:rPr>
                <w:b w:val="0"/>
                <w:bCs w:val="0"/>
              </w:rPr>
              <w:t>11,7</w:t>
            </w:r>
          </w:p>
        </w:tc>
        <w:tc>
          <w:tcPr>
            <w:tcW w:w="65.85pt" w:type="dxa"/>
          </w:tcPr>
          <w:p w14:paraId="072BF30F" w14:textId="5F0BE9C4" w:rsidR="006D3042" w:rsidRDefault="006D3042">
            <w:pPr>
              <w:pStyle w:val="tablehead"/>
              <w:numPr>
                <w:ilvl w:val="0"/>
                <w:numId w:val="0"/>
              </w:numPr>
              <w:cnfStyle w:firstRow="0" w:lastRow="0" w:firstColumn="0" w:lastColumn="0" w:oddVBand="0" w:evenVBand="0" w:oddHBand="0" w:evenHBand="0" w:firstRowFirstColumn="0" w:firstRowLastColumn="0" w:lastRowFirstColumn="0" w:lastRowLastColumn="0"/>
            </w:pPr>
            <w:r w:rsidRPr="006D3042">
              <w:t>57</w:t>
            </w:r>
            <w:r>
              <w:t>.</w:t>
            </w:r>
            <w:r w:rsidRPr="006D3042">
              <w:t>157</w:t>
            </w:r>
          </w:p>
        </w:tc>
      </w:tr>
      <w:tr w:rsidR="00546658" w14:paraId="2E6CEB0F" w14:textId="77777777" w:rsidTr="009C79D0">
        <w:trPr>
          <w:trHeight w:val="277"/>
          <w:jc w:val="center"/>
        </w:trPr>
        <w:tc>
          <w:tcPr>
            <w:cnfStyle w:firstRow="0" w:lastRow="0" w:firstColumn="1" w:lastColumn="0" w:oddVBand="0" w:evenVBand="0" w:oddHBand="0" w:evenHBand="0" w:firstRowFirstColumn="0" w:firstRowLastColumn="0" w:lastRowFirstColumn="0" w:lastRowLastColumn="0"/>
            <w:tcW w:w="65.80pt" w:type="dxa"/>
          </w:tcPr>
          <w:p w14:paraId="7982DB6C" w14:textId="3310A134" w:rsidR="00546658" w:rsidRDefault="00546658">
            <w:pPr>
              <w:pStyle w:val="tablehead"/>
              <w:numPr>
                <w:ilvl w:val="0"/>
                <w:numId w:val="0"/>
              </w:numPr>
              <w:rPr>
                <w:b w:val="0"/>
                <w:bCs w:val="0"/>
              </w:rPr>
            </w:pPr>
            <w:r>
              <w:rPr>
                <w:b w:val="0"/>
                <w:bCs w:val="0"/>
              </w:rPr>
              <w:t>14,9</w:t>
            </w:r>
          </w:p>
        </w:tc>
        <w:tc>
          <w:tcPr>
            <w:tcW w:w="65.85pt" w:type="dxa"/>
          </w:tcPr>
          <w:p w14:paraId="2C28A5C9" w14:textId="5BFFCC1D" w:rsidR="00546658" w:rsidRPr="006D3042" w:rsidRDefault="00546658">
            <w:pPr>
              <w:pStyle w:val="tablehead"/>
              <w:numPr>
                <w:ilvl w:val="0"/>
                <w:numId w:val="0"/>
              </w:numPr>
              <w:cnfStyle w:firstRow="0" w:lastRow="0" w:firstColumn="0" w:lastColumn="0" w:oddVBand="0" w:evenVBand="0" w:oddHBand="0" w:evenHBand="0" w:firstRowFirstColumn="0" w:firstRowLastColumn="0" w:lastRowFirstColumn="0" w:lastRowLastColumn="0"/>
            </w:pPr>
            <w:r w:rsidRPr="00546658">
              <w:t>58</w:t>
            </w:r>
            <w:r>
              <w:t>.</w:t>
            </w:r>
            <w:r w:rsidRPr="00546658">
              <w:t>215</w:t>
            </w:r>
          </w:p>
        </w:tc>
      </w:tr>
    </w:tbl>
    <w:p w14:paraId="7BACB591" w14:textId="77777777" w:rsidR="0008424B" w:rsidRDefault="0008424B" w:rsidP="0008424B"/>
    <w:p w14:paraId="5325F2A3" w14:textId="7EEB1074" w:rsidR="00C6299A" w:rsidRDefault="001D5267" w:rsidP="008F3F18">
      <w:pPr>
        <w:jc w:val="both"/>
      </w:pPr>
      <w:r>
        <w:t>Based on T</w:t>
      </w:r>
      <w:r w:rsidR="00F2305A">
        <w:t xml:space="preserve">able </w:t>
      </w:r>
      <w:r w:rsidR="009D0E78">
        <w:t>V</w:t>
      </w:r>
      <w:r w:rsidR="001629F1">
        <w:t>I</w:t>
      </w:r>
      <w:r w:rsidR="00F2305A">
        <w:t>, the model with the smallest RMSE uses</w:t>
      </w:r>
      <w:r w:rsidR="00447BBA">
        <w:t xml:space="preserve"> lag-1 and has (9,5) hidden layers. There </w:t>
      </w:r>
      <w:r w:rsidR="00920C9C">
        <w:t>are 9 nodes</w:t>
      </w:r>
      <w:r w:rsidR="003F06E3">
        <w:t xml:space="preserve"> in the input layer and 5 in the hidden layer. </w:t>
      </w:r>
    </w:p>
    <w:p w14:paraId="7D66A641" w14:textId="5B5BD058" w:rsidR="00F2305A" w:rsidRPr="0008424B" w:rsidRDefault="00F2305A" w:rsidP="00C6299A">
      <w:pPr>
        <w:jc w:val="both"/>
      </w:pPr>
    </w:p>
    <w:p w14:paraId="45711511" w14:textId="1680C6F1" w:rsidR="00736F3B" w:rsidRPr="0008424B" w:rsidRDefault="00736F3B" w:rsidP="00736F3B">
      <w:pPr>
        <w:pStyle w:val="Heading2"/>
      </w:pPr>
      <w:r>
        <w:t>Model Comparison</w:t>
      </w:r>
    </w:p>
    <w:p w14:paraId="06E2BA36" w14:textId="0F378AA7" w:rsidR="008F3F18" w:rsidRDefault="008F3F18" w:rsidP="008F3F18">
      <w:pPr>
        <w:pStyle w:val="tablehead"/>
      </w:pPr>
      <w:r>
        <w:tab/>
        <w:t>Comparisons Table</w:t>
      </w:r>
      <w:r w:rsidR="00AE0DEB">
        <w:t xml:space="preserve"> </w:t>
      </w:r>
      <w:r w:rsidR="00C83F61">
        <w:t xml:space="preserve">For </w:t>
      </w:r>
      <w:r w:rsidR="00AE0DEB">
        <w:t>Training</w:t>
      </w:r>
      <w:r w:rsidR="00C83F61">
        <w:t xml:space="preserve"> Set</w:t>
      </w:r>
    </w:p>
    <w:tbl>
      <w:tblPr>
        <w:tblStyle w:val="TableGrid"/>
        <w:tblW w:w="243.30pt" w:type="dxa"/>
        <w:tblLook w:firstRow="1" w:lastRow="0" w:firstColumn="1" w:lastColumn="0" w:noHBand="0" w:noVBand="1"/>
      </w:tblPr>
      <w:tblGrid>
        <w:gridCol w:w="1035"/>
        <w:gridCol w:w="1096"/>
        <w:gridCol w:w="1056"/>
        <w:gridCol w:w="843"/>
        <w:gridCol w:w="836"/>
      </w:tblGrid>
      <w:tr w:rsidR="008F3F18" w14:paraId="49E51B4D" w14:textId="77777777" w:rsidTr="00751FB5">
        <w:trPr>
          <w:trHeight w:val="200"/>
        </w:trPr>
        <w:tc>
          <w:tcPr>
            <w:tcW w:w="51.75pt" w:type="dxa"/>
          </w:tcPr>
          <w:p w14:paraId="430E62A3" w14:textId="77777777" w:rsidR="008F3F18" w:rsidRPr="004D542F" w:rsidRDefault="008F3F18">
            <w:pPr>
              <w:pStyle w:val="tablehead"/>
              <w:numPr>
                <w:ilvl w:val="0"/>
                <w:numId w:val="0"/>
              </w:numPr>
            </w:pPr>
            <w:r w:rsidRPr="004D542F">
              <w:t>Models</w:t>
            </w:r>
          </w:p>
        </w:tc>
        <w:tc>
          <w:tcPr>
            <w:tcW w:w="54.80pt" w:type="dxa"/>
          </w:tcPr>
          <w:p w14:paraId="19EAE9D3" w14:textId="77777777" w:rsidR="008F3F18" w:rsidRPr="004D542F" w:rsidRDefault="008F3F18">
            <w:pPr>
              <w:pStyle w:val="tablehead"/>
              <w:numPr>
                <w:ilvl w:val="0"/>
                <w:numId w:val="0"/>
              </w:numPr>
            </w:pPr>
            <w:r w:rsidRPr="004D542F">
              <w:t>MSE</w:t>
            </w:r>
          </w:p>
        </w:tc>
        <w:tc>
          <w:tcPr>
            <w:tcW w:w="52.80pt" w:type="dxa"/>
          </w:tcPr>
          <w:p w14:paraId="6418F8A0" w14:textId="77777777" w:rsidR="008F3F18" w:rsidRPr="004D542F" w:rsidRDefault="008F3F18">
            <w:pPr>
              <w:pStyle w:val="tablehead"/>
              <w:numPr>
                <w:ilvl w:val="0"/>
                <w:numId w:val="0"/>
              </w:numPr>
            </w:pPr>
            <w:r w:rsidRPr="004D542F">
              <w:t>RMSE</w:t>
            </w:r>
          </w:p>
        </w:tc>
        <w:tc>
          <w:tcPr>
            <w:tcW w:w="42.15pt" w:type="dxa"/>
          </w:tcPr>
          <w:p w14:paraId="2D06FC13" w14:textId="77777777" w:rsidR="008F3F18" w:rsidRPr="004D542F" w:rsidRDefault="008F3F18">
            <w:pPr>
              <w:pStyle w:val="tablehead"/>
              <w:numPr>
                <w:ilvl w:val="0"/>
                <w:numId w:val="0"/>
              </w:numPr>
            </w:pPr>
            <w:r w:rsidRPr="004D542F">
              <w:t>MAPE</w:t>
            </w:r>
          </w:p>
        </w:tc>
        <w:tc>
          <w:tcPr>
            <w:tcW w:w="41.80pt" w:type="dxa"/>
          </w:tcPr>
          <w:p w14:paraId="0001389A" w14:textId="2CB429E3" w:rsidR="008F3F18" w:rsidRPr="004D542F" w:rsidRDefault="00D954DB">
            <w:pPr>
              <w:pStyle w:val="tablehead"/>
              <w:numPr>
                <w:ilvl w:val="0"/>
                <w:numId w:val="0"/>
              </w:numPr>
            </w:pPr>
            <w:r>
              <w:t>MPE</w:t>
            </w:r>
          </w:p>
        </w:tc>
      </w:tr>
      <w:tr w:rsidR="008F3F18" w14:paraId="4BE984C4" w14:textId="77777777" w:rsidTr="00101B68">
        <w:trPr>
          <w:trHeight w:val="282"/>
        </w:trPr>
        <w:tc>
          <w:tcPr>
            <w:tcW w:w="51.75pt" w:type="dxa"/>
          </w:tcPr>
          <w:p w14:paraId="75552B05" w14:textId="77777777" w:rsidR="008F3F18" w:rsidRPr="004D542F" w:rsidRDefault="008F3F18">
            <w:pPr>
              <w:pStyle w:val="tablehead"/>
              <w:numPr>
                <w:ilvl w:val="0"/>
                <w:numId w:val="0"/>
              </w:numPr>
              <w:rPr>
                <w:b/>
              </w:rPr>
            </w:pPr>
            <w:r w:rsidRPr="004D542F">
              <w:t>naïve</w:t>
            </w:r>
          </w:p>
        </w:tc>
        <w:tc>
          <w:tcPr>
            <w:tcW w:w="54.80pt" w:type="dxa"/>
            <w:vAlign w:val="center"/>
          </w:tcPr>
          <w:p w14:paraId="5F60428B" w14:textId="71028A64" w:rsidR="00483C33" w:rsidRPr="004D542F" w:rsidRDefault="00931AE0" w:rsidP="00101B68">
            <w:pPr>
              <w:rPr>
                <w:color w:val="000000"/>
                <w:sz w:val="16"/>
                <w:szCs w:val="16"/>
              </w:rPr>
            </w:pPr>
            <w:r w:rsidRPr="004D542F">
              <w:rPr>
                <w:color w:val="000000"/>
                <w:sz w:val="16"/>
                <w:szCs w:val="16"/>
              </w:rPr>
              <w:t>33152811824</w:t>
            </w:r>
          </w:p>
        </w:tc>
        <w:tc>
          <w:tcPr>
            <w:tcW w:w="52.80pt" w:type="dxa"/>
            <w:vAlign w:val="center"/>
          </w:tcPr>
          <w:p w14:paraId="0AE5C5B6" w14:textId="2F28B12B" w:rsidR="008F3F18" w:rsidRPr="004D542F" w:rsidRDefault="00931AE0" w:rsidP="00101B68">
            <w:pPr>
              <w:pStyle w:val="tablehead"/>
              <w:numPr>
                <w:ilvl w:val="0"/>
                <w:numId w:val="0"/>
              </w:numPr>
            </w:pPr>
            <w:r w:rsidRPr="004D542F">
              <w:t>182079</w:t>
            </w:r>
            <w:r w:rsidR="00BC445C" w:rsidRPr="004D542F">
              <w:t>.</w:t>
            </w:r>
            <w:r w:rsidRPr="004D542F">
              <w:t>1362</w:t>
            </w:r>
          </w:p>
        </w:tc>
        <w:tc>
          <w:tcPr>
            <w:tcW w:w="42.15pt" w:type="dxa"/>
            <w:vAlign w:val="center"/>
          </w:tcPr>
          <w:p w14:paraId="2BDE8A38" w14:textId="5085B6C6" w:rsidR="008F3F18" w:rsidRPr="004D542F" w:rsidRDefault="003B5E3D" w:rsidP="00101B68">
            <w:pPr>
              <w:pStyle w:val="tablehead"/>
              <w:numPr>
                <w:ilvl w:val="0"/>
                <w:numId w:val="0"/>
              </w:numPr>
            </w:pPr>
            <w:r w:rsidRPr="004D542F">
              <w:t>49</w:t>
            </w:r>
            <w:r w:rsidR="00E44719" w:rsidRPr="004D542F">
              <w:t>.0</w:t>
            </w:r>
            <w:r w:rsidRPr="004D542F">
              <w:t>6</w:t>
            </w:r>
          </w:p>
        </w:tc>
        <w:tc>
          <w:tcPr>
            <w:tcW w:w="41.80pt" w:type="dxa"/>
            <w:vAlign w:val="center"/>
          </w:tcPr>
          <w:p w14:paraId="13695B8A" w14:textId="6AB67194" w:rsidR="008F3F18" w:rsidRPr="004D542F" w:rsidRDefault="00F63D56" w:rsidP="00101B68">
            <w:pPr>
              <w:pStyle w:val="tablehead"/>
              <w:numPr>
                <w:ilvl w:val="0"/>
                <w:numId w:val="0"/>
              </w:numPr>
            </w:pPr>
            <w:r>
              <w:t>36.</w:t>
            </w:r>
            <w:r w:rsidR="001866D8">
              <w:t>698</w:t>
            </w:r>
          </w:p>
        </w:tc>
      </w:tr>
      <w:tr w:rsidR="008F3F18" w14:paraId="66F7B11A" w14:textId="77777777" w:rsidTr="00101B68">
        <w:trPr>
          <w:trHeight w:val="282"/>
        </w:trPr>
        <w:tc>
          <w:tcPr>
            <w:tcW w:w="51.75pt" w:type="dxa"/>
          </w:tcPr>
          <w:p w14:paraId="58971F8E" w14:textId="4DD628B0" w:rsidR="008F3F18" w:rsidRPr="004D542F" w:rsidRDefault="008F3F18">
            <w:pPr>
              <w:pStyle w:val="tablehead"/>
              <w:numPr>
                <w:ilvl w:val="0"/>
                <w:numId w:val="0"/>
              </w:numPr>
              <w:rPr>
                <w:b/>
              </w:rPr>
            </w:pPr>
            <w:r w:rsidRPr="004D542F">
              <w:t>T</w:t>
            </w:r>
            <w:r w:rsidR="008123DF">
              <w:t>ES</w:t>
            </w:r>
          </w:p>
        </w:tc>
        <w:tc>
          <w:tcPr>
            <w:tcW w:w="54.80pt" w:type="dxa"/>
            <w:vAlign w:val="center"/>
          </w:tcPr>
          <w:p w14:paraId="38A267F3" w14:textId="25951A6F" w:rsidR="008F3F18" w:rsidRPr="004D542F" w:rsidRDefault="00020F35" w:rsidP="00101B68">
            <w:pPr>
              <w:rPr>
                <w:color w:val="000000"/>
                <w:sz w:val="16"/>
                <w:szCs w:val="16"/>
              </w:rPr>
            </w:pPr>
            <w:r w:rsidRPr="004D542F">
              <w:rPr>
                <w:color w:val="000000"/>
                <w:sz w:val="16"/>
                <w:szCs w:val="16"/>
              </w:rPr>
              <w:t>7169086981</w:t>
            </w:r>
          </w:p>
        </w:tc>
        <w:tc>
          <w:tcPr>
            <w:tcW w:w="52.80pt" w:type="dxa"/>
            <w:vAlign w:val="center"/>
          </w:tcPr>
          <w:p w14:paraId="497A9531" w14:textId="34F2F0C3" w:rsidR="008F3F18" w:rsidRPr="004D542F" w:rsidRDefault="00020F35" w:rsidP="00101B68">
            <w:pPr>
              <w:pStyle w:val="tablehead"/>
              <w:numPr>
                <w:ilvl w:val="0"/>
                <w:numId w:val="0"/>
              </w:numPr>
            </w:pPr>
            <w:r w:rsidRPr="004D542F">
              <w:t>84670</w:t>
            </w:r>
            <w:r w:rsidR="00E07605" w:rsidRPr="004D542F">
              <w:t>.</w:t>
            </w:r>
            <w:r w:rsidRPr="004D542F">
              <w:t>46109</w:t>
            </w:r>
          </w:p>
        </w:tc>
        <w:tc>
          <w:tcPr>
            <w:tcW w:w="42.15pt" w:type="dxa"/>
            <w:vAlign w:val="center"/>
          </w:tcPr>
          <w:p w14:paraId="7EBA5050" w14:textId="2CF69BFE" w:rsidR="008F3F18" w:rsidRPr="004D542F" w:rsidRDefault="00020F35" w:rsidP="00101B68">
            <w:pPr>
              <w:pStyle w:val="tablehead"/>
              <w:numPr>
                <w:ilvl w:val="0"/>
                <w:numId w:val="0"/>
              </w:numPr>
            </w:pPr>
            <w:r w:rsidRPr="004D542F">
              <w:t>18.59</w:t>
            </w:r>
          </w:p>
        </w:tc>
        <w:tc>
          <w:tcPr>
            <w:tcW w:w="41.80pt" w:type="dxa"/>
            <w:vAlign w:val="center"/>
          </w:tcPr>
          <w:p w14:paraId="4CA81342" w14:textId="5A73EA97" w:rsidR="008F3F18" w:rsidRPr="004D542F" w:rsidRDefault="001866D8" w:rsidP="00101B68">
            <w:pPr>
              <w:pStyle w:val="tablehead"/>
              <w:numPr>
                <w:ilvl w:val="0"/>
                <w:numId w:val="0"/>
              </w:numPr>
            </w:pPr>
            <w:r>
              <w:t>10.466</w:t>
            </w:r>
          </w:p>
        </w:tc>
      </w:tr>
      <w:tr w:rsidR="008F3F18" w14:paraId="690BE15C" w14:textId="77777777" w:rsidTr="00101B68">
        <w:trPr>
          <w:trHeight w:val="277"/>
        </w:trPr>
        <w:tc>
          <w:tcPr>
            <w:tcW w:w="51.75pt" w:type="dxa"/>
          </w:tcPr>
          <w:p w14:paraId="73FD8267" w14:textId="77777777" w:rsidR="008F3F18" w:rsidRPr="004D542F" w:rsidRDefault="008F3F18">
            <w:pPr>
              <w:pStyle w:val="tablehead"/>
              <w:numPr>
                <w:ilvl w:val="0"/>
                <w:numId w:val="0"/>
              </w:numPr>
            </w:pPr>
            <w:r w:rsidRPr="004D542F">
              <w:t>NN</w:t>
            </w:r>
          </w:p>
        </w:tc>
        <w:tc>
          <w:tcPr>
            <w:tcW w:w="54.80pt" w:type="dxa"/>
            <w:vAlign w:val="center"/>
          </w:tcPr>
          <w:p w14:paraId="5F809E61" w14:textId="3F4A8902" w:rsidR="008F3F18" w:rsidRPr="004D542F" w:rsidRDefault="001643EB" w:rsidP="00101B68">
            <w:pPr>
              <w:pStyle w:val="tablehead"/>
              <w:numPr>
                <w:ilvl w:val="0"/>
                <w:numId w:val="0"/>
              </w:numPr>
            </w:pPr>
            <w:r w:rsidRPr="004D542F">
              <w:t>3129585643</w:t>
            </w:r>
          </w:p>
        </w:tc>
        <w:tc>
          <w:tcPr>
            <w:tcW w:w="52.80pt" w:type="dxa"/>
            <w:vAlign w:val="center"/>
          </w:tcPr>
          <w:p w14:paraId="6448DDE8" w14:textId="2DAE7A79" w:rsidR="008F3F18" w:rsidRPr="004D542F" w:rsidRDefault="001418D4" w:rsidP="00101B68">
            <w:pPr>
              <w:pStyle w:val="tablehead"/>
              <w:numPr>
                <w:ilvl w:val="0"/>
                <w:numId w:val="0"/>
              </w:numPr>
            </w:pPr>
            <w:r w:rsidRPr="004D542F">
              <w:t>56</w:t>
            </w:r>
            <w:r w:rsidR="003E405C" w:rsidRPr="004D542F">
              <w:t>190.44</w:t>
            </w:r>
          </w:p>
        </w:tc>
        <w:tc>
          <w:tcPr>
            <w:tcW w:w="42.15pt" w:type="dxa"/>
            <w:vAlign w:val="center"/>
          </w:tcPr>
          <w:p w14:paraId="5A75F1FC" w14:textId="3F556DE1" w:rsidR="008F3F18" w:rsidRPr="004D542F" w:rsidRDefault="00FE343C" w:rsidP="00101B68">
            <w:pPr>
              <w:pStyle w:val="tablehead"/>
              <w:numPr>
                <w:ilvl w:val="0"/>
                <w:numId w:val="0"/>
              </w:numPr>
            </w:pPr>
            <w:r w:rsidRPr="004D542F">
              <w:t>11.61</w:t>
            </w:r>
          </w:p>
        </w:tc>
        <w:tc>
          <w:tcPr>
            <w:tcW w:w="41.80pt" w:type="dxa"/>
            <w:vAlign w:val="center"/>
          </w:tcPr>
          <w:p w14:paraId="79D12F2E" w14:textId="49638528" w:rsidR="008F3F18" w:rsidRPr="004D542F" w:rsidRDefault="005B65EC" w:rsidP="00101B68">
            <w:pPr>
              <w:pStyle w:val="tablehead"/>
              <w:numPr>
                <w:ilvl w:val="0"/>
                <w:numId w:val="0"/>
              </w:numPr>
            </w:pPr>
            <w:r>
              <w:t>-1.958</w:t>
            </w:r>
          </w:p>
        </w:tc>
      </w:tr>
    </w:tbl>
    <w:p w14:paraId="447BA13D" w14:textId="77777777" w:rsidR="008F3F18" w:rsidRDefault="008F3F18" w:rsidP="00924012">
      <w:pPr>
        <w:jc w:val="both"/>
      </w:pPr>
    </w:p>
    <w:p w14:paraId="3627CCDC" w14:textId="296C9655" w:rsidR="00C07103" w:rsidRDefault="009316A1" w:rsidP="004D01DB">
      <w:pPr>
        <w:ind w:firstLine="18pt"/>
        <w:jc w:val="both"/>
      </w:pPr>
      <w:r>
        <w:t xml:space="preserve">This </w:t>
      </w:r>
      <w:r w:rsidR="00D87B34">
        <w:t>study’s main goal is to predict the resurgence of foreign tourist in Indonesia post Covid-19.</w:t>
      </w:r>
      <w:r w:rsidR="007D623B">
        <w:t xml:space="preserve"> </w:t>
      </w:r>
      <w:r w:rsidR="00905570">
        <w:t xml:space="preserve">The useability of certain </w:t>
      </w:r>
      <w:r w:rsidR="000F28A3">
        <w:t>models</w:t>
      </w:r>
      <w:r w:rsidR="00905570">
        <w:t xml:space="preserve"> heavily relies on the assumption test being sufficient. The Time Series Regression fails in the assumption of Homoscedasticity. This infers that the</w:t>
      </w:r>
      <w:r w:rsidR="004C47C6">
        <w:t xml:space="preserve"> variance of errors created are not constant</w:t>
      </w:r>
      <w:r w:rsidR="005C2C0D">
        <w:t>, therefore f</w:t>
      </w:r>
      <w:r w:rsidR="004C47C6">
        <w:t xml:space="preserve">orecasting using this model </w:t>
      </w:r>
      <w:r w:rsidR="00C07103">
        <w:t xml:space="preserve">will rely on a skewed interpretation. The ARIMA model </w:t>
      </w:r>
      <w:r w:rsidR="00EF6066">
        <w:t xml:space="preserve">also </w:t>
      </w:r>
      <w:r w:rsidR="006660DA">
        <w:t>fails in</w:t>
      </w:r>
      <w:r w:rsidR="00C07103">
        <w:t xml:space="preserve"> the assumption of normality. The errors created by the ARIMA are not distributed</w:t>
      </w:r>
      <w:r w:rsidR="00642AEF">
        <w:t xml:space="preserve"> in a fashion for </w:t>
      </w:r>
      <w:r w:rsidR="00C07103">
        <w:t xml:space="preserve">modeling. </w:t>
      </w:r>
    </w:p>
    <w:p w14:paraId="65882CD5" w14:textId="033E4701" w:rsidR="006D7810" w:rsidRDefault="006D7810" w:rsidP="004D01DB">
      <w:pPr>
        <w:ind w:firstLine="18pt"/>
        <w:jc w:val="both"/>
      </w:pPr>
    </w:p>
    <w:p w14:paraId="0A5DFFC4" w14:textId="7E3AFD63" w:rsidR="008B3593" w:rsidRDefault="004B6407" w:rsidP="00E570A7">
      <w:pPr>
        <w:ind w:firstLine="18pt"/>
        <w:jc w:val="both"/>
      </w:pPr>
      <w:r>
        <w:t xml:space="preserve">This study identified </w:t>
      </w:r>
      <w:r w:rsidR="00622329">
        <w:t>three</w:t>
      </w:r>
      <w:r>
        <w:t xml:space="preserve"> possible models for </w:t>
      </w:r>
      <w:r w:rsidR="00796E73">
        <w:t>time series forecasting</w:t>
      </w:r>
      <w:r w:rsidR="00707761">
        <w:t xml:space="preserve"> and evaluated them based metrics in Table </w:t>
      </w:r>
      <w:r w:rsidR="00707761">
        <w:t xml:space="preserve">VII and Table VIII. </w:t>
      </w:r>
      <w:r w:rsidR="00D83D18">
        <w:t xml:space="preserve">The </w:t>
      </w:r>
      <w:r w:rsidR="00DA67F1">
        <w:t>metrics</w:t>
      </w:r>
      <w:r w:rsidR="00D83D18">
        <w:t xml:space="preserve"> </w:t>
      </w:r>
      <w:r w:rsidR="00DA67F1">
        <w:t>for each model can be interpreted as</w:t>
      </w:r>
      <w:r w:rsidR="0062458E">
        <w:t>:</w:t>
      </w:r>
    </w:p>
    <w:p w14:paraId="7F95AA8F" w14:textId="4CD152CB" w:rsidR="0062458E" w:rsidRDefault="00DA67F1" w:rsidP="0062458E">
      <w:pPr>
        <w:pStyle w:val="ListParagraph"/>
        <w:numPr>
          <w:ilvl w:val="0"/>
          <w:numId w:val="27"/>
        </w:numPr>
        <w:jc w:val="both"/>
      </w:pPr>
      <w:r>
        <w:t xml:space="preserve">Root Mean Square Error (RMSE): </w:t>
      </w:r>
      <w:r w:rsidR="000F6A5F">
        <w:t>in the context of foreign</w:t>
      </w:r>
      <w:r w:rsidR="00026034">
        <w:t xml:space="preserve"> tourist resurgence, RMSE defines the precision of the forecast</w:t>
      </w:r>
      <w:r w:rsidR="009F66E6">
        <w:t>.</w:t>
      </w:r>
    </w:p>
    <w:p w14:paraId="453BB2B8" w14:textId="77777777" w:rsidR="00603300" w:rsidRDefault="00603300" w:rsidP="00603300">
      <w:pPr>
        <w:pStyle w:val="ListParagraph"/>
        <w:jc w:val="both"/>
      </w:pPr>
    </w:p>
    <w:p w14:paraId="6B7F0641" w14:textId="7131FAAD" w:rsidR="00DA67F1" w:rsidRDefault="00DA67F1" w:rsidP="0062458E">
      <w:pPr>
        <w:pStyle w:val="ListParagraph"/>
        <w:numPr>
          <w:ilvl w:val="0"/>
          <w:numId w:val="27"/>
        </w:numPr>
        <w:jc w:val="both"/>
      </w:pPr>
      <w:r>
        <w:t>Mean Absolute Percentage Error (MAPE):</w:t>
      </w:r>
      <w:r w:rsidR="00603300">
        <w:t xml:space="preserve"> </w:t>
      </w:r>
      <w:r w:rsidR="002506A3">
        <w:t>in the context of foreign tourist resurgence, MAPE explains the accuracy of the forecast.</w:t>
      </w:r>
    </w:p>
    <w:p w14:paraId="0A30530F" w14:textId="77777777" w:rsidR="002506A3" w:rsidRDefault="002506A3" w:rsidP="002506A3">
      <w:pPr>
        <w:jc w:val="both"/>
      </w:pPr>
    </w:p>
    <w:p w14:paraId="321BCA80" w14:textId="5E4844A3" w:rsidR="004D01DB" w:rsidRDefault="00DA67F1" w:rsidP="004D01DB">
      <w:pPr>
        <w:pStyle w:val="ListParagraph"/>
        <w:numPr>
          <w:ilvl w:val="0"/>
          <w:numId w:val="27"/>
        </w:numPr>
        <w:jc w:val="both"/>
      </w:pPr>
      <w:r>
        <w:t xml:space="preserve">Mean Percentage Error (MPE): </w:t>
      </w:r>
      <w:r w:rsidR="002506A3">
        <w:t xml:space="preserve">in the context of foreign tourist resurgence, MPE </w:t>
      </w:r>
      <w:r w:rsidR="00D22086">
        <w:t>is the directional bias of the forecast obtained from a model.</w:t>
      </w:r>
      <w:r w:rsidR="00E45C71">
        <w:t xml:space="preserve"> A positive MPE indicates an underestimation of the forecast, whereas the negative MPE indicates an overestimation of the forecast.</w:t>
      </w:r>
    </w:p>
    <w:p w14:paraId="260B7BD7" w14:textId="1F76DEB8" w:rsidR="006E7753" w:rsidRDefault="006E7753" w:rsidP="006E7753">
      <w:pPr>
        <w:pStyle w:val="tablehead"/>
      </w:pPr>
      <w:r>
        <w:t xml:space="preserve">Comparisons Table </w:t>
      </w:r>
      <w:r w:rsidR="00C83F61">
        <w:t xml:space="preserve">For </w:t>
      </w:r>
      <w:r>
        <w:t>Testing</w:t>
      </w:r>
      <w:r w:rsidR="00C83F61">
        <w:t xml:space="preserve"> Set</w:t>
      </w:r>
    </w:p>
    <w:tbl>
      <w:tblPr>
        <w:tblStyle w:val="TableGrid"/>
        <w:tblW w:w="243.30pt" w:type="dxa"/>
        <w:tblLook w:firstRow="1" w:lastRow="0" w:firstColumn="1" w:lastColumn="0" w:noHBand="0" w:noVBand="1"/>
      </w:tblPr>
      <w:tblGrid>
        <w:gridCol w:w="1026"/>
        <w:gridCol w:w="1336"/>
        <w:gridCol w:w="1126"/>
        <w:gridCol w:w="691"/>
        <w:gridCol w:w="687"/>
      </w:tblGrid>
      <w:tr w:rsidR="006E7753" w14:paraId="70B0505B" w14:textId="77777777" w:rsidTr="00751FB5">
        <w:trPr>
          <w:trHeight w:val="200"/>
        </w:trPr>
        <w:tc>
          <w:tcPr>
            <w:tcW w:w="51.30pt" w:type="dxa"/>
          </w:tcPr>
          <w:p w14:paraId="219AB57C" w14:textId="77777777" w:rsidR="006E7753" w:rsidRPr="004D542F" w:rsidRDefault="006E7753">
            <w:pPr>
              <w:pStyle w:val="tablehead"/>
              <w:numPr>
                <w:ilvl w:val="0"/>
                <w:numId w:val="0"/>
              </w:numPr>
            </w:pPr>
            <w:r w:rsidRPr="004D542F">
              <w:t>Models</w:t>
            </w:r>
          </w:p>
        </w:tc>
        <w:tc>
          <w:tcPr>
            <w:tcW w:w="66.80pt" w:type="dxa"/>
          </w:tcPr>
          <w:p w14:paraId="4731095F" w14:textId="77777777" w:rsidR="006E7753" w:rsidRPr="004D542F" w:rsidRDefault="006E7753">
            <w:pPr>
              <w:pStyle w:val="tablehead"/>
              <w:numPr>
                <w:ilvl w:val="0"/>
                <w:numId w:val="0"/>
              </w:numPr>
            </w:pPr>
            <w:r w:rsidRPr="004D542F">
              <w:t>MSE</w:t>
            </w:r>
          </w:p>
        </w:tc>
        <w:tc>
          <w:tcPr>
            <w:tcW w:w="56.30pt" w:type="dxa"/>
          </w:tcPr>
          <w:p w14:paraId="3F416B9C" w14:textId="77777777" w:rsidR="006E7753" w:rsidRPr="004D542F" w:rsidRDefault="006E7753">
            <w:pPr>
              <w:pStyle w:val="tablehead"/>
              <w:numPr>
                <w:ilvl w:val="0"/>
                <w:numId w:val="0"/>
              </w:numPr>
            </w:pPr>
            <w:r w:rsidRPr="004D542F">
              <w:t>RMSE</w:t>
            </w:r>
          </w:p>
        </w:tc>
        <w:tc>
          <w:tcPr>
            <w:tcW w:w="34.55pt" w:type="dxa"/>
          </w:tcPr>
          <w:p w14:paraId="4BCA214E" w14:textId="77777777" w:rsidR="006E7753" w:rsidRPr="004D542F" w:rsidRDefault="006E7753">
            <w:pPr>
              <w:pStyle w:val="tablehead"/>
              <w:numPr>
                <w:ilvl w:val="0"/>
                <w:numId w:val="0"/>
              </w:numPr>
            </w:pPr>
            <w:r w:rsidRPr="004D542F">
              <w:t>MAPE</w:t>
            </w:r>
          </w:p>
        </w:tc>
        <w:tc>
          <w:tcPr>
            <w:tcW w:w="34.35pt" w:type="dxa"/>
          </w:tcPr>
          <w:p w14:paraId="7641717B" w14:textId="421CE15F" w:rsidR="00D954DB" w:rsidRDefault="00D954DB">
            <w:pPr>
              <w:pStyle w:val="tablehead"/>
              <w:numPr>
                <w:ilvl w:val="0"/>
                <w:numId w:val="0"/>
              </w:numPr>
            </w:pPr>
            <w:r>
              <w:t>MPE</w:t>
            </w:r>
          </w:p>
        </w:tc>
      </w:tr>
      <w:tr w:rsidR="006E7753" w14:paraId="3EF692BB" w14:textId="77777777" w:rsidTr="008123DF">
        <w:trPr>
          <w:trHeight w:val="282"/>
        </w:trPr>
        <w:tc>
          <w:tcPr>
            <w:tcW w:w="51.30pt" w:type="dxa"/>
          </w:tcPr>
          <w:p w14:paraId="3707A83F" w14:textId="77777777" w:rsidR="006E7753" w:rsidRPr="004D542F" w:rsidRDefault="006E7753">
            <w:pPr>
              <w:pStyle w:val="tablehead"/>
              <w:numPr>
                <w:ilvl w:val="0"/>
                <w:numId w:val="0"/>
              </w:numPr>
              <w:rPr>
                <w:b/>
              </w:rPr>
            </w:pPr>
            <w:r w:rsidRPr="004D542F">
              <w:t>naïve</w:t>
            </w:r>
          </w:p>
        </w:tc>
        <w:tc>
          <w:tcPr>
            <w:tcW w:w="66.80pt" w:type="dxa"/>
            <w:vAlign w:val="center"/>
          </w:tcPr>
          <w:p w14:paraId="3BCE5606" w14:textId="7847ABFF" w:rsidR="006E7753" w:rsidRPr="004D542F" w:rsidRDefault="006E7753" w:rsidP="008123DF">
            <w:pPr>
              <w:rPr>
                <w:color w:val="000000"/>
                <w:sz w:val="16"/>
                <w:szCs w:val="16"/>
              </w:rPr>
            </w:pPr>
            <w:r w:rsidRPr="004D542F">
              <w:rPr>
                <w:color w:val="000000"/>
                <w:sz w:val="16"/>
                <w:szCs w:val="16"/>
              </w:rPr>
              <w:t>96</w:t>
            </w:r>
            <w:r w:rsidR="00430B08">
              <w:rPr>
                <w:color w:val="000000"/>
                <w:sz w:val="16"/>
                <w:szCs w:val="16"/>
              </w:rPr>
              <w:t>,</w:t>
            </w:r>
            <w:r w:rsidRPr="004D542F">
              <w:rPr>
                <w:color w:val="000000"/>
                <w:sz w:val="16"/>
                <w:szCs w:val="16"/>
              </w:rPr>
              <w:t>553</w:t>
            </w:r>
            <w:r w:rsidR="00430B08">
              <w:rPr>
                <w:color w:val="000000"/>
                <w:sz w:val="16"/>
                <w:szCs w:val="16"/>
              </w:rPr>
              <w:t>,</w:t>
            </w:r>
            <w:r w:rsidRPr="004D542F">
              <w:rPr>
                <w:color w:val="000000"/>
                <w:sz w:val="16"/>
                <w:szCs w:val="16"/>
              </w:rPr>
              <w:t>616</w:t>
            </w:r>
            <w:r w:rsidR="00430B08">
              <w:rPr>
                <w:color w:val="000000"/>
                <w:sz w:val="16"/>
                <w:szCs w:val="16"/>
              </w:rPr>
              <w:t>,</w:t>
            </w:r>
            <w:r w:rsidRPr="004D542F">
              <w:rPr>
                <w:color w:val="000000"/>
                <w:sz w:val="16"/>
                <w:szCs w:val="16"/>
              </w:rPr>
              <w:t>724</w:t>
            </w:r>
          </w:p>
        </w:tc>
        <w:tc>
          <w:tcPr>
            <w:tcW w:w="56.30pt" w:type="dxa"/>
            <w:vAlign w:val="center"/>
          </w:tcPr>
          <w:p w14:paraId="75C6F58D" w14:textId="77777777" w:rsidR="006E7753" w:rsidRPr="004D542F" w:rsidRDefault="006E7753" w:rsidP="008123DF">
            <w:pPr>
              <w:pStyle w:val="tablehead"/>
              <w:numPr>
                <w:ilvl w:val="0"/>
                <w:numId w:val="0"/>
              </w:numPr>
            </w:pPr>
            <w:r w:rsidRPr="004D542F">
              <w:t>310730.7785</w:t>
            </w:r>
          </w:p>
        </w:tc>
        <w:tc>
          <w:tcPr>
            <w:tcW w:w="34.55pt" w:type="dxa"/>
            <w:vAlign w:val="center"/>
          </w:tcPr>
          <w:p w14:paraId="6CC7061A" w14:textId="77777777" w:rsidR="006E7753" w:rsidRPr="004D542F" w:rsidRDefault="006E7753" w:rsidP="008123DF">
            <w:pPr>
              <w:pStyle w:val="tablehead"/>
              <w:numPr>
                <w:ilvl w:val="0"/>
                <w:numId w:val="0"/>
              </w:numPr>
            </w:pPr>
            <w:r w:rsidRPr="004D542F">
              <w:t>27.08</w:t>
            </w:r>
          </w:p>
        </w:tc>
        <w:tc>
          <w:tcPr>
            <w:tcW w:w="34.35pt" w:type="dxa"/>
            <w:vAlign w:val="center"/>
          </w:tcPr>
          <w:p w14:paraId="057ABC81" w14:textId="47B2F908" w:rsidR="001866D8" w:rsidRDefault="001866D8" w:rsidP="008123DF">
            <w:pPr>
              <w:pStyle w:val="tablehead"/>
              <w:numPr>
                <w:ilvl w:val="0"/>
                <w:numId w:val="0"/>
              </w:numPr>
            </w:pPr>
            <w:r>
              <w:t>-27.0</w:t>
            </w:r>
            <w:r w:rsidR="002B54AD">
              <w:t>9</w:t>
            </w:r>
          </w:p>
        </w:tc>
      </w:tr>
      <w:tr w:rsidR="006E7753" w14:paraId="30BE5442" w14:textId="77777777" w:rsidTr="008123DF">
        <w:trPr>
          <w:trHeight w:val="282"/>
        </w:trPr>
        <w:tc>
          <w:tcPr>
            <w:tcW w:w="51.30pt" w:type="dxa"/>
          </w:tcPr>
          <w:p w14:paraId="1467ECD9" w14:textId="5467AF7E" w:rsidR="006E7753" w:rsidRPr="004D542F" w:rsidRDefault="006E7753">
            <w:pPr>
              <w:pStyle w:val="tablehead"/>
              <w:numPr>
                <w:ilvl w:val="0"/>
                <w:numId w:val="0"/>
              </w:numPr>
              <w:rPr>
                <w:b/>
              </w:rPr>
            </w:pPr>
            <w:r w:rsidRPr="004D542F">
              <w:t>T</w:t>
            </w:r>
            <w:r w:rsidR="008123DF">
              <w:t>ES</w:t>
            </w:r>
          </w:p>
        </w:tc>
        <w:tc>
          <w:tcPr>
            <w:tcW w:w="66.80pt" w:type="dxa"/>
            <w:vAlign w:val="center"/>
          </w:tcPr>
          <w:p w14:paraId="71F5FD4C" w14:textId="65EAA433" w:rsidR="006E7753" w:rsidRPr="004D542F" w:rsidRDefault="006E7753" w:rsidP="008123DF">
            <w:pPr>
              <w:rPr>
                <w:color w:val="000000"/>
                <w:sz w:val="16"/>
                <w:szCs w:val="16"/>
              </w:rPr>
            </w:pPr>
            <w:r w:rsidRPr="004D542F">
              <w:rPr>
                <w:color w:val="000000"/>
                <w:sz w:val="16"/>
                <w:szCs w:val="16"/>
              </w:rPr>
              <w:t>26</w:t>
            </w:r>
            <w:r w:rsidR="00430B08">
              <w:rPr>
                <w:color w:val="000000"/>
                <w:sz w:val="16"/>
                <w:szCs w:val="16"/>
              </w:rPr>
              <w:t>,</w:t>
            </w:r>
            <w:r w:rsidRPr="004D542F">
              <w:rPr>
                <w:color w:val="000000"/>
                <w:sz w:val="16"/>
                <w:szCs w:val="16"/>
              </w:rPr>
              <w:t>522</w:t>
            </w:r>
            <w:r w:rsidR="00430B08">
              <w:rPr>
                <w:color w:val="000000"/>
                <w:sz w:val="16"/>
                <w:szCs w:val="16"/>
              </w:rPr>
              <w:t>,</w:t>
            </w:r>
            <w:r w:rsidRPr="004D542F">
              <w:rPr>
                <w:color w:val="000000"/>
                <w:sz w:val="16"/>
                <w:szCs w:val="16"/>
              </w:rPr>
              <w:t>155</w:t>
            </w:r>
            <w:r w:rsidR="00430B08">
              <w:rPr>
                <w:color w:val="000000"/>
                <w:sz w:val="16"/>
                <w:szCs w:val="16"/>
              </w:rPr>
              <w:t>,</w:t>
            </w:r>
            <w:r w:rsidRPr="004D542F">
              <w:rPr>
                <w:color w:val="000000"/>
                <w:sz w:val="16"/>
                <w:szCs w:val="16"/>
              </w:rPr>
              <w:t>811</w:t>
            </w:r>
          </w:p>
        </w:tc>
        <w:tc>
          <w:tcPr>
            <w:tcW w:w="56.30pt" w:type="dxa"/>
            <w:vAlign w:val="center"/>
          </w:tcPr>
          <w:p w14:paraId="05033CDB" w14:textId="77777777" w:rsidR="006E7753" w:rsidRPr="004D542F" w:rsidRDefault="006E7753" w:rsidP="008123DF">
            <w:pPr>
              <w:pStyle w:val="tablehead"/>
              <w:numPr>
                <w:ilvl w:val="0"/>
                <w:numId w:val="0"/>
              </w:numPr>
            </w:pPr>
            <w:r w:rsidRPr="004D542F">
              <w:t>162856.2428</w:t>
            </w:r>
          </w:p>
        </w:tc>
        <w:tc>
          <w:tcPr>
            <w:tcW w:w="34.55pt" w:type="dxa"/>
            <w:vAlign w:val="center"/>
          </w:tcPr>
          <w:p w14:paraId="684254EE" w14:textId="77777777" w:rsidR="006E7753" w:rsidRPr="004D542F" w:rsidRDefault="006E7753" w:rsidP="008123DF">
            <w:pPr>
              <w:pStyle w:val="tablehead"/>
              <w:numPr>
                <w:ilvl w:val="0"/>
                <w:numId w:val="0"/>
              </w:numPr>
            </w:pPr>
            <w:r w:rsidRPr="004D542F">
              <w:t>13.72</w:t>
            </w:r>
          </w:p>
        </w:tc>
        <w:tc>
          <w:tcPr>
            <w:tcW w:w="34.35pt" w:type="dxa"/>
            <w:vAlign w:val="center"/>
          </w:tcPr>
          <w:p w14:paraId="3B825A18" w14:textId="7E5AF437" w:rsidR="002B54AD" w:rsidRDefault="002B54AD" w:rsidP="008123DF">
            <w:pPr>
              <w:pStyle w:val="tablehead"/>
              <w:numPr>
                <w:ilvl w:val="0"/>
                <w:numId w:val="0"/>
              </w:numPr>
            </w:pPr>
            <w:r>
              <w:t>11.47</w:t>
            </w:r>
          </w:p>
        </w:tc>
      </w:tr>
      <w:tr w:rsidR="006E7753" w14:paraId="23256706" w14:textId="77777777" w:rsidTr="008123DF">
        <w:trPr>
          <w:trHeight w:val="277"/>
        </w:trPr>
        <w:tc>
          <w:tcPr>
            <w:tcW w:w="51.30pt" w:type="dxa"/>
          </w:tcPr>
          <w:p w14:paraId="72C80E84" w14:textId="77777777" w:rsidR="006E7753" w:rsidRPr="004D542F" w:rsidRDefault="006E7753">
            <w:pPr>
              <w:pStyle w:val="tablehead"/>
              <w:numPr>
                <w:ilvl w:val="0"/>
                <w:numId w:val="0"/>
              </w:numPr>
            </w:pPr>
            <w:r w:rsidRPr="004D542F">
              <w:t>NN</w:t>
            </w:r>
          </w:p>
        </w:tc>
        <w:tc>
          <w:tcPr>
            <w:tcW w:w="66.80pt" w:type="dxa"/>
            <w:vAlign w:val="center"/>
          </w:tcPr>
          <w:p w14:paraId="7FE1DD41" w14:textId="2F9A53E9" w:rsidR="006E7753" w:rsidRPr="004D542F" w:rsidRDefault="00E55A3D" w:rsidP="008123DF">
            <w:pPr>
              <w:pStyle w:val="tablehead"/>
              <w:numPr>
                <w:ilvl w:val="0"/>
                <w:numId w:val="0"/>
              </w:numPr>
            </w:pPr>
            <w:r w:rsidRPr="004D542F">
              <w:t>16</w:t>
            </w:r>
            <w:r w:rsidR="00430B08">
              <w:t>,</w:t>
            </w:r>
            <w:r w:rsidRPr="004D542F">
              <w:t>781</w:t>
            </w:r>
            <w:r w:rsidR="00430B08">
              <w:t>,</w:t>
            </w:r>
            <w:r w:rsidRPr="004D542F">
              <w:t>128</w:t>
            </w:r>
            <w:r w:rsidR="00430B08">
              <w:t>,</w:t>
            </w:r>
            <w:r w:rsidRPr="004D542F">
              <w:t>768</w:t>
            </w:r>
          </w:p>
        </w:tc>
        <w:tc>
          <w:tcPr>
            <w:tcW w:w="56.30pt" w:type="dxa"/>
            <w:vAlign w:val="center"/>
          </w:tcPr>
          <w:p w14:paraId="16F1F7D5" w14:textId="5E3656CD" w:rsidR="006E7753" w:rsidRPr="004D542F" w:rsidRDefault="00D954DB" w:rsidP="008123DF">
            <w:pPr>
              <w:pStyle w:val="tablehead"/>
              <w:numPr>
                <w:ilvl w:val="0"/>
                <w:numId w:val="0"/>
              </w:numPr>
            </w:pPr>
            <w:r w:rsidRPr="004D542F">
              <w:t>129542</w:t>
            </w:r>
          </w:p>
        </w:tc>
        <w:tc>
          <w:tcPr>
            <w:tcW w:w="34.55pt" w:type="dxa"/>
            <w:vAlign w:val="center"/>
          </w:tcPr>
          <w:p w14:paraId="5BBD6B89" w14:textId="5AF74074" w:rsidR="006E7753" w:rsidRPr="004D542F" w:rsidRDefault="00D954DB" w:rsidP="008123DF">
            <w:pPr>
              <w:pStyle w:val="tablehead"/>
              <w:numPr>
                <w:ilvl w:val="0"/>
                <w:numId w:val="0"/>
              </w:numPr>
            </w:pPr>
            <w:r w:rsidRPr="004D542F">
              <w:t>9.91</w:t>
            </w:r>
          </w:p>
        </w:tc>
        <w:tc>
          <w:tcPr>
            <w:tcW w:w="34.35pt" w:type="dxa"/>
            <w:vAlign w:val="center"/>
          </w:tcPr>
          <w:p w14:paraId="46A12277" w14:textId="2B769E69" w:rsidR="006B44EB" w:rsidRDefault="006B44EB" w:rsidP="008123DF">
            <w:pPr>
              <w:pStyle w:val="tablehead"/>
              <w:numPr>
                <w:ilvl w:val="0"/>
                <w:numId w:val="0"/>
              </w:numPr>
            </w:pPr>
            <w:r>
              <w:t>5.563</w:t>
            </w:r>
          </w:p>
        </w:tc>
      </w:tr>
    </w:tbl>
    <w:p w14:paraId="45A05381" w14:textId="77777777" w:rsidR="006E7753" w:rsidRPr="006E7753" w:rsidRDefault="006E7753" w:rsidP="006E7753"/>
    <w:p w14:paraId="07399D10" w14:textId="752C5D07" w:rsidR="0071118E" w:rsidRDefault="008E466B" w:rsidP="00996C0B">
      <w:pPr>
        <w:tabs>
          <w:tab w:val="start" w:pos="14.20pt"/>
        </w:tabs>
        <w:jc w:val="both"/>
      </w:pPr>
      <w:r>
        <w:tab/>
      </w:r>
      <w:r w:rsidR="00996C0B">
        <w:t>This study will focus more on the testing set of the data</w:t>
      </w:r>
      <w:r w:rsidR="00E92FD3">
        <w:t xml:space="preserve"> for foreign tourist resurgence, which starts </w:t>
      </w:r>
      <w:r w:rsidR="007B76E9">
        <w:t>in</w:t>
      </w:r>
      <w:r w:rsidR="00E92FD3">
        <w:t xml:space="preserve"> Ju</w:t>
      </w:r>
      <w:r w:rsidR="008155F9">
        <w:t>ly</w:t>
      </w:r>
      <w:r w:rsidR="00E92FD3">
        <w:t xml:space="preserve"> of 2023. </w:t>
      </w:r>
      <w:r w:rsidR="007957FB">
        <w:t>Th</w:t>
      </w:r>
      <w:r w:rsidR="00A2662B">
        <w:t>is</w:t>
      </w:r>
      <w:r w:rsidR="00101B68">
        <w:t xml:space="preserve"> is</w:t>
      </w:r>
      <w:r w:rsidR="00A2662B">
        <w:t xml:space="preserve"> due to the </w:t>
      </w:r>
      <w:r w:rsidR="00A35BC9">
        <w:t>lack of</w:t>
      </w:r>
      <w:r w:rsidR="00A2662B">
        <w:t xml:space="preserve"> relevance </w:t>
      </w:r>
      <w:r w:rsidR="00804305">
        <w:t>of</w:t>
      </w:r>
      <w:r w:rsidR="00A2662B">
        <w:t xml:space="preserve"> the training data in 2024</w:t>
      </w:r>
      <w:r w:rsidR="00A35BC9">
        <w:t xml:space="preserve">. The training data starts </w:t>
      </w:r>
      <w:r w:rsidR="007B76E9">
        <w:t>in</w:t>
      </w:r>
      <w:r w:rsidR="00A35BC9">
        <w:t xml:space="preserve"> early April of 202</w:t>
      </w:r>
      <w:r w:rsidR="00500875">
        <w:t xml:space="preserve">0 </w:t>
      </w:r>
      <w:r w:rsidR="002B56F3">
        <w:t xml:space="preserve">where Covid-19 was at its highest point up until </w:t>
      </w:r>
      <w:r w:rsidR="008155F9">
        <w:t>its</w:t>
      </w:r>
      <w:r w:rsidR="002B56F3">
        <w:t xml:space="preserve"> </w:t>
      </w:r>
      <w:r w:rsidR="008155F9">
        <w:t>decrease</w:t>
      </w:r>
      <w:r w:rsidR="002B56F3">
        <w:t xml:space="preserve"> </w:t>
      </w:r>
      <w:r w:rsidR="007B76E9">
        <w:t>in</w:t>
      </w:r>
      <w:r w:rsidR="002B56F3">
        <w:t xml:space="preserve"> June 2</w:t>
      </w:r>
      <w:r w:rsidR="008155F9">
        <w:t>023</w:t>
      </w:r>
      <w:r w:rsidR="007B76E9">
        <w:t xml:space="preserve">. It can be inferred that </w:t>
      </w:r>
      <w:r w:rsidR="00F70DB6">
        <w:t>the test data would be more suitable</w:t>
      </w:r>
      <w:r w:rsidR="007B76E9">
        <w:t xml:space="preserve"> </w:t>
      </w:r>
      <w:r w:rsidR="00804305">
        <w:t xml:space="preserve">for </w:t>
      </w:r>
      <w:r w:rsidR="00960EC1">
        <w:t xml:space="preserve">model identification and predicting </w:t>
      </w:r>
      <w:r w:rsidR="00804305">
        <w:t xml:space="preserve">future </w:t>
      </w:r>
      <w:r w:rsidR="00960EC1">
        <w:t>forecast</w:t>
      </w:r>
      <w:r w:rsidR="00D57432">
        <w:t>s</w:t>
      </w:r>
      <w:r w:rsidR="00F70DB6">
        <w:t>.</w:t>
      </w:r>
    </w:p>
    <w:p w14:paraId="0F852BF1" w14:textId="02F37DF8" w:rsidR="00F70DB6" w:rsidRDefault="00F70DB6" w:rsidP="00804FB7">
      <w:pPr>
        <w:tabs>
          <w:tab w:val="start" w:pos="14.20pt"/>
        </w:tabs>
        <w:jc w:val="both"/>
      </w:pPr>
      <w:r>
        <w:tab/>
      </w:r>
    </w:p>
    <w:p w14:paraId="002FCA91" w14:textId="6D5B810F" w:rsidR="0059561D" w:rsidRDefault="00F70DB6" w:rsidP="00804FB7">
      <w:pPr>
        <w:tabs>
          <w:tab w:val="start" w:pos="14.20pt"/>
        </w:tabs>
        <w:jc w:val="both"/>
      </w:pPr>
      <w:r>
        <w:tab/>
        <w:t xml:space="preserve">Based on the metrics of the testing dataset, </w:t>
      </w:r>
      <w:r w:rsidR="00430B08">
        <w:t>the model with the lowest MSE and RMSE score</w:t>
      </w:r>
      <w:r w:rsidR="00F9512D">
        <w:t xml:space="preserve"> is the Time Series Regression model with </w:t>
      </w:r>
      <w:r w:rsidR="00394220">
        <w:t xml:space="preserve">Neural Network model </w:t>
      </w:r>
      <w:r w:rsidR="00E570A7">
        <w:t xml:space="preserve">following behind. </w:t>
      </w:r>
      <w:r w:rsidR="003F39BD">
        <w:t xml:space="preserve">This result can be obtained due to the Regression model’s robustness towards small sample sizes of the data. The </w:t>
      </w:r>
      <w:r w:rsidR="007C175D">
        <w:t>lowest MAPE</w:t>
      </w:r>
      <w:r w:rsidR="002C021A">
        <w:t xml:space="preserve"> and MPE</w:t>
      </w:r>
      <w:r w:rsidR="007C175D">
        <w:t xml:space="preserve"> score of each model can be seen obtained by the Neural Network model with</w:t>
      </w:r>
      <w:r w:rsidR="002C021A">
        <w:t xml:space="preserve"> </w:t>
      </w:r>
      <w:r w:rsidR="00E570A7">
        <w:t>Time series regression following suit</w:t>
      </w:r>
      <w:r w:rsidR="007C175D">
        <w:t>.</w:t>
      </w:r>
      <w:r w:rsidR="00E710C3">
        <w:t xml:space="preserve"> Neural Network in general is more adaptive to </w:t>
      </w:r>
      <w:r w:rsidR="001707ED">
        <w:t>different patterns given on the data compared to other model</w:t>
      </w:r>
      <w:r w:rsidR="008F07AC">
        <w:t xml:space="preserve">s due to its nature </w:t>
      </w:r>
      <w:r w:rsidR="00551C10">
        <w:t xml:space="preserve">of </w:t>
      </w:r>
      <w:r w:rsidR="00A25CCC">
        <w:t>learning from errors</w:t>
      </w:r>
      <w:r w:rsidR="00786B67">
        <w:t xml:space="preserve">, therefore providing it the ability to accept seasonal data that is </w:t>
      </w:r>
      <w:r w:rsidR="008A348D">
        <w:t xml:space="preserve">highly </w:t>
      </w:r>
      <w:r w:rsidR="00965C4B">
        <w:t>dynamic</w:t>
      </w:r>
      <w:r w:rsidR="002247DF">
        <w:t xml:space="preserve"> and changing as time goes on</w:t>
      </w:r>
      <w:r w:rsidR="00965C4B">
        <w:t xml:space="preserve">. </w:t>
      </w:r>
      <w:r w:rsidR="002C021A">
        <w:t xml:space="preserve">However, keep in mind that the </w:t>
      </w:r>
      <w:r w:rsidR="007D5876">
        <w:t>Time Series Regression fails to fulfill the assumption of homoscedasticity, therefore it will not be valid to be used as a predicting model.</w:t>
      </w:r>
    </w:p>
    <w:p w14:paraId="16FD381A" w14:textId="2586F637" w:rsidR="00736F3B" w:rsidRPr="00A21520" w:rsidRDefault="00736F3B" w:rsidP="00736F3B">
      <w:pPr>
        <w:pStyle w:val="Heading1"/>
      </w:pPr>
      <w:r>
        <w:t>Conclusion</w:t>
      </w:r>
    </w:p>
    <w:p w14:paraId="1579552D" w14:textId="729381AA" w:rsidR="00D23E38" w:rsidRDefault="000C0210" w:rsidP="007D5876">
      <w:pPr>
        <w:ind w:firstLine="10.80pt"/>
        <w:jc w:val="both"/>
      </w:pPr>
      <w:r>
        <w:t xml:space="preserve">Results in this study provide evidence on the resurgence of foreign tourist in Indonesia. </w:t>
      </w:r>
      <w:r w:rsidR="007B76FB">
        <w:t>Using time series models like Naïve, Exponential Smoothing</w:t>
      </w:r>
      <w:r w:rsidR="00472C02">
        <w:t xml:space="preserve">, Regression, ARIMA, and </w:t>
      </w:r>
      <w:r w:rsidR="00D23E38">
        <w:t xml:space="preserve">Neural Network, this </w:t>
      </w:r>
      <w:r w:rsidR="001E48AF">
        <w:t>study predi</w:t>
      </w:r>
      <w:r w:rsidR="007228B4">
        <w:t xml:space="preserve">cts a rise in the </w:t>
      </w:r>
      <w:r w:rsidR="00547FB9">
        <w:t>number</w:t>
      </w:r>
      <w:r w:rsidR="007228B4">
        <w:t xml:space="preserve"> of inbound </w:t>
      </w:r>
      <w:r w:rsidR="00547FB9">
        <w:t>tourists</w:t>
      </w:r>
      <w:r w:rsidR="007228B4">
        <w:t>.</w:t>
      </w:r>
      <w:r w:rsidR="00756B40">
        <w:t xml:space="preserve"> This is a good indicator for the recovery of the tourism sector post </w:t>
      </w:r>
      <w:r w:rsidR="00547FB9">
        <w:t>C</w:t>
      </w:r>
      <w:r w:rsidR="00756B40">
        <w:t>ovid</w:t>
      </w:r>
      <w:r w:rsidR="00547FB9">
        <w:t>-19</w:t>
      </w:r>
      <w:r w:rsidR="00756B40">
        <w:t xml:space="preserve">. </w:t>
      </w:r>
    </w:p>
    <w:p w14:paraId="1C9D9181" w14:textId="77777777" w:rsidR="00547FB9" w:rsidRDefault="00547FB9" w:rsidP="00462A9C">
      <w:pPr>
        <w:jc w:val="both"/>
      </w:pPr>
    </w:p>
    <w:p w14:paraId="059E8726" w14:textId="0CAD93F6" w:rsidR="00967B9F" w:rsidRDefault="00547FB9" w:rsidP="007C76A0">
      <w:pPr>
        <w:tabs>
          <w:tab w:val="start" w:pos="14.20pt"/>
        </w:tabs>
        <w:jc w:val="both"/>
      </w:pPr>
      <w:r>
        <w:lastRenderedPageBreak/>
        <w:t xml:space="preserve">When deciding on the best model to predict foreign tourist resurgence for future references in Indonesia, the purpose of the model needs to be decided first and foremost. </w:t>
      </w:r>
      <w:r w:rsidR="007D5876">
        <w:t xml:space="preserve">With the context of foreign tourist resurgence, it is recommended to </w:t>
      </w:r>
      <w:r w:rsidR="001C13E6">
        <w:t>use the MPE metric for evaluation due to its use in determining the overestimating and underestimating of the forecast result. The results of the test from this study suggest that Neural Network model is the best model to be used for predicting incoming foreign tourists in the future.</w:t>
      </w:r>
      <w:r w:rsidR="007C76A0">
        <w:t xml:space="preserve"> </w:t>
      </w:r>
      <w:r w:rsidR="0032042E">
        <w:t xml:space="preserve">Due to the </w:t>
      </w:r>
      <w:r w:rsidR="00975467">
        <w:t>interdependence of regions with tourism</w:t>
      </w:r>
      <w:r w:rsidR="004A3166">
        <w:t>, a</w:t>
      </w:r>
      <w:r w:rsidR="00AB1687">
        <w:t>n</w:t>
      </w:r>
      <w:r w:rsidR="004A3166">
        <w:t xml:space="preserve"> accurate </w:t>
      </w:r>
      <w:r w:rsidR="00903A80">
        <w:t xml:space="preserve">prediction is crucial in evaluating the </w:t>
      </w:r>
      <w:r w:rsidR="00EC2A85">
        <w:t>need</w:t>
      </w:r>
      <w:r w:rsidR="00210EF9">
        <w:t xml:space="preserve"> for tourism-based investments </w:t>
      </w:r>
      <w:r w:rsidR="00DF083F">
        <w:t xml:space="preserve">for certain regions. </w:t>
      </w:r>
      <w:r w:rsidR="00210EF9">
        <w:t xml:space="preserve"> </w:t>
      </w:r>
      <w:r w:rsidR="00CB40E7">
        <w:t xml:space="preserve">This study offers insight on </w:t>
      </w:r>
      <w:r w:rsidR="00107E2B">
        <w:t xml:space="preserve">data-driven </w:t>
      </w:r>
      <w:r w:rsidR="00C76EF6">
        <w:t>aspects</w:t>
      </w:r>
      <w:r w:rsidR="00107E2B">
        <w:t xml:space="preserve"> of economic investments. Regions should </w:t>
      </w:r>
      <w:r w:rsidR="00BA5C49">
        <w:t>identify</w:t>
      </w:r>
      <w:r w:rsidR="00107E2B">
        <w:t xml:space="preserve"> </w:t>
      </w:r>
      <w:r w:rsidR="00C76EF6">
        <w:t>their</w:t>
      </w:r>
      <w:r w:rsidR="00185CA8">
        <w:t xml:space="preserve"> main goal regarding tourism</w:t>
      </w:r>
      <w:r w:rsidR="0036519F">
        <w:t xml:space="preserve"> by</w:t>
      </w:r>
      <w:r w:rsidR="00185CA8">
        <w:t xml:space="preserve"> </w:t>
      </w:r>
      <w:r w:rsidR="0036519F">
        <w:t>a</w:t>
      </w:r>
      <w:r w:rsidR="005726F8">
        <w:t>pplying different models in different situations</w:t>
      </w:r>
      <w:r w:rsidR="0036519F">
        <w:t xml:space="preserve">. This </w:t>
      </w:r>
      <w:r w:rsidR="005726F8">
        <w:t xml:space="preserve">will prove crucial </w:t>
      </w:r>
      <w:r w:rsidR="00846DE8">
        <w:t>in</w:t>
      </w:r>
      <w:r w:rsidR="00A7649E">
        <w:t xml:space="preserve"> improving </w:t>
      </w:r>
      <w:r w:rsidR="005726F8">
        <w:t xml:space="preserve">the economic structure of </w:t>
      </w:r>
      <w:r w:rsidR="00E06F21">
        <w:t xml:space="preserve">tourism and tourism-adjacent regions while also contributing to the lowering of poverty within those regions. </w:t>
      </w:r>
    </w:p>
    <w:p w14:paraId="1B7886E2" w14:textId="41F98CAA" w:rsidR="009303D9" w:rsidRPr="005B520E" w:rsidRDefault="009303D9" w:rsidP="00173693">
      <w:pPr>
        <w:pStyle w:val="Heading5"/>
      </w:pPr>
      <w:r w:rsidRPr="005B520E">
        <w:t>References</w:t>
      </w:r>
    </w:p>
    <w:p w14:paraId="1EA8024B" w14:textId="13DAC614" w:rsidR="0013527D" w:rsidRDefault="0013527D" w:rsidP="0004781E">
      <w:pPr>
        <w:pStyle w:val="references"/>
        <w:ind w:start="17.70pt" w:hanging="17.70pt"/>
      </w:pPr>
      <w:r w:rsidRPr="0013527D">
        <w:t xml:space="preserve">Suhel, S., &amp; Bashir, A. (2018). The role of tourism toward economic growth in the local economy. Economic Journal of Emerging Markets, 10(1), 32–39. </w:t>
      </w:r>
      <w:hyperlink r:id="rId14" w:history="1">
        <w:r w:rsidRPr="006C1D5E">
          <w:rPr>
            <w:rStyle w:val="Hyperlink"/>
          </w:rPr>
          <w:t>https://doi.org/10.20885/ejem.vol10.iss1.art4</w:t>
        </w:r>
      </w:hyperlink>
    </w:p>
    <w:p w14:paraId="63E074A4" w14:textId="75BF35B6" w:rsidR="00D92D43" w:rsidRDefault="00FE4BAA" w:rsidP="0004781E">
      <w:pPr>
        <w:pStyle w:val="references"/>
        <w:ind w:start="17.70pt" w:hanging="17.70pt"/>
      </w:pPr>
      <w:r>
        <w:t xml:space="preserve">Beureou of Statistics Indonesia 2024, </w:t>
      </w:r>
      <w:r w:rsidR="00A662CB">
        <w:t>BPS</w:t>
      </w:r>
      <w:r w:rsidR="002209A3">
        <w:t xml:space="preserve"> website, Indonesian Government, accesssed </w:t>
      </w:r>
      <w:r w:rsidR="00E15CC9">
        <w:t xml:space="preserve">4 June 2024. </w:t>
      </w:r>
    </w:p>
    <w:p w14:paraId="7F9CD01A" w14:textId="1ED541AD" w:rsidR="007A4AFB" w:rsidRDefault="007A4AFB" w:rsidP="007A4AFB">
      <w:pPr>
        <w:pStyle w:val="references"/>
      </w:pPr>
      <w:r>
        <w:t xml:space="preserve">Hakim, L. (2021). COVID-19, tourism, and small islands in Indonesia: Protecting fragile communities in the global Coronavirus pandemic. </w:t>
      </w:r>
      <w:r>
        <w:rPr>
          <w:i/>
          <w:iCs/>
        </w:rPr>
        <w:t>Journal of Marine and Island Cultures</w:t>
      </w:r>
      <w:r>
        <w:t xml:space="preserve">, </w:t>
      </w:r>
      <w:r>
        <w:rPr>
          <w:i/>
          <w:iCs/>
        </w:rPr>
        <w:t>9</w:t>
      </w:r>
      <w:r>
        <w:t xml:space="preserve">(1), 130–141. </w:t>
      </w:r>
      <w:hyperlink r:id="rId15" w:history="1">
        <w:r w:rsidRPr="006C1D5E">
          <w:rPr>
            <w:rStyle w:val="Hyperlink"/>
          </w:rPr>
          <w:t>https://doi.org/10.21463/jmic.2020.09.1.08</w:t>
        </w:r>
      </w:hyperlink>
      <w:r>
        <w:t xml:space="preserve"> </w:t>
      </w:r>
    </w:p>
    <w:p w14:paraId="484F4215" w14:textId="25B9D6DC" w:rsidR="00A279E1" w:rsidRDefault="00A279E1" w:rsidP="00A279E1">
      <w:pPr>
        <w:pStyle w:val="references"/>
      </w:pPr>
      <w:r>
        <w:t xml:space="preserve">Riadil, I. G. (2020). Tourism Industry Crisis and its Impacts: Investigating the Indonesian Tourism Employees Perspectives’ in the Pandemic of COVID-19. </w:t>
      </w:r>
      <w:r>
        <w:rPr>
          <w:i/>
          <w:iCs/>
        </w:rPr>
        <w:t>Jurnal Kepariwisataan: Destinasi, Hospitalitas Dan Perjalanan</w:t>
      </w:r>
      <w:r>
        <w:t xml:space="preserve">, </w:t>
      </w:r>
      <w:r>
        <w:rPr>
          <w:i/>
          <w:iCs/>
        </w:rPr>
        <w:t>4</w:t>
      </w:r>
      <w:r>
        <w:t xml:space="preserve">(2), 98–108. </w:t>
      </w:r>
      <w:hyperlink r:id="rId16" w:history="1">
        <w:r w:rsidR="00524560" w:rsidRPr="006C1D5E">
          <w:rPr>
            <w:rStyle w:val="Hyperlink"/>
          </w:rPr>
          <w:t>https://doi.org/10.34013/jk.v4i2.54</w:t>
        </w:r>
      </w:hyperlink>
      <w:r w:rsidR="00524560">
        <w:t xml:space="preserve"> </w:t>
      </w:r>
    </w:p>
    <w:p w14:paraId="74BCA89B" w14:textId="04E110B1" w:rsidR="00524560" w:rsidRDefault="00524560" w:rsidP="00524560">
      <w:pPr>
        <w:pStyle w:val="references"/>
      </w:pPr>
      <w:r>
        <w:t xml:space="preserve">Pham, T., &amp; Nugroho, A. (2022). Tourism-induced poverty impacts of COVID-19 in Indonesia. </w:t>
      </w:r>
      <w:r>
        <w:rPr>
          <w:i/>
          <w:iCs/>
        </w:rPr>
        <w:t>Annals of Tourism Research Empirical Insights</w:t>
      </w:r>
      <w:r>
        <w:t xml:space="preserve">, </w:t>
      </w:r>
      <w:r>
        <w:rPr>
          <w:i/>
          <w:iCs/>
        </w:rPr>
        <w:t>3</w:t>
      </w:r>
      <w:r>
        <w:t xml:space="preserve">(2), 100069. </w:t>
      </w:r>
      <w:hyperlink r:id="rId17" w:history="1">
        <w:r w:rsidRPr="006C1D5E">
          <w:rPr>
            <w:rStyle w:val="Hyperlink"/>
          </w:rPr>
          <w:t>https://doi.org/10.1016/j.annale.2022.100069</w:t>
        </w:r>
      </w:hyperlink>
      <w:r>
        <w:t xml:space="preserve"> </w:t>
      </w:r>
    </w:p>
    <w:p w14:paraId="1957DE05" w14:textId="632A9ABB" w:rsidR="00E15CC9" w:rsidRPr="003A44F3" w:rsidRDefault="00F3566F" w:rsidP="0004781E">
      <w:pPr>
        <w:pStyle w:val="references"/>
        <w:ind w:start="17.70pt" w:hanging="17.70pt"/>
      </w:pPr>
      <w:r w:rsidRPr="003A44F3">
        <w:rPr>
          <w:shd w:val="clear" w:color="auto" w:fill="FFFFFF"/>
        </w:rPr>
        <w:t>Kirana, Annisa P., and Adhitya Bhawiyuga. "Coronavirus (COVID-19) Pandemic in Indonesia: Cases Overview and Daily Data TIME Series Using Naïve Forecast Method." </w:t>
      </w:r>
      <w:r w:rsidRPr="003A44F3">
        <w:rPr>
          <w:rStyle w:val="Emphasis"/>
          <w:shd w:val="clear" w:color="auto" w:fill="FFFFFF"/>
        </w:rPr>
        <w:t>Indonesian Journal of Electronics, Electromedical Engineering, and Medical Informatics</w:t>
      </w:r>
      <w:r w:rsidRPr="003A44F3">
        <w:rPr>
          <w:shd w:val="clear" w:color="auto" w:fill="FFFFFF"/>
        </w:rPr>
        <w:t>, vol. 3, no. 1, 21 Feb. 2021, pp. 1-8, doi:</w:t>
      </w:r>
      <w:hyperlink r:id="rId18" w:history="1">
        <w:r w:rsidRPr="003A44F3">
          <w:rPr>
            <w:rStyle w:val="Hyperlink"/>
            <w:color w:val="auto"/>
            <w:shd w:val="clear" w:color="auto" w:fill="FFFFFF"/>
          </w:rPr>
          <w:t>10.35882/ijeeemi.v3i1.1</w:t>
        </w:r>
      </w:hyperlink>
      <w:r w:rsidRPr="003A44F3">
        <w:rPr>
          <w:shd w:val="clear" w:color="auto" w:fill="FFFFFF"/>
        </w:rPr>
        <w:t>.</w:t>
      </w:r>
    </w:p>
    <w:p w14:paraId="30441CFE" w14:textId="05D8A122" w:rsidR="0068184E" w:rsidRDefault="0068184E" w:rsidP="0068184E">
      <w:pPr>
        <w:pStyle w:val="references"/>
      </w:pPr>
      <w:r>
        <w:t xml:space="preserve">de Camargo, A. A. R., &amp; de Oliveira, M. A. (2023). Analysis of the Application of Different Forecasting Methods for Time Series in the Context of the Aeronautical Industry †. </w:t>
      </w:r>
      <w:r>
        <w:rPr>
          <w:i/>
          <w:iCs/>
        </w:rPr>
        <w:t>Engineering Proceedings</w:t>
      </w:r>
      <w:r>
        <w:t xml:space="preserve">, </w:t>
      </w:r>
      <w:r>
        <w:rPr>
          <w:i/>
          <w:iCs/>
        </w:rPr>
        <w:t>39</w:t>
      </w:r>
      <w:r>
        <w:t xml:space="preserve">(1), 1–15. </w:t>
      </w:r>
      <w:hyperlink r:id="rId19" w:history="1">
        <w:r w:rsidR="003A44F3" w:rsidRPr="0068640C">
          <w:rPr>
            <w:rStyle w:val="Hyperlink"/>
          </w:rPr>
          <w:t>https://doi.org/10.3390/engproc2023039074</w:t>
        </w:r>
      </w:hyperlink>
      <w:r w:rsidR="003A44F3">
        <w:t xml:space="preserve"> </w:t>
      </w:r>
    </w:p>
    <w:p w14:paraId="6E2B21B0" w14:textId="77777777" w:rsidR="00857A9B" w:rsidRDefault="00857A9B" w:rsidP="00857A9B">
      <w:pPr>
        <w:pStyle w:val="references"/>
      </w:pPr>
      <w:r>
        <w:t>Samuel, F. K. (2023). Seasonal Naïve Model Incorporating Trend Component for Tax.</w:t>
      </w:r>
    </w:p>
    <w:p w14:paraId="70161DB4" w14:textId="413206B6" w:rsidR="00A06631" w:rsidRDefault="00135657" w:rsidP="00857A9B">
      <w:pPr>
        <w:pStyle w:val="references"/>
      </w:pPr>
      <w:r w:rsidRPr="00135657">
        <w:t>Wayne A. Woodward , Bivin Philip Sadler, Stephen Robertson (2022). Time Series for Data Science. Boca Raton: Chapman and Hall/CRC.</w:t>
      </w:r>
    </w:p>
    <w:p w14:paraId="7E8DEA7F" w14:textId="08BE8E42" w:rsidR="00A06631" w:rsidRDefault="00A06631" w:rsidP="00A06631">
      <w:pPr>
        <w:pStyle w:val="references"/>
      </w:pPr>
      <w:r>
        <w:t xml:space="preserve">Kramar, V., &amp; Alchakov, V. (2023). Time-Series Forecasting of Seasonal Data Using Machine Learning Methods. </w:t>
      </w:r>
      <w:r>
        <w:rPr>
          <w:i/>
          <w:iCs/>
        </w:rPr>
        <w:t>Algorithms</w:t>
      </w:r>
      <w:r>
        <w:t xml:space="preserve">, </w:t>
      </w:r>
      <w:r>
        <w:rPr>
          <w:i/>
          <w:iCs/>
        </w:rPr>
        <w:t>16</w:t>
      </w:r>
      <w:r>
        <w:t xml:space="preserve">(5). </w:t>
      </w:r>
      <w:hyperlink r:id="rId20" w:history="1">
        <w:r w:rsidRPr="006C1D5E">
          <w:rPr>
            <w:rStyle w:val="Hyperlink"/>
          </w:rPr>
          <w:t>https://doi.org/10.3390/a16050248</w:t>
        </w:r>
      </w:hyperlink>
      <w:r>
        <w:t xml:space="preserve"> </w:t>
      </w:r>
    </w:p>
    <w:p w14:paraId="564DBC50" w14:textId="58824281" w:rsidR="00FE6C3E" w:rsidRDefault="00FE6C3E" w:rsidP="00FE6C3E">
      <w:pPr>
        <w:pStyle w:val="references"/>
      </w:pPr>
      <w:r>
        <w:t xml:space="preserve">Lawton, R. (2001). Time Series Analysis and its Applications. </w:t>
      </w:r>
      <w:r>
        <w:rPr>
          <w:i/>
          <w:iCs/>
        </w:rPr>
        <w:t>International Journal of Forecasting</w:t>
      </w:r>
      <w:r>
        <w:t xml:space="preserve">, </w:t>
      </w:r>
      <w:r>
        <w:rPr>
          <w:i/>
          <w:iCs/>
        </w:rPr>
        <w:t>17</w:t>
      </w:r>
      <w:r>
        <w:t xml:space="preserve">(2), </w:t>
      </w:r>
      <w:hyperlink r:id="rId21" w:history="1">
        <w:r w:rsidRPr="006C1D5E">
          <w:rPr>
            <w:rStyle w:val="Hyperlink"/>
          </w:rPr>
          <w:t>https://doi.org/10.1016/s0169-2070(01)00083-8</w:t>
        </w:r>
      </w:hyperlink>
      <w:r>
        <w:t xml:space="preserve"> </w:t>
      </w:r>
    </w:p>
    <w:p w14:paraId="719A1E37" w14:textId="77777777" w:rsidR="006E5552" w:rsidRDefault="006E5552" w:rsidP="006E5552">
      <w:pPr>
        <w:pStyle w:val="references"/>
      </w:pPr>
      <w:r>
        <w:t>Arizki, F. (2023). Perbandingan Metode Analisis Time Series.</w:t>
      </w:r>
    </w:p>
    <w:p w14:paraId="0479E184" w14:textId="20C6DAF1" w:rsidR="00290DD3" w:rsidRDefault="00290DD3" w:rsidP="00290DD3">
      <w:pPr>
        <w:pStyle w:val="references"/>
      </w:pPr>
      <w:r>
        <w:t xml:space="preserve">Nielsen, S. F. (2011). Introductory time series with R. In </w:t>
      </w:r>
      <w:r>
        <w:rPr>
          <w:i/>
          <w:iCs/>
        </w:rPr>
        <w:t>Journal of Applied Statistics</w:t>
      </w:r>
      <w:r>
        <w:t xml:space="preserve"> </w:t>
      </w:r>
      <w:r w:rsidR="00B92C10">
        <w:t>38</w:t>
      </w:r>
      <w:r>
        <w:t xml:space="preserve">(10). </w:t>
      </w:r>
      <w:hyperlink r:id="rId22" w:history="1">
        <w:r w:rsidRPr="006C1D5E">
          <w:rPr>
            <w:rStyle w:val="Hyperlink"/>
          </w:rPr>
          <w:t>https://doi.org/10.1080/02664763.2010.517940</w:t>
        </w:r>
      </w:hyperlink>
      <w:r>
        <w:t xml:space="preserve"> </w:t>
      </w:r>
    </w:p>
    <w:p w14:paraId="456C1F6D" w14:textId="4E8F9BE0" w:rsidR="00C43AB9" w:rsidRDefault="00C43AB9" w:rsidP="00C43AB9">
      <w:pPr>
        <w:pStyle w:val="references"/>
      </w:pPr>
      <w:r>
        <w:t xml:space="preserve">William, W. S. W. (2020). </w:t>
      </w:r>
      <w:r>
        <w:rPr>
          <w:i/>
          <w:iCs/>
        </w:rPr>
        <w:t>Time Series Analysis : Univarate and Multivariate Methods</w:t>
      </w:r>
      <w:r>
        <w:t xml:space="preserve">. </w:t>
      </w:r>
    </w:p>
    <w:p w14:paraId="060821B6" w14:textId="37D5E8A4" w:rsidR="00791417" w:rsidRDefault="00791417" w:rsidP="00791417">
      <w:pPr>
        <w:pStyle w:val="references"/>
      </w:pPr>
      <w:r>
        <w:t xml:space="preserve">Tan, C. W., Bergmeir, C., Petitjean, F., &amp; Webb, G. I. (2021). Time series extrinsic regression. </w:t>
      </w:r>
      <w:r>
        <w:rPr>
          <w:i/>
          <w:iCs/>
        </w:rPr>
        <w:t>Data Mining and Knowledge Discovery</w:t>
      </w:r>
      <w:r>
        <w:t xml:space="preserve">, </w:t>
      </w:r>
      <w:r>
        <w:rPr>
          <w:i/>
          <w:iCs/>
        </w:rPr>
        <w:t>35</w:t>
      </w:r>
      <w:r>
        <w:t xml:space="preserve">(3), 1032–1060. </w:t>
      </w:r>
      <w:hyperlink r:id="rId23" w:history="1">
        <w:r w:rsidRPr="006C1D5E">
          <w:rPr>
            <w:rStyle w:val="Hyperlink"/>
          </w:rPr>
          <w:t>https://doi.org/10.1007/s10618-021-00745-9</w:t>
        </w:r>
      </w:hyperlink>
      <w:r>
        <w:t xml:space="preserve"> </w:t>
      </w:r>
    </w:p>
    <w:p w14:paraId="49EDA574" w14:textId="5C667B0E" w:rsidR="00A44E0E" w:rsidRDefault="00A44E0E" w:rsidP="00A44E0E">
      <w:pPr>
        <w:pStyle w:val="references"/>
      </w:pPr>
      <w:r>
        <w:t xml:space="preserve">Profile, S. E. E. (2019). Time Series Prediction : A Naive Exploration Time Series Prediction : A Naive Exploration for BSc Computer Science Degree. June. </w:t>
      </w:r>
      <w:hyperlink r:id="rId24" w:history="1">
        <w:r w:rsidRPr="00272FBA">
          <w:rPr>
            <w:rStyle w:val="Hyperlink"/>
          </w:rPr>
          <w:t>https://doi.org/10.13140/RG.2.2.18070.60482</w:t>
        </w:r>
      </w:hyperlink>
      <w:r>
        <w:t xml:space="preserve"> </w:t>
      </w:r>
    </w:p>
    <w:p w14:paraId="53656A16" w14:textId="55755A3A" w:rsidR="00A44E0E" w:rsidRDefault="0056623A" w:rsidP="0056623A">
      <w:pPr>
        <w:pStyle w:val="references"/>
      </w:pPr>
      <w:r>
        <w:t xml:space="preserve">Khandelwal, I., Satija, U., &amp; Adhikari, R. (2015). Forecasting seasonal time series with Functional Link Artificial Neural Network. </w:t>
      </w:r>
      <w:r>
        <w:rPr>
          <w:i/>
          <w:iCs/>
        </w:rPr>
        <w:t>2nd International Conference on Signal Processing and Integrated Networks, SPIN 2015</w:t>
      </w:r>
      <w:r>
        <w:t xml:space="preserve">, </w:t>
      </w:r>
      <w:r>
        <w:rPr>
          <w:i/>
          <w:iCs/>
        </w:rPr>
        <w:t>May</w:t>
      </w:r>
      <w:r>
        <w:t xml:space="preserve">, 725–729. </w:t>
      </w:r>
      <w:hyperlink r:id="rId25" w:history="1">
        <w:r w:rsidRPr="00272FBA">
          <w:rPr>
            <w:rStyle w:val="Hyperlink"/>
          </w:rPr>
          <w:t>https://doi.org/10.1109/SPIN.2015.7095387</w:t>
        </w:r>
      </w:hyperlink>
      <w:r>
        <w:t xml:space="preserve"> </w:t>
      </w:r>
    </w:p>
    <w:p w14:paraId="77E29C0B" w14:textId="20AE2245" w:rsidR="00691C64" w:rsidRDefault="008474E9" w:rsidP="0004781E">
      <w:pPr>
        <w:pStyle w:val="references"/>
        <w:ind w:start="17.70pt" w:hanging="17.70pt"/>
      </w:pPr>
      <w:r w:rsidRPr="008474E9">
        <w:t>R</w:t>
      </w:r>
      <w:r w:rsidR="00A44E0E">
        <w:t>.</w:t>
      </w:r>
      <w:r w:rsidRPr="008474E9">
        <w:t>N</w:t>
      </w:r>
      <w:r w:rsidR="00A44E0E">
        <w:t>.</w:t>
      </w:r>
      <w:r w:rsidRPr="008474E9">
        <w:t xml:space="preserve"> Putri et al</w:t>
      </w:r>
      <w:r w:rsidR="00A7444A">
        <w:t xml:space="preserve">. (2020). </w:t>
      </w:r>
      <w:r w:rsidR="00691C64" w:rsidRPr="00691C64">
        <w:t>Modeling Autoregressive Integrated Moving Average (ARIMA) and Forecasting of PT Unilever Indonesia Tbk Share Prices During the COVID-19 Pandemic Period</w:t>
      </w:r>
      <w:r w:rsidR="0047340A">
        <w:t>.</w:t>
      </w:r>
      <w:r w:rsidR="00684CCC" w:rsidRPr="00684CCC">
        <w:t xml:space="preserve"> </w:t>
      </w:r>
      <w:hyperlink r:id="rId26" w:history="1">
        <w:r w:rsidR="009B4623" w:rsidRPr="006C1D5E">
          <w:rPr>
            <w:rStyle w:val="Hyperlink"/>
          </w:rPr>
          <w:t>https://doi.org/10.1088/1742-6596/1751/1/012027</w:t>
        </w:r>
      </w:hyperlink>
      <w:r w:rsidR="009B4623">
        <w:t xml:space="preserve"> </w:t>
      </w:r>
    </w:p>
    <w:p w14:paraId="1B7886EA" w14:textId="77777777" w:rsidR="009303D9" w:rsidRDefault="009303D9" w:rsidP="00836367">
      <w:pPr>
        <w:pStyle w:val="references"/>
        <w:numPr>
          <w:ilvl w:val="0"/>
          <w:numId w:val="0"/>
        </w:numPr>
        <w:ind w:start="18pt" w:hanging="18pt"/>
      </w:pPr>
    </w:p>
    <w:p w14:paraId="1B7886EB" w14:textId="20DB3E4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B7886EC" w14:textId="2FC5D525" w:rsidR="009303D9" w:rsidRDefault="009303D9" w:rsidP="005B520E"/>
    <w:p w14:paraId="04FC5BB6" w14:textId="7C6215C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D722FF5" w14:textId="77777777" w:rsidR="00AD3C7F" w:rsidRDefault="00AD3C7F" w:rsidP="001A3B3D">
      <w:r>
        <w:separator/>
      </w:r>
    </w:p>
  </w:endnote>
  <w:endnote w:type="continuationSeparator" w:id="0">
    <w:p w14:paraId="3E98C450" w14:textId="77777777" w:rsidR="00AD3C7F" w:rsidRDefault="00AD3C7F" w:rsidP="001A3B3D">
      <w:r>
        <w:continuationSeparator/>
      </w:r>
    </w:p>
  </w:endnote>
  <w:endnote w:type="continuationNotice" w:id="1">
    <w:p w14:paraId="4C79DEC8" w14:textId="77777777" w:rsidR="00AD3C7F" w:rsidRDefault="00AD3C7F"/>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TimesNewRomanPS">
    <w:altName w:val="Times New Roman"/>
    <w:panose1 w:val="00000000000000000000"/>
    <w:charset w:characterSet="iso-8859-1"/>
    <w:family w:val="roman"/>
    <w:notTrueType/>
    <w:pitch w:val="default"/>
    <w:sig w:usb0="00000003" w:usb1="00000000" w:usb2="000000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B7886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EE6F21A" w14:textId="77777777" w:rsidR="00AD3C7F" w:rsidRDefault="00AD3C7F" w:rsidP="001A3B3D">
      <w:r>
        <w:separator/>
      </w:r>
    </w:p>
  </w:footnote>
  <w:footnote w:type="continuationSeparator" w:id="0">
    <w:p w14:paraId="2C3221F7" w14:textId="77777777" w:rsidR="00AD3C7F" w:rsidRDefault="00AD3C7F" w:rsidP="001A3B3D">
      <w:r>
        <w:continuationSeparator/>
      </w:r>
    </w:p>
  </w:footnote>
  <w:footnote w:type="continuationNotice" w:id="1">
    <w:p w14:paraId="3351B80E" w14:textId="77777777" w:rsidR="00AD3C7F" w:rsidRDefault="00AD3C7F"/>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77000F"/>
    <w:multiLevelType w:val="hybridMultilevel"/>
    <w:tmpl w:val="08FADEAA"/>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2" w15:restartNumberingAfterBreak="0">
    <w:nsid w:val="176C4CF5"/>
    <w:multiLevelType w:val="hybridMultilevel"/>
    <w:tmpl w:val="1CD67E1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D2E2E8B"/>
    <w:multiLevelType w:val="hybridMultilevel"/>
    <w:tmpl w:val="80108EA8"/>
    <w:lvl w:ilvl="0" w:tplc="EF6CAA2A">
      <w:start w:val="1"/>
      <w:numFmt w:val="decimal"/>
      <w:lvlText w:val="%1."/>
      <w:lvlJc w:val="start"/>
      <w:pPr>
        <w:ind w:start="32.40pt" w:hanging="18pt"/>
      </w:pPr>
      <w:rPr>
        <w:rFonts w:hint="default"/>
      </w:rPr>
    </w:lvl>
    <w:lvl w:ilvl="1" w:tplc="38090019" w:tentative="1">
      <w:start w:val="1"/>
      <w:numFmt w:val="lowerLetter"/>
      <w:lvlText w:val="%2."/>
      <w:lvlJc w:val="start"/>
      <w:pPr>
        <w:ind w:start="68.40pt" w:hanging="18pt"/>
      </w:pPr>
    </w:lvl>
    <w:lvl w:ilvl="2" w:tplc="3809001B" w:tentative="1">
      <w:start w:val="1"/>
      <w:numFmt w:val="lowerRoman"/>
      <w:lvlText w:val="%3."/>
      <w:lvlJc w:val="end"/>
      <w:pPr>
        <w:ind w:start="104.40pt" w:hanging="9pt"/>
      </w:pPr>
    </w:lvl>
    <w:lvl w:ilvl="3" w:tplc="3809000F" w:tentative="1">
      <w:start w:val="1"/>
      <w:numFmt w:val="decimal"/>
      <w:lvlText w:val="%4."/>
      <w:lvlJc w:val="start"/>
      <w:pPr>
        <w:ind w:start="140.40pt" w:hanging="18pt"/>
      </w:pPr>
    </w:lvl>
    <w:lvl w:ilvl="4" w:tplc="38090019" w:tentative="1">
      <w:start w:val="1"/>
      <w:numFmt w:val="lowerLetter"/>
      <w:lvlText w:val="%5."/>
      <w:lvlJc w:val="start"/>
      <w:pPr>
        <w:ind w:start="176.40pt" w:hanging="18pt"/>
      </w:pPr>
    </w:lvl>
    <w:lvl w:ilvl="5" w:tplc="3809001B" w:tentative="1">
      <w:start w:val="1"/>
      <w:numFmt w:val="lowerRoman"/>
      <w:lvlText w:val="%6."/>
      <w:lvlJc w:val="end"/>
      <w:pPr>
        <w:ind w:start="212.40pt" w:hanging="9pt"/>
      </w:pPr>
    </w:lvl>
    <w:lvl w:ilvl="6" w:tplc="3809000F" w:tentative="1">
      <w:start w:val="1"/>
      <w:numFmt w:val="decimal"/>
      <w:lvlText w:val="%7."/>
      <w:lvlJc w:val="start"/>
      <w:pPr>
        <w:ind w:start="248.40pt" w:hanging="18pt"/>
      </w:pPr>
    </w:lvl>
    <w:lvl w:ilvl="7" w:tplc="38090019" w:tentative="1">
      <w:start w:val="1"/>
      <w:numFmt w:val="lowerLetter"/>
      <w:lvlText w:val="%8."/>
      <w:lvlJc w:val="start"/>
      <w:pPr>
        <w:ind w:start="284.40pt" w:hanging="18pt"/>
      </w:pPr>
    </w:lvl>
    <w:lvl w:ilvl="8" w:tplc="3809001B" w:tentative="1">
      <w:start w:val="1"/>
      <w:numFmt w:val="lowerRoman"/>
      <w:lvlText w:val="%9."/>
      <w:lvlJc w:val="end"/>
      <w:pPr>
        <w:ind w:start="320.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08pt"/>
        </w:tabs>
        <w:ind w:start="10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8342544">
    <w:abstractNumId w:val="17"/>
  </w:num>
  <w:num w:numId="2" w16cid:durableId="1903518320">
    <w:abstractNumId w:val="22"/>
  </w:num>
  <w:num w:numId="3" w16cid:durableId="1300646456">
    <w:abstractNumId w:val="16"/>
  </w:num>
  <w:num w:numId="4" w16cid:durableId="658391481">
    <w:abstractNumId w:val="19"/>
  </w:num>
  <w:num w:numId="5" w16cid:durableId="718162369">
    <w:abstractNumId w:val="19"/>
  </w:num>
  <w:num w:numId="6" w16cid:durableId="1638685594">
    <w:abstractNumId w:val="19"/>
  </w:num>
  <w:num w:numId="7" w16cid:durableId="1350792640">
    <w:abstractNumId w:val="19"/>
  </w:num>
  <w:num w:numId="8" w16cid:durableId="1530877647">
    <w:abstractNumId w:val="21"/>
  </w:num>
  <w:num w:numId="9" w16cid:durableId="1446971775">
    <w:abstractNumId w:val="23"/>
  </w:num>
  <w:num w:numId="10" w16cid:durableId="1481269615">
    <w:abstractNumId w:val="18"/>
  </w:num>
  <w:num w:numId="11" w16cid:durableId="1339457040">
    <w:abstractNumId w:val="15"/>
  </w:num>
  <w:num w:numId="12" w16cid:durableId="66879166">
    <w:abstractNumId w:val="14"/>
  </w:num>
  <w:num w:numId="13" w16cid:durableId="472136184">
    <w:abstractNumId w:val="0"/>
  </w:num>
  <w:num w:numId="14" w16cid:durableId="223496204">
    <w:abstractNumId w:val="10"/>
  </w:num>
  <w:num w:numId="15" w16cid:durableId="2004044321">
    <w:abstractNumId w:val="8"/>
  </w:num>
  <w:num w:numId="16" w16cid:durableId="839662471">
    <w:abstractNumId w:val="7"/>
  </w:num>
  <w:num w:numId="17" w16cid:durableId="1393191158">
    <w:abstractNumId w:val="6"/>
  </w:num>
  <w:num w:numId="18" w16cid:durableId="775104404">
    <w:abstractNumId w:val="5"/>
  </w:num>
  <w:num w:numId="19" w16cid:durableId="1530872321">
    <w:abstractNumId w:val="9"/>
  </w:num>
  <w:num w:numId="20" w16cid:durableId="1817598990">
    <w:abstractNumId w:val="4"/>
  </w:num>
  <w:num w:numId="21" w16cid:durableId="1446578900">
    <w:abstractNumId w:val="3"/>
  </w:num>
  <w:num w:numId="22" w16cid:durableId="1395853552">
    <w:abstractNumId w:val="2"/>
  </w:num>
  <w:num w:numId="23" w16cid:durableId="1530416649">
    <w:abstractNumId w:val="1"/>
  </w:num>
  <w:num w:numId="24" w16cid:durableId="930049692">
    <w:abstractNumId w:val="20"/>
  </w:num>
  <w:num w:numId="25" w16cid:durableId="214900941">
    <w:abstractNumId w:val="11"/>
  </w:num>
  <w:num w:numId="26" w16cid:durableId="1401057023">
    <w:abstractNumId w:val="13"/>
  </w:num>
  <w:num w:numId="27" w16cid:durableId="24264183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35"/>
    <w:rsid w:val="00001A22"/>
    <w:rsid w:val="00003718"/>
    <w:rsid w:val="000042B8"/>
    <w:rsid w:val="0000446E"/>
    <w:rsid w:val="0000627E"/>
    <w:rsid w:val="00007CA1"/>
    <w:rsid w:val="0001017E"/>
    <w:rsid w:val="00013A77"/>
    <w:rsid w:val="0001547A"/>
    <w:rsid w:val="000156A2"/>
    <w:rsid w:val="00020F35"/>
    <w:rsid w:val="00020FAE"/>
    <w:rsid w:val="00022A35"/>
    <w:rsid w:val="00022EDB"/>
    <w:rsid w:val="0002324C"/>
    <w:rsid w:val="00023D1C"/>
    <w:rsid w:val="00026034"/>
    <w:rsid w:val="00026B94"/>
    <w:rsid w:val="00026BFD"/>
    <w:rsid w:val="00031DFE"/>
    <w:rsid w:val="00034DB3"/>
    <w:rsid w:val="00036817"/>
    <w:rsid w:val="000402ED"/>
    <w:rsid w:val="00041287"/>
    <w:rsid w:val="0004128D"/>
    <w:rsid w:val="000412A6"/>
    <w:rsid w:val="00041427"/>
    <w:rsid w:val="00044758"/>
    <w:rsid w:val="00044C5F"/>
    <w:rsid w:val="00044F89"/>
    <w:rsid w:val="00045591"/>
    <w:rsid w:val="00046822"/>
    <w:rsid w:val="0004781E"/>
    <w:rsid w:val="000515A2"/>
    <w:rsid w:val="0005278F"/>
    <w:rsid w:val="00054012"/>
    <w:rsid w:val="00057026"/>
    <w:rsid w:val="000614CC"/>
    <w:rsid w:val="00061E95"/>
    <w:rsid w:val="00064E70"/>
    <w:rsid w:val="00065972"/>
    <w:rsid w:val="000660A9"/>
    <w:rsid w:val="00066232"/>
    <w:rsid w:val="0006627D"/>
    <w:rsid w:val="00067275"/>
    <w:rsid w:val="000706A5"/>
    <w:rsid w:val="0007117D"/>
    <w:rsid w:val="00075750"/>
    <w:rsid w:val="00077264"/>
    <w:rsid w:val="00077E9E"/>
    <w:rsid w:val="00081463"/>
    <w:rsid w:val="000839CB"/>
    <w:rsid w:val="0008424B"/>
    <w:rsid w:val="0008515B"/>
    <w:rsid w:val="000865A1"/>
    <w:rsid w:val="0008758A"/>
    <w:rsid w:val="00090453"/>
    <w:rsid w:val="00092954"/>
    <w:rsid w:val="000929EF"/>
    <w:rsid w:val="00093F1B"/>
    <w:rsid w:val="00094667"/>
    <w:rsid w:val="00094C99"/>
    <w:rsid w:val="0009655B"/>
    <w:rsid w:val="00096A53"/>
    <w:rsid w:val="00097EF5"/>
    <w:rsid w:val="000A0A87"/>
    <w:rsid w:val="000A34F1"/>
    <w:rsid w:val="000A6C60"/>
    <w:rsid w:val="000A7535"/>
    <w:rsid w:val="000B0097"/>
    <w:rsid w:val="000B27EB"/>
    <w:rsid w:val="000B290F"/>
    <w:rsid w:val="000B2B21"/>
    <w:rsid w:val="000B2BA9"/>
    <w:rsid w:val="000B2BB0"/>
    <w:rsid w:val="000B35FF"/>
    <w:rsid w:val="000B5C49"/>
    <w:rsid w:val="000B71DB"/>
    <w:rsid w:val="000B7FE0"/>
    <w:rsid w:val="000C0210"/>
    <w:rsid w:val="000C169D"/>
    <w:rsid w:val="000C1E68"/>
    <w:rsid w:val="000C3353"/>
    <w:rsid w:val="000C350A"/>
    <w:rsid w:val="000C7BD0"/>
    <w:rsid w:val="000C7DE4"/>
    <w:rsid w:val="000D089F"/>
    <w:rsid w:val="000D1006"/>
    <w:rsid w:val="000D28D0"/>
    <w:rsid w:val="000D3370"/>
    <w:rsid w:val="000D3A4E"/>
    <w:rsid w:val="000D3A52"/>
    <w:rsid w:val="000D4545"/>
    <w:rsid w:val="000D60FC"/>
    <w:rsid w:val="000D6C90"/>
    <w:rsid w:val="000D7709"/>
    <w:rsid w:val="000E3B46"/>
    <w:rsid w:val="000E47D1"/>
    <w:rsid w:val="000E4E50"/>
    <w:rsid w:val="000E51FF"/>
    <w:rsid w:val="000E7AD3"/>
    <w:rsid w:val="000F28A3"/>
    <w:rsid w:val="000F47F9"/>
    <w:rsid w:val="000F5341"/>
    <w:rsid w:val="000F6A5F"/>
    <w:rsid w:val="00100035"/>
    <w:rsid w:val="00101B68"/>
    <w:rsid w:val="00102AD5"/>
    <w:rsid w:val="001067EC"/>
    <w:rsid w:val="00106A5E"/>
    <w:rsid w:val="00106E71"/>
    <w:rsid w:val="0010741C"/>
    <w:rsid w:val="00107E2B"/>
    <w:rsid w:val="00107F46"/>
    <w:rsid w:val="00112EE5"/>
    <w:rsid w:val="00113749"/>
    <w:rsid w:val="00114543"/>
    <w:rsid w:val="001148A3"/>
    <w:rsid w:val="0011521B"/>
    <w:rsid w:val="00117026"/>
    <w:rsid w:val="00117D95"/>
    <w:rsid w:val="001222D8"/>
    <w:rsid w:val="00122B0A"/>
    <w:rsid w:val="00122E7A"/>
    <w:rsid w:val="001231C1"/>
    <w:rsid w:val="00123E7F"/>
    <w:rsid w:val="00124664"/>
    <w:rsid w:val="00126710"/>
    <w:rsid w:val="00127681"/>
    <w:rsid w:val="00130902"/>
    <w:rsid w:val="00131856"/>
    <w:rsid w:val="001339C8"/>
    <w:rsid w:val="001342BC"/>
    <w:rsid w:val="0013527D"/>
    <w:rsid w:val="00135657"/>
    <w:rsid w:val="00136850"/>
    <w:rsid w:val="00136AAD"/>
    <w:rsid w:val="00136DEB"/>
    <w:rsid w:val="001412CC"/>
    <w:rsid w:val="0014161A"/>
    <w:rsid w:val="00141633"/>
    <w:rsid w:val="001418D4"/>
    <w:rsid w:val="001428A9"/>
    <w:rsid w:val="00142A0C"/>
    <w:rsid w:val="001442AD"/>
    <w:rsid w:val="0014573A"/>
    <w:rsid w:val="001468B5"/>
    <w:rsid w:val="00147B93"/>
    <w:rsid w:val="00147CF1"/>
    <w:rsid w:val="001501A2"/>
    <w:rsid w:val="00150C72"/>
    <w:rsid w:val="0015581F"/>
    <w:rsid w:val="00160A95"/>
    <w:rsid w:val="001629F1"/>
    <w:rsid w:val="001643EB"/>
    <w:rsid w:val="001649B7"/>
    <w:rsid w:val="00164D9C"/>
    <w:rsid w:val="00166886"/>
    <w:rsid w:val="00167D76"/>
    <w:rsid w:val="001707ED"/>
    <w:rsid w:val="00171125"/>
    <w:rsid w:val="001714E6"/>
    <w:rsid w:val="001716B3"/>
    <w:rsid w:val="00172D79"/>
    <w:rsid w:val="001730E6"/>
    <w:rsid w:val="00173693"/>
    <w:rsid w:val="00174851"/>
    <w:rsid w:val="00175462"/>
    <w:rsid w:val="00175B11"/>
    <w:rsid w:val="00180DB9"/>
    <w:rsid w:val="00180DC3"/>
    <w:rsid w:val="00181151"/>
    <w:rsid w:val="00181CA4"/>
    <w:rsid w:val="0018275C"/>
    <w:rsid w:val="00182FBB"/>
    <w:rsid w:val="00185AC9"/>
    <w:rsid w:val="00185CA8"/>
    <w:rsid w:val="001863DE"/>
    <w:rsid w:val="001866D8"/>
    <w:rsid w:val="00187FD6"/>
    <w:rsid w:val="00191059"/>
    <w:rsid w:val="00191099"/>
    <w:rsid w:val="001911A8"/>
    <w:rsid w:val="0019183D"/>
    <w:rsid w:val="001923FE"/>
    <w:rsid w:val="00194157"/>
    <w:rsid w:val="001947FB"/>
    <w:rsid w:val="00194BD7"/>
    <w:rsid w:val="00194E6B"/>
    <w:rsid w:val="00194F89"/>
    <w:rsid w:val="00195374"/>
    <w:rsid w:val="00195EBC"/>
    <w:rsid w:val="00196DB4"/>
    <w:rsid w:val="001A2EFD"/>
    <w:rsid w:val="001A34B3"/>
    <w:rsid w:val="001A36AB"/>
    <w:rsid w:val="001A3B3D"/>
    <w:rsid w:val="001A4DC3"/>
    <w:rsid w:val="001A70C6"/>
    <w:rsid w:val="001A7A0F"/>
    <w:rsid w:val="001B0430"/>
    <w:rsid w:val="001B0736"/>
    <w:rsid w:val="001B126E"/>
    <w:rsid w:val="001B1F24"/>
    <w:rsid w:val="001B1FE0"/>
    <w:rsid w:val="001B2629"/>
    <w:rsid w:val="001B2AE3"/>
    <w:rsid w:val="001B5EF0"/>
    <w:rsid w:val="001B67DC"/>
    <w:rsid w:val="001B68E8"/>
    <w:rsid w:val="001B6AD3"/>
    <w:rsid w:val="001C13E6"/>
    <w:rsid w:val="001C4C3D"/>
    <w:rsid w:val="001C6735"/>
    <w:rsid w:val="001C7396"/>
    <w:rsid w:val="001D19F1"/>
    <w:rsid w:val="001D5267"/>
    <w:rsid w:val="001E48AF"/>
    <w:rsid w:val="001E5795"/>
    <w:rsid w:val="001E641D"/>
    <w:rsid w:val="001F17B0"/>
    <w:rsid w:val="001F18B6"/>
    <w:rsid w:val="001F2B3B"/>
    <w:rsid w:val="001F353B"/>
    <w:rsid w:val="001F4518"/>
    <w:rsid w:val="001F6633"/>
    <w:rsid w:val="001F6E2B"/>
    <w:rsid w:val="001F7A7B"/>
    <w:rsid w:val="00200A02"/>
    <w:rsid w:val="00204735"/>
    <w:rsid w:val="00204E61"/>
    <w:rsid w:val="002102B9"/>
    <w:rsid w:val="00210EF9"/>
    <w:rsid w:val="00211625"/>
    <w:rsid w:val="00212194"/>
    <w:rsid w:val="002149C3"/>
    <w:rsid w:val="0021540A"/>
    <w:rsid w:val="00215C8C"/>
    <w:rsid w:val="002164C2"/>
    <w:rsid w:val="002209A3"/>
    <w:rsid w:val="00221808"/>
    <w:rsid w:val="002223E1"/>
    <w:rsid w:val="00222472"/>
    <w:rsid w:val="0022384C"/>
    <w:rsid w:val="002247DF"/>
    <w:rsid w:val="002254A9"/>
    <w:rsid w:val="0022626D"/>
    <w:rsid w:val="00226B9C"/>
    <w:rsid w:val="00227DE3"/>
    <w:rsid w:val="00227DF8"/>
    <w:rsid w:val="002329CB"/>
    <w:rsid w:val="00232F37"/>
    <w:rsid w:val="00233974"/>
    <w:rsid w:val="00233977"/>
    <w:rsid w:val="00233B27"/>
    <w:rsid w:val="00233D97"/>
    <w:rsid w:val="002347A2"/>
    <w:rsid w:val="002347B2"/>
    <w:rsid w:val="00235C7E"/>
    <w:rsid w:val="0024036C"/>
    <w:rsid w:val="00240400"/>
    <w:rsid w:val="00240CBD"/>
    <w:rsid w:val="002414F4"/>
    <w:rsid w:val="002427F2"/>
    <w:rsid w:val="00244BD6"/>
    <w:rsid w:val="00244C17"/>
    <w:rsid w:val="00244E4E"/>
    <w:rsid w:val="00245C98"/>
    <w:rsid w:val="00246020"/>
    <w:rsid w:val="002469FD"/>
    <w:rsid w:val="002474D6"/>
    <w:rsid w:val="002506A3"/>
    <w:rsid w:val="00250F56"/>
    <w:rsid w:val="00254E52"/>
    <w:rsid w:val="002564ED"/>
    <w:rsid w:val="00256AD2"/>
    <w:rsid w:val="002573B5"/>
    <w:rsid w:val="00260236"/>
    <w:rsid w:val="002602A7"/>
    <w:rsid w:val="00262CEC"/>
    <w:rsid w:val="00263AE6"/>
    <w:rsid w:val="0026459B"/>
    <w:rsid w:val="00265ED1"/>
    <w:rsid w:val="002663C3"/>
    <w:rsid w:val="002663EE"/>
    <w:rsid w:val="00266F60"/>
    <w:rsid w:val="00267213"/>
    <w:rsid w:val="0027034B"/>
    <w:rsid w:val="002723B8"/>
    <w:rsid w:val="002745C2"/>
    <w:rsid w:val="0027482D"/>
    <w:rsid w:val="002757B5"/>
    <w:rsid w:val="002773BF"/>
    <w:rsid w:val="00281521"/>
    <w:rsid w:val="00282193"/>
    <w:rsid w:val="002829A9"/>
    <w:rsid w:val="00284410"/>
    <w:rsid w:val="002850E3"/>
    <w:rsid w:val="00286623"/>
    <w:rsid w:val="00290830"/>
    <w:rsid w:val="00290DD3"/>
    <w:rsid w:val="002916DB"/>
    <w:rsid w:val="002919C8"/>
    <w:rsid w:val="00292B31"/>
    <w:rsid w:val="00294152"/>
    <w:rsid w:val="00295B70"/>
    <w:rsid w:val="00296677"/>
    <w:rsid w:val="002971E0"/>
    <w:rsid w:val="00297E94"/>
    <w:rsid w:val="002A00DB"/>
    <w:rsid w:val="002A2948"/>
    <w:rsid w:val="002A69E5"/>
    <w:rsid w:val="002B0428"/>
    <w:rsid w:val="002B0D60"/>
    <w:rsid w:val="002B38E3"/>
    <w:rsid w:val="002B4480"/>
    <w:rsid w:val="002B500D"/>
    <w:rsid w:val="002B514B"/>
    <w:rsid w:val="002B51FE"/>
    <w:rsid w:val="002B54AD"/>
    <w:rsid w:val="002B56F3"/>
    <w:rsid w:val="002B6C5E"/>
    <w:rsid w:val="002B786D"/>
    <w:rsid w:val="002B7D48"/>
    <w:rsid w:val="002B7FC1"/>
    <w:rsid w:val="002C0137"/>
    <w:rsid w:val="002C021A"/>
    <w:rsid w:val="002C2795"/>
    <w:rsid w:val="002C28F3"/>
    <w:rsid w:val="002C547C"/>
    <w:rsid w:val="002C5618"/>
    <w:rsid w:val="002C7645"/>
    <w:rsid w:val="002C7788"/>
    <w:rsid w:val="002C7AAD"/>
    <w:rsid w:val="002C7EB0"/>
    <w:rsid w:val="002D0543"/>
    <w:rsid w:val="002D0B4D"/>
    <w:rsid w:val="002D2E12"/>
    <w:rsid w:val="002D3055"/>
    <w:rsid w:val="002D3C8A"/>
    <w:rsid w:val="002D5211"/>
    <w:rsid w:val="002D6F26"/>
    <w:rsid w:val="002D79F3"/>
    <w:rsid w:val="002E06E4"/>
    <w:rsid w:val="002E0FE9"/>
    <w:rsid w:val="002E30DD"/>
    <w:rsid w:val="002E31DD"/>
    <w:rsid w:val="002E37E0"/>
    <w:rsid w:val="002E3BCD"/>
    <w:rsid w:val="002E522E"/>
    <w:rsid w:val="002E5F3D"/>
    <w:rsid w:val="002E7E3F"/>
    <w:rsid w:val="002F0F54"/>
    <w:rsid w:val="002F1973"/>
    <w:rsid w:val="002F70E6"/>
    <w:rsid w:val="002F74E7"/>
    <w:rsid w:val="0030266C"/>
    <w:rsid w:val="0030288E"/>
    <w:rsid w:val="00303301"/>
    <w:rsid w:val="003033EC"/>
    <w:rsid w:val="003057EC"/>
    <w:rsid w:val="00306BC6"/>
    <w:rsid w:val="00311E43"/>
    <w:rsid w:val="00312139"/>
    <w:rsid w:val="003121C2"/>
    <w:rsid w:val="00313581"/>
    <w:rsid w:val="00314B12"/>
    <w:rsid w:val="00317411"/>
    <w:rsid w:val="0032042E"/>
    <w:rsid w:val="003206BB"/>
    <w:rsid w:val="003217F6"/>
    <w:rsid w:val="003235F2"/>
    <w:rsid w:val="003246AD"/>
    <w:rsid w:val="00326049"/>
    <w:rsid w:val="00326D39"/>
    <w:rsid w:val="00327735"/>
    <w:rsid w:val="0033098E"/>
    <w:rsid w:val="00331736"/>
    <w:rsid w:val="00332195"/>
    <w:rsid w:val="003340B7"/>
    <w:rsid w:val="003416D2"/>
    <w:rsid w:val="0034324D"/>
    <w:rsid w:val="003432FF"/>
    <w:rsid w:val="00343D2A"/>
    <w:rsid w:val="00344FD4"/>
    <w:rsid w:val="00345E81"/>
    <w:rsid w:val="00345F36"/>
    <w:rsid w:val="00346E41"/>
    <w:rsid w:val="00350431"/>
    <w:rsid w:val="00350527"/>
    <w:rsid w:val="00350BC1"/>
    <w:rsid w:val="00354876"/>
    <w:rsid w:val="00354FCF"/>
    <w:rsid w:val="003574DB"/>
    <w:rsid w:val="003641A3"/>
    <w:rsid w:val="0036451C"/>
    <w:rsid w:val="00364841"/>
    <w:rsid w:val="0036519F"/>
    <w:rsid w:val="0036591D"/>
    <w:rsid w:val="003676D5"/>
    <w:rsid w:val="0037039B"/>
    <w:rsid w:val="00371D5C"/>
    <w:rsid w:val="00372A1C"/>
    <w:rsid w:val="0037478B"/>
    <w:rsid w:val="00375E44"/>
    <w:rsid w:val="00375ED7"/>
    <w:rsid w:val="0037604F"/>
    <w:rsid w:val="00376A21"/>
    <w:rsid w:val="00382CA0"/>
    <w:rsid w:val="00384539"/>
    <w:rsid w:val="003852BD"/>
    <w:rsid w:val="003860A2"/>
    <w:rsid w:val="00386A8D"/>
    <w:rsid w:val="00386ED1"/>
    <w:rsid w:val="00387669"/>
    <w:rsid w:val="00387B22"/>
    <w:rsid w:val="0039019D"/>
    <w:rsid w:val="0039048E"/>
    <w:rsid w:val="00390EC9"/>
    <w:rsid w:val="00391757"/>
    <w:rsid w:val="00394220"/>
    <w:rsid w:val="00394382"/>
    <w:rsid w:val="003969CE"/>
    <w:rsid w:val="00396D97"/>
    <w:rsid w:val="00396F3D"/>
    <w:rsid w:val="00397161"/>
    <w:rsid w:val="003979F5"/>
    <w:rsid w:val="003A0A02"/>
    <w:rsid w:val="003A0E8E"/>
    <w:rsid w:val="003A19E2"/>
    <w:rsid w:val="003A44F3"/>
    <w:rsid w:val="003A452A"/>
    <w:rsid w:val="003A4E80"/>
    <w:rsid w:val="003A52F3"/>
    <w:rsid w:val="003A5ACD"/>
    <w:rsid w:val="003A6054"/>
    <w:rsid w:val="003A697F"/>
    <w:rsid w:val="003B22A8"/>
    <w:rsid w:val="003B22B9"/>
    <w:rsid w:val="003B29DA"/>
    <w:rsid w:val="003B2B40"/>
    <w:rsid w:val="003B36DF"/>
    <w:rsid w:val="003B4ABE"/>
    <w:rsid w:val="003B4E04"/>
    <w:rsid w:val="003B528B"/>
    <w:rsid w:val="003B5E3D"/>
    <w:rsid w:val="003B7B9A"/>
    <w:rsid w:val="003C0DFA"/>
    <w:rsid w:val="003C1F9C"/>
    <w:rsid w:val="003C3229"/>
    <w:rsid w:val="003C3605"/>
    <w:rsid w:val="003C57A8"/>
    <w:rsid w:val="003C5D0F"/>
    <w:rsid w:val="003C5F3C"/>
    <w:rsid w:val="003C79C1"/>
    <w:rsid w:val="003C7E9C"/>
    <w:rsid w:val="003D204F"/>
    <w:rsid w:val="003D2571"/>
    <w:rsid w:val="003D4035"/>
    <w:rsid w:val="003D52F7"/>
    <w:rsid w:val="003D55DF"/>
    <w:rsid w:val="003D5F3E"/>
    <w:rsid w:val="003D5F8E"/>
    <w:rsid w:val="003D60A0"/>
    <w:rsid w:val="003D656B"/>
    <w:rsid w:val="003D6E07"/>
    <w:rsid w:val="003D7675"/>
    <w:rsid w:val="003E0158"/>
    <w:rsid w:val="003E0A48"/>
    <w:rsid w:val="003E0B18"/>
    <w:rsid w:val="003E14E9"/>
    <w:rsid w:val="003E405C"/>
    <w:rsid w:val="003E767D"/>
    <w:rsid w:val="003E7F74"/>
    <w:rsid w:val="003F06E3"/>
    <w:rsid w:val="003F0A75"/>
    <w:rsid w:val="003F10D5"/>
    <w:rsid w:val="003F270C"/>
    <w:rsid w:val="003F39BD"/>
    <w:rsid w:val="003F5A08"/>
    <w:rsid w:val="00400E10"/>
    <w:rsid w:val="004015A5"/>
    <w:rsid w:val="0040205B"/>
    <w:rsid w:val="0040284C"/>
    <w:rsid w:val="0040290E"/>
    <w:rsid w:val="004035B1"/>
    <w:rsid w:val="00403713"/>
    <w:rsid w:val="00404072"/>
    <w:rsid w:val="00405BF0"/>
    <w:rsid w:val="00406C1B"/>
    <w:rsid w:val="00407FFD"/>
    <w:rsid w:val="00410683"/>
    <w:rsid w:val="00410C2A"/>
    <w:rsid w:val="004124E0"/>
    <w:rsid w:val="0041500F"/>
    <w:rsid w:val="00415313"/>
    <w:rsid w:val="00415CFC"/>
    <w:rsid w:val="004162E6"/>
    <w:rsid w:val="00417182"/>
    <w:rsid w:val="00420289"/>
    <w:rsid w:val="00420716"/>
    <w:rsid w:val="004207AD"/>
    <w:rsid w:val="00421C21"/>
    <w:rsid w:val="00422C13"/>
    <w:rsid w:val="00424B4F"/>
    <w:rsid w:val="00426993"/>
    <w:rsid w:val="00427969"/>
    <w:rsid w:val="004279BD"/>
    <w:rsid w:val="00430539"/>
    <w:rsid w:val="00430B08"/>
    <w:rsid w:val="00431C00"/>
    <w:rsid w:val="004325FB"/>
    <w:rsid w:val="00434066"/>
    <w:rsid w:val="00434EDB"/>
    <w:rsid w:val="004358CF"/>
    <w:rsid w:val="00436205"/>
    <w:rsid w:val="004370D2"/>
    <w:rsid w:val="00437C21"/>
    <w:rsid w:val="00440B1C"/>
    <w:rsid w:val="004432BA"/>
    <w:rsid w:val="0044407E"/>
    <w:rsid w:val="00445244"/>
    <w:rsid w:val="0044593E"/>
    <w:rsid w:val="00445D64"/>
    <w:rsid w:val="00447701"/>
    <w:rsid w:val="00447BB9"/>
    <w:rsid w:val="00447BBA"/>
    <w:rsid w:val="0045135E"/>
    <w:rsid w:val="0045231D"/>
    <w:rsid w:val="00452FDC"/>
    <w:rsid w:val="004531BF"/>
    <w:rsid w:val="00453D0E"/>
    <w:rsid w:val="00454BBA"/>
    <w:rsid w:val="00457DC6"/>
    <w:rsid w:val="0046031D"/>
    <w:rsid w:val="00460844"/>
    <w:rsid w:val="00462396"/>
    <w:rsid w:val="00462A9C"/>
    <w:rsid w:val="00462C37"/>
    <w:rsid w:val="0046516A"/>
    <w:rsid w:val="00465801"/>
    <w:rsid w:val="00467461"/>
    <w:rsid w:val="00471058"/>
    <w:rsid w:val="004717FC"/>
    <w:rsid w:val="00472C02"/>
    <w:rsid w:val="00473049"/>
    <w:rsid w:val="0047340A"/>
    <w:rsid w:val="00473AC9"/>
    <w:rsid w:val="00475D8F"/>
    <w:rsid w:val="00477EC7"/>
    <w:rsid w:val="0048008E"/>
    <w:rsid w:val="00480444"/>
    <w:rsid w:val="00481967"/>
    <w:rsid w:val="00483C33"/>
    <w:rsid w:val="00484FB7"/>
    <w:rsid w:val="004853C0"/>
    <w:rsid w:val="0048718C"/>
    <w:rsid w:val="0049152C"/>
    <w:rsid w:val="00491899"/>
    <w:rsid w:val="00491CFF"/>
    <w:rsid w:val="00492DAF"/>
    <w:rsid w:val="00493536"/>
    <w:rsid w:val="0049478E"/>
    <w:rsid w:val="00496416"/>
    <w:rsid w:val="00496B3E"/>
    <w:rsid w:val="004970AA"/>
    <w:rsid w:val="004A17E1"/>
    <w:rsid w:val="004A3166"/>
    <w:rsid w:val="004A3809"/>
    <w:rsid w:val="004A3A48"/>
    <w:rsid w:val="004A5056"/>
    <w:rsid w:val="004B11FC"/>
    <w:rsid w:val="004B1AF2"/>
    <w:rsid w:val="004B4245"/>
    <w:rsid w:val="004B6407"/>
    <w:rsid w:val="004C0838"/>
    <w:rsid w:val="004C47C6"/>
    <w:rsid w:val="004C492F"/>
    <w:rsid w:val="004C500A"/>
    <w:rsid w:val="004C6121"/>
    <w:rsid w:val="004C6AC3"/>
    <w:rsid w:val="004C79E1"/>
    <w:rsid w:val="004D01DB"/>
    <w:rsid w:val="004D02C9"/>
    <w:rsid w:val="004D0354"/>
    <w:rsid w:val="004D0515"/>
    <w:rsid w:val="004D0F65"/>
    <w:rsid w:val="004D48F3"/>
    <w:rsid w:val="004D4B4A"/>
    <w:rsid w:val="004D542F"/>
    <w:rsid w:val="004D72B5"/>
    <w:rsid w:val="004E02D5"/>
    <w:rsid w:val="004E0635"/>
    <w:rsid w:val="004E110B"/>
    <w:rsid w:val="004E18EB"/>
    <w:rsid w:val="004E1DB7"/>
    <w:rsid w:val="004E2094"/>
    <w:rsid w:val="004E286B"/>
    <w:rsid w:val="004E4FB1"/>
    <w:rsid w:val="004E5848"/>
    <w:rsid w:val="004E614E"/>
    <w:rsid w:val="004E7154"/>
    <w:rsid w:val="004E7F49"/>
    <w:rsid w:val="004F0CC6"/>
    <w:rsid w:val="004F211B"/>
    <w:rsid w:val="004F3C79"/>
    <w:rsid w:val="004F55C8"/>
    <w:rsid w:val="00500875"/>
    <w:rsid w:val="00502112"/>
    <w:rsid w:val="00503232"/>
    <w:rsid w:val="0050742C"/>
    <w:rsid w:val="0051086E"/>
    <w:rsid w:val="0051243D"/>
    <w:rsid w:val="00516766"/>
    <w:rsid w:val="005176F7"/>
    <w:rsid w:val="00521E64"/>
    <w:rsid w:val="00524560"/>
    <w:rsid w:val="00525B3A"/>
    <w:rsid w:val="00527C98"/>
    <w:rsid w:val="0053008B"/>
    <w:rsid w:val="00533347"/>
    <w:rsid w:val="005349B4"/>
    <w:rsid w:val="005350EE"/>
    <w:rsid w:val="00536480"/>
    <w:rsid w:val="0053653A"/>
    <w:rsid w:val="00537BD4"/>
    <w:rsid w:val="005409EF"/>
    <w:rsid w:val="005416F0"/>
    <w:rsid w:val="005417A8"/>
    <w:rsid w:val="00542399"/>
    <w:rsid w:val="00542476"/>
    <w:rsid w:val="00545270"/>
    <w:rsid w:val="0054581E"/>
    <w:rsid w:val="00546658"/>
    <w:rsid w:val="00547FB9"/>
    <w:rsid w:val="00551668"/>
    <w:rsid w:val="00551B7F"/>
    <w:rsid w:val="00551C10"/>
    <w:rsid w:val="00552D79"/>
    <w:rsid w:val="00554A04"/>
    <w:rsid w:val="0055506D"/>
    <w:rsid w:val="005578FA"/>
    <w:rsid w:val="00557EF3"/>
    <w:rsid w:val="005604FA"/>
    <w:rsid w:val="00563476"/>
    <w:rsid w:val="005634CA"/>
    <w:rsid w:val="00564900"/>
    <w:rsid w:val="00565E43"/>
    <w:rsid w:val="0056610F"/>
    <w:rsid w:val="0056623A"/>
    <w:rsid w:val="005663E8"/>
    <w:rsid w:val="00566A25"/>
    <w:rsid w:val="005709BB"/>
    <w:rsid w:val="00571CB7"/>
    <w:rsid w:val="005726F8"/>
    <w:rsid w:val="00574FFE"/>
    <w:rsid w:val="00575BCA"/>
    <w:rsid w:val="005803BE"/>
    <w:rsid w:val="005810C1"/>
    <w:rsid w:val="005824B0"/>
    <w:rsid w:val="005825FF"/>
    <w:rsid w:val="00583DEF"/>
    <w:rsid w:val="00584035"/>
    <w:rsid w:val="005843DF"/>
    <w:rsid w:val="00585656"/>
    <w:rsid w:val="00586871"/>
    <w:rsid w:val="00587CBE"/>
    <w:rsid w:val="00590A11"/>
    <w:rsid w:val="00591761"/>
    <w:rsid w:val="00591D02"/>
    <w:rsid w:val="00592E9A"/>
    <w:rsid w:val="0059561D"/>
    <w:rsid w:val="005972FD"/>
    <w:rsid w:val="005A087D"/>
    <w:rsid w:val="005A0BEB"/>
    <w:rsid w:val="005A0F2E"/>
    <w:rsid w:val="005A2439"/>
    <w:rsid w:val="005A2B62"/>
    <w:rsid w:val="005A51FA"/>
    <w:rsid w:val="005A6E8B"/>
    <w:rsid w:val="005A7252"/>
    <w:rsid w:val="005A768F"/>
    <w:rsid w:val="005B0344"/>
    <w:rsid w:val="005B1168"/>
    <w:rsid w:val="005B3B2D"/>
    <w:rsid w:val="005B420F"/>
    <w:rsid w:val="005B437B"/>
    <w:rsid w:val="005B499E"/>
    <w:rsid w:val="005B520E"/>
    <w:rsid w:val="005B605C"/>
    <w:rsid w:val="005B65EC"/>
    <w:rsid w:val="005B765F"/>
    <w:rsid w:val="005C0BC1"/>
    <w:rsid w:val="005C2505"/>
    <w:rsid w:val="005C2C0D"/>
    <w:rsid w:val="005C3999"/>
    <w:rsid w:val="005C58F4"/>
    <w:rsid w:val="005C5AF7"/>
    <w:rsid w:val="005C5FC3"/>
    <w:rsid w:val="005C6703"/>
    <w:rsid w:val="005C7945"/>
    <w:rsid w:val="005C7E20"/>
    <w:rsid w:val="005D027F"/>
    <w:rsid w:val="005D0CF8"/>
    <w:rsid w:val="005D3F03"/>
    <w:rsid w:val="005D638B"/>
    <w:rsid w:val="005D6D59"/>
    <w:rsid w:val="005E0ECD"/>
    <w:rsid w:val="005E19DB"/>
    <w:rsid w:val="005E1B08"/>
    <w:rsid w:val="005E1DF4"/>
    <w:rsid w:val="005E2800"/>
    <w:rsid w:val="005E2FA7"/>
    <w:rsid w:val="005E4420"/>
    <w:rsid w:val="005E4791"/>
    <w:rsid w:val="005E49DC"/>
    <w:rsid w:val="005E50A9"/>
    <w:rsid w:val="005E563B"/>
    <w:rsid w:val="005E79FD"/>
    <w:rsid w:val="005F0A4D"/>
    <w:rsid w:val="005F0C11"/>
    <w:rsid w:val="005F19FF"/>
    <w:rsid w:val="005F2908"/>
    <w:rsid w:val="005F2C94"/>
    <w:rsid w:val="005F2DE5"/>
    <w:rsid w:val="005F314E"/>
    <w:rsid w:val="005F33D0"/>
    <w:rsid w:val="005F35FF"/>
    <w:rsid w:val="005F3D51"/>
    <w:rsid w:val="005F52B6"/>
    <w:rsid w:val="005F71B2"/>
    <w:rsid w:val="005F7FD5"/>
    <w:rsid w:val="0060000E"/>
    <w:rsid w:val="006002F7"/>
    <w:rsid w:val="00600CF4"/>
    <w:rsid w:val="00601A02"/>
    <w:rsid w:val="00602235"/>
    <w:rsid w:val="006023FB"/>
    <w:rsid w:val="00603300"/>
    <w:rsid w:val="006043D9"/>
    <w:rsid w:val="00604780"/>
    <w:rsid w:val="00605825"/>
    <w:rsid w:val="00605E21"/>
    <w:rsid w:val="00607411"/>
    <w:rsid w:val="00607BB7"/>
    <w:rsid w:val="00611CA8"/>
    <w:rsid w:val="006122C8"/>
    <w:rsid w:val="00612CED"/>
    <w:rsid w:val="00612DAF"/>
    <w:rsid w:val="00614B46"/>
    <w:rsid w:val="00614C23"/>
    <w:rsid w:val="00616FBD"/>
    <w:rsid w:val="0061709D"/>
    <w:rsid w:val="00617D95"/>
    <w:rsid w:val="0062199C"/>
    <w:rsid w:val="00622329"/>
    <w:rsid w:val="0062458E"/>
    <w:rsid w:val="00624607"/>
    <w:rsid w:val="00624739"/>
    <w:rsid w:val="0062473A"/>
    <w:rsid w:val="0062492B"/>
    <w:rsid w:val="006251AE"/>
    <w:rsid w:val="0062679C"/>
    <w:rsid w:val="00626AD3"/>
    <w:rsid w:val="006335F4"/>
    <w:rsid w:val="00633BB0"/>
    <w:rsid w:val="006351E2"/>
    <w:rsid w:val="00635743"/>
    <w:rsid w:val="006357FB"/>
    <w:rsid w:val="00637B9F"/>
    <w:rsid w:val="00637D96"/>
    <w:rsid w:val="00642562"/>
    <w:rsid w:val="00642AEF"/>
    <w:rsid w:val="006442F6"/>
    <w:rsid w:val="00645D22"/>
    <w:rsid w:val="00647B9E"/>
    <w:rsid w:val="00650234"/>
    <w:rsid w:val="006502BA"/>
    <w:rsid w:val="00650E0E"/>
    <w:rsid w:val="00651A08"/>
    <w:rsid w:val="00652799"/>
    <w:rsid w:val="00653FA6"/>
    <w:rsid w:val="00654204"/>
    <w:rsid w:val="00654456"/>
    <w:rsid w:val="0065541E"/>
    <w:rsid w:val="0065638C"/>
    <w:rsid w:val="006612CE"/>
    <w:rsid w:val="00661C49"/>
    <w:rsid w:val="00662800"/>
    <w:rsid w:val="006643C9"/>
    <w:rsid w:val="006660C2"/>
    <w:rsid w:val="006660DA"/>
    <w:rsid w:val="00666E27"/>
    <w:rsid w:val="006672E7"/>
    <w:rsid w:val="006677AF"/>
    <w:rsid w:val="00670434"/>
    <w:rsid w:val="006705BE"/>
    <w:rsid w:val="0067126E"/>
    <w:rsid w:val="00673CF5"/>
    <w:rsid w:val="00674E43"/>
    <w:rsid w:val="00677BF3"/>
    <w:rsid w:val="0068049A"/>
    <w:rsid w:val="0068184E"/>
    <w:rsid w:val="00682A3B"/>
    <w:rsid w:val="00683440"/>
    <w:rsid w:val="00684CCC"/>
    <w:rsid w:val="0068682E"/>
    <w:rsid w:val="006869B0"/>
    <w:rsid w:val="00690F76"/>
    <w:rsid w:val="00690FD8"/>
    <w:rsid w:val="00691914"/>
    <w:rsid w:val="00691C64"/>
    <w:rsid w:val="006971A8"/>
    <w:rsid w:val="006A0683"/>
    <w:rsid w:val="006A41CF"/>
    <w:rsid w:val="006A4844"/>
    <w:rsid w:val="006A4AC9"/>
    <w:rsid w:val="006B2E63"/>
    <w:rsid w:val="006B44EB"/>
    <w:rsid w:val="006B59D6"/>
    <w:rsid w:val="006B60B2"/>
    <w:rsid w:val="006B6B66"/>
    <w:rsid w:val="006C2C06"/>
    <w:rsid w:val="006C639B"/>
    <w:rsid w:val="006C6C55"/>
    <w:rsid w:val="006C6D3D"/>
    <w:rsid w:val="006C7985"/>
    <w:rsid w:val="006D1EFF"/>
    <w:rsid w:val="006D2E85"/>
    <w:rsid w:val="006D3042"/>
    <w:rsid w:val="006D42CD"/>
    <w:rsid w:val="006D7692"/>
    <w:rsid w:val="006D7810"/>
    <w:rsid w:val="006E004A"/>
    <w:rsid w:val="006E035E"/>
    <w:rsid w:val="006E102C"/>
    <w:rsid w:val="006E1297"/>
    <w:rsid w:val="006E17ED"/>
    <w:rsid w:val="006E2453"/>
    <w:rsid w:val="006E3311"/>
    <w:rsid w:val="006E5552"/>
    <w:rsid w:val="006E56BB"/>
    <w:rsid w:val="006E6049"/>
    <w:rsid w:val="006E6AC8"/>
    <w:rsid w:val="006E7753"/>
    <w:rsid w:val="006F0206"/>
    <w:rsid w:val="006F0670"/>
    <w:rsid w:val="006F15E5"/>
    <w:rsid w:val="006F545D"/>
    <w:rsid w:val="006F6D3D"/>
    <w:rsid w:val="006F78FA"/>
    <w:rsid w:val="00700DD2"/>
    <w:rsid w:val="00701116"/>
    <w:rsid w:val="00701810"/>
    <w:rsid w:val="00701ADD"/>
    <w:rsid w:val="00702516"/>
    <w:rsid w:val="007061DE"/>
    <w:rsid w:val="00707761"/>
    <w:rsid w:val="00710057"/>
    <w:rsid w:val="00710A45"/>
    <w:rsid w:val="0071118E"/>
    <w:rsid w:val="0071226F"/>
    <w:rsid w:val="0071265D"/>
    <w:rsid w:val="00712AE6"/>
    <w:rsid w:val="00713270"/>
    <w:rsid w:val="0071363D"/>
    <w:rsid w:val="00714677"/>
    <w:rsid w:val="00715BEA"/>
    <w:rsid w:val="00716839"/>
    <w:rsid w:val="007179B1"/>
    <w:rsid w:val="007207C0"/>
    <w:rsid w:val="007228B4"/>
    <w:rsid w:val="00722DB7"/>
    <w:rsid w:val="0072529D"/>
    <w:rsid w:val="007301A4"/>
    <w:rsid w:val="00730EE6"/>
    <w:rsid w:val="00730F82"/>
    <w:rsid w:val="00731673"/>
    <w:rsid w:val="007335A4"/>
    <w:rsid w:val="00733932"/>
    <w:rsid w:val="00734D43"/>
    <w:rsid w:val="0073568B"/>
    <w:rsid w:val="00736F3B"/>
    <w:rsid w:val="00737E24"/>
    <w:rsid w:val="00740728"/>
    <w:rsid w:val="00740AD1"/>
    <w:rsid w:val="00740EEA"/>
    <w:rsid w:val="00741B31"/>
    <w:rsid w:val="00746E13"/>
    <w:rsid w:val="00747439"/>
    <w:rsid w:val="00747A8B"/>
    <w:rsid w:val="00751157"/>
    <w:rsid w:val="00751FB5"/>
    <w:rsid w:val="00752C11"/>
    <w:rsid w:val="007536A6"/>
    <w:rsid w:val="00754FB6"/>
    <w:rsid w:val="00755387"/>
    <w:rsid w:val="00756848"/>
    <w:rsid w:val="00756B40"/>
    <w:rsid w:val="00757FA3"/>
    <w:rsid w:val="00757FE1"/>
    <w:rsid w:val="0076049D"/>
    <w:rsid w:val="007628D9"/>
    <w:rsid w:val="0076290D"/>
    <w:rsid w:val="0076435D"/>
    <w:rsid w:val="0076681B"/>
    <w:rsid w:val="0076713C"/>
    <w:rsid w:val="007724CB"/>
    <w:rsid w:val="00772E69"/>
    <w:rsid w:val="00773A17"/>
    <w:rsid w:val="0077499E"/>
    <w:rsid w:val="0077521F"/>
    <w:rsid w:val="007763D6"/>
    <w:rsid w:val="007768EA"/>
    <w:rsid w:val="00776D21"/>
    <w:rsid w:val="007774D2"/>
    <w:rsid w:val="00777C91"/>
    <w:rsid w:val="00780FA8"/>
    <w:rsid w:val="007841CA"/>
    <w:rsid w:val="00784E2B"/>
    <w:rsid w:val="007853A6"/>
    <w:rsid w:val="00786B67"/>
    <w:rsid w:val="00786EDC"/>
    <w:rsid w:val="00791417"/>
    <w:rsid w:val="00791764"/>
    <w:rsid w:val="00791C17"/>
    <w:rsid w:val="00792B7C"/>
    <w:rsid w:val="00792D10"/>
    <w:rsid w:val="007940FD"/>
    <w:rsid w:val="00794804"/>
    <w:rsid w:val="0079556C"/>
    <w:rsid w:val="007957FB"/>
    <w:rsid w:val="00796E73"/>
    <w:rsid w:val="007A1D32"/>
    <w:rsid w:val="007A2D06"/>
    <w:rsid w:val="007A3518"/>
    <w:rsid w:val="007A4AFB"/>
    <w:rsid w:val="007A51A3"/>
    <w:rsid w:val="007A7498"/>
    <w:rsid w:val="007B040A"/>
    <w:rsid w:val="007B074B"/>
    <w:rsid w:val="007B33F1"/>
    <w:rsid w:val="007B4AFE"/>
    <w:rsid w:val="007B6013"/>
    <w:rsid w:val="007B618C"/>
    <w:rsid w:val="007B68C7"/>
    <w:rsid w:val="007B6DDA"/>
    <w:rsid w:val="007B76E9"/>
    <w:rsid w:val="007B76FB"/>
    <w:rsid w:val="007B7A45"/>
    <w:rsid w:val="007B7D1B"/>
    <w:rsid w:val="007C0308"/>
    <w:rsid w:val="007C175D"/>
    <w:rsid w:val="007C21E4"/>
    <w:rsid w:val="007C222A"/>
    <w:rsid w:val="007C2245"/>
    <w:rsid w:val="007C2FF2"/>
    <w:rsid w:val="007C56EF"/>
    <w:rsid w:val="007C5E09"/>
    <w:rsid w:val="007C67FF"/>
    <w:rsid w:val="007C6D53"/>
    <w:rsid w:val="007C7016"/>
    <w:rsid w:val="007C76A0"/>
    <w:rsid w:val="007C7E18"/>
    <w:rsid w:val="007D1758"/>
    <w:rsid w:val="007D2AB5"/>
    <w:rsid w:val="007D3665"/>
    <w:rsid w:val="007D5876"/>
    <w:rsid w:val="007D6232"/>
    <w:rsid w:val="007D623B"/>
    <w:rsid w:val="007D7465"/>
    <w:rsid w:val="007E2D0F"/>
    <w:rsid w:val="007E3097"/>
    <w:rsid w:val="007E3A2B"/>
    <w:rsid w:val="007E3FE7"/>
    <w:rsid w:val="007E421A"/>
    <w:rsid w:val="007E6DB6"/>
    <w:rsid w:val="007E70D5"/>
    <w:rsid w:val="007F1902"/>
    <w:rsid w:val="007F1F99"/>
    <w:rsid w:val="007F30DA"/>
    <w:rsid w:val="007F3647"/>
    <w:rsid w:val="007F4588"/>
    <w:rsid w:val="007F5BA0"/>
    <w:rsid w:val="007F768F"/>
    <w:rsid w:val="00800F61"/>
    <w:rsid w:val="00803E82"/>
    <w:rsid w:val="00804305"/>
    <w:rsid w:val="00804DBA"/>
    <w:rsid w:val="00804FB7"/>
    <w:rsid w:val="0080597A"/>
    <w:rsid w:val="00806847"/>
    <w:rsid w:val="0080692D"/>
    <w:rsid w:val="0080754C"/>
    <w:rsid w:val="0080791D"/>
    <w:rsid w:val="00811165"/>
    <w:rsid w:val="00811A6A"/>
    <w:rsid w:val="00811C40"/>
    <w:rsid w:val="00811E40"/>
    <w:rsid w:val="008123DF"/>
    <w:rsid w:val="00813575"/>
    <w:rsid w:val="0081403C"/>
    <w:rsid w:val="008152F8"/>
    <w:rsid w:val="008155F9"/>
    <w:rsid w:val="0081575D"/>
    <w:rsid w:val="00815E43"/>
    <w:rsid w:val="00817F29"/>
    <w:rsid w:val="00821742"/>
    <w:rsid w:val="00821BFD"/>
    <w:rsid w:val="00823555"/>
    <w:rsid w:val="008240AF"/>
    <w:rsid w:val="008249E1"/>
    <w:rsid w:val="008250C3"/>
    <w:rsid w:val="00830AC7"/>
    <w:rsid w:val="00831398"/>
    <w:rsid w:val="00831491"/>
    <w:rsid w:val="00831C96"/>
    <w:rsid w:val="0083208D"/>
    <w:rsid w:val="008323F4"/>
    <w:rsid w:val="00836367"/>
    <w:rsid w:val="00837CF7"/>
    <w:rsid w:val="00842C63"/>
    <w:rsid w:val="0084326B"/>
    <w:rsid w:val="00844A58"/>
    <w:rsid w:val="00846DE8"/>
    <w:rsid w:val="0084707D"/>
    <w:rsid w:val="008474E9"/>
    <w:rsid w:val="00850785"/>
    <w:rsid w:val="00850B45"/>
    <w:rsid w:val="00850D70"/>
    <w:rsid w:val="00854AEC"/>
    <w:rsid w:val="00854B40"/>
    <w:rsid w:val="00855075"/>
    <w:rsid w:val="008565B4"/>
    <w:rsid w:val="00856674"/>
    <w:rsid w:val="00856EC1"/>
    <w:rsid w:val="00857A9B"/>
    <w:rsid w:val="00861434"/>
    <w:rsid w:val="00861A3F"/>
    <w:rsid w:val="008625FD"/>
    <w:rsid w:val="008635EC"/>
    <w:rsid w:val="00863D8B"/>
    <w:rsid w:val="00863FCB"/>
    <w:rsid w:val="0086448C"/>
    <w:rsid w:val="00865357"/>
    <w:rsid w:val="0086589A"/>
    <w:rsid w:val="0086721D"/>
    <w:rsid w:val="00870D37"/>
    <w:rsid w:val="00871158"/>
    <w:rsid w:val="00873603"/>
    <w:rsid w:val="00873C72"/>
    <w:rsid w:val="00877CAB"/>
    <w:rsid w:val="00880583"/>
    <w:rsid w:val="00883250"/>
    <w:rsid w:val="00886C53"/>
    <w:rsid w:val="0089004E"/>
    <w:rsid w:val="00890730"/>
    <w:rsid w:val="00891308"/>
    <w:rsid w:val="0089287C"/>
    <w:rsid w:val="0089522E"/>
    <w:rsid w:val="00895904"/>
    <w:rsid w:val="00896B58"/>
    <w:rsid w:val="00897581"/>
    <w:rsid w:val="008A0407"/>
    <w:rsid w:val="008A2764"/>
    <w:rsid w:val="008A2C03"/>
    <w:rsid w:val="008A2C7D"/>
    <w:rsid w:val="008A2C8B"/>
    <w:rsid w:val="008A348D"/>
    <w:rsid w:val="008A435F"/>
    <w:rsid w:val="008A4F7F"/>
    <w:rsid w:val="008A5707"/>
    <w:rsid w:val="008A7593"/>
    <w:rsid w:val="008B1A58"/>
    <w:rsid w:val="008B2649"/>
    <w:rsid w:val="008B3593"/>
    <w:rsid w:val="008B3B73"/>
    <w:rsid w:val="008B5D49"/>
    <w:rsid w:val="008B643F"/>
    <w:rsid w:val="008B6524"/>
    <w:rsid w:val="008B666D"/>
    <w:rsid w:val="008B750A"/>
    <w:rsid w:val="008C01BE"/>
    <w:rsid w:val="008C10F6"/>
    <w:rsid w:val="008C1393"/>
    <w:rsid w:val="008C1FA5"/>
    <w:rsid w:val="008C41BE"/>
    <w:rsid w:val="008C4B23"/>
    <w:rsid w:val="008C55B3"/>
    <w:rsid w:val="008C5664"/>
    <w:rsid w:val="008C6B8A"/>
    <w:rsid w:val="008C7107"/>
    <w:rsid w:val="008C759A"/>
    <w:rsid w:val="008C7B99"/>
    <w:rsid w:val="008D1CEF"/>
    <w:rsid w:val="008D24C3"/>
    <w:rsid w:val="008D2879"/>
    <w:rsid w:val="008D362D"/>
    <w:rsid w:val="008D45AE"/>
    <w:rsid w:val="008D533C"/>
    <w:rsid w:val="008D6715"/>
    <w:rsid w:val="008E07DE"/>
    <w:rsid w:val="008E1A64"/>
    <w:rsid w:val="008E2BA8"/>
    <w:rsid w:val="008E3459"/>
    <w:rsid w:val="008E3840"/>
    <w:rsid w:val="008E3E76"/>
    <w:rsid w:val="008E3E79"/>
    <w:rsid w:val="008E466B"/>
    <w:rsid w:val="008E62EE"/>
    <w:rsid w:val="008E6F69"/>
    <w:rsid w:val="008F05D2"/>
    <w:rsid w:val="008F07AC"/>
    <w:rsid w:val="008F2029"/>
    <w:rsid w:val="008F2629"/>
    <w:rsid w:val="008F2C51"/>
    <w:rsid w:val="008F33C8"/>
    <w:rsid w:val="008F3B94"/>
    <w:rsid w:val="008F3F18"/>
    <w:rsid w:val="008F58B4"/>
    <w:rsid w:val="008F6E2C"/>
    <w:rsid w:val="00900221"/>
    <w:rsid w:val="009024F2"/>
    <w:rsid w:val="00903A80"/>
    <w:rsid w:val="009049AC"/>
    <w:rsid w:val="0090534D"/>
    <w:rsid w:val="00905570"/>
    <w:rsid w:val="00905701"/>
    <w:rsid w:val="0090645F"/>
    <w:rsid w:val="00906D1D"/>
    <w:rsid w:val="00907A5E"/>
    <w:rsid w:val="00912977"/>
    <w:rsid w:val="0091330F"/>
    <w:rsid w:val="00914D8F"/>
    <w:rsid w:val="00915095"/>
    <w:rsid w:val="00915306"/>
    <w:rsid w:val="00917867"/>
    <w:rsid w:val="009178C4"/>
    <w:rsid w:val="00920C9C"/>
    <w:rsid w:val="00922390"/>
    <w:rsid w:val="00922FF0"/>
    <w:rsid w:val="00924012"/>
    <w:rsid w:val="009241D8"/>
    <w:rsid w:val="00924DD0"/>
    <w:rsid w:val="00927DE3"/>
    <w:rsid w:val="009303D9"/>
    <w:rsid w:val="009316A1"/>
    <w:rsid w:val="00931838"/>
    <w:rsid w:val="00931AE0"/>
    <w:rsid w:val="00932C0D"/>
    <w:rsid w:val="00933360"/>
    <w:rsid w:val="00933916"/>
    <w:rsid w:val="00933C64"/>
    <w:rsid w:val="009343A9"/>
    <w:rsid w:val="009349F0"/>
    <w:rsid w:val="00934FE5"/>
    <w:rsid w:val="00935A50"/>
    <w:rsid w:val="00935B28"/>
    <w:rsid w:val="00936784"/>
    <w:rsid w:val="0093683E"/>
    <w:rsid w:val="00936B93"/>
    <w:rsid w:val="0093715C"/>
    <w:rsid w:val="009450BB"/>
    <w:rsid w:val="00946C80"/>
    <w:rsid w:val="0095160A"/>
    <w:rsid w:val="00951D47"/>
    <w:rsid w:val="009520FE"/>
    <w:rsid w:val="00952C0C"/>
    <w:rsid w:val="00952ED8"/>
    <w:rsid w:val="00953386"/>
    <w:rsid w:val="0095338E"/>
    <w:rsid w:val="00955E28"/>
    <w:rsid w:val="00956B7B"/>
    <w:rsid w:val="00956F63"/>
    <w:rsid w:val="00960EC1"/>
    <w:rsid w:val="00961D32"/>
    <w:rsid w:val="009620BA"/>
    <w:rsid w:val="0096396E"/>
    <w:rsid w:val="009654F3"/>
    <w:rsid w:val="00965C4B"/>
    <w:rsid w:val="00965F52"/>
    <w:rsid w:val="00967B9F"/>
    <w:rsid w:val="0097035E"/>
    <w:rsid w:val="00970811"/>
    <w:rsid w:val="00972203"/>
    <w:rsid w:val="00972388"/>
    <w:rsid w:val="0097426E"/>
    <w:rsid w:val="009746DF"/>
    <w:rsid w:val="009749BA"/>
    <w:rsid w:val="00975467"/>
    <w:rsid w:val="00980514"/>
    <w:rsid w:val="0098246A"/>
    <w:rsid w:val="00982947"/>
    <w:rsid w:val="00983A39"/>
    <w:rsid w:val="009848AF"/>
    <w:rsid w:val="0098614C"/>
    <w:rsid w:val="009870D5"/>
    <w:rsid w:val="0098797D"/>
    <w:rsid w:val="00987ECC"/>
    <w:rsid w:val="009900F0"/>
    <w:rsid w:val="009915C9"/>
    <w:rsid w:val="0099526F"/>
    <w:rsid w:val="009956D9"/>
    <w:rsid w:val="00996593"/>
    <w:rsid w:val="00996714"/>
    <w:rsid w:val="00996C0B"/>
    <w:rsid w:val="009979B4"/>
    <w:rsid w:val="009A00CE"/>
    <w:rsid w:val="009A0283"/>
    <w:rsid w:val="009A1559"/>
    <w:rsid w:val="009A2379"/>
    <w:rsid w:val="009A2429"/>
    <w:rsid w:val="009A398F"/>
    <w:rsid w:val="009A5D33"/>
    <w:rsid w:val="009A6E7A"/>
    <w:rsid w:val="009A721A"/>
    <w:rsid w:val="009A7BE7"/>
    <w:rsid w:val="009B2698"/>
    <w:rsid w:val="009B336B"/>
    <w:rsid w:val="009B3C70"/>
    <w:rsid w:val="009B4623"/>
    <w:rsid w:val="009B5104"/>
    <w:rsid w:val="009B70E1"/>
    <w:rsid w:val="009B7511"/>
    <w:rsid w:val="009B7C7B"/>
    <w:rsid w:val="009C0C96"/>
    <w:rsid w:val="009C1681"/>
    <w:rsid w:val="009C1746"/>
    <w:rsid w:val="009C20AE"/>
    <w:rsid w:val="009C3292"/>
    <w:rsid w:val="009C3FC0"/>
    <w:rsid w:val="009C4351"/>
    <w:rsid w:val="009C4D61"/>
    <w:rsid w:val="009C79D0"/>
    <w:rsid w:val="009D0E78"/>
    <w:rsid w:val="009D29C4"/>
    <w:rsid w:val="009D4B9B"/>
    <w:rsid w:val="009D4D14"/>
    <w:rsid w:val="009D5617"/>
    <w:rsid w:val="009D7413"/>
    <w:rsid w:val="009E031E"/>
    <w:rsid w:val="009E1D0C"/>
    <w:rsid w:val="009E2761"/>
    <w:rsid w:val="009E4023"/>
    <w:rsid w:val="009F01C4"/>
    <w:rsid w:val="009F0A84"/>
    <w:rsid w:val="009F153C"/>
    <w:rsid w:val="009F1D79"/>
    <w:rsid w:val="009F2389"/>
    <w:rsid w:val="009F298D"/>
    <w:rsid w:val="009F33D9"/>
    <w:rsid w:val="009F3649"/>
    <w:rsid w:val="009F3959"/>
    <w:rsid w:val="009F3CE0"/>
    <w:rsid w:val="009F569F"/>
    <w:rsid w:val="009F66E6"/>
    <w:rsid w:val="00A00DF3"/>
    <w:rsid w:val="00A01B56"/>
    <w:rsid w:val="00A0528A"/>
    <w:rsid w:val="00A059B3"/>
    <w:rsid w:val="00A06631"/>
    <w:rsid w:val="00A1199B"/>
    <w:rsid w:val="00A1229D"/>
    <w:rsid w:val="00A12F60"/>
    <w:rsid w:val="00A1476D"/>
    <w:rsid w:val="00A1689C"/>
    <w:rsid w:val="00A17388"/>
    <w:rsid w:val="00A2005A"/>
    <w:rsid w:val="00A21520"/>
    <w:rsid w:val="00A21829"/>
    <w:rsid w:val="00A23844"/>
    <w:rsid w:val="00A2591E"/>
    <w:rsid w:val="00A25CCC"/>
    <w:rsid w:val="00A25DF9"/>
    <w:rsid w:val="00A2662B"/>
    <w:rsid w:val="00A266CA"/>
    <w:rsid w:val="00A279E1"/>
    <w:rsid w:val="00A27DF5"/>
    <w:rsid w:val="00A30BDD"/>
    <w:rsid w:val="00A30EC9"/>
    <w:rsid w:val="00A34EEE"/>
    <w:rsid w:val="00A35BC9"/>
    <w:rsid w:val="00A3637F"/>
    <w:rsid w:val="00A370C8"/>
    <w:rsid w:val="00A3766B"/>
    <w:rsid w:val="00A37797"/>
    <w:rsid w:val="00A40F4B"/>
    <w:rsid w:val="00A41EBE"/>
    <w:rsid w:val="00A422C9"/>
    <w:rsid w:val="00A434EF"/>
    <w:rsid w:val="00A43BB1"/>
    <w:rsid w:val="00A44E0E"/>
    <w:rsid w:val="00A47395"/>
    <w:rsid w:val="00A51193"/>
    <w:rsid w:val="00A51459"/>
    <w:rsid w:val="00A5227E"/>
    <w:rsid w:val="00A53B00"/>
    <w:rsid w:val="00A55C5F"/>
    <w:rsid w:val="00A572C8"/>
    <w:rsid w:val="00A61429"/>
    <w:rsid w:val="00A61545"/>
    <w:rsid w:val="00A6157F"/>
    <w:rsid w:val="00A61E29"/>
    <w:rsid w:val="00A63E99"/>
    <w:rsid w:val="00A65DE2"/>
    <w:rsid w:val="00A662CB"/>
    <w:rsid w:val="00A66ECB"/>
    <w:rsid w:val="00A67A87"/>
    <w:rsid w:val="00A70EFC"/>
    <w:rsid w:val="00A729DA"/>
    <w:rsid w:val="00A73F02"/>
    <w:rsid w:val="00A7444A"/>
    <w:rsid w:val="00A7649E"/>
    <w:rsid w:val="00A8076F"/>
    <w:rsid w:val="00A83751"/>
    <w:rsid w:val="00A84211"/>
    <w:rsid w:val="00A84BBC"/>
    <w:rsid w:val="00A91086"/>
    <w:rsid w:val="00A9119D"/>
    <w:rsid w:val="00A91212"/>
    <w:rsid w:val="00A91B2B"/>
    <w:rsid w:val="00A91F92"/>
    <w:rsid w:val="00A93703"/>
    <w:rsid w:val="00A94E23"/>
    <w:rsid w:val="00A965F3"/>
    <w:rsid w:val="00A96E26"/>
    <w:rsid w:val="00AA13D7"/>
    <w:rsid w:val="00AA16AE"/>
    <w:rsid w:val="00AA401A"/>
    <w:rsid w:val="00AA5868"/>
    <w:rsid w:val="00AA5BC4"/>
    <w:rsid w:val="00AA5D71"/>
    <w:rsid w:val="00AA60A5"/>
    <w:rsid w:val="00AA7B68"/>
    <w:rsid w:val="00AB027E"/>
    <w:rsid w:val="00AB0459"/>
    <w:rsid w:val="00AB1687"/>
    <w:rsid w:val="00AB1B19"/>
    <w:rsid w:val="00AB1DAC"/>
    <w:rsid w:val="00AB287B"/>
    <w:rsid w:val="00AB2EF5"/>
    <w:rsid w:val="00AB3986"/>
    <w:rsid w:val="00AB6C4B"/>
    <w:rsid w:val="00AB7886"/>
    <w:rsid w:val="00AC34EE"/>
    <w:rsid w:val="00AC5076"/>
    <w:rsid w:val="00AC578F"/>
    <w:rsid w:val="00AC7971"/>
    <w:rsid w:val="00AC7BCF"/>
    <w:rsid w:val="00AD0702"/>
    <w:rsid w:val="00AD31D7"/>
    <w:rsid w:val="00AD3C7F"/>
    <w:rsid w:val="00AD44C5"/>
    <w:rsid w:val="00AD4BD4"/>
    <w:rsid w:val="00AD7099"/>
    <w:rsid w:val="00AE0DEB"/>
    <w:rsid w:val="00AE0F55"/>
    <w:rsid w:val="00AE3409"/>
    <w:rsid w:val="00AE4658"/>
    <w:rsid w:val="00AE662B"/>
    <w:rsid w:val="00AE7A07"/>
    <w:rsid w:val="00AE7C0E"/>
    <w:rsid w:val="00AF01A6"/>
    <w:rsid w:val="00AF0A9F"/>
    <w:rsid w:val="00AF2795"/>
    <w:rsid w:val="00AF4761"/>
    <w:rsid w:val="00AF4F75"/>
    <w:rsid w:val="00AF57E9"/>
    <w:rsid w:val="00AF6803"/>
    <w:rsid w:val="00AF7B33"/>
    <w:rsid w:val="00B001AB"/>
    <w:rsid w:val="00B00BD5"/>
    <w:rsid w:val="00B01D93"/>
    <w:rsid w:val="00B03BAE"/>
    <w:rsid w:val="00B052E8"/>
    <w:rsid w:val="00B05500"/>
    <w:rsid w:val="00B060AC"/>
    <w:rsid w:val="00B06A8A"/>
    <w:rsid w:val="00B109E8"/>
    <w:rsid w:val="00B11A60"/>
    <w:rsid w:val="00B11D1A"/>
    <w:rsid w:val="00B12318"/>
    <w:rsid w:val="00B12348"/>
    <w:rsid w:val="00B13E1D"/>
    <w:rsid w:val="00B1406B"/>
    <w:rsid w:val="00B15A42"/>
    <w:rsid w:val="00B17257"/>
    <w:rsid w:val="00B17AC1"/>
    <w:rsid w:val="00B17CAA"/>
    <w:rsid w:val="00B17CCB"/>
    <w:rsid w:val="00B17CD2"/>
    <w:rsid w:val="00B205B4"/>
    <w:rsid w:val="00B2169E"/>
    <w:rsid w:val="00B22613"/>
    <w:rsid w:val="00B229E9"/>
    <w:rsid w:val="00B22C7A"/>
    <w:rsid w:val="00B22D24"/>
    <w:rsid w:val="00B22D4E"/>
    <w:rsid w:val="00B236B3"/>
    <w:rsid w:val="00B238A6"/>
    <w:rsid w:val="00B254D5"/>
    <w:rsid w:val="00B25D99"/>
    <w:rsid w:val="00B26561"/>
    <w:rsid w:val="00B27AE4"/>
    <w:rsid w:val="00B30151"/>
    <w:rsid w:val="00B30249"/>
    <w:rsid w:val="00B30DD2"/>
    <w:rsid w:val="00B30F67"/>
    <w:rsid w:val="00B31330"/>
    <w:rsid w:val="00B31D01"/>
    <w:rsid w:val="00B338A4"/>
    <w:rsid w:val="00B347FA"/>
    <w:rsid w:val="00B35B5C"/>
    <w:rsid w:val="00B3681E"/>
    <w:rsid w:val="00B37C13"/>
    <w:rsid w:val="00B409EF"/>
    <w:rsid w:val="00B40B98"/>
    <w:rsid w:val="00B44A76"/>
    <w:rsid w:val="00B45A05"/>
    <w:rsid w:val="00B46707"/>
    <w:rsid w:val="00B53C80"/>
    <w:rsid w:val="00B55708"/>
    <w:rsid w:val="00B562CB"/>
    <w:rsid w:val="00B5769F"/>
    <w:rsid w:val="00B57B07"/>
    <w:rsid w:val="00B6135B"/>
    <w:rsid w:val="00B61636"/>
    <w:rsid w:val="00B642F4"/>
    <w:rsid w:val="00B65D05"/>
    <w:rsid w:val="00B670EB"/>
    <w:rsid w:val="00B6750D"/>
    <w:rsid w:val="00B67B40"/>
    <w:rsid w:val="00B7049B"/>
    <w:rsid w:val="00B708A1"/>
    <w:rsid w:val="00B72DE2"/>
    <w:rsid w:val="00B768D1"/>
    <w:rsid w:val="00B8140D"/>
    <w:rsid w:val="00B8286A"/>
    <w:rsid w:val="00B82ACB"/>
    <w:rsid w:val="00B8376A"/>
    <w:rsid w:val="00B8407A"/>
    <w:rsid w:val="00B862DD"/>
    <w:rsid w:val="00B90526"/>
    <w:rsid w:val="00B90854"/>
    <w:rsid w:val="00B90D92"/>
    <w:rsid w:val="00B912AA"/>
    <w:rsid w:val="00B9197F"/>
    <w:rsid w:val="00B921E3"/>
    <w:rsid w:val="00B92C10"/>
    <w:rsid w:val="00B9523C"/>
    <w:rsid w:val="00B956F2"/>
    <w:rsid w:val="00B95804"/>
    <w:rsid w:val="00B974B3"/>
    <w:rsid w:val="00B97E3E"/>
    <w:rsid w:val="00BA00EA"/>
    <w:rsid w:val="00BA1025"/>
    <w:rsid w:val="00BA28E4"/>
    <w:rsid w:val="00BA3602"/>
    <w:rsid w:val="00BA3F70"/>
    <w:rsid w:val="00BA402B"/>
    <w:rsid w:val="00BA4324"/>
    <w:rsid w:val="00BA5150"/>
    <w:rsid w:val="00BA5C49"/>
    <w:rsid w:val="00BA656C"/>
    <w:rsid w:val="00BA6A3A"/>
    <w:rsid w:val="00BB1B9C"/>
    <w:rsid w:val="00BB24EE"/>
    <w:rsid w:val="00BB29D4"/>
    <w:rsid w:val="00BB3746"/>
    <w:rsid w:val="00BB38BC"/>
    <w:rsid w:val="00BB46AE"/>
    <w:rsid w:val="00BB4A2D"/>
    <w:rsid w:val="00BB63FB"/>
    <w:rsid w:val="00BB7C7E"/>
    <w:rsid w:val="00BC03BB"/>
    <w:rsid w:val="00BC3420"/>
    <w:rsid w:val="00BC39E5"/>
    <w:rsid w:val="00BC445C"/>
    <w:rsid w:val="00BC5861"/>
    <w:rsid w:val="00BC604B"/>
    <w:rsid w:val="00BC6116"/>
    <w:rsid w:val="00BD1C1F"/>
    <w:rsid w:val="00BD208C"/>
    <w:rsid w:val="00BD337C"/>
    <w:rsid w:val="00BD3806"/>
    <w:rsid w:val="00BD4FFA"/>
    <w:rsid w:val="00BD5973"/>
    <w:rsid w:val="00BD6222"/>
    <w:rsid w:val="00BD6320"/>
    <w:rsid w:val="00BD670B"/>
    <w:rsid w:val="00BE0E5D"/>
    <w:rsid w:val="00BE0F64"/>
    <w:rsid w:val="00BE210C"/>
    <w:rsid w:val="00BE44FE"/>
    <w:rsid w:val="00BE6475"/>
    <w:rsid w:val="00BE680E"/>
    <w:rsid w:val="00BE70A0"/>
    <w:rsid w:val="00BE7AFC"/>
    <w:rsid w:val="00BE7B62"/>
    <w:rsid w:val="00BE7D3C"/>
    <w:rsid w:val="00BE7F52"/>
    <w:rsid w:val="00BF0FC2"/>
    <w:rsid w:val="00BF1171"/>
    <w:rsid w:val="00BF1D48"/>
    <w:rsid w:val="00BF25B5"/>
    <w:rsid w:val="00BF5FF6"/>
    <w:rsid w:val="00BF60A8"/>
    <w:rsid w:val="00BF6CDD"/>
    <w:rsid w:val="00BF73AE"/>
    <w:rsid w:val="00BF7FF7"/>
    <w:rsid w:val="00C01015"/>
    <w:rsid w:val="00C0207F"/>
    <w:rsid w:val="00C020FF"/>
    <w:rsid w:val="00C04082"/>
    <w:rsid w:val="00C05907"/>
    <w:rsid w:val="00C07103"/>
    <w:rsid w:val="00C10336"/>
    <w:rsid w:val="00C10773"/>
    <w:rsid w:val="00C10CCA"/>
    <w:rsid w:val="00C11039"/>
    <w:rsid w:val="00C12089"/>
    <w:rsid w:val="00C154DB"/>
    <w:rsid w:val="00C1562E"/>
    <w:rsid w:val="00C16117"/>
    <w:rsid w:val="00C17AA1"/>
    <w:rsid w:val="00C210E4"/>
    <w:rsid w:val="00C21773"/>
    <w:rsid w:val="00C219D8"/>
    <w:rsid w:val="00C2333E"/>
    <w:rsid w:val="00C3075A"/>
    <w:rsid w:val="00C340D9"/>
    <w:rsid w:val="00C36CB4"/>
    <w:rsid w:val="00C36E3A"/>
    <w:rsid w:val="00C37564"/>
    <w:rsid w:val="00C405A6"/>
    <w:rsid w:val="00C4140E"/>
    <w:rsid w:val="00C414C1"/>
    <w:rsid w:val="00C4172D"/>
    <w:rsid w:val="00C42EC2"/>
    <w:rsid w:val="00C43AB9"/>
    <w:rsid w:val="00C43D4B"/>
    <w:rsid w:val="00C45880"/>
    <w:rsid w:val="00C45DAC"/>
    <w:rsid w:val="00C46CBB"/>
    <w:rsid w:val="00C4783F"/>
    <w:rsid w:val="00C5035C"/>
    <w:rsid w:val="00C5058F"/>
    <w:rsid w:val="00C50E29"/>
    <w:rsid w:val="00C51541"/>
    <w:rsid w:val="00C571C2"/>
    <w:rsid w:val="00C5758E"/>
    <w:rsid w:val="00C57F98"/>
    <w:rsid w:val="00C61A86"/>
    <w:rsid w:val="00C6299A"/>
    <w:rsid w:val="00C63BE1"/>
    <w:rsid w:val="00C66CA0"/>
    <w:rsid w:val="00C66D76"/>
    <w:rsid w:val="00C66FE5"/>
    <w:rsid w:val="00C72874"/>
    <w:rsid w:val="00C73D82"/>
    <w:rsid w:val="00C74671"/>
    <w:rsid w:val="00C76EF6"/>
    <w:rsid w:val="00C77490"/>
    <w:rsid w:val="00C775DC"/>
    <w:rsid w:val="00C776AE"/>
    <w:rsid w:val="00C777EE"/>
    <w:rsid w:val="00C77A90"/>
    <w:rsid w:val="00C80459"/>
    <w:rsid w:val="00C82E48"/>
    <w:rsid w:val="00C83F32"/>
    <w:rsid w:val="00C83F61"/>
    <w:rsid w:val="00C840DA"/>
    <w:rsid w:val="00C8575A"/>
    <w:rsid w:val="00C87DDA"/>
    <w:rsid w:val="00C919A4"/>
    <w:rsid w:val="00C926A3"/>
    <w:rsid w:val="00C97778"/>
    <w:rsid w:val="00C97D6A"/>
    <w:rsid w:val="00CA09E3"/>
    <w:rsid w:val="00CA2CA4"/>
    <w:rsid w:val="00CA2CC2"/>
    <w:rsid w:val="00CA3146"/>
    <w:rsid w:val="00CA4392"/>
    <w:rsid w:val="00CA55A1"/>
    <w:rsid w:val="00CB0D49"/>
    <w:rsid w:val="00CB15D7"/>
    <w:rsid w:val="00CB2EA4"/>
    <w:rsid w:val="00CB40E7"/>
    <w:rsid w:val="00CB4FE4"/>
    <w:rsid w:val="00CC2EC5"/>
    <w:rsid w:val="00CC393F"/>
    <w:rsid w:val="00CC3DE5"/>
    <w:rsid w:val="00CC4565"/>
    <w:rsid w:val="00CC4625"/>
    <w:rsid w:val="00CC4F4F"/>
    <w:rsid w:val="00CC6145"/>
    <w:rsid w:val="00CC6573"/>
    <w:rsid w:val="00CC6C27"/>
    <w:rsid w:val="00CD043B"/>
    <w:rsid w:val="00CD505E"/>
    <w:rsid w:val="00CD54B7"/>
    <w:rsid w:val="00CD62A6"/>
    <w:rsid w:val="00CD6568"/>
    <w:rsid w:val="00CD6930"/>
    <w:rsid w:val="00CD749B"/>
    <w:rsid w:val="00CD7F2B"/>
    <w:rsid w:val="00CE446A"/>
    <w:rsid w:val="00CE57CA"/>
    <w:rsid w:val="00CE7F7D"/>
    <w:rsid w:val="00CF37AA"/>
    <w:rsid w:val="00CF3FA8"/>
    <w:rsid w:val="00CF40FE"/>
    <w:rsid w:val="00CF535B"/>
    <w:rsid w:val="00CF6C7D"/>
    <w:rsid w:val="00D001B5"/>
    <w:rsid w:val="00D025BD"/>
    <w:rsid w:val="00D04850"/>
    <w:rsid w:val="00D06CC5"/>
    <w:rsid w:val="00D1179A"/>
    <w:rsid w:val="00D127A9"/>
    <w:rsid w:val="00D13BF8"/>
    <w:rsid w:val="00D1527C"/>
    <w:rsid w:val="00D17DD8"/>
    <w:rsid w:val="00D2176E"/>
    <w:rsid w:val="00D21888"/>
    <w:rsid w:val="00D22086"/>
    <w:rsid w:val="00D22A19"/>
    <w:rsid w:val="00D23E38"/>
    <w:rsid w:val="00D25975"/>
    <w:rsid w:val="00D25E86"/>
    <w:rsid w:val="00D26D51"/>
    <w:rsid w:val="00D27914"/>
    <w:rsid w:val="00D312C4"/>
    <w:rsid w:val="00D32AC6"/>
    <w:rsid w:val="00D35E4A"/>
    <w:rsid w:val="00D3628E"/>
    <w:rsid w:val="00D364D9"/>
    <w:rsid w:val="00D40134"/>
    <w:rsid w:val="00D40723"/>
    <w:rsid w:val="00D409A5"/>
    <w:rsid w:val="00D41065"/>
    <w:rsid w:val="00D41574"/>
    <w:rsid w:val="00D416FE"/>
    <w:rsid w:val="00D418A9"/>
    <w:rsid w:val="00D42E97"/>
    <w:rsid w:val="00D43B40"/>
    <w:rsid w:val="00D43FD4"/>
    <w:rsid w:val="00D4445E"/>
    <w:rsid w:val="00D448DE"/>
    <w:rsid w:val="00D44992"/>
    <w:rsid w:val="00D466C1"/>
    <w:rsid w:val="00D47344"/>
    <w:rsid w:val="00D47517"/>
    <w:rsid w:val="00D4787B"/>
    <w:rsid w:val="00D50CA8"/>
    <w:rsid w:val="00D5102B"/>
    <w:rsid w:val="00D514AF"/>
    <w:rsid w:val="00D516B1"/>
    <w:rsid w:val="00D51E0D"/>
    <w:rsid w:val="00D534A7"/>
    <w:rsid w:val="00D54B2C"/>
    <w:rsid w:val="00D54EE7"/>
    <w:rsid w:val="00D56EC0"/>
    <w:rsid w:val="00D57432"/>
    <w:rsid w:val="00D57AF8"/>
    <w:rsid w:val="00D602D4"/>
    <w:rsid w:val="00D61579"/>
    <w:rsid w:val="00D61F69"/>
    <w:rsid w:val="00D62DFE"/>
    <w:rsid w:val="00D632BE"/>
    <w:rsid w:val="00D64BE7"/>
    <w:rsid w:val="00D65F3B"/>
    <w:rsid w:val="00D670B5"/>
    <w:rsid w:val="00D677B6"/>
    <w:rsid w:val="00D679C6"/>
    <w:rsid w:val="00D67FEC"/>
    <w:rsid w:val="00D700C1"/>
    <w:rsid w:val="00D7161F"/>
    <w:rsid w:val="00D71E72"/>
    <w:rsid w:val="00D7250D"/>
    <w:rsid w:val="00D72D06"/>
    <w:rsid w:val="00D72D39"/>
    <w:rsid w:val="00D73E91"/>
    <w:rsid w:val="00D74B8B"/>
    <w:rsid w:val="00D74DE7"/>
    <w:rsid w:val="00D7522C"/>
    <w:rsid w:val="00D7536F"/>
    <w:rsid w:val="00D761A7"/>
    <w:rsid w:val="00D76668"/>
    <w:rsid w:val="00D816D7"/>
    <w:rsid w:val="00D82B29"/>
    <w:rsid w:val="00D83374"/>
    <w:rsid w:val="00D83D18"/>
    <w:rsid w:val="00D843DB"/>
    <w:rsid w:val="00D8464E"/>
    <w:rsid w:val="00D85259"/>
    <w:rsid w:val="00D85BAE"/>
    <w:rsid w:val="00D869C5"/>
    <w:rsid w:val="00D87006"/>
    <w:rsid w:val="00D87A7F"/>
    <w:rsid w:val="00D87B34"/>
    <w:rsid w:val="00D9115D"/>
    <w:rsid w:val="00D92D43"/>
    <w:rsid w:val="00D93651"/>
    <w:rsid w:val="00D945FA"/>
    <w:rsid w:val="00D949C8"/>
    <w:rsid w:val="00D954DB"/>
    <w:rsid w:val="00DA1706"/>
    <w:rsid w:val="00DA272A"/>
    <w:rsid w:val="00DA3CE4"/>
    <w:rsid w:val="00DA5ADC"/>
    <w:rsid w:val="00DA61DF"/>
    <w:rsid w:val="00DA67F1"/>
    <w:rsid w:val="00DA7333"/>
    <w:rsid w:val="00DB00FE"/>
    <w:rsid w:val="00DB01CB"/>
    <w:rsid w:val="00DB1533"/>
    <w:rsid w:val="00DB1E66"/>
    <w:rsid w:val="00DB2572"/>
    <w:rsid w:val="00DB5D43"/>
    <w:rsid w:val="00DB6D4F"/>
    <w:rsid w:val="00DB7CD1"/>
    <w:rsid w:val="00DC1CB1"/>
    <w:rsid w:val="00DC2162"/>
    <w:rsid w:val="00DC2234"/>
    <w:rsid w:val="00DC265B"/>
    <w:rsid w:val="00DC296F"/>
    <w:rsid w:val="00DC2CF8"/>
    <w:rsid w:val="00DC3B8F"/>
    <w:rsid w:val="00DC40DA"/>
    <w:rsid w:val="00DC7885"/>
    <w:rsid w:val="00DC7A23"/>
    <w:rsid w:val="00DD344A"/>
    <w:rsid w:val="00DD41B1"/>
    <w:rsid w:val="00DD4905"/>
    <w:rsid w:val="00DD7C25"/>
    <w:rsid w:val="00DD7E1B"/>
    <w:rsid w:val="00DE0389"/>
    <w:rsid w:val="00DE0F57"/>
    <w:rsid w:val="00DE17C0"/>
    <w:rsid w:val="00DE1CB7"/>
    <w:rsid w:val="00DE227E"/>
    <w:rsid w:val="00DE29FD"/>
    <w:rsid w:val="00DE2C5F"/>
    <w:rsid w:val="00DE4661"/>
    <w:rsid w:val="00DE4BBE"/>
    <w:rsid w:val="00DE58E9"/>
    <w:rsid w:val="00DE5FDE"/>
    <w:rsid w:val="00DE6956"/>
    <w:rsid w:val="00DE6CEB"/>
    <w:rsid w:val="00DF008D"/>
    <w:rsid w:val="00DF083F"/>
    <w:rsid w:val="00DF2BF2"/>
    <w:rsid w:val="00DF3881"/>
    <w:rsid w:val="00DF3F23"/>
    <w:rsid w:val="00DF5067"/>
    <w:rsid w:val="00DF6108"/>
    <w:rsid w:val="00DF7373"/>
    <w:rsid w:val="00E01ACF"/>
    <w:rsid w:val="00E02F8D"/>
    <w:rsid w:val="00E052A0"/>
    <w:rsid w:val="00E06F21"/>
    <w:rsid w:val="00E07383"/>
    <w:rsid w:val="00E07605"/>
    <w:rsid w:val="00E07B6D"/>
    <w:rsid w:val="00E11EC5"/>
    <w:rsid w:val="00E13641"/>
    <w:rsid w:val="00E139A9"/>
    <w:rsid w:val="00E15CC9"/>
    <w:rsid w:val="00E165BC"/>
    <w:rsid w:val="00E17736"/>
    <w:rsid w:val="00E2111D"/>
    <w:rsid w:val="00E22DD4"/>
    <w:rsid w:val="00E234E4"/>
    <w:rsid w:val="00E24BA6"/>
    <w:rsid w:val="00E259C2"/>
    <w:rsid w:val="00E2635F"/>
    <w:rsid w:val="00E263BB"/>
    <w:rsid w:val="00E30594"/>
    <w:rsid w:val="00E30B88"/>
    <w:rsid w:val="00E32559"/>
    <w:rsid w:val="00E34153"/>
    <w:rsid w:val="00E34C46"/>
    <w:rsid w:val="00E40204"/>
    <w:rsid w:val="00E414AA"/>
    <w:rsid w:val="00E41DC3"/>
    <w:rsid w:val="00E4340D"/>
    <w:rsid w:val="00E443B6"/>
    <w:rsid w:val="00E44719"/>
    <w:rsid w:val="00E4475D"/>
    <w:rsid w:val="00E45438"/>
    <w:rsid w:val="00E45C71"/>
    <w:rsid w:val="00E45D31"/>
    <w:rsid w:val="00E4741D"/>
    <w:rsid w:val="00E477D9"/>
    <w:rsid w:val="00E511FF"/>
    <w:rsid w:val="00E52361"/>
    <w:rsid w:val="00E5256E"/>
    <w:rsid w:val="00E52EFA"/>
    <w:rsid w:val="00E5431D"/>
    <w:rsid w:val="00E544C3"/>
    <w:rsid w:val="00E55A3D"/>
    <w:rsid w:val="00E5700B"/>
    <w:rsid w:val="00E570A7"/>
    <w:rsid w:val="00E578FD"/>
    <w:rsid w:val="00E61E12"/>
    <w:rsid w:val="00E6518E"/>
    <w:rsid w:val="00E65420"/>
    <w:rsid w:val="00E674F8"/>
    <w:rsid w:val="00E67BD2"/>
    <w:rsid w:val="00E710C3"/>
    <w:rsid w:val="00E714C0"/>
    <w:rsid w:val="00E72A94"/>
    <w:rsid w:val="00E73139"/>
    <w:rsid w:val="00E74AF9"/>
    <w:rsid w:val="00E7596C"/>
    <w:rsid w:val="00E765CB"/>
    <w:rsid w:val="00E766C2"/>
    <w:rsid w:val="00E81436"/>
    <w:rsid w:val="00E82D32"/>
    <w:rsid w:val="00E836F2"/>
    <w:rsid w:val="00E86932"/>
    <w:rsid w:val="00E870BD"/>
    <w:rsid w:val="00E878F2"/>
    <w:rsid w:val="00E924BA"/>
    <w:rsid w:val="00E92FD3"/>
    <w:rsid w:val="00E9318C"/>
    <w:rsid w:val="00E95A83"/>
    <w:rsid w:val="00E9666C"/>
    <w:rsid w:val="00E9670E"/>
    <w:rsid w:val="00EA06EF"/>
    <w:rsid w:val="00EA0D06"/>
    <w:rsid w:val="00EA17FA"/>
    <w:rsid w:val="00EA1F21"/>
    <w:rsid w:val="00EA3433"/>
    <w:rsid w:val="00EA35B7"/>
    <w:rsid w:val="00EA3D04"/>
    <w:rsid w:val="00EA3F1E"/>
    <w:rsid w:val="00EA4330"/>
    <w:rsid w:val="00EA471B"/>
    <w:rsid w:val="00EA500E"/>
    <w:rsid w:val="00EA5633"/>
    <w:rsid w:val="00EA653B"/>
    <w:rsid w:val="00EB0681"/>
    <w:rsid w:val="00EB088A"/>
    <w:rsid w:val="00EB165A"/>
    <w:rsid w:val="00EB2616"/>
    <w:rsid w:val="00EB2FC2"/>
    <w:rsid w:val="00EB397B"/>
    <w:rsid w:val="00EB67E7"/>
    <w:rsid w:val="00EB6956"/>
    <w:rsid w:val="00EC09DE"/>
    <w:rsid w:val="00EC0E7F"/>
    <w:rsid w:val="00EC2355"/>
    <w:rsid w:val="00EC2A85"/>
    <w:rsid w:val="00EC3EDE"/>
    <w:rsid w:val="00EC4457"/>
    <w:rsid w:val="00EC546B"/>
    <w:rsid w:val="00EC70CA"/>
    <w:rsid w:val="00EC79AC"/>
    <w:rsid w:val="00ED0149"/>
    <w:rsid w:val="00ED23AA"/>
    <w:rsid w:val="00ED2D13"/>
    <w:rsid w:val="00ED374C"/>
    <w:rsid w:val="00ED57F1"/>
    <w:rsid w:val="00ED5952"/>
    <w:rsid w:val="00ED5BEC"/>
    <w:rsid w:val="00ED7D18"/>
    <w:rsid w:val="00EE13BA"/>
    <w:rsid w:val="00EE1F8F"/>
    <w:rsid w:val="00EE399C"/>
    <w:rsid w:val="00EE404F"/>
    <w:rsid w:val="00EE4505"/>
    <w:rsid w:val="00EE493D"/>
    <w:rsid w:val="00EE4C74"/>
    <w:rsid w:val="00EF2192"/>
    <w:rsid w:val="00EF247D"/>
    <w:rsid w:val="00EF2D64"/>
    <w:rsid w:val="00EF34C8"/>
    <w:rsid w:val="00EF3D96"/>
    <w:rsid w:val="00EF4D96"/>
    <w:rsid w:val="00EF4FFA"/>
    <w:rsid w:val="00EF5AC6"/>
    <w:rsid w:val="00EF6066"/>
    <w:rsid w:val="00EF664B"/>
    <w:rsid w:val="00EF676E"/>
    <w:rsid w:val="00EF69F6"/>
    <w:rsid w:val="00EF6D28"/>
    <w:rsid w:val="00EF7DE3"/>
    <w:rsid w:val="00EF7F18"/>
    <w:rsid w:val="00F00C23"/>
    <w:rsid w:val="00F0134B"/>
    <w:rsid w:val="00F02938"/>
    <w:rsid w:val="00F03103"/>
    <w:rsid w:val="00F03857"/>
    <w:rsid w:val="00F045F7"/>
    <w:rsid w:val="00F06DD1"/>
    <w:rsid w:val="00F12B75"/>
    <w:rsid w:val="00F12C5C"/>
    <w:rsid w:val="00F13239"/>
    <w:rsid w:val="00F13786"/>
    <w:rsid w:val="00F13E44"/>
    <w:rsid w:val="00F14FBF"/>
    <w:rsid w:val="00F159B5"/>
    <w:rsid w:val="00F15D3E"/>
    <w:rsid w:val="00F15EF7"/>
    <w:rsid w:val="00F17490"/>
    <w:rsid w:val="00F176F1"/>
    <w:rsid w:val="00F17971"/>
    <w:rsid w:val="00F20AA6"/>
    <w:rsid w:val="00F22C4A"/>
    <w:rsid w:val="00F2305A"/>
    <w:rsid w:val="00F23774"/>
    <w:rsid w:val="00F271DE"/>
    <w:rsid w:val="00F278FD"/>
    <w:rsid w:val="00F27C92"/>
    <w:rsid w:val="00F3187E"/>
    <w:rsid w:val="00F31E69"/>
    <w:rsid w:val="00F322D3"/>
    <w:rsid w:val="00F33941"/>
    <w:rsid w:val="00F33CBF"/>
    <w:rsid w:val="00F34AA2"/>
    <w:rsid w:val="00F3566F"/>
    <w:rsid w:val="00F35EEE"/>
    <w:rsid w:val="00F373C2"/>
    <w:rsid w:val="00F419E7"/>
    <w:rsid w:val="00F44C4A"/>
    <w:rsid w:val="00F45641"/>
    <w:rsid w:val="00F50175"/>
    <w:rsid w:val="00F5059F"/>
    <w:rsid w:val="00F50B0A"/>
    <w:rsid w:val="00F5196F"/>
    <w:rsid w:val="00F51CC5"/>
    <w:rsid w:val="00F521F8"/>
    <w:rsid w:val="00F52497"/>
    <w:rsid w:val="00F53EAC"/>
    <w:rsid w:val="00F55829"/>
    <w:rsid w:val="00F5753A"/>
    <w:rsid w:val="00F60B39"/>
    <w:rsid w:val="00F627DA"/>
    <w:rsid w:val="00F63D56"/>
    <w:rsid w:val="00F646E9"/>
    <w:rsid w:val="00F651A6"/>
    <w:rsid w:val="00F653BC"/>
    <w:rsid w:val="00F65AB1"/>
    <w:rsid w:val="00F65FF5"/>
    <w:rsid w:val="00F672E4"/>
    <w:rsid w:val="00F678F8"/>
    <w:rsid w:val="00F70DB6"/>
    <w:rsid w:val="00F710FC"/>
    <w:rsid w:val="00F7288F"/>
    <w:rsid w:val="00F73CA6"/>
    <w:rsid w:val="00F7439A"/>
    <w:rsid w:val="00F749C1"/>
    <w:rsid w:val="00F77F07"/>
    <w:rsid w:val="00F80134"/>
    <w:rsid w:val="00F80D26"/>
    <w:rsid w:val="00F816E9"/>
    <w:rsid w:val="00F82C3E"/>
    <w:rsid w:val="00F833EF"/>
    <w:rsid w:val="00F847A6"/>
    <w:rsid w:val="00F8488B"/>
    <w:rsid w:val="00F84ED3"/>
    <w:rsid w:val="00F85739"/>
    <w:rsid w:val="00F8595C"/>
    <w:rsid w:val="00F85B86"/>
    <w:rsid w:val="00F92969"/>
    <w:rsid w:val="00F93845"/>
    <w:rsid w:val="00F939FA"/>
    <w:rsid w:val="00F93BAF"/>
    <w:rsid w:val="00F9441B"/>
    <w:rsid w:val="00F95096"/>
    <w:rsid w:val="00F9512D"/>
    <w:rsid w:val="00F95F05"/>
    <w:rsid w:val="00F974FD"/>
    <w:rsid w:val="00F978E7"/>
    <w:rsid w:val="00F97D34"/>
    <w:rsid w:val="00FA0C34"/>
    <w:rsid w:val="00FA1B8D"/>
    <w:rsid w:val="00FA2305"/>
    <w:rsid w:val="00FA4C32"/>
    <w:rsid w:val="00FA52FA"/>
    <w:rsid w:val="00FA5455"/>
    <w:rsid w:val="00FA5E3A"/>
    <w:rsid w:val="00FA7F13"/>
    <w:rsid w:val="00FB0350"/>
    <w:rsid w:val="00FB0520"/>
    <w:rsid w:val="00FB0EA2"/>
    <w:rsid w:val="00FB0EA7"/>
    <w:rsid w:val="00FB1619"/>
    <w:rsid w:val="00FB166F"/>
    <w:rsid w:val="00FB2562"/>
    <w:rsid w:val="00FB3234"/>
    <w:rsid w:val="00FB431E"/>
    <w:rsid w:val="00FB471B"/>
    <w:rsid w:val="00FB48E8"/>
    <w:rsid w:val="00FB63C9"/>
    <w:rsid w:val="00FB6721"/>
    <w:rsid w:val="00FC0A97"/>
    <w:rsid w:val="00FC2D21"/>
    <w:rsid w:val="00FC2E58"/>
    <w:rsid w:val="00FC3EFB"/>
    <w:rsid w:val="00FC534E"/>
    <w:rsid w:val="00FC55BB"/>
    <w:rsid w:val="00FC5631"/>
    <w:rsid w:val="00FC7900"/>
    <w:rsid w:val="00FD180D"/>
    <w:rsid w:val="00FD1BF9"/>
    <w:rsid w:val="00FD2D79"/>
    <w:rsid w:val="00FD5695"/>
    <w:rsid w:val="00FD5F54"/>
    <w:rsid w:val="00FD74C0"/>
    <w:rsid w:val="00FE0505"/>
    <w:rsid w:val="00FE08FD"/>
    <w:rsid w:val="00FE2281"/>
    <w:rsid w:val="00FE274B"/>
    <w:rsid w:val="00FE3129"/>
    <w:rsid w:val="00FE343C"/>
    <w:rsid w:val="00FE4046"/>
    <w:rsid w:val="00FE4BAA"/>
    <w:rsid w:val="00FE52F7"/>
    <w:rsid w:val="00FE64DE"/>
    <w:rsid w:val="00FE6C3E"/>
    <w:rsid w:val="00FE7114"/>
    <w:rsid w:val="00FF0675"/>
    <w:rsid w:val="00FF2CCA"/>
    <w:rsid w:val="00FF2D6F"/>
    <w:rsid w:val="00FF3D1F"/>
    <w:rsid w:val="00FF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78868A"/>
  <w15:chartTrackingRefBased/>
  <w15:docId w15:val="{A1E8B2CC-4891-4E88-91AD-65DD51E3CB1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45D"/>
    <w:pPr>
      <w:jc w:val="center"/>
    </w:pPr>
  </w:style>
  <w:style w:type="paragraph" w:styleId="Heading1">
    <w:name w:val="heading 1"/>
    <w:basedOn w:val="Normal"/>
    <w:next w:val="Normal"/>
    <w:link w:val="Heading1Char"/>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link w:val="Heading2Char"/>
    <w:qFormat/>
    <w:rsid w:val="00B61636"/>
    <w:pPr>
      <w:keepNext/>
      <w:keepLines/>
      <w:numPr>
        <w:ilvl w:val="1"/>
        <w:numId w:val="7"/>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qFormat/>
    <w:rsid w:val="00794804"/>
    <w:pPr>
      <w:numPr>
        <w:ilvl w:val="3"/>
        <w:numId w:val="7"/>
      </w:numPr>
      <w:tabs>
        <w:tab w:val="clear" w:pos="31.50pt"/>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B1A58"/>
    <w:rPr>
      <w:color w:val="666666"/>
    </w:rPr>
  </w:style>
  <w:style w:type="character" w:styleId="CommentReference">
    <w:name w:val="annotation reference"/>
    <w:basedOn w:val="DefaultParagraphFont"/>
    <w:rsid w:val="000D28D0"/>
    <w:rPr>
      <w:sz w:val="16"/>
      <w:szCs w:val="16"/>
    </w:rPr>
  </w:style>
  <w:style w:type="paragraph" w:styleId="CommentText">
    <w:name w:val="annotation text"/>
    <w:basedOn w:val="Normal"/>
    <w:link w:val="CommentTextChar"/>
    <w:rsid w:val="000D28D0"/>
  </w:style>
  <w:style w:type="character" w:customStyle="1" w:styleId="CommentTextChar">
    <w:name w:val="Comment Text Char"/>
    <w:basedOn w:val="DefaultParagraphFont"/>
    <w:link w:val="CommentText"/>
    <w:rsid w:val="000D28D0"/>
  </w:style>
  <w:style w:type="paragraph" w:styleId="CommentSubject">
    <w:name w:val="annotation subject"/>
    <w:basedOn w:val="CommentText"/>
    <w:next w:val="CommentText"/>
    <w:link w:val="CommentSubjectChar"/>
    <w:rsid w:val="000D28D0"/>
    <w:rPr>
      <w:b/>
      <w:bCs/>
    </w:rPr>
  </w:style>
  <w:style w:type="character" w:customStyle="1" w:styleId="CommentSubjectChar">
    <w:name w:val="Comment Subject Char"/>
    <w:basedOn w:val="CommentTextChar"/>
    <w:link w:val="CommentSubject"/>
    <w:rsid w:val="000D28D0"/>
    <w:rPr>
      <w:b/>
      <w:bCs/>
    </w:rPr>
  </w:style>
  <w:style w:type="character" w:styleId="Hyperlink">
    <w:name w:val="Hyperlink"/>
    <w:basedOn w:val="DefaultParagraphFont"/>
    <w:rsid w:val="000D28D0"/>
    <w:rPr>
      <w:color w:val="0563C1" w:themeColor="hyperlink"/>
      <w:u w:val="single"/>
    </w:rPr>
  </w:style>
  <w:style w:type="character" w:styleId="UnresolvedMention">
    <w:name w:val="Unresolved Mention"/>
    <w:basedOn w:val="DefaultParagraphFont"/>
    <w:uiPriority w:val="99"/>
    <w:semiHidden/>
    <w:unhideWhenUsed/>
    <w:rsid w:val="000D28D0"/>
    <w:rPr>
      <w:color w:val="605E5C"/>
      <w:shd w:val="clear" w:color="auto" w:fill="E1DFDD"/>
    </w:rPr>
  </w:style>
  <w:style w:type="character" w:customStyle="1" w:styleId="Heading2Char">
    <w:name w:val="Heading 2 Char"/>
    <w:basedOn w:val="DefaultParagraphFont"/>
    <w:link w:val="Heading2"/>
    <w:rsid w:val="00B61636"/>
    <w:rPr>
      <w:i/>
      <w:iCs/>
      <w:noProof/>
    </w:rPr>
  </w:style>
  <w:style w:type="table" w:styleId="TableGrid">
    <w:name w:val="Table Grid"/>
    <w:basedOn w:val="TableNormal"/>
    <w:rsid w:val="00BE70A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BE70A0"/>
    <w:rPr>
      <w:color w:val="000000" w:themeColor="text1"/>
    </w:rPr>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026B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PlainTable3">
    <w:name w:val="Plain Table 3"/>
    <w:basedOn w:val="TableNormal"/>
    <w:uiPriority w:val="43"/>
    <w:rsid w:val="008F3F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character" w:customStyle="1" w:styleId="Heading1Char">
    <w:name w:val="Heading 1 Char"/>
    <w:basedOn w:val="DefaultParagraphFont"/>
    <w:link w:val="Heading1"/>
    <w:rsid w:val="00AB3986"/>
    <w:rPr>
      <w:smallCaps/>
      <w:noProof/>
    </w:rPr>
  </w:style>
  <w:style w:type="paragraph" w:styleId="ListParagraph">
    <w:name w:val="List Paragraph"/>
    <w:basedOn w:val="Normal"/>
    <w:uiPriority w:val="34"/>
    <w:qFormat/>
    <w:rsid w:val="00AB3986"/>
    <w:pPr>
      <w:ind w:start="36pt"/>
      <w:contextualSpacing/>
    </w:pPr>
  </w:style>
  <w:style w:type="paragraph" w:styleId="NormalWeb">
    <w:name w:val="Normal (Web)"/>
    <w:basedOn w:val="Normal"/>
    <w:uiPriority w:val="99"/>
    <w:unhideWhenUsed/>
    <w:rsid w:val="00AB3986"/>
    <w:pPr>
      <w:spacing w:before="5pt" w:beforeAutospacing="1" w:after="5pt" w:afterAutospacing="1"/>
      <w:jc w:val="start"/>
    </w:pPr>
    <w:rPr>
      <w:rFonts w:eastAsia="Times New Roman"/>
      <w:sz w:val="24"/>
      <w:szCs w:val="24"/>
      <w:lang w:val="en-ID" w:eastAsia="en-ID"/>
    </w:rPr>
  </w:style>
  <w:style w:type="character" w:styleId="Emphasis">
    <w:name w:val="Emphasis"/>
    <w:basedOn w:val="DefaultParagraphFont"/>
    <w:uiPriority w:val="20"/>
    <w:qFormat/>
    <w:rsid w:val="00AB3986"/>
    <w:rPr>
      <w:i/>
      <w:iCs/>
    </w:rPr>
  </w:style>
  <w:style w:type="character" w:styleId="FollowedHyperlink">
    <w:name w:val="FollowedHyperlink"/>
    <w:basedOn w:val="DefaultParagraphFont"/>
    <w:rsid w:val="00AB3986"/>
    <w:rPr>
      <w:color w:val="954F72" w:themeColor="followedHyperlink"/>
      <w:u w:val="single"/>
    </w:rPr>
  </w:style>
  <w:style w:type="table" w:styleId="GridTable1Light">
    <w:name w:val="Grid Table 1 Light"/>
    <w:basedOn w:val="TableNormal"/>
    <w:uiPriority w:val="46"/>
    <w:rsid w:val="00DA1706"/>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51FB5"/>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219">
      <w:bodyDiv w:val="1"/>
      <w:marLeft w:val="0pt"/>
      <w:marRight w:val="0pt"/>
      <w:marTop w:val="0pt"/>
      <w:marBottom w:val="0pt"/>
      <w:divBdr>
        <w:top w:val="none" w:sz="0" w:space="0" w:color="auto"/>
        <w:left w:val="none" w:sz="0" w:space="0" w:color="auto"/>
        <w:bottom w:val="none" w:sz="0" w:space="0" w:color="auto"/>
        <w:right w:val="none" w:sz="0" w:space="0" w:color="auto"/>
      </w:divBdr>
    </w:div>
    <w:div w:id="72633072">
      <w:bodyDiv w:val="1"/>
      <w:marLeft w:val="0pt"/>
      <w:marRight w:val="0pt"/>
      <w:marTop w:val="0pt"/>
      <w:marBottom w:val="0pt"/>
      <w:divBdr>
        <w:top w:val="none" w:sz="0" w:space="0" w:color="auto"/>
        <w:left w:val="none" w:sz="0" w:space="0" w:color="auto"/>
        <w:bottom w:val="none" w:sz="0" w:space="0" w:color="auto"/>
        <w:right w:val="none" w:sz="0" w:space="0" w:color="auto"/>
      </w:divBdr>
    </w:div>
    <w:div w:id="199898821">
      <w:bodyDiv w:val="1"/>
      <w:marLeft w:val="0pt"/>
      <w:marRight w:val="0pt"/>
      <w:marTop w:val="0pt"/>
      <w:marBottom w:val="0pt"/>
      <w:divBdr>
        <w:top w:val="none" w:sz="0" w:space="0" w:color="auto"/>
        <w:left w:val="none" w:sz="0" w:space="0" w:color="auto"/>
        <w:bottom w:val="none" w:sz="0" w:space="0" w:color="auto"/>
        <w:right w:val="none" w:sz="0" w:space="0" w:color="auto"/>
      </w:divBdr>
    </w:div>
    <w:div w:id="207107866">
      <w:bodyDiv w:val="1"/>
      <w:marLeft w:val="0pt"/>
      <w:marRight w:val="0pt"/>
      <w:marTop w:val="0pt"/>
      <w:marBottom w:val="0pt"/>
      <w:divBdr>
        <w:top w:val="none" w:sz="0" w:space="0" w:color="auto"/>
        <w:left w:val="none" w:sz="0" w:space="0" w:color="auto"/>
        <w:bottom w:val="none" w:sz="0" w:space="0" w:color="auto"/>
        <w:right w:val="none" w:sz="0" w:space="0" w:color="auto"/>
      </w:divBdr>
    </w:div>
    <w:div w:id="274404913">
      <w:bodyDiv w:val="1"/>
      <w:marLeft w:val="0pt"/>
      <w:marRight w:val="0pt"/>
      <w:marTop w:val="0pt"/>
      <w:marBottom w:val="0pt"/>
      <w:divBdr>
        <w:top w:val="none" w:sz="0" w:space="0" w:color="auto"/>
        <w:left w:val="none" w:sz="0" w:space="0" w:color="auto"/>
        <w:bottom w:val="none" w:sz="0" w:space="0" w:color="auto"/>
        <w:right w:val="none" w:sz="0" w:space="0" w:color="auto"/>
      </w:divBdr>
    </w:div>
    <w:div w:id="304168383">
      <w:bodyDiv w:val="1"/>
      <w:marLeft w:val="0pt"/>
      <w:marRight w:val="0pt"/>
      <w:marTop w:val="0pt"/>
      <w:marBottom w:val="0pt"/>
      <w:divBdr>
        <w:top w:val="none" w:sz="0" w:space="0" w:color="auto"/>
        <w:left w:val="none" w:sz="0" w:space="0" w:color="auto"/>
        <w:bottom w:val="none" w:sz="0" w:space="0" w:color="auto"/>
        <w:right w:val="none" w:sz="0" w:space="0" w:color="auto"/>
      </w:divBdr>
    </w:div>
    <w:div w:id="376203276">
      <w:bodyDiv w:val="1"/>
      <w:marLeft w:val="0pt"/>
      <w:marRight w:val="0pt"/>
      <w:marTop w:val="0pt"/>
      <w:marBottom w:val="0pt"/>
      <w:divBdr>
        <w:top w:val="none" w:sz="0" w:space="0" w:color="auto"/>
        <w:left w:val="none" w:sz="0" w:space="0" w:color="auto"/>
        <w:bottom w:val="none" w:sz="0" w:space="0" w:color="auto"/>
        <w:right w:val="none" w:sz="0" w:space="0" w:color="auto"/>
      </w:divBdr>
    </w:div>
    <w:div w:id="567541809">
      <w:bodyDiv w:val="1"/>
      <w:marLeft w:val="0pt"/>
      <w:marRight w:val="0pt"/>
      <w:marTop w:val="0pt"/>
      <w:marBottom w:val="0pt"/>
      <w:divBdr>
        <w:top w:val="none" w:sz="0" w:space="0" w:color="auto"/>
        <w:left w:val="none" w:sz="0" w:space="0" w:color="auto"/>
        <w:bottom w:val="none" w:sz="0" w:space="0" w:color="auto"/>
        <w:right w:val="none" w:sz="0" w:space="0" w:color="auto"/>
      </w:divBdr>
    </w:div>
    <w:div w:id="635993289">
      <w:bodyDiv w:val="1"/>
      <w:marLeft w:val="0pt"/>
      <w:marRight w:val="0pt"/>
      <w:marTop w:val="0pt"/>
      <w:marBottom w:val="0pt"/>
      <w:divBdr>
        <w:top w:val="none" w:sz="0" w:space="0" w:color="auto"/>
        <w:left w:val="none" w:sz="0" w:space="0" w:color="auto"/>
        <w:bottom w:val="none" w:sz="0" w:space="0" w:color="auto"/>
        <w:right w:val="none" w:sz="0" w:space="0" w:color="auto"/>
      </w:divBdr>
    </w:div>
    <w:div w:id="651719425">
      <w:bodyDiv w:val="1"/>
      <w:marLeft w:val="0pt"/>
      <w:marRight w:val="0pt"/>
      <w:marTop w:val="0pt"/>
      <w:marBottom w:val="0pt"/>
      <w:divBdr>
        <w:top w:val="none" w:sz="0" w:space="0" w:color="auto"/>
        <w:left w:val="none" w:sz="0" w:space="0" w:color="auto"/>
        <w:bottom w:val="none" w:sz="0" w:space="0" w:color="auto"/>
        <w:right w:val="none" w:sz="0" w:space="0" w:color="auto"/>
      </w:divBdr>
    </w:div>
    <w:div w:id="845363791">
      <w:bodyDiv w:val="1"/>
      <w:marLeft w:val="0pt"/>
      <w:marRight w:val="0pt"/>
      <w:marTop w:val="0pt"/>
      <w:marBottom w:val="0pt"/>
      <w:divBdr>
        <w:top w:val="none" w:sz="0" w:space="0" w:color="auto"/>
        <w:left w:val="none" w:sz="0" w:space="0" w:color="auto"/>
        <w:bottom w:val="none" w:sz="0" w:space="0" w:color="auto"/>
        <w:right w:val="none" w:sz="0" w:space="0" w:color="auto"/>
      </w:divBdr>
    </w:div>
    <w:div w:id="854731336">
      <w:bodyDiv w:val="1"/>
      <w:marLeft w:val="0pt"/>
      <w:marRight w:val="0pt"/>
      <w:marTop w:val="0pt"/>
      <w:marBottom w:val="0pt"/>
      <w:divBdr>
        <w:top w:val="none" w:sz="0" w:space="0" w:color="auto"/>
        <w:left w:val="none" w:sz="0" w:space="0" w:color="auto"/>
        <w:bottom w:val="none" w:sz="0" w:space="0" w:color="auto"/>
        <w:right w:val="none" w:sz="0" w:space="0" w:color="auto"/>
      </w:divBdr>
    </w:div>
    <w:div w:id="946932111">
      <w:bodyDiv w:val="1"/>
      <w:marLeft w:val="0pt"/>
      <w:marRight w:val="0pt"/>
      <w:marTop w:val="0pt"/>
      <w:marBottom w:val="0pt"/>
      <w:divBdr>
        <w:top w:val="none" w:sz="0" w:space="0" w:color="auto"/>
        <w:left w:val="none" w:sz="0" w:space="0" w:color="auto"/>
        <w:bottom w:val="none" w:sz="0" w:space="0" w:color="auto"/>
        <w:right w:val="none" w:sz="0" w:space="0" w:color="auto"/>
      </w:divBdr>
    </w:div>
    <w:div w:id="992102558">
      <w:bodyDiv w:val="1"/>
      <w:marLeft w:val="0pt"/>
      <w:marRight w:val="0pt"/>
      <w:marTop w:val="0pt"/>
      <w:marBottom w:val="0pt"/>
      <w:divBdr>
        <w:top w:val="none" w:sz="0" w:space="0" w:color="auto"/>
        <w:left w:val="none" w:sz="0" w:space="0" w:color="auto"/>
        <w:bottom w:val="none" w:sz="0" w:space="0" w:color="auto"/>
        <w:right w:val="none" w:sz="0" w:space="0" w:color="auto"/>
      </w:divBdr>
    </w:div>
    <w:div w:id="1098256841">
      <w:bodyDiv w:val="1"/>
      <w:marLeft w:val="0pt"/>
      <w:marRight w:val="0pt"/>
      <w:marTop w:val="0pt"/>
      <w:marBottom w:val="0pt"/>
      <w:divBdr>
        <w:top w:val="none" w:sz="0" w:space="0" w:color="auto"/>
        <w:left w:val="none" w:sz="0" w:space="0" w:color="auto"/>
        <w:bottom w:val="none" w:sz="0" w:space="0" w:color="auto"/>
        <w:right w:val="none" w:sz="0" w:space="0" w:color="auto"/>
      </w:divBdr>
    </w:div>
    <w:div w:id="1107314243">
      <w:bodyDiv w:val="1"/>
      <w:marLeft w:val="0pt"/>
      <w:marRight w:val="0pt"/>
      <w:marTop w:val="0pt"/>
      <w:marBottom w:val="0pt"/>
      <w:divBdr>
        <w:top w:val="none" w:sz="0" w:space="0" w:color="auto"/>
        <w:left w:val="none" w:sz="0" w:space="0" w:color="auto"/>
        <w:bottom w:val="none" w:sz="0" w:space="0" w:color="auto"/>
        <w:right w:val="none" w:sz="0" w:space="0" w:color="auto"/>
      </w:divBdr>
    </w:div>
    <w:div w:id="1131633381">
      <w:bodyDiv w:val="1"/>
      <w:marLeft w:val="0pt"/>
      <w:marRight w:val="0pt"/>
      <w:marTop w:val="0pt"/>
      <w:marBottom w:val="0pt"/>
      <w:divBdr>
        <w:top w:val="none" w:sz="0" w:space="0" w:color="auto"/>
        <w:left w:val="none" w:sz="0" w:space="0" w:color="auto"/>
        <w:bottom w:val="none" w:sz="0" w:space="0" w:color="auto"/>
        <w:right w:val="none" w:sz="0" w:space="0" w:color="auto"/>
      </w:divBdr>
    </w:div>
    <w:div w:id="1532722726">
      <w:bodyDiv w:val="1"/>
      <w:marLeft w:val="0pt"/>
      <w:marRight w:val="0pt"/>
      <w:marTop w:val="0pt"/>
      <w:marBottom w:val="0pt"/>
      <w:divBdr>
        <w:top w:val="none" w:sz="0" w:space="0" w:color="auto"/>
        <w:left w:val="none" w:sz="0" w:space="0" w:color="auto"/>
        <w:bottom w:val="none" w:sz="0" w:space="0" w:color="auto"/>
        <w:right w:val="none" w:sz="0" w:space="0" w:color="auto"/>
      </w:divBdr>
    </w:div>
    <w:div w:id="1645966058">
      <w:bodyDiv w:val="1"/>
      <w:marLeft w:val="0pt"/>
      <w:marRight w:val="0pt"/>
      <w:marTop w:val="0pt"/>
      <w:marBottom w:val="0pt"/>
      <w:divBdr>
        <w:top w:val="none" w:sz="0" w:space="0" w:color="auto"/>
        <w:left w:val="none" w:sz="0" w:space="0" w:color="auto"/>
        <w:bottom w:val="none" w:sz="0" w:space="0" w:color="auto"/>
        <w:right w:val="none" w:sz="0" w:space="0" w:color="auto"/>
      </w:divBdr>
    </w:div>
    <w:div w:id="1835993150">
      <w:bodyDiv w:val="1"/>
      <w:marLeft w:val="0pt"/>
      <w:marRight w:val="0pt"/>
      <w:marTop w:val="0pt"/>
      <w:marBottom w:val="0pt"/>
      <w:divBdr>
        <w:top w:val="none" w:sz="0" w:space="0" w:color="auto"/>
        <w:left w:val="none" w:sz="0" w:space="0" w:color="auto"/>
        <w:bottom w:val="none" w:sz="0" w:space="0" w:color="auto"/>
        <w:right w:val="none" w:sz="0" w:space="0" w:color="auto"/>
      </w:divBdr>
    </w:div>
    <w:div w:id="1986472698">
      <w:bodyDiv w:val="1"/>
      <w:marLeft w:val="0pt"/>
      <w:marRight w:val="0pt"/>
      <w:marTop w:val="0pt"/>
      <w:marBottom w:val="0pt"/>
      <w:divBdr>
        <w:top w:val="none" w:sz="0" w:space="0" w:color="auto"/>
        <w:left w:val="none" w:sz="0" w:space="0" w:color="auto"/>
        <w:bottom w:val="none" w:sz="0" w:space="0" w:color="auto"/>
        <w:right w:val="none" w:sz="0" w:space="0" w:color="auto"/>
      </w:divBdr>
    </w:div>
    <w:div w:id="2014995040">
      <w:bodyDiv w:val="1"/>
      <w:marLeft w:val="0pt"/>
      <w:marRight w:val="0pt"/>
      <w:marTop w:val="0pt"/>
      <w:marBottom w:val="0pt"/>
      <w:divBdr>
        <w:top w:val="none" w:sz="0" w:space="0" w:color="auto"/>
        <w:left w:val="none" w:sz="0" w:space="0" w:color="auto"/>
        <w:bottom w:val="none" w:sz="0" w:space="0" w:color="auto"/>
        <w:right w:val="none" w:sz="0" w:space="0" w:color="auto"/>
      </w:divBdr>
    </w:div>
    <w:div w:id="2096895008">
      <w:bodyDiv w:val="1"/>
      <w:marLeft w:val="0pt"/>
      <w:marRight w:val="0pt"/>
      <w:marTop w:val="0pt"/>
      <w:marBottom w:val="0pt"/>
      <w:divBdr>
        <w:top w:val="none" w:sz="0" w:space="0" w:color="auto"/>
        <w:left w:val="none" w:sz="0" w:space="0" w:color="auto"/>
        <w:bottom w:val="none" w:sz="0" w:space="0" w:color="auto"/>
        <w:right w:val="none" w:sz="0" w:space="0" w:color="auto"/>
      </w:divBdr>
    </w:div>
    <w:div w:id="21452743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dx.doi.org/10.35882/ijeeemi.v3i1.1" TargetMode="External"/><Relationship Id="rId26" Type="http://purl.oclc.org/ooxml/officeDocument/relationships/hyperlink" Target="https://doi.org/10.1088/1742-6596/1751/1/012027" TargetMode="External"/><Relationship Id="rId3" Type="http://purl.oclc.org/ooxml/officeDocument/relationships/styles" Target="styles.xml"/><Relationship Id="rId21" Type="http://purl.oclc.org/ooxml/officeDocument/relationships/hyperlink" Target="https://doi.org/10.1016/s0169-2070(01)00083-8"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doi.org/10.1016/j.annale.2022.100069" TargetMode="External"/><Relationship Id="rId25" Type="http://purl.oclc.org/ooxml/officeDocument/relationships/hyperlink" Target="https://doi.org/10.1109/SPIN.2015.7095387" TargetMode="External"/><Relationship Id="rId2" Type="http://purl.oclc.org/ooxml/officeDocument/relationships/numbering" Target="numbering.xml"/><Relationship Id="rId16" Type="http://purl.oclc.org/ooxml/officeDocument/relationships/hyperlink" Target="https://doi.org/10.34013/jk.v4i2.54" TargetMode="External"/><Relationship Id="rId20" Type="http://purl.oclc.org/ooxml/officeDocument/relationships/hyperlink" Target="https://doi.org/10.3390/a1605024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hyperlink" Target="https://doi.org/10.13140/RG.2.2.18070.60482" TargetMode="External"/><Relationship Id="rId5" Type="http://purl.oclc.org/ooxml/officeDocument/relationships/webSettings" Target="webSettings.xml"/><Relationship Id="rId15" Type="http://purl.oclc.org/ooxml/officeDocument/relationships/hyperlink" Target="https://doi.org/10.21463/jmic.2020.09.1.08" TargetMode="External"/><Relationship Id="rId23" Type="http://purl.oclc.org/ooxml/officeDocument/relationships/hyperlink" Target="https://doi.org/10.1007/s10618-021-00745-9" TargetMode="External"/><Relationship Id="rId28" Type="http://purl.oclc.org/ooxml/officeDocument/relationships/theme" Target="theme/theme1.xml"/><Relationship Id="rId10" Type="http://purl.oclc.org/ooxml/officeDocument/relationships/image" Target="media/image2.jpeg"/><Relationship Id="rId19" Type="http://purl.oclc.org/ooxml/officeDocument/relationships/hyperlink" Target="https://doi.org/10.3390/engproc2023039074"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20885/ejem.vol10.iss1.art4" TargetMode="External"/><Relationship Id="rId22" Type="http://purl.oclc.org/ooxml/officeDocument/relationships/hyperlink" Target="https://doi.org/10.1080/02664763.2010.517940"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purl.oclc.org/ooxml/officeDocument/relationships" r:id="rId1"/>
  </wetp:taskpane>
  <wetp:taskpane dockstate="right" visibility="0" width="0" row="0">
    <wetp:webextensionref xmlns:r="http://purl.oclc.org/ooxml/officeDocument/relationships" r:id="rId2"/>
  </wetp:taskpane>
</wetp:taskpanes>
</file>

<file path=word/webextensions/webextension1.xml><?xml version="1.0" encoding="utf-8"?>
<we:webextension xmlns:we="http://schemas.microsoft.com/office/webextensions/webextension/2010/11" id="{1B06E9B0-2CA9-4B1B-8548-49C233D8EB88}">
  <we:reference id="wa200005669" version="2.0.0.0" store="en-US" storeType="OMEX"/>
  <we:alternateReferences>
    <we:reference id="wa200005669" version="2.0.0.0" store="en-US"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0612A444-EC8D-4617-824A-0A24A97B2184}">
  <we:reference id="wa104382081" version="1.55.1.0" store="en-US" storeType="OMEX"/>
  <we:alternateReferences>
    <we:reference id="wa104382081" version="1.55.1.0" store="en-US" storeType="OMEX"/>
  </we:alternateReferences>
  <we:properties>
    <we:property name="MENDELEY_CITATIONS" val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1467</TotalTime>
  <Pages>7</Pages>
  <Words>4725</Words>
  <Characters>26938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31600</CharactersWithSpaces>
  <SharedDoc>false</SharedDoc>
  <HLinks>
    <vt:vector size="72" baseType="variant">
      <vt:variant>
        <vt:i4>3735676</vt:i4>
      </vt:variant>
      <vt:variant>
        <vt:i4>33</vt:i4>
      </vt:variant>
      <vt:variant>
        <vt:i4>0</vt:i4>
      </vt:variant>
      <vt:variant>
        <vt:i4>5</vt:i4>
      </vt:variant>
      <vt:variant>
        <vt:lpwstr>https://doi.org/10.1088/1742-6596/1751/1/012027</vt:lpwstr>
      </vt:variant>
      <vt:variant>
        <vt:lpwstr/>
      </vt:variant>
      <vt:variant>
        <vt:i4>1900638</vt:i4>
      </vt:variant>
      <vt:variant>
        <vt:i4>30</vt:i4>
      </vt:variant>
      <vt:variant>
        <vt:i4>0</vt:i4>
      </vt:variant>
      <vt:variant>
        <vt:i4>5</vt:i4>
      </vt:variant>
      <vt:variant>
        <vt:lpwstr>https://doi.org/10.1109/SPIN.2015.7095387</vt:lpwstr>
      </vt:variant>
      <vt:variant>
        <vt:lpwstr/>
      </vt:variant>
      <vt:variant>
        <vt:i4>7864358</vt:i4>
      </vt:variant>
      <vt:variant>
        <vt:i4>27</vt:i4>
      </vt:variant>
      <vt:variant>
        <vt:i4>0</vt:i4>
      </vt:variant>
      <vt:variant>
        <vt:i4>5</vt:i4>
      </vt:variant>
      <vt:variant>
        <vt:lpwstr>https://doi.org/10.13140/RG.2.2.18070.60482</vt:lpwstr>
      </vt:variant>
      <vt:variant>
        <vt:lpwstr/>
      </vt:variant>
      <vt:variant>
        <vt:i4>2490420</vt:i4>
      </vt:variant>
      <vt:variant>
        <vt:i4>24</vt:i4>
      </vt:variant>
      <vt:variant>
        <vt:i4>0</vt:i4>
      </vt:variant>
      <vt:variant>
        <vt:i4>5</vt:i4>
      </vt:variant>
      <vt:variant>
        <vt:lpwstr>https://doi.org/10.1007/s10618-021-00745-9</vt:lpwstr>
      </vt:variant>
      <vt:variant>
        <vt:lpwstr/>
      </vt:variant>
      <vt:variant>
        <vt:i4>917574</vt:i4>
      </vt:variant>
      <vt:variant>
        <vt:i4>21</vt:i4>
      </vt:variant>
      <vt:variant>
        <vt:i4>0</vt:i4>
      </vt:variant>
      <vt:variant>
        <vt:i4>5</vt:i4>
      </vt:variant>
      <vt:variant>
        <vt:lpwstr>https://doi.org/10.1080/02664763.2010.517940</vt:lpwstr>
      </vt:variant>
      <vt:variant>
        <vt:lpwstr/>
      </vt:variant>
      <vt:variant>
        <vt:i4>327688</vt:i4>
      </vt:variant>
      <vt:variant>
        <vt:i4>18</vt:i4>
      </vt:variant>
      <vt:variant>
        <vt:i4>0</vt:i4>
      </vt:variant>
      <vt:variant>
        <vt:i4>5</vt:i4>
      </vt:variant>
      <vt:variant>
        <vt:lpwstr>https://doi.org/10.1016/s0169-2070(01)00083-8</vt:lpwstr>
      </vt:variant>
      <vt:variant>
        <vt:lpwstr/>
      </vt:variant>
      <vt:variant>
        <vt:i4>1900553</vt:i4>
      </vt:variant>
      <vt:variant>
        <vt:i4>15</vt:i4>
      </vt:variant>
      <vt:variant>
        <vt:i4>0</vt:i4>
      </vt:variant>
      <vt:variant>
        <vt:i4>5</vt:i4>
      </vt:variant>
      <vt:variant>
        <vt:lpwstr>https://doi.org/10.3390/a16050248</vt:lpwstr>
      </vt:variant>
      <vt:variant>
        <vt:lpwstr/>
      </vt:variant>
      <vt:variant>
        <vt:i4>3014702</vt:i4>
      </vt:variant>
      <vt:variant>
        <vt:i4>12</vt:i4>
      </vt:variant>
      <vt:variant>
        <vt:i4>0</vt:i4>
      </vt:variant>
      <vt:variant>
        <vt:i4>5</vt:i4>
      </vt:variant>
      <vt:variant>
        <vt:lpwstr>https://dx.doi.org/10.35882/ijeeemi.v3i1.1</vt:lpwstr>
      </vt:variant>
      <vt:variant>
        <vt:lpwstr/>
      </vt:variant>
      <vt:variant>
        <vt:i4>4259918</vt:i4>
      </vt:variant>
      <vt:variant>
        <vt:i4>9</vt:i4>
      </vt:variant>
      <vt:variant>
        <vt:i4>0</vt:i4>
      </vt:variant>
      <vt:variant>
        <vt:i4>5</vt:i4>
      </vt:variant>
      <vt:variant>
        <vt:lpwstr>https://doi.org/10.1016/j.annale.2022.100069</vt:lpwstr>
      </vt:variant>
      <vt:variant>
        <vt:lpwstr/>
      </vt:variant>
      <vt:variant>
        <vt:i4>7995434</vt:i4>
      </vt:variant>
      <vt:variant>
        <vt:i4>6</vt:i4>
      </vt:variant>
      <vt:variant>
        <vt:i4>0</vt:i4>
      </vt:variant>
      <vt:variant>
        <vt:i4>5</vt:i4>
      </vt:variant>
      <vt:variant>
        <vt:lpwstr>https://doi.org/10.34013/jk.v4i2.54</vt:lpwstr>
      </vt:variant>
      <vt:variant>
        <vt:lpwstr/>
      </vt:variant>
      <vt:variant>
        <vt:i4>2949226</vt:i4>
      </vt:variant>
      <vt:variant>
        <vt:i4>3</vt:i4>
      </vt:variant>
      <vt:variant>
        <vt:i4>0</vt:i4>
      </vt:variant>
      <vt:variant>
        <vt:i4>5</vt:i4>
      </vt:variant>
      <vt:variant>
        <vt:lpwstr>https://doi.org/10.21463/jmic.2020.09.1.08</vt:lpwstr>
      </vt:variant>
      <vt:variant>
        <vt:lpwstr/>
      </vt:variant>
      <vt:variant>
        <vt:i4>720918</vt:i4>
      </vt:variant>
      <vt:variant>
        <vt:i4>0</vt:i4>
      </vt:variant>
      <vt:variant>
        <vt:i4>0</vt:i4>
      </vt:variant>
      <vt:variant>
        <vt:i4>5</vt:i4>
      </vt:variant>
      <vt:variant>
        <vt:lpwstr>https://doi.org/10.20885/ejem.vol10.iss1.art4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STEFAN BONDITO GIOVANNO</cp:lastModifiedBy>
  <cp:revision>610</cp:revision>
  <dcterms:created xsi:type="dcterms:W3CDTF">2019-01-09T09:42:00Z</dcterms:created>
  <dcterms:modified xsi:type="dcterms:W3CDTF">2024-06-29T13:13:00Z</dcterms:modified>
</cp:coreProperties>
</file>