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CE4FC0" w:rsidRDefault="00297A05" w:rsidP="00A62B22">
      <w:pPr>
        <w:pStyle w:val="Title"/>
        <w:jc w:val="right"/>
        <w:rPr>
          <w:rFonts w:ascii="Times New Roman" w:hAnsi="Times New Roman"/>
        </w:rPr>
      </w:pPr>
      <w:r>
        <w:t>Football ticketing app</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297A05" w:rsidRDefault="00A62B22" w:rsidP="00A62B22">
      <w:pPr>
        <w:pStyle w:val="Title"/>
        <w:jc w:val="right"/>
        <w:rPr>
          <w:rFonts w:ascii="Times New Roman" w:hAnsi="Times New Roman"/>
        </w:rPr>
      </w:pPr>
      <w:r w:rsidRPr="00CE4FC0">
        <w:rPr>
          <w:rFonts w:ascii="Times New Roman" w:hAnsi="Times New Roman"/>
        </w:rPr>
        <w:t>Student:</w:t>
      </w:r>
      <w:r w:rsidR="00297A05">
        <w:rPr>
          <w:rFonts w:ascii="Times New Roman" w:hAnsi="Times New Roman"/>
        </w:rPr>
        <w:t xml:space="preserve"> </w:t>
      </w:r>
      <w:r w:rsidR="00297A05">
        <w:rPr>
          <w:rFonts w:ascii="Times New Roman" w:hAnsi="Times New Roman"/>
          <w:lang w:val="ro-RO"/>
        </w:rPr>
        <w:t>Ștefan Ciuprina</w:t>
      </w:r>
    </w:p>
    <w:p w:rsidR="00A62B22" w:rsidRPr="00CE4FC0" w:rsidRDefault="00A62B22" w:rsidP="00A62B22">
      <w:pPr>
        <w:jc w:val="right"/>
        <w:rPr>
          <w:b/>
          <w:sz w:val="28"/>
        </w:rPr>
      </w:pPr>
      <w:r w:rsidRPr="00CE4FC0">
        <w:rPr>
          <w:b/>
          <w:sz w:val="36"/>
        </w:rPr>
        <w:t>Group:</w:t>
      </w:r>
      <w:r w:rsidR="00297A05">
        <w:rPr>
          <w:b/>
          <w:sz w:val="36"/>
        </w:rPr>
        <w:t>30434</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&lt;dd/mmm/yy&gt;</w:t>
            </w:r>
          </w:p>
        </w:tc>
        <w:tc>
          <w:tcPr>
            <w:tcW w:w="1152" w:type="dxa"/>
          </w:tcPr>
          <w:p w:rsidR="00A62B22" w:rsidRPr="00CE4FC0" w:rsidRDefault="00A62B22" w:rsidP="00454C54">
            <w:pPr>
              <w:pStyle w:val="Tabletext"/>
            </w:pPr>
            <w:r w:rsidRPr="00CE4FC0">
              <w:t>&lt;x.x&gt;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&lt;name&gt;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442A25" w:rsidRPr="00442A25" w:rsidRDefault="00A62B22" w:rsidP="00442A25">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442A25" w:rsidRPr="00442A25" w:rsidRDefault="00442A25" w:rsidP="00442A25">
      <w:pPr>
        <w:pStyle w:val="Heading1"/>
        <w:numPr>
          <w:ilvl w:val="0"/>
          <w:numId w:val="0"/>
        </w:numPr>
        <w:tabs>
          <w:tab w:val="left" w:pos="720"/>
        </w:tabs>
        <w:ind w:left="720" w:hanging="720"/>
        <w:rPr>
          <w:rFonts w:ascii="Times New Roman" w:hAnsi="Times New Roman"/>
          <w:b w:val="0"/>
          <w:sz w:val="20"/>
        </w:rPr>
      </w:pPr>
      <w:r>
        <w:rPr>
          <w:rFonts w:ascii="Times New Roman" w:hAnsi="Times New Roman"/>
          <w:b w:val="0"/>
          <w:sz w:val="20"/>
        </w:rPr>
        <w:t>The purpose of this project is to design and implement a football ticketing app, as the name suggest. There are two types of users: the administrator (the football club responsible of creating football match events, specifying the place and the date of time of the game, as well as the cost and the total number of tickets) and the cashier (the one responsible for selling the tickets provided by the football club).</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5F5268" w:rsidRDefault="005F5268" w:rsidP="005F5268">
      <w:r>
        <w:t>To build our domain model, we first have to define the entities. Since it is a ticketing app for football matches, we must certainly have the following entities:</w:t>
      </w:r>
    </w:p>
    <w:p w:rsidR="005F5268" w:rsidRDefault="005F5268" w:rsidP="005F5268">
      <w:pPr>
        <w:pStyle w:val="ListParagraph"/>
        <w:numPr>
          <w:ilvl w:val="0"/>
          <w:numId w:val="15"/>
        </w:numPr>
      </w:pPr>
      <w:r>
        <w:t>Football team</w:t>
      </w:r>
    </w:p>
    <w:p w:rsidR="005F5268" w:rsidRDefault="005F5268" w:rsidP="005F5268">
      <w:pPr>
        <w:pStyle w:val="ListParagraph"/>
        <w:numPr>
          <w:ilvl w:val="0"/>
          <w:numId w:val="15"/>
        </w:numPr>
      </w:pPr>
      <w:r>
        <w:t>Football match (the event)</w:t>
      </w:r>
    </w:p>
    <w:p w:rsidR="005F5268" w:rsidRDefault="005F5268" w:rsidP="005F5268">
      <w:pPr>
        <w:pStyle w:val="ListParagraph"/>
        <w:numPr>
          <w:ilvl w:val="0"/>
          <w:numId w:val="15"/>
        </w:numPr>
      </w:pPr>
      <w:r>
        <w:t>Ticket</w:t>
      </w:r>
    </w:p>
    <w:p w:rsidR="005F5268" w:rsidRDefault="005F5268" w:rsidP="005F5268"/>
    <w:p w:rsidR="005F5268" w:rsidRDefault="005F5268" w:rsidP="005F5268">
      <w:r>
        <w:t>Along with these base entities, we may add:</w:t>
      </w:r>
    </w:p>
    <w:p w:rsidR="005F5268" w:rsidRDefault="005F5268" w:rsidP="005F5268">
      <w:pPr>
        <w:pStyle w:val="ListParagraph"/>
        <w:numPr>
          <w:ilvl w:val="0"/>
          <w:numId w:val="16"/>
        </w:numPr>
      </w:pPr>
      <w:r>
        <w:t>Stadium – the place where the event will take place</w:t>
      </w:r>
    </w:p>
    <w:p w:rsidR="005F5268" w:rsidRDefault="005F5268" w:rsidP="005F5268">
      <w:pPr>
        <w:pStyle w:val="ListParagraph"/>
        <w:numPr>
          <w:ilvl w:val="0"/>
          <w:numId w:val="16"/>
        </w:numPr>
      </w:pPr>
      <w:r>
        <w:t>League</w:t>
      </w:r>
      <w:r w:rsidR="00196F4A">
        <w:t xml:space="preserve"> – the league the teams are playing in</w:t>
      </w:r>
    </w:p>
    <w:p w:rsidR="005F5268" w:rsidRDefault="005F5268" w:rsidP="005F5268"/>
    <w:p w:rsidR="00196F4A" w:rsidRDefault="00196F4A" w:rsidP="005F5268">
      <w:r>
        <w:t>There are also some relationships we have to establish between the entities mentioned above.</w:t>
      </w:r>
    </w:p>
    <w:p w:rsidR="006C77DC" w:rsidRDefault="006C77DC" w:rsidP="00196F4A">
      <w:pPr>
        <w:pStyle w:val="ListParagraph"/>
        <w:numPr>
          <w:ilvl w:val="0"/>
          <w:numId w:val="17"/>
        </w:numPr>
      </w:pPr>
      <w:r>
        <w:t xml:space="preserve">Football team </w:t>
      </w:r>
      <w:r>
        <w:rPr>
          <w:i/>
        </w:rPr>
        <w:t xml:space="preserve">has many </w:t>
      </w:r>
      <w:r>
        <w:t>Football matches</w:t>
      </w:r>
      <w:r w:rsidR="00CC5AAA">
        <w:t xml:space="preserve"> (composition)</w:t>
      </w:r>
    </w:p>
    <w:p w:rsidR="00196F4A" w:rsidRDefault="00196F4A" w:rsidP="00196F4A">
      <w:pPr>
        <w:pStyle w:val="ListParagraph"/>
        <w:numPr>
          <w:ilvl w:val="0"/>
          <w:numId w:val="17"/>
        </w:numPr>
      </w:pPr>
      <w:r>
        <w:t xml:space="preserve">Football </w:t>
      </w:r>
      <w:r w:rsidR="006C77DC">
        <w:t>match</w:t>
      </w:r>
      <w:r>
        <w:t xml:space="preserve"> </w:t>
      </w:r>
      <w:r>
        <w:rPr>
          <w:i/>
        </w:rPr>
        <w:t xml:space="preserve">has a </w:t>
      </w:r>
      <w:r>
        <w:t>Stadium</w:t>
      </w:r>
      <w:r w:rsidR="00CC5AAA">
        <w:t xml:space="preserve"> (aggregation)</w:t>
      </w:r>
    </w:p>
    <w:p w:rsidR="00196F4A" w:rsidRDefault="00196F4A" w:rsidP="00196F4A">
      <w:pPr>
        <w:pStyle w:val="ListParagraph"/>
        <w:numPr>
          <w:ilvl w:val="0"/>
          <w:numId w:val="17"/>
        </w:numPr>
      </w:pPr>
      <w:r>
        <w:t xml:space="preserve">Football match </w:t>
      </w:r>
      <w:r>
        <w:rPr>
          <w:i/>
        </w:rPr>
        <w:t xml:space="preserve">has many </w:t>
      </w:r>
      <w:r>
        <w:t>Tickets</w:t>
      </w:r>
      <w:r w:rsidR="00CC5AAA">
        <w:t xml:space="preserve"> (composition)</w:t>
      </w:r>
    </w:p>
    <w:p w:rsidR="00196F4A" w:rsidRDefault="00196F4A" w:rsidP="00196F4A">
      <w:pPr>
        <w:pStyle w:val="ListParagraph"/>
        <w:numPr>
          <w:ilvl w:val="0"/>
          <w:numId w:val="17"/>
        </w:numPr>
      </w:pPr>
      <w:r>
        <w:t xml:space="preserve">League </w:t>
      </w:r>
      <w:r>
        <w:rPr>
          <w:i/>
        </w:rPr>
        <w:t xml:space="preserve">has many </w:t>
      </w:r>
      <w:r>
        <w:t>Football teams</w:t>
      </w:r>
      <w:r w:rsidR="00CC5AAA">
        <w:t xml:space="preserve"> (aggregation)</w:t>
      </w:r>
    </w:p>
    <w:p w:rsidR="004300FD" w:rsidRDefault="004300FD" w:rsidP="004300FD"/>
    <w:p w:rsidR="004300FD" w:rsidRDefault="00BD32A4" w:rsidP="00B1097F">
      <w:pPr>
        <w:jc w:val="center"/>
      </w:pPr>
      <w:r>
        <w:rPr>
          <w:noProof/>
        </w:rPr>
        <w:lastRenderedPageBreak/>
        <w:drawing>
          <wp:inline distT="0" distB="0" distL="0" distR="0" wp14:anchorId="122B3F88" wp14:editId="1112B13E">
            <wp:extent cx="3960428" cy="45481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63270" cy="4551410"/>
                    </a:xfrm>
                    <a:prstGeom prst="rect">
                      <a:avLst/>
                    </a:prstGeom>
                  </pic:spPr>
                </pic:pic>
              </a:graphicData>
            </a:graphic>
          </wp:inline>
        </w:drawing>
      </w:r>
    </w:p>
    <w:p w:rsidR="000F2B0F" w:rsidRDefault="000F2B0F" w:rsidP="000F2B0F"/>
    <w:p w:rsidR="000F2B0F" w:rsidRPr="005F5268" w:rsidRDefault="000F2B0F" w:rsidP="000F2B0F"/>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D54784" w:rsidRPr="00633238" w:rsidRDefault="00633238" w:rsidP="00633238">
      <w:pPr>
        <w:rPr>
          <w:color w:val="000000" w:themeColor="text1"/>
        </w:rPr>
      </w:pPr>
      <w:r>
        <w:rPr>
          <w:color w:val="000000" w:themeColor="text1"/>
        </w:rPr>
        <w:t>This project is designed using Layered architecture, separating the project into three parts: data access, business logic and presentation. Using this approach, the UI and the Server are clearly separated (the presentation separated from the business and data access), and the backend is better organized.</w:t>
      </w:r>
    </w:p>
    <w:p w:rsidR="00D54784"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8C6948" w:rsidRPr="008C6948" w:rsidRDefault="008C6948" w:rsidP="008C6948">
      <w:r>
        <w:t>The packages of this project will Layered Architecture specific, with controllers for managing the http requests to communicate with the UI.</w:t>
      </w:r>
    </w:p>
    <w:p w:rsidR="00D54784" w:rsidRPr="00CE4FC0" w:rsidRDefault="008C6948" w:rsidP="00F0532B">
      <w:pPr>
        <w:ind w:left="720"/>
        <w:jc w:val="center"/>
        <w:rPr>
          <w:i/>
          <w:color w:val="943634"/>
        </w:rPr>
      </w:pPr>
      <w:r>
        <w:rPr>
          <w:i/>
          <w:noProof/>
          <w:color w:val="943634"/>
        </w:rPr>
        <w:lastRenderedPageBreak/>
        <w:drawing>
          <wp:inline distT="0" distB="0" distL="0" distR="0">
            <wp:extent cx="1438275" cy="3724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png"/>
                    <pic:cNvPicPr/>
                  </pic:nvPicPr>
                  <pic:blipFill>
                    <a:blip r:embed="rId10">
                      <a:extLst>
                        <a:ext uri="{28A0092B-C50C-407E-A947-70E740481C1C}">
                          <a14:useLocalDpi xmlns:a14="http://schemas.microsoft.com/office/drawing/2010/main" val="0"/>
                        </a:ext>
                      </a:extLst>
                    </a:blip>
                    <a:stretch>
                      <a:fillRect/>
                    </a:stretch>
                  </pic:blipFill>
                  <pic:spPr>
                    <a:xfrm>
                      <a:off x="0" y="0"/>
                      <a:ext cx="1438275" cy="3724275"/>
                    </a:xfrm>
                    <a:prstGeom prst="rect">
                      <a:avLst/>
                    </a:prstGeom>
                  </pic:spPr>
                </pic:pic>
              </a:graphicData>
            </a:graphic>
          </wp:inline>
        </w:drawing>
      </w:r>
    </w:p>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rsidR="00262542" w:rsidRDefault="00F0532B" w:rsidP="00F0532B">
      <w:pPr>
        <w:pStyle w:val="Heading1"/>
        <w:numPr>
          <w:ilvl w:val="0"/>
          <w:numId w:val="0"/>
        </w:numPr>
        <w:tabs>
          <w:tab w:val="left" w:pos="720"/>
        </w:tabs>
        <w:ind w:left="720" w:hanging="720"/>
        <w:jc w:val="center"/>
        <w:rPr>
          <w:rFonts w:ascii="Times New Roman" w:hAnsi="Times New Roman"/>
        </w:rPr>
      </w:pPr>
      <w:r>
        <w:rPr>
          <w:rFonts w:ascii="Times New Roman" w:hAnsi="Times New Roman"/>
          <w:noProof/>
        </w:rPr>
        <w:drawing>
          <wp:inline distT="0" distB="0" distL="0" distR="0">
            <wp:extent cx="4071068" cy="22277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png"/>
                    <pic:cNvPicPr/>
                  </pic:nvPicPr>
                  <pic:blipFill>
                    <a:blip r:embed="rId11">
                      <a:extLst>
                        <a:ext uri="{28A0092B-C50C-407E-A947-70E740481C1C}">
                          <a14:useLocalDpi xmlns:a14="http://schemas.microsoft.com/office/drawing/2010/main" val="0"/>
                        </a:ext>
                      </a:extLst>
                    </a:blip>
                    <a:stretch>
                      <a:fillRect/>
                    </a:stretch>
                  </pic:blipFill>
                  <pic:spPr>
                    <a:xfrm>
                      <a:off x="0" y="0"/>
                      <a:ext cx="4071551" cy="2228043"/>
                    </a:xfrm>
                    <a:prstGeom prst="rect">
                      <a:avLst/>
                    </a:prstGeom>
                  </pic:spPr>
                </pic:pic>
              </a:graphicData>
            </a:graphic>
          </wp:inline>
        </w:drawing>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673C31" w:rsidRPr="00673C31" w:rsidRDefault="00673C31" w:rsidP="00673C31">
      <w:r>
        <w:rPr>
          <w:noProof/>
        </w:rPr>
        <w:drawing>
          <wp:inline distT="0" distB="0" distL="0" distR="0">
            <wp:extent cx="5943600" cy="3594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94100"/>
                    </a:xfrm>
                    <a:prstGeom prst="rect">
                      <a:avLst/>
                    </a:prstGeom>
                  </pic:spPr>
                </pic:pic>
              </a:graphicData>
            </a:graphic>
          </wp:inline>
        </w:drawing>
      </w:r>
    </w:p>
    <w:p w:rsidR="00427436" w:rsidRDefault="00427436" w:rsidP="00427436">
      <w:pPr>
        <w:pStyle w:val="Heading2"/>
        <w:numPr>
          <w:ilvl w:val="0"/>
          <w:numId w:val="0"/>
        </w:numPr>
        <w:ind w:left="709"/>
        <w:rPr>
          <w:rFonts w:ascii="Times New Roman" w:hAnsi="Times New Roman"/>
        </w:rPr>
      </w:pPr>
      <w:bookmarkStart w:id="10" w:name="_Toc285793964"/>
    </w:p>
    <w:p w:rsidR="00427436" w:rsidRDefault="00427436" w:rsidP="00427436">
      <w:r>
        <w:rPr>
          <w:noProof/>
        </w:rPr>
        <w:drawing>
          <wp:inline distT="0" distB="0" distL="0" distR="0">
            <wp:extent cx="5819775" cy="3057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png"/>
                    <pic:cNvPicPr/>
                  </pic:nvPicPr>
                  <pic:blipFill>
                    <a:blip r:embed="rId13">
                      <a:extLst>
                        <a:ext uri="{28A0092B-C50C-407E-A947-70E740481C1C}">
                          <a14:useLocalDpi xmlns:a14="http://schemas.microsoft.com/office/drawing/2010/main" val="0"/>
                        </a:ext>
                      </a:extLst>
                    </a:blip>
                    <a:stretch>
                      <a:fillRect/>
                    </a:stretch>
                  </pic:blipFill>
                  <pic:spPr>
                    <a:xfrm>
                      <a:off x="0" y="0"/>
                      <a:ext cx="5819775" cy="3057525"/>
                    </a:xfrm>
                    <a:prstGeom prst="rect">
                      <a:avLst/>
                    </a:prstGeom>
                  </pic:spPr>
                </pic:pic>
              </a:graphicData>
            </a:graphic>
          </wp:inline>
        </w:drawing>
      </w:r>
    </w:p>
    <w:p w:rsidR="00427436" w:rsidRPr="00427436" w:rsidRDefault="00427436" w:rsidP="00427436"/>
    <w:p w:rsidR="00934A61" w:rsidRPr="00CE4FC0" w:rsidRDefault="00D54784" w:rsidP="00262542">
      <w:pPr>
        <w:pStyle w:val="Heading2"/>
        <w:numPr>
          <w:ilvl w:val="1"/>
          <w:numId w:val="12"/>
        </w:numPr>
        <w:ind w:left="709" w:hanging="709"/>
        <w:rPr>
          <w:rFonts w:ascii="Times New Roman" w:hAnsi="Times New Roman"/>
        </w:rPr>
      </w:pPr>
      <w:r w:rsidRPr="00CE4FC0">
        <w:rPr>
          <w:rFonts w:ascii="Times New Roman" w:hAnsi="Times New Roman"/>
        </w:rPr>
        <w:t xml:space="preserve">Class </w:t>
      </w:r>
      <w:r w:rsidR="00842479" w:rsidRPr="00CE4FC0">
        <w:rPr>
          <w:rFonts w:ascii="Times New Roman" w:hAnsi="Times New Roman"/>
        </w:rPr>
        <w:t>Design</w:t>
      </w:r>
      <w:bookmarkEnd w:id="10"/>
    </w:p>
    <w:p w:rsidR="00066FCA" w:rsidRDefault="00066FCA" w:rsidP="00262542">
      <w:pPr>
        <w:ind w:left="709"/>
        <w:rPr>
          <w:color w:val="000000" w:themeColor="text1"/>
        </w:rPr>
      </w:pPr>
      <w:r>
        <w:rPr>
          <w:color w:val="000000" w:themeColor="text1"/>
        </w:rPr>
        <w:t xml:space="preserve">This project makes use of 2 famous design patterns, namely the Strategy Design Pattern and the </w:t>
      </w:r>
      <w:r>
        <w:rPr>
          <w:color w:val="000000" w:themeColor="text1"/>
        </w:rPr>
        <w:t>Observer Design Pattern</w:t>
      </w:r>
      <w:r>
        <w:rPr>
          <w:color w:val="000000" w:themeColor="text1"/>
        </w:rPr>
        <w:t>.</w:t>
      </w:r>
    </w:p>
    <w:p w:rsidR="00066FCA" w:rsidRDefault="00066FCA" w:rsidP="00262542">
      <w:pPr>
        <w:ind w:left="709"/>
        <w:rPr>
          <w:color w:val="000000" w:themeColor="text1"/>
        </w:rPr>
      </w:pPr>
    </w:p>
    <w:p w:rsidR="00066FCA" w:rsidRDefault="00066FCA" w:rsidP="00262542">
      <w:pPr>
        <w:ind w:left="709"/>
        <w:rPr>
          <w:color w:val="000000" w:themeColor="text1"/>
        </w:rPr>
      </w:pPr>
      <w:r>
        <w:rPr>
          <w:color w:val="000000" w:themeColor="text1"/>
        </w:rPr>
        <w:t>The Strategy Design Pattern is used when deciding which form of payment should be used. There are 3 options, but 2 of them are grouped in two, as follows: card payment, or other (bank transfer or cash). If the first option is used, the card details are verified and the ticket is purchased instantly, while if the other payment is chosen, only a reservation is being made, requesting the user to complete the specified form of payment he/she choose (either transfer the amount or go to a cash register and pay cash). The UML diagram illustrating this pattern can be seen in the picture below.</w:t>
      </w:r>
    </w:p>
    <w:p w:rsidR="00066FCA" w:rsidRDefault="008241C4" w:rsidP="00262542">
      <w:pPr>
        <w:ind w:left="709"/>
        <w:rPr>
          <w:i/>
          <w:color w:val="943634"/>
        </w:rPr>
      </w:pPr>
      <w:r>
        <w:rPr>
          <w:i/>
          <w:noProof/>
          <w:color w:val="943634"/>
        </w:rPr>
        <w:drawing>
          <wp:inline distT="0" distB="0" distL="0" distR="0">
            <wp:extent cx="4158533" cy="24387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egypattern.png"/>
                    <pic:cNvPicPr/>
                  </pic:nvPicPr>
                  <pic:blipFill>
                    <a:blip r:embed="rId14">
                      <a:extLst>
                        <a:ext uri="{28A0092B-C50C-407E-A947-70E740481C1C}">
                          <a14:useLocalDpi xmlns:a14="http://schemas.microsoft.com/office/drawing/2010/main" val="0"/>
                        </a:ext>
                      </a:extLst>
                    </a:blip>
                    <a:stretch>
                      <a:fillRect/>
                    </a:stretch>
                  </pic:blipFill>
                  <pic:spPr>
                    <a:xfrm>
                      <a:off x="0" y="0"/>
                      <a:ext cx="4159742" cy="2439492"/>
                    </a:xfrm>
                    <a:prstGeom prst="rect">
                      <a:avLst/>
                    </a:prstGeom>
                  </pic:spPr>
                </pic:pic>
              </a:graphicData>
            </a:graphic>
          </wp:inline>
        </w:drawing>
      </w:r>
    </w:p>
    <w:p w:rsidR="000C3AA9" w:rsidRDefault="000C3AA9" w:rsidP="00262542">
      <w:pPr>
        <w:ind w:left="709"/>
        <w:rPr>
          <w:i/>
          <w:color w:val="943634"/>
        </w:rPr>
      </w:pPr>
    </w:p>
    <w:p w:rsidR="000C3AA9" w:rsidRDefault="000C3AA9" w:rsidP="000C3AA9">
      <w:pPr>
        <w:ind w:left="709"/>
        <w:rPr>
          <w:color w:val="000000" w:themeColor="text1"/>
        </w:rPr>
      </w:pPr>
    </w:p>
    <w:p w:rsidR="000C3AA9" w:rsidRDefault="000C3AA9" w:rsidP="000C3AA9">
      <w:pPr>
        <w:ind w:left="709"/>
        <w:rPr>
          <w:color w:val="000000" w:themeColor="text1"/>
        </w:rPr>
      </w:pPr>
    </w:p>
    <w:p w:rsidR="000C3AA9" w:rsidRDefault="000C3AA9" w:rsidP="000C3AA9">
      <w:pPr>
        <w:rPr>
          <w:color w:val="000000" w:themeColor="text1"/>
        </w:rPr>
      </w:pPr>
      <w:r>
        <w:rPr>
          <w:color w:val="000000" w:themeColor="text1"/>
        </w:rPr>
        <w:lastRenderedPageBreak/>
        <w:t>The other design pattern used in this project is the Observer Design Pattern. There are 2 observers present: one that writes the data (the tickets) to a log event file and one that sends the event via email. The two subscribers are implemented as separate observers and the notification as a subject. A diagram of this implementation can be seen below:</w:t>
      </w:r>
    </w:p>
    <w:p w:rsidR="000C3AA9" w:rsidRDefault="009C3A12" w:rsidP="000C3AA9">
      <w:pPr>
        <w:rPr>
          <w:color w:val="000000" w:themeColor="text1"/>
        </w:rPr>
      </w:pPr>
      <w:r>
        <w:rPr>
          <w:noProof/>
          <w:color w:val="000000" w:themeColor="text1"/>
        </w:rPr>
        <w:drawing>
          <wp:inline distT="0" distB="0" distL="0" distR="0">
            <wp:extent cx="5438775" cy="2390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png"/>
                    <pic:cNvPicPr/>
                  </pic:nvPicPr>
                  <pic:blipFill>
                    <a:blip r:embed="rId15">
                      <a:extLst>
                        <a:ext uri="{28A0092B-C50C-407E-A947-70E740481C1C}">
                          <a14:useLocalDpi xmlns:a14="http://schemas.microsoft.com/office/drawing/2010/main" val="0"/>
                        </a:ext>
                      </a:extLst>
                    </a:blip>
                    <a:stretch>
                      <a:fillRect/>
                    </a:stretch>
                  </pic:blipFill>
                  <pic:spPr>
                    <a:xfrm>
                      <a:off x="0" y="0"/>
                      <a:ext cx="5438775" cy="2390775"/>
                    </a:xfrm>
                    <a:prstGeom prst="rect">
                      <a:avLst/>
                    </a:prstGeom>
                  </pic:spPr>
                </pic:pic>
              </a:graphicData>
            </a:graphic>
          </wp:inline>
        </w:drawing>
      </w:r>
    </w:p>
    <w:p w:rsidR="000C3AA9" w:rsidRPr="00CE4FC0" w:rsidRDefault="000C3AA9" w:rsidP="00262542">
      <w:pPr>
        <w:ind w:left="709"/>
        <w:rPr>
          <w:i/>
          <w:color w:val="943634"/>
        </w:rPr>
      </w:pPr>
    </w:p>
    <w:p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BD32A4" w:rsidRPr="009C3A12" w:rsidRDefault="009C3A12" w:rsidP="00BD32A4">
      <w:pPr>
        <w:pStyle w:val="Heading1"/>
        <w:numPr>
          <w:ilvl w:val="0"/>
          <w:numId w:val="0"/>
        </w:numPr>
        <w:ind w:left="709"/>
        <w:rPr>
          <w:rFonts w:ascii="Times New Roman" w:hAnsi="Times New Roman"/>
          <w:b w:val="0"/>
          <w:sz w:val="22"/>
        </w:rPr>
      </w:pPr>
      <w:bookmarkStart w:id="12" w:name="_Toc285793966"/>
      <w:r>
        <w:rPr>
          <w:rFonts w:ascii="Times New Roman" w:hAnsi="Times New Roman"/>
          <w:b w:val="0"/>
          <w:sz w:val="22"/>
        </w:rPr>
        <w:t>Main tables + Users</w:t>
      </w:r>
    </w:p>
    <w:p w:rsidR="00BD32A4" w:rsidRDefault="00BD32A4" w:rsidP="00BD32A4">
      <w:r>
        <w:rPr>
          <w:noProof/>
        </w:rPr>
        <w:drawing>
          <wp:inline distT="0" distB="0" distL="0" distR="0" wp14:anchorId="1FBE1994" wp14:editId="5AE8170F">
            <wp:extent cx="3267367" cy="37522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70272" cy="3755573"/>
                    </a:xfrm>
                    <a:prstGeom prst="rect">
                      <a:avLst/>
                    </a:prstGeom>
                  </pic:spPr>
                </pic:pic>
              </a:graphicData>
            </a:graphic>
          </wp:inline>
        </w:drawing>
      </w:r>
    </w:p>
    <w:p w:rsidR="009C3A12" w:rsidRDefault="009C3A12" w:rsidP="00BD32A4"/>
    <w:p w:rsidR="009C3A12" w:rsidRDefault="009C3A12" w:rsidP="00BD32A4"/>
    <w:p w:rsidR="009C3A12" w:rsidRDefault="009C3A12" w:rsidP="00BD32A4"/>
    <w:p w:rsidR="009C3A12" w:rsidRDefault="009C3A12" w:rsidP="00BD32A4">
      <w:r>
        <w:lastRenderedPageBreak/>
        <w:t>All tables:</w:t>
      </w:r>
    </w:p>
    <w:p w:rsidR="009C3A12" w:rsidRPr="00BD32A4" w:rsidRDefault="009C3A12" w:rsidP="00BD32A4">
      <w:r>
        <w:rPr>
          <w:noProof/>
        </w:rPr>
        <w:drawing>
          <wp:inline distT="0" distB="0" distL="0" distR="0" wp14:anchorId="39B7C4F0" wp14:editId="5DC65ECF">
            <wp:extent cx="5943600" cy="54209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5420995"/>
                    </a:xfrm>
                    <a:prstGeom prst="rect">
                      <a:avLst/>
                    </a:prstGeom>
                  </pic:spPr>
                </pic:pic>
              </a:graphicData>
            </a:graphic>
          </wp:inline>
        </w:drawing>
      </w:r>
    </w:p>
    <w:p w:rsidR="00BD32A4" w:rsidRPr="00BD32A4" w:rsidRDefault="00BD32A4" w:rsidP="00BD32A4"/>
    <w:p w:rsidR="00D54784" w:rsidRPr="00CE4FC0" w:rsidRDefault="00D54784" w:rsidP="00262542">
      <w:pPr>
        <w:pStyle w:val="Heading1"/>
        <w:numPr>
          <w:ilvl w:val="0"/>
          <w:numId w:val="12"/>
        </w:numPr>
        <w:ind w:left="709" w:hanging="709"/>
        <w:rPr>
          <w:rFonts w:ascii="Times New Roman" w:hAnsi="Times New Roman"/>
        </w:rPr>
      </w:pPr>
      <w:r w:rsidRPr="00CE4FC0">
        <w:rPr>
          <w:rFonts w:ascii="Times New Roman" w:hAnsi="Times New Roman"/>
        </w:rPr>
        <w:t>Unit Testing</w:t>
      </w:r>
      <w:bookmarkEnd w:id="12"/>
    </w:p>
    <w:p w:rsidR="006B37CF" w:rsidRPr="00CE4FC0" w:rsidRDefault="00A96AC9" w:rsidP="00D54784">
      <w:pPr>
        <w:ind w:firstLine="720"/>
      </w:pPr>
      <w:r>
        <w:t>A unit test has been made for checking the DbSet of FootballClub of the FootballTicketingContext.</w:t>
      </w: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262542" w:rsidRPr="009A795B" w:rsidRDefault="009A795B" w:rsidP="00853F01">
      <w:pPr>
        <w:ind w:left="720"/>
        <w:rPr>
          <w:b/>
          <w:color w:val="000000" w:themeColor="text1"/>
        </w:rPr>
      </w:pPr>
      <w:r>
        <w:rPr>
          <w:color w:val="000000" w:themeColor="text1"/>
        </w:rPr>
        <w:t>No refinement has been made.</w:t>
      </w:r>
      <w:r w:rsidR="00C925FC">
        <w:rPr>
          <w:color w:val="000000" w:themeColor="text1"/>
        </w:rPr>
        <w:t xml:space="preserve"> The project uses Layered Architecture, having Controllers, Services and Repositories.</w:t>
      </w:r>
      <w:bookmarkStart w:id="15" w:name="_GoBack"/>
      <w:bookmarkEnd w:id="15"/>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9A795B" w:rsidRDefault="00701844" w:rsidP="009A795B">
      <w:pPr>
        <w:ind w:left="720"/>
        <w:rPr>
          <w:color w:val="000000" w:themeColor="text1"/>
        </w:rPr>
      </w:pPr>
      <w:r>
        <w:rPr>
          <w:color w:val="000000" w:themeColor="text1"/>
        </w:rPr>
        <w:t>The final version of the packages are as shown in the diagram below.</w:t>
      </w:r>
    </w:p>
    <w:p w:rsidR="00701844" w:rsidRPr="009A795B" w:rsidRDefault="00701844" w:rsidP="009A795B">
      <w:pPr>
        <w:ind w:left="720"/>
        <w:rPr>
          <w:b/>
          <w:color w:val="000000" w:themeColor="text1"/>
        </w:rPr>
      </w:pPr>
      <w:r>
        <w:rPr>
          <w:b/>
          <w:noProof/>
          <w:color w:val="000000" w:themeColor="text1"/>
        </w:rPr>
        <w:lastRenderedPageBreak/>
        <w:drawing>
          <wp:inline distT="0" distB="0" distL="0" distR="0">
            <wp:extent cx="2425147" cy="28593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s.png"/>
                    <pic:cNvPicPr/>
                  </pic:nvPicPr>
                  <pic:blipFill>
                    <a:blip r:embed="rId17">
                      <a:extLst>
                        <a:ext uri="{28A0092B-C50C-407E-A947-70E740481C1C}">
                          <a14:useLocalDpi xmlns:a14="http://schemas.microsoft.com/office/drawing/2010/main" val="0"/>
                        </a:ext>
                      </a:extLst>
                    </a:blip>
                    <a:stretch>
                      <a:fillRect/>
                    </a:stretch>
                  </pic:blipFill>
                  <pic:spPr>
                    <a:xfrm>
                      <a:off x="0" y="0"/>
                      <a:ext cx="2426633" cy="2861069"/>
                    </a:xfrm>
                    <a:prstGeom prst="rect">
                      <a:avLst/>
                    </a:prstGeom>
                  </pic:spPr>
                </pic:pic>
              </a:graphicData>
            </a:graphic>
          </wp:inline>
        </w:drawing>
      </w:r>
    </w:p>
    <w:p w:rsidR="00262542" w:rsidRPr="00262542" w:rsidRDefault="00262542" w:rsidP="00262542">
      <w:pPr>
        <w:pStyle w:val="Heading2"/>
        <w:numPr>
          <w:ilvl w:val="0"/>
          <w:numId w:val="0"/>
        </w:numPr>
        <w:ind w:left="720"/>
        <w:rPr>
          <w:rFonts w:ascii="Times New Roman" w:hAnsi="Times New Roman"/>
          <w:b w:val="0"/>
          <w:sz w:val="24"/>
        </w:rPr>
      </w:pPr>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7" w:name="_Toc285793971"/>
      <w:r w:rsidRPr="00CE4FC0">
        <w:rPr>
          <w:rFonts w:ascii="Times New Roman" w:hAnsi="Times New Roman"/>
        </w:rPr>
        <w:t>Construction and Transition</w:t>
      </w:r>
      <w:bookmarkEnd w:id="17"/>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18" w:name="_Toc285793972"/>
      <w:r w:rsidRPr="001F30EF">
        <w:rPr>
          <w:rFonts w:ascii="Times New Roman" w:hAnsi="Times New Roman"/>
        </w:rPr>
        <w:t>System Testing</w:t>
      </w:r>
      <w:bookmarkEnd w:id="18"/>
    </w:p>
    <w:p w:rsidR="00EA67BF" w:rsidRPr="00673C31" w:rsidRDefault="00673C31" w:rsidP="007E4D26">
      <w:pPr>
        <w:ind w:firstLine="720"/>
        <w:rPr>
          <w:color w:val="000000" w:themeColor="text1"/>
        </w:rPr>
      </w:pPr>
      <w:r>
        <w:rPr>
          <w:color w:val="000000" w:themeColor="text1"/>
        </w:rPr>
        <w:t>The system has been tested manually using Swagger.</w:t>
      </w:r>
    </w:p>
    <w:p w:rsidR="007E4D26" w:rsidRPr="001F30EF" w:rsidRDefault="007E4D26" w:rsidP="001F30EF">
      <w:pPr>
        <w:pStyle w:val="Heading1"/>
        <w:numPr>
          <w:ilvl w:val="0"/>
          <w:numId w:val="14"/>
        </w:numPr>
        <w:ind w:left="709" w:hanging="709"/>
        <w:rPr>
          <w:rFonts w:ascii="Times New Roman" w:hAnsi="Times New Roman"/>
        </w:rPr>
      </w:pPr>
      <w:bookmarkStart w:id="19" w:name="_Toc285793973"/>
      <w:r w:rsidRPr="001F30EF">
        <w:rPr>
          <w:rFonts w:ascii="Times New Roman" w:hAnsi="Times New Roman"/>
        </w:rPr>
        <w:t>Future improvements</w:t>
      </w:r>
      <w:bookmarkEnd w:id="19"/>
    </w:p>
    <w:p w:rsidR="007E4D26" w:rsidRPr="00CE4FC0" w:rsidRDefault="00673C31" w:rsidP="007E4D26">
      <w:pPr>
        <w:ind w:firstLine="720"/>
        <w:rPr>
          <w:i/>
          <w:color w:val="943634"/>
        </w:rPr>
      </w:pPr>
      <w:r>
        <w:rPr>
          <w:color w:val="000000" w:themeColor="text1"/>
        </w:rPr>
        <w:t>Future improvements may consist of creating a UI for the APIs of this project, making it easier for the user to use the application and have a good experience with it.</w:t>
      </w:r>
    </w:p>
    <w:p w:rsidR="007E4D26" w:rsidRPr="00CE4FC0" w:rsidRDefault="007E4D26" w:rsidP="001F30EF">
      <w:pPr>
        <w:pStyle w:val="Heading1"/>
        <w:numPr>
          <w:ilvl w:val="0"/>
          <w:numId w:val="3"/>
        </w:numPr>
        <w:ind w:left="709" w:hanging="709"/>
        <w:rPr>
          <w:rFonts w:ascii="Times New Roman" w:hAnsi="Times New Roman"/>
        </w:rPr>
      </w:pPr>
      <w:bookmarkStart w:id="20" w:name="_Toc285793974"/>
      <w:r w:rsidRPr="00CE4FC0">
        <w:rPr>
          <w:rFonts w:ascii="Times New Roman" w:hAnsi="Times New Roman"/>
        </w:rPr>
        <w:t>Bibliography</w:t>
      </w:r>
      <w:bookmarkEnd w:id="20"/>
    </w:p>
    <w:p w:rsidR="007E4D26" w:rsidRDefault="00701844" w:rsidP="00EA67BF">
      <w:r>
        <w:t xml:space="preserve">Observer Pattern: </w:t>
      </w:r>
      <w:hyperlink r:id="rId18" w:history="1">
        <w:r w:rsidRPr="00701844">
          <w:rPr>
            <w:rStyle w:val="Hyperlink"/>
          </w:rPr>
          <w:t>https://www.srinadimpalli.com/2019/04/observer-pattern-in-net/</w:t>
        </w:r>
      </w:hyperlink>
    </w:p>
    <w:p w:rsidR="00701844" w:rsidRPr="00CE4FC0" w:rsidRDefault="00701844" w:rsidP="00EA67BF">
      <w:r>
        <w:t xml:space="preserve">Strategy Pattern: </w:t>
      </w:r>
      <w:hyperlink r:id="rId19" w:history="1">
        <w:r w:rsidRPr="00701844">
          <w:rPr>
            <w:rStyle w:val="Hyperlink"/>
          </w:rPr>
          <w:t>https://refactoring.guru/design-patterns/strategy</w:t>
        </w:r>
      </w:hyperlink>
    </w:p>
    <w:p w:rsidR="00934A61" w:rsidRPr="00CE4FC0" w:rsidRDefault="00934A61" w:rsidP="00934A61">
      <w:pPr>
        <w:ind w:left="720"/>
      </w:pPr>
    </w:p>
    <w:p w:rsidR="00934A61" w:rsidRPr="00CE4FC0" w:rsidRDefault="00934A61" w:rsidP="00A62B22"/>
    <w:sectPr w:rsidR="00934A61" w:rsidRPr="00CE4FC0" w:rsidSect="00145608">
      <w:headerReference w:type="default" r:id="rId20"/>
      <w:footerReference w:type="default" r:id="rId21"/>
      <w:headerReference w:type="first" r:id="rId22"/>
      <w:footerReference w:type="first" r:id="rId2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F1D" w:rsidRDefault="00951F1D" w:rsidP="00A62B22">
      <w:pPr>
        <w:spacing w:line="240" w:lineRule="auto"/>
      </w:pPr>
      <w:r>
        <w:separator/>
      </w:r>
    </w:p>
  </w:endnote>
  <w:endnote w:type="continuationSeparator" w:id="0">
    <w:p w:rsidR="00951F1D" w:rsidRDefault="00951F1D"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C925FC">
            <w:rPr>
              <w:rStyle w:val="PageNumber"/>
              <w:noProof/>
            </w:rPr>
            <w:t>10</w:t>
          </w:r>
          <w:r w:rsidR="001F34F3">
            <w:rPr>
              <w:rStyle w:val="PageNumber"/>
            </w:rPr>
            <w:fldChar w:fldCharType="end"/>
          </w:r>
          <w:r>
            <w:rPr>
              <w:rStyle w:val="PageNumber"/>
            </w:rPr>
            <w:t xml:space="preserve"> of </w:t>
          </w:r>
          <w:fldSimple w:instr=" NUMPAGES  \* MERGEFORMAT ">
            <w:r w:rsidR="00C925FC" w:rsidRPr="00C925FC">
              <w:rPr>
                <w:rStyle w:val="PageNumber"/>
                <w:noProof/>
              </w:rPr>
              <w:t>11</w:t>
            </w:r>
          </w:fldSimple>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F1D" w:rsidRDefault="00951F1D" w:rsidP="00A62B22">
      <w:pPr>
        <w:spacing w:line="240" w:lineRule="auto"/>
      </w:pPr>
      <w:r>
        <w:separator/>
      </w:r>
    </w:p>
  </w:footnote>
  <w:footnote w:type="continuationSeparator" w:id="0">
    <w:p w:rsidR="00951F1D" w:rsidRDefault="00951F1D"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677BA2">
          <w:fldSimple w:instr=" SUBJECT  \* MERGEFORMAT ">
            <w:r w:rsidR="0085767F">
              <w:t>&lt;Project Name&gt;</w:t>
            </w:r>
          </w:fldSimple>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677BA2" w:rsidP="00A62B22">
          <w:fldSimple w:instr=" TITLE  \* MERGEFORMAT ">
            <w:r w:rsidR="00A62B22">
              <w:t>Analysis and Design</w:t>
            </w:r>
            <w:r w:rsidR="0085767F">
              <w:t xml:space="preserve"> Document</w:t>
            </w:r>
          </w:fldSimple>
        </w:p>
      </w:tc>
      <w:tc>
        <w:tcPr>
          <w:tcW w:w="3179" w:type="dxa"/>
        </w:tcPr>
        <w:p w:rsidR="00145608" w:rsidRDefault="0085767F">
          <w:r>
            <w:t xml:space="preserve">  Date:  &lt;dd/mmm/yy&gt;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3905696"/>
    <w:multiLevelType w:val="hybridMultilevel"/>
    <w:tmpl w:val="186EA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D45378E"/>
    <w:multiLevelType w:val="hybridMultilevel"/>
    <w:tmpl w:val="1BE8E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19A7E4D"/>
    <w:multiLevelType w:val="hybridMultilevel"/>
    <w:tmpl w:val="5886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4"/>
  </w:num>
  <w:num w:numId="3">
    <w:abstractNumId w:val="3"/>
  </w:num>
  <w:num w:numId="4">
    <w:abstractNumId w:val="4"/>
  </w:num>
  <w:num w:numId="5">
    <w:abstractNumId w:val="13"/>
  </w:num>
  <w:num w:numId="6">
    <w:abstractNumId w:val="8"/>
  </w:num>
  <w:num w:numId="7">
    <w:abstractNumId w:val="6"/>
  </w:num>
  <w:num w:numId="8">
    <w:abstractNumId w:val="12"/>
  </w:num>
  <w:num w:numId="9">
    <w:abstractNumId w:val="10"/>
  </w:num>
  <w:num w:numId="10">
    <w:abstractNumId w:val="15"/>
  </w:num>
  <w:num w:numId="11">
    <w:abstractNumId w:val="5"/>
  </w:num>
  <w:num w:numId="12">
    <w:abstractNumId w:val="16"/>
  </w:num>
  <w:num w:numId="13">
    <w:abstractNumId w:val="1"/>
  </w:num>
  <w:num w:numId="14">
    <w:abstractNumId w:val="7"/>
  </w:num>
  <w:num w:numId="15">
    <w:abstractNumId w:val="9"/>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66FCA"/>
    <w:rsid w:val="00097566"/>
    <w:rsid w:val="000C3AA9"/>
    <w:rsid w:val="000F2B0F"/>
    <w:rsid w:val="00121EAF"/>
    <w:rsid w:val="00145608"/>
    <w:rsid w:val="00196F4A"/>
    <w:rsid w:val="001C2682"/>
    <w:rsid w:val="001C56D4"/>
    <w:rsid w:val="001F30EF"/>
    <w:rsid w:val="001F34F3"/>
    <w:rsid w:val="0023360C"/>
    <w:rsid w:val="0025137C"/>
    <w:rsid w:val="00262542"/>
    <w:rsid w:val="002731DA"/>
    <w:rsid w:val="00294AD3"/>
    <w:rsid w:val="00297A05"/>
    <w:rsid w:val="002F4115"/>
    <w:rsid w:val="003E0060"/>
    <w:rsid w:val="00427436"/>
    <w:rsid w:val="004300FD"/>
    <w:rsid w:val="00441759"/>
    <w:rsid w:val="00442A25"/>
    <w:rsid w:val="00455674"/>
    <w:rsid w:val="004C40DD"/>
    <w:rsid w:val="004F7992"/>
    <w:rsid w:val="00510302"/>
    <w:rsid w:val="00535995"/>
    <w:rsid w:val="005440CE"/>
    <w:rsid w:val="00555E92"/>
    <w:rsid w:val="00585213"/>
    <w:rsid w:val="005A1B80"/>
    <w:rsid w:val="005F5268"/>
    <w:rsid w:val="00633238"/>
    <w:rsid w:val="00673C31"/>
    <w:rsid w:val="00677BA2"/>
    <w:rsid w:val="006B37CF"/>
    <w:rsid w:val="006C77DC"/>
    <w:rsid w:val="00701844"/>
    <w:rsid w:val="007C0639"/>
    <w:rsid w:val="007E4D26"/>
    <w:rsid w:val="00810587"/>
    <w:rsid w:val="008241C4"/>
    <w:rsid w:val="00842479"/>
    <w:rsid w:val="00853F01"/>
    <w:rsid w:val="0085767F"/>
    <w:rsid w:val="008A38E3"/>
    <w:rsid w:val="008B5580"/>
    <w:rsid w:val="008C6948"/>
    <w:rsid w:val="008E0878"/>
    <w:rsid w:val="008F0631"/>
    <w:rsid w:val="00934A61"/>
    <w:rsid w:val="00951F1D"/>
    <w:rsid w:val="009A795B"/>
    <w:rsid w:val="009B1885"/>
    <w:rsid w:val="009B262E"/>
    <w:rsid w:val="009C3A12"/>
    <w:rsid w:val="00A62B22"/>
    <w:rsid w:val="00A9057F"/>
    <w:rsid w:val="00A96AC9"/>
    <w:rsid w:val="00B1097F"/>
    <w:rsid w:val="00BA56F3"/>
    <w:rsid w:val="00BC68E4"/>
    <w:rsid w:val="00BD32A4"/>
    <w:rsid w:val="00C047E3"/>
    <w:rsid w:val="00C06CA0"/>
    <w:rsid w:val="00C21B51"/>
    <w:rsid w:val="00C7325C"/>
    <w:rsid w:val="00C9146D"/>
    <w:rsid w:val="00C925FC"/>
    <w:rsid w:val="00CB00B3"/>
    <w:rsid w:val="00CC5AAA"/>
    <w:rsid w:val="00CE4FC0"/>
    <w:rsid w:val="00CF26B4"/>
    <w:rsid w:val="00D2368D"/>
    <w:rsid w:val="00D54784"/>
    <w:rsid w:val="00DC2B73"/>
    <w:rsid w:val="00E936F5"/>
    <w:rsid w:val="00EA5975"/>
    <w:rsid w:val="00EA67BF"/>
    <w:rsid w:val="00EC05FC"/>
    <w:rsid w:val="00F04728"/>
    <w:rsid w:val="00F0532B"/>
    <w:rsid w:val="00F34810"/>
    <w:rsid w:val="00F43BCE"/>
    <w:rsid w:val="00FE3100"/>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7018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srinadimpalli.com/2019/04/observer-pattern-in-net/" TargetMode="Externa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refactoring.guru/design-patterns/strateg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11</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stefan</cp:lastModifiedBy>
  <cp:revision>25</cp:revision>
  <dcterms:created xsi:type="dcterms:W3CDTF">2010-02-24T07:53:00Z</dcterms:created>
  <dcterms:modified xsi:type="dcterms:W3CDTF">2021-05-24T13:16:00Z</dcterms:modified>
</cp:coreProperties>
</file>