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u w:val="single"/>
          <w:shd w:fill="auto" w:val="clear"/>
        </w:rPr>
        <w:t xml:space="preserve">Music Shop Geo&amp;Alina</w:t>
      </w:r>
    </w:p>
    <w:p>
      <w:pPr>
        <w:spacing w:before="0" w:after="160" w:line="259"/>
        <w:ind w:right="0" w:left="0" w:firstLine="0"/>
        <w:jc w:val="center"/>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În cadrul acestui proiect voi prezenta baza de date ce gestioneaz</w:t>
      </w:r>
      <w:r>
        <w:rPr>
          <w:rFonts w:ascii="Calibri" w:hAnsi="Calibri" w:cs="Calibri" w:eastAsia="Calibri"/>
          <w:color w:val="auto"/>
          <w:spacing w:val="0"/>
          <w:position w:val="0"/>
          <w:sz w:val="28"/>
          <w:shd w:fill="auto" w:val="clear"/>
        </w:rPr>
        <w:t xml:space="preserve">ă activitățile din cadrul unui music shop. </w:t>
      </w:r>
      <w:r>
        <w:rPr>
          <w:rFonts w:ascii="Calibri" w:hAnsi="Calibri" w:cs="Calibri" w:eastAsia="Calibri"/>
          <w:color w:val="auto"/>
          <w:spacing w:val="0"/>
          <w:position w:val="0"/>
          <w:sz w:val="28"/>
          <w:shd w:fill="auto" w:val="clear"/>
        </w:rPr>
        <w:t xml:space="preserve">În centru se afla produsele - precum instrumentele, aparatele de redare a sunetului sau alte auxiliare - </w:t>
      </w:r>
      <w:r>
        <w:rPr>
          <w:rFonts w:ascii="Calibri" w:hAnsi="Calibri" w:cs="Calibri" w:eastAsia="Calibri"/>
          <w:color w:val="auto"/>
          <w:spacing w:val="0"/>
          <w:position w:val="0"/>
          <w:sz w:val="28"/>
          <w:shd w:fill="auto" w:val="clear"/>
        </w:rPr>
        <w:t xml:space="preserve">țin</w:t>
      </w:r>
      <w:r>
        <w:rPr>
          <w:rFonts w:ascii="Calibri" w:hAnsi="Calibri" w:cs="Calibri" w:eastAsia="Calibri"/>
          <w:color w:val="auto"/>
          <w:spacing w:val="0"/>
          <w:position w:val="0"/>
          <w:sz w:val="28"/>
          <w:shd w:fill="auto" w:val="clear"/>
        </w:rPr>
        <w:t xml:space="preserve">ând eviden</w:t>
      </w:r>
      <w:r>
        <w:rPr>
          <w:rFonts w:ascii="Calibri" w:hAnsi="Calibri" w:cs="Calibri" w:eastAsia="Calibri"/>
          <w:color w:val="auto"/>
          <w:spacing w:val="0"/>
          <w:position w:val="0"/>
          <w:sz w:val="28"/>
          <w:shd w:fill="auto" w:val="clear"/>
        </w:rPr>
        <w:t xml:space="preserve">ța magazinelor, depozitelor, lutierilor și transporturilor </w:t>
      </w:r>
      <w:r>
        <w:rPr>
          <w:rFonts w:ascii="Calibri" w:hAnsi="Calibri" w:cs="Calibri" w:eastAsia="Calibri"/>
          <w:color w:val="auto"/>
          <w:spacing w:val="0"/>
          <w:position w:val="0"/>
          <w:sz w:val="28"/>
          <w:shd w:fill="auto" w:val="clear"/>
        </w:rPr>
        <w:t xml:space="preserve">în cadrul c</w:t>
      </w:r>
      <w:r>
        <w:rPr>
          <w:rFonts w:ascii="Calibri" w:hAnsi="Calibri" w:cs="Calibri" w:eastAsia="Calibri"/>
          <w:color w:val="auto"/>
          <w:spacing w:val="0"/>
          <w:position w:val="0"/>
          <w:sz w:val="28"/>
          <w:shd w:fill="auto" w:val="clear"/>
        </w:rPr>
        <w:t xml:space="preserve">ărora se află, precum și a vehiculelor și șoferilor ce se ocupă de transporturi, opririle intermediare ale acestora, angajații magazinelor și funcțiile lor.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Restric</w:t>
      </w:r>
      <w:r>
        <w:rPr>
          <w:rFonts w:ascii="Calibri" w:hAnsi="Calibri" w:cs="Calibri" w:eastAsia="Calibri"/>
          <w:color w:val="auto"/>
          <w:spacing w:val="0"/>
          <w:position w:val="0"/>
          <w:sz w:val="28"/>
          <w:shd w:fill="auto" w:val="clear"/>
        </w:rPr>
        <w:t xml:space="preserve">ții: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nu se poate afla în acela</w:t>
      </w:r>
      <w:r>
        <w:rPr>
          <w:rFonts w:ascii="Calibri" w:hAnsi="Calibri" w:cs="Calibri" w:eastAsia="Calibri"/>
          <w:color w:val="auto"/>
          <w:spacing w:val="0"/>
          <w:position w:val="0"/>
          <w:sz w:val="28"/>
          <w:shd w:fill="auto" w:val="clear"/>
        </w:rPr>
        <w:t xml:space="preserve">și timp </w:t>
      </w:r>
      <w:r>
        <w:rPr>
          <w:rFonts w:ascii="Calibri" w:hAnsi="Calibri" w:cs="Calibri" w:eastAsia="Calibri"/>
          <w:color w:val="auto"/>
          <w:spacing w:val="0"/>
          <w:position w:val="0"/>
          <w:sz w:val="28"/>
          <w:shd w:fill="auto" w:val="clear"/>
        </w:rPr>
        <w:t xml:space="preserve">în dou</w:t>
      </w:r>
      <w:r>
        <w:rPr>
          <w:rFonts w:ascii="Calibri" w:hAnsi="Calibri" w:cs="Calibri" w:eastAsia="Calibri"/>
          <w:color w:val="auto"/>
          <w:spacing w:val="0"/>
          <w:position w:val="0"/>
          <w:sz w:val="28"/>
          <w:shd w:fill="auto" w:val="clear"/>
        </w:rPr>
        <w:t xml:space="preserve">ă locații diferite (livrare, magazin, depozit, lutier), la fel cum un unic vehicul și un unic șofer se pot ocupa de un singur transport odată. Produsele aflate </w:t>
      </w:r>
      <w:r>
        <w:rPr>
          <w:rFonts w:ascii="Calibri" w:hAnsi="Calibri" w:cs="Calibri" w:eastAsia="Calibri"/>
          <w:color w:val="auto"/>
          <w:spacing w:val="0"/>
          <w:position w:val="0"/>
          <w:sz w:val="28"/>
          <w:shd w:fill="auto" w:val="clear"/>
        </w:rPr>
        <w:t xml:space="preserve">într-un depozit sau într-un magazin pot fi duse la un lutier aflat în acela</w:t>
      </w:r>
      <w:r>
        <w:rPr>
          <w:rFonts w:ascii="Calibri" w:hAnsi="Calibri" w:cs="Calibri" w:eastAsia="Calibri"/>
          <w:color w:val="auto"/>
          <w:spacing w:val="0"/>
          <w:position w:val="0"/>
          <w:sz w:val="28"/>
          <w:shd w:fill="auto" w:val="clear"/>
        </w:rPr>
        <w:t xml:space="preserve">și județ.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lucreaz</w:t>
      </w:r>
      <w:r>
        <w:rPr>
          <w:rFonts w:ascii="Calibri" w:hAnsi="Calibri" w:cs="Calibri" w:eastAsia="Calibri"/>
          <w:color w:val="auto"/>
          <w:spacing w:val="0"/>
          <w:position w:val="0"/>
          <w:sz w:val="28"/>
          <w:shd w:fill="auto" w:val="clear"/>
        </w:rPr>
        <w:t xml:space="preserve">ă la un singur magazin, la un magazin pot lucra mai mulți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are o singur</w:t>
      </w:r>
      <w:r>
        <w:rPr>
          <w:rFonts w:ascii="Calibri" w:hAnsi="Calibri" w:cs="Calibri" w:eastAsia="Calibri"/>
          <w:color w:val="auto"/>
          <w:spacing w:val="0"/>
          <w:position w:val="0"/>
          <w:sz w:val="28"/>
          <w:shd w:fill="auto" w:val="clear"/>
        </w:rPr>
        <w:t xml:space="preserve">ă funcție, o funcție poate aparține mai multor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magazin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Într-un magazin se pot afla mai multe produse, un produs se poate afla într-un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lutier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lutier.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la un lutier, un lutier poate repara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într-un depozit, într-un depozit pot fi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poate avea mai multe vehicule, un vehicul apar</w:t>
      </w:r>
      <w:r>
        <w:rPr>
          <w:rFonts w:ascii="Calibri" w:hAnsi="Calibri" w:cs="Calibri" w:eastAsia="Calibri"/>
          <w:color w:val="auto"/>
          <w:spacing w:val="0"/>
          <w:position w:val="0"/>
          <w:sz w:val="28"/>
          <w:shd w:fill="auto" w:val="clear"/>
        </w:rPr>
        <w:t xml:space="preserve">ține unui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 un depozit pot lucra mai mul</w:t>
      </w:r>
      <w:r>
        <w:rPr>
          <w:rFonts w:ascii="Calibri" w:hAnsi="Calibri" w:cs="Calibri" w:eastAsia="Calibri"/>
          <w:color w:val="auto"/>
          <w:spacing w:val="0"/>
          <w:position w:val="0"/>
          <w:sz w:val="28"/>
          <w:shd w:fill="auto" w:val="clear"/>
        </w:rPr>
        <w:t xml:space="preserve">ți șoferi, un șofer lucrează la un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ajunge la cel pu</w:t>
      </w:r>
      <w:r>
        <w:rPr>
          <w:rFonts w:ascii="Calibri" w:hAnsi="Calibri" w:cs="Calibri" w:eastAsia="Calibri"/>
          <w:color w:val="auto"/>
          <w:spacing w:val="0"/>
          <w:position w:val="0"/>
          <w:sz w:val="28"/>
          <w:shd w:fill="auto" w:val="clear"/>
        </w:rPr>
        <w:t xml:space="preserve">țin un magazin, un magazin poate aștepta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con</w:t>
      </w:r>
      <w:r>
        <w:rPr>
          <w:rFonts w:ascii="Calibri" w:hAnsi="Calibri" w:cs="Calibri" w:eastAsia="Calibri"/>
          <w:color w:val="auto"/>
          <w:spacing w:val="0"/>
          <w:position w:val="0"/>
          <w:sz w:val="28"/>
          <w:shd w:fill="auto" w:val="clear"/>
        </w:rPr>
        <w:t xml:space="preserve">ține cel puțin un produs, un produs se poate afla </w:t>
      </w:r>
      <w:r>
        <w:rPr>
          <w:rFonts w:ascii="Calibri" w:hAnsi="Calibri" w:cs="Calibri" w:eastAsia="Calibri"/>
          <w:color w:val="auto"/>
          <w:spacing w:val="0"/>
          <w:position w:val="0"/>
          <w:sz w:val="28"/>
          <w:shd w:fill="auto" w:val="clear"/>
        </w:rPr>
        <w:t xml:space="preserve">într-un 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poate face mai multe opriri, o oprire poate re</w:t>
      </w:r>
      <w:r>
        <w:rPr>
          <w:rFonts w:ascii="Calibri" w:hAnsi="Calibri" w:cs="Calibri" w:eastAsia="Calibri"/>
          <w:color w:val="auto"/>
          <w:spacing w:val="0"/>
          <w:position w:val="0"/>
          <w:sz w:val="28"/>
          <w:shd w:fill="auto" w:val="clear"/>
        </w:rPr>
        <w:t xml:space="preserve">ține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2.</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7188">
          <v:rect xmlns:o="urn:schemas-microsoft-com:office:office" xmlns:v="urn:schemas-microsoft-com:vml" id="rectole0000000000" style="width:437.350000pt;height:35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3.</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8281">
          <v:rect xmlns:o="urn:schemas-microsoft-com:office:office" xmlns:v="urn:schemas-microsoft-com:vml" id="rectole0000000001" style="width:437.350000pt;height:41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judet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oras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strada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numar_cladire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apartament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pk_cod_locatie PRIMARY KEY (cod_locatie)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nr_tel  NUMBER(10)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pk_cod_lutier PRIMARY KEY (cod_lutier),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ora_deschidere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ora_inchidere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pk_cod_magazin PRIMARY KEY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chk_ora_deschidere CHECK (ora_deschidere &gt;= 0 AND ora_deschidere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chk_ora_inchidere CHECK (ora_inchidere &gt;= 0 AND ora_inchidere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pk_cod_depozit PRIMARY KEY (cod_depozit),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salariu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pk_cod_functie PRIMARY KEY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chk_salariu CHECK (salariu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(cod_angajat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data_angajare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pk_cod_angajat PRIMARY KEY (cod_angajat),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fk_cod_functie FOREIGN KEY (cod_functie)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functie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ani_vechime NUMBER(3),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pk_nr_inmat PRIMARY KEY (nr_inmat),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telefon NUMBER(20),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categorie_carnet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pk_cod_sofer PRIMARY KEY (cod_sofer),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pk_localitate PRIMARY KEY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data_plecare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ora_plecare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 PRIMARY KEY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fk1_cod_sofer FOREIGN KEY (cod_sofer)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sofer(cod_sofer),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fk1_nr_inmat FOREIGN KEY (nr_inmat)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vehicul(nr_inmat),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chk1_ora_plecare CHECK (ora_plecare &gt;= 0 AND ora_plecare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include_vama VARCHAR2(2),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durata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pk_cod_transport_localitate PRIMARY KEY (cod_transport,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fk_localitate FOREIGN KEY (localitate)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oprire(localitate),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chk_include_vama CHECK (LOWER(include_vama) LIKE 'da' OR LOWER(include_vama) LIKE 'nu')</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status_livrare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pk_cod_livrare PRIMARY KEY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(cod_produs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tip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greutate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material_predominant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producator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pk_cod_produs PRIMARY KEY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fk4_cod_lutier FOREIGN KEY (cod_lutier)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lutier(cod_lutier),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fk4_cod_livrare FOREIGN KEY (cod_livrare)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livrare(cod_livrare),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chk4_pret CHECK (pret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chk4_greutate CHECK (greutate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chk_singur_loc CHECK (DECODE(cod_depozit, NULL, 0, 1) +  DECODE(cod_magazin, NULL, 0, 1) + DECODE(cod_lutier, NULL, 0, 1) + DECODE(cod_livrare, NULL, 0, 1) &lt;=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cod_depozit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cod_magazin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cod_lutier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cod_livrare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status_livrare DEFAULT 'pe drum';</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644" w:dyaOrig="13403">
          <v:rect xmlns:o="urn:schemas-microsoft-com:office:office" xmlns:v="urn:schemas-microsoft-com:vml" id="rectole0000000002" style="width:182.200000pt;height:670.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71" w:dyaOrig="5041">
          <v:rect xmlns:o="urn:schemas-microsoft-com:office:office" xmlns:v="urn:schemas-microsoft-com:vml" id="rectole0000000003" style="width:128.550000pt;height:25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895" w:dyaOrig="4636">
          <v:rect xmlns:o="urn:schemas-microsoft-com:office:office" xmlns:v="urn:schemas-microsoft-com:vml" id="rectole0000000004" style="width:144.750000pt;height:23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016" w:dyaOrig="9050">
          <v:rect xmlns:o="urn:schemas-microsoft-com:office:office" xmlns:v="urn:schemas-microsoft-com:vml" id="rectole0000000005" style="width:150.800000pt;height:452.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138" w:dyaOrig="6054">
          <v:rect xmlns:o="urn:schemas-microsoft-com:office:office" xmlns:v="urn:schemas-microsoft-com:vml" id="rectole0000000006" style="width:156.900000pt;height:302.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24" w:dyaOrig="8524">
          <v:rect xmlns:o="urn:schemas-microsoft-com:office:office" xmlns:v="urn:schemas-microsoft-com:vml" id="rectole0000000007" style="width:181.200000pt;height:426.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 'Ilfov', 'Bucuresti', 'Strada Soarelui', 2,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VALUES(2, 'Ilfov', 'Bucuresti', 'Calea Victoriei', 44,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VALUES(3, 'Ilfov', 'Bucuresti', 'Strada Aurel Vlaicu', 63, 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VALUES(4, 'Ilfov', 'Bucuresti', 'Strada Dealului', 1, 19);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VALUES(5, 'Sibiu', 'Sibiu', 'Strada Ion Creanga', 23, 55);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VALUES(6, 'Sibiu', 'Sibiu', 'Strada Morii', 50,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VALUES(7, 'Sibiu', 'Sibiu', 'Strada Rasaritului', 33, 33);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VALUES(8, 'Constanta', 'Constanta', 'Strada Brezei', 53, 84);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VALUES(9, 'Arges', 'Pitesti', 'Calea Mihai Viteazul', 52, 45);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VALUES(10, 'Dolj', 'Craiova', 'Aleea Dumbravei', 12,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VALUES(11, 'Constanta', 'Constanta', 'Aleea Scoicilor', 1, 38);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VALUES(12, 'Arges', 'Topoloveni', 'S-duta Topolovenilor',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VALUES(13, 'Dolj', 'Craiova', 'Via Sarii', 1, 8);</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VALUES(1, 'Ionescu', 'Gigel', '0732103441', 'igigleandr@yahoo.com',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VALUES(6, 'Ionescu', 'Andrei', '0732214562', 'iandreii@yahoo.com',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VALUES(2, 'Popescu', 'Marcel', '0730286884', 'tituspoma@yahoo.com',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VALUES(3, 'Stroe', 'Andrei', '0734940265', 'stroe23@yahoo.com',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VALUES(4, 'Stoici', 'Alexandru', '0735273197', 'stoalex2@yahoo.com',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VALUES(5, 'Aioanei', 'Marius', '0730784294', 'aioaneity@google.com', 5);</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VALUES(1, 'Geo+Alina Soarelui', 800, 1900,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VALUES(2, 'Geo+Alina Morii', 800, 2000,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VALUES(3, 'Geo+Alina Tanta', 1200, 1600, 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VALUES(4, 'Geo+Alina Viteazul', 800, 1900, 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VALUES(5, 'Geo+Alina Dumbravii', 700, 1800, 10);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(1, 'Ilfov Stocks',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(2, 'Depozit Dealului',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(3, 'ShineDepo',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(4, 'Magazia lui Marin', 11);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(5,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(6,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(7, 'Depozit599', 13);</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(1, 'Director Stocuri', 4400);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(2, 'Agent Vanzari', 2800);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(3, 'Manager Vanzari', 3700);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(4, 'Specialist Electr.', 3200);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(5, 'Resp. Intretinere', 2300);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(1, 1, 1, 'Pavelescu', 'Tiberiu', '22-04-2015');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(2, 2, 1, 'Raif', 'Andreea', '27-10-2020');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(3, 3, 1, 'Marcelo', 'Juan', '10-11-2018');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(4, 4, 1, 'Chitoi', 'Dragos', '16-04-2017');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(5, 5, 1, 'Pravale', 'Diana', '25-08-2012');</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('DJ 131 ANA', 'BE',7,1);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50 PTR', 'C',4,3);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237 MSU', 'C', 1,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09 TMY', 'C', 3,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('SB 672 CMN', 'C',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('CT 116 MLG', 'BE', 4,6);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('AG 198 IBY', 'C', 3,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(1, 'Pirvu', 'George', 0773721895, 'BE',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(2, 'Lupu', 'Toma', 0743265830,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(3, 'Lupu', 'Vasile', 0243195285,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(4, 'Niculescu', 'Petra', 0218933829, 'C',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(5, 'Amzu', 'Nicu', 0246942666, 'C',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(6, 'Cismiu', 'Andra', 0770883829, 'BE',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(7, 'Lica', 'Tanase', 0040012421691, 'C',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('Bais');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('Slatina');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('Lehliu Gara');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('Fetesti');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('Medgidia');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('Ramnicu Valcea');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('Alexandria');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 'AG 198 IBY', 7, '25-05-2021', 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VALUES(2, 'AG 198 IBY', 7, '06-06-2021', 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VALUES(3, 'DJ 131 ANA', 1, '30-05-2021', 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VALUES(4, 'DJ 131 ANA', 1, '17-06-2021',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VALUES(5, 'AG 198 IBY', 7,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VALUES(6, 'DJ 131 ANA', 7, '19-05-2021',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VALUES(7, 'IF 09 TMY', 4,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VALUES(8, 'SB 672 CMN', 5, '01-07-2021', 1200);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VALUES(9, 'SB 672 CMN', 5, '01-07-2021', 1930);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VALUES(10, 'CT 116 MLG', 6, '01-07-2021', 2230);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'Bais',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'Slatina',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(2, 'Slatina', 'nu', 'aprox. 1h');</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'Lehliu Gara',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'Fetesti',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'Lehliu Gara', 'nu', 'in jur de doua ore');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'Fetesti', 'nu', 'o ora');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'Medgidia', 'nu', '2 h - 2h 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(5, 'Ramnicu Valcea', 'nu',  '2 ore cel mult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(6, 'Alexandria', 'nu', 'in jur de 1h, 1h30');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 1,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VALUES(2,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VALUES(3, 3,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VALUES(4, 4,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VALUES(5,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VALUES(6, 6,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VALUES(7, 7,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VALUES(8, 8,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VALUES(9, 9,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VALUES(10, 10, 1);</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 'instrument', 'chitara el. fretless', 4400, NULL, 'artar',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VALUES(4,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VALUES(5, 'instrument', 'chitara el. DMustang', 1600, NULL, 'stejar', 'DnM Raider', NULL, 4,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VALUES(6, 'instrument', 'chitara el. :Haver', 1600, 3.6, 'stejar', 'Hoover',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VALUES(7, 'instrument', 'drum set full iron', 1600, 34, 'otel', 'Jerryhmann',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VALUES(8, 'instrument', 'bas acustic', 1600, NULL, 'stejar', 'eBanmaltez',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VALUES(9, 'instrument', 'drum set full iron', 1600, 34, 'otel', 'Jerryhmann',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VALUES(10, 'instrument', 'chitara el. DMustang', 1600, NULL, 'stejar', 'DnM Raider',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VALUES(11,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VALUES(12,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VALUES(13, 'audio', 'combo chitara 400V', 5000, 22, 'fier', 'GraySun',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VALUES(14, 'inregistrare/audio', 'interfata RedPumpKin', 2800, 1, 'otel', 'Mathers', NULL, 2,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VALUES(15,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VALUES(16, 'instrument', 'chitara el. fretless', 4400, NULL, 'artar',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VALUES(17,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VALUES(18,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VALUES(19, 'instrument', 'chitara el. DMustang', 1600, NULL, 'stejar', 'DnM Raider', 4, NULL,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VALUES(20, 'instrument', 'chitara el. :Haver', 1600, 3.6, 'stejar', 'Hoover',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VALUES(30, 'instrument', 'drum set full iron', 1600, 34, 'otel', 'Jerryhmann',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VALUES(31, 'instrument', 'bas acustic', 1600, NULL, 'stejar', 'eBanmaltez',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VALUES(32, 'instrument', 'drum set full iron', 1600, 34, 'otel', 'Jerryhmann',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VALUES(33, 'instrument', 'chitara el. DMustang', 1600, NULL, 'stejar', 'DnM Raider',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VALUES(34,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VALUES(35,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VALUES(36, 'audio', 'combo chitara 400V', 5000, 22, 'fier', 'GraySun',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VALUES(37, 'inregistrare/audio', 'interfata RedPumpKin', 2800, 1, 'otel', 'Mathers', 2, NULL,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VALUES(21,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VALUES(22,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VALUES(23,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VALUES(24,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VALUES(25,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VALUES(26,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VALUES(27,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VALUES(28,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VALUES(38,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VALUES(39,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VALUES(40,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VALUES(41,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VALUES(42,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VALUES(43,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VALUES(44,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VALUES(45,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VALUES(46,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VALUES(47,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VALUES(48,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VALUES(50,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VALUES(51,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VALUES(52,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VALUES(53,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VALUES(54,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VALUES(55,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VALUES(56,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COMMIT;</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2044" w:dyaOrig="7714">
          <v:rect xmlns:o="urn:schemas-microsoft-com:office:office" xmlns:v="urn:schemas-microsoft-com:vml" id="rectole0000000008" style="width:102.200000pt;height:385.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3280">
          <v:rect xmlns:o="urn:schemas-microsoft-com:office:office" xmlns:v="urn:schemas-microsoft-com:vml" id="rectole0000000009" style="width:437.350000pt;height:164.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7471">
          <v:rect xmlns:o="urn:schemas-microsoft-com:office:office" xmlns:v="urn:schemas-microsoft-com:vml" id="rectole0000000010" style="width:437.350000pt;height:37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LIVRARE: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085">
          <v:rect xmlns:o="urn:schemas-microsoft-com:office:office" xmlns:v="urn:schemas-microsoft-com:vml" id="rectole0000000011" style="width:437.350000pt;height:104.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3685">
          <v:rect xmlns:o="urn:schemas-microsoft-com:office:office" xmlns:v="urn:schemas-microsoft-com:vml" id="rectole0000000012" style="width:437.350000pt;height:184.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409">
          <v:rect xmlns:o="urn:schemas-microsoft-com:office:office" xmlns:v="urn:schemas-microsoft-com:vml" id="rectole0000000013" style="width:437.350000pt;height:120.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896" w:dyaOrig="4089">
          <v:rect xmlns:o="urn:schemas-microsoft-com:office:office" xmlns:v="urn:schemas-microsoft-com:vml" id="rectole0000000014" style="width:394.800000pt;height:204.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1356">
          <v:rect xmlns:o="urn:schemas-microsoft-com:office:office" xmlns:v="urn:schemas-microsoft-com:vml" id="rectole0000000015" style="width:437.350000pt;height:67.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10" w:dyaOrig="3280">
          <v:rect xmlns:o="urn:schemas-microsoft-com:office:office" xmlns:v="urn:schemas-microsoft-com:vml" id="rectole0000000016" style="width:125.500000pt;height:164.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227">
          <v:rect xmlns:o="urn:schemas-microsoft-com:office:office" xmlns:v="urn:schemas-microsoft-com:vml" id="rectole0000000017" style="width:437.350000pt;height:111.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410" w:dyaOrig="4049">
          <v:rect xmlns:o="urn:schemas-microsoft-com:office:office" xmlns:v="urn:schemas-microsoft-com:vml" id="rectole0000000018" style="width:370.500000pt;height:202.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6.</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6: Creati o procedura care primeste ca parametru de intrare un tabel indexat cu livrari si are parametrii de iesire doua tabele imbricate in care vor fi introduse codurile vehiculelor, respectiv soferilor care se ocupa de transporturile incheiate (ale caror ultime livrari au sosit acum). Modificati si livrarile de actualizat folosind procedura sosireLivrare (de la ex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varrayCoduriLivrari IS VARRAY(100) OF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tblCoduriVehicule IS TABLE OF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tblCoduriSoferi IS TABLE OF VARCHAR2(10);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elibereazaVehiculeSoferi(nrLivrari IN NUMBER, coduriLivrari IN varrayCoduriLivrari, coduriVehicule OUT tblCoduriVehicule, coduriSoferi OUT tblCoduriSoferi)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sosireLivrare(coduriLivrari(i));          -- se incheie livrarea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varrayCoduriLivrari := varrayCoduriLivrari();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tblCoduriVehicule := tblCoduriVehicule();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tblCoduriSoferi := tblCoduriSoferi();</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elibereazaVehiculeSoferi(4, coduriLivrari, coduriVehicule,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932" w:dyaOrig="8220">
          <v:rect xmlns:o="urn:schemas-microsoft-com:office:office" xmlns:v="urn:schemas-microsoft-com:vml" id="rectole0000000019" style="width:296.600000pt;height:411.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803" w:dyaOrig="9172">
          <v:rect xmlns:o="urn:schemas-microsoft-com:office:office" xmlns:v="urn:schemas-microsoft-com:vml" id="rectole0000000020" style="width:340.150000pt;height:458.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018" w:dyaOrig="5142">
          <v:rect xmlns:o="urn:schemas-microsoft-com:office:office" xmlns:v="urn:schemas-microsoft-com:vml" id="rectole0000000021" style="width:400.900000pt;height:257.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56" w:dyaOrig="12188">
          <v:rect xmlns:o="urn:schemas-microsoft-com:office:office" xmlns:v="urn:schemas-microsoft-com:vml" id="rectole0000000022" style="width:232.800000pt;height:609.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24" w:dyaOrig="12047">
          <v:rect xmlns:o="urn:schemas-microsoft-com:office:office" xmlns:v="urn:schemas-microsoft-com:vml" id="rectole0000000023" style="width:181.200000pt;height:602.3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005" w:dyaOrig="6965">
          <v:rect xmlns:o="urn:schemas-microsoft-com:office:office" xmlns:v="urn:schemas-microsoft-com:vml" id="rectole0000000024" style="width:350.250000pt;height:348.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16" w:dyaOrig="12087">
          <v:rect xmlns:o="urn:schemas-microsoft-com:office:office" xmlns:v="urn:schemas-microsoft-com:vml" id="rectole0000000025" style="width:230.800000pt;height:604.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907" w:dyaOrig="12006">
          <v:rect xmlns:o="urn:schemas-microsoft-com:office:office" xmlns:v="urn:schemas-microsoft-com:vml" id="rectole0000000026" style="width:195.350000pt;height:600.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105" w:dyaOrig="526">
          <v:rect xmlns:o="urn:schemas-microsoft-com:office:office" xmlns:v="urn:schemas-microsoft-com:vml" id="rectole0000000027" style="width:105.250000pt;height:26.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C0504D"/>
          <w:spacing w:val="0"/>
          <w:position w:val="0"/>
          <w:sz w:val="36"/>
          <w:shd w:fill="auto" w:val="clear"/>
        </w:rPr>
      </w:pPr>
      <w:r>
        <w:rPr>
          <w:rFonts w:ascii="Calibri" w:hAnsi="Calibri" w:cs="Calibri" w:eastAsia="Calibri"/>
          <w:b/>
          <w:color w:val="C0504D"/>
          <w:spacing w:val="0"/>
          <w:position w:val="0"/>
          <w:sz w:val="36"/>
          <w:shd w:fill="auto" w:val="clear"/>
        </w:rPr>
        <w:t xml:space="preserve">7.</w:t>
      </w:r>
    </w:p>
    <w:p>
      <w:pPr>
        <w:spacing w:before="0"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ex 7: Creati o procedur</w:t>
      </w:r>
      <w:r>
        <w:rPr>
          <w:rFonts w:ascii="Calibri" w:hAnsi="Calibri" w:cs="Calibri" w:eastAsia="Calibri"/>
          <w:b/>
          <w:color w:val="000000"/>
          <w:spacing w:val="0"/>
          <w:position w:val="0"/>
          <w:sz w:val="28"/>
          <w:shd w:fill="auto" w:val="clear"/>
        </w:rPr>
        <w:t xml:space="preserve">ă care primeste ca parametru de intrare codul unei livrări si </w:t>
      </w:r>
      <w:r>
        <w:rPr>
          <w:rFonts w:ascii="Calibri" w:hAnsi="Calibri" w:cs="Calibri" w:eastAsia="Calibri"/>
          <w:b/>
          <w:color w:val="000000"/>
          <w:spacing w:val="0"/>
          <w:position w:val="0"/>
          <w:sz w:val="28"/>
          <w:shd w:fill="auto" w:val="clear"/>
        </w:rPr>
        <w:t xml:space="preserve">îi seteaz</w:t>
      </w:r>
      <w:r>
        <w:rPr>
          <w:rFonts w:ascii="Calibri" w:hAnsi="Calibri" w:cs="Calibri" w:eastAsia="Calibri"/>
          <w:b/>
          <w:color w:val="000000"/>
          <w:spacing w:val="0"/>
          <w:position w:val="0"/>
          <w:sz w:val="28"/>
          <w:shd w:fill="auto" w:val="clear"/>
        </w:rPr>
        <w:t xml:space="preserve">ă status_livrare ca 'sosita', iar pentru fiecare produs care are cod_livrare egal cu parametrul dat, setează cod_livrare cu NULL si cod_magazin cu codul magazinului ce corespunde livrarii in cauza. Se va folosi un cursor pentru a retine produsele ce trebuiesc actualizate.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CREATE OR REPLACE PROCEDURE sosireLivrare(codLivrare IN NUMBER)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831" w:dyaOrig="2632">
          <v:rect xmlns:o="urn:schemas-microsoft-com:office:office" xmlns:v="urn:schemas-microsoft-com:vml" id="rectole0000000028" style="width:291.550000pt;height:131.6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784" w:dyaOrig="11924">
          <v:rect xmlns:o="urn:schemas-microsoft-com:office:office" xmlns:v="urn:schemas-microsoft-com:vml" id="rectole0000000029" style="width:239.200000pt;height:596.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605" w:dyaOrig="11894">
          <v:rect xmlns:o="urn:schemas-microsoft-com:office:office" xmlns:v="urn:schemas-microsoft-com:vml" id="rectole0000000030" style="width:230.250000pt;height:594.7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719" w:dyaOrig="11924">
          <v:rect xmlns:o="urn:schemas-microsoft-com:office:office" xmlns:v="urn:schemas-microsoft-com:vml" id="rectole0000000031" style="width:335.950000pt;height:596.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754" w:dyaOrig="11954">
          <v:rect xmlns:o="urn:schemas-microsoft-com:office:office" xmlns:v="urn:schemas-microsoft-com:vml" id="rectole0000000032" style="width:237.700000pt;height:597.7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675" w:dyaOrig="11984">
          <v:rect xmlns:o="urn:schemas-microsoft-com:office:office" xmlns:v="urn:schemas-microsoft-com:vml" id="rectole0000000033" style="width:333.750000pt;height:599.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735" w:dyaOrig="4199">
          <v:rect xmlns:o="urn:schemas-microsoft-com:office:office" xmlns:v="urn:schemas-microsoft-com:vml" id="rectole0000000034" style="width:336.750000pt;height:209.9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8.</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8: Creati o functie ce primeste ca parametru de intrare codul unui produs si returneaza codul unui lutier aflat in acelasi judet in care se gaseste magazinul in care sta produsul dat. Daca produsul nu se afla intr-un magazin sau daca in judetul respectiv nu este niciun lutier, functia va returna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RETURN lutier.cod_lutier%TYPE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p.cod_produs produs, m.cod_magazin magazin, l.judet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 p, magazin m, locatie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p.cod_magazin IS NOT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m.cod_magazin = p.cod_magazin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l.cod_locatie = m.cod_locatie;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lut.cod_lutier lutier, loc.judet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loc.cod_locatie = lut.cod_locatie;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VARRAY(4)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   coduriLutieri:=coduriLutieri();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varrayCoduriLutieri(1):= 10;   -- un lutier in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varrayCoduriLutieri(2):= 11;   -- mai multi lutieri in judet (too many rows)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varrayCoduriLutieri(3):= 13;   -- niciun lutier in judet (no data found)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varrayCoduriLutieri(4):= 15;   -- cod magazin null (no data 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varrayCoduriLutieri.FIRST..varrayCoduriLutieri.LAST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 lutierLocal(varrayCoduriLutieri(i));  -- vezi pt codurile de produse: 10, 11, 13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codLutierLocal &gt;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codul unui lutier din judet: ' || codLutierLocal);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eroare intampinata! Vedeti detalii mai sus');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529" w:dyaOrig="6719">
          <v:rect xmlns:o="urn:schemas-microsoft-com:office:office" xmlns:v="urn:schemas-microsoft-com:vml" id="rectole0000000035" style="width:226.450000pt;height:335.9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15" w:dyaOrig="6809">
          <v:rect xmlns:o="urn:schemas-microsoft-com:office:office" xmlns:v="urn:schemas-microsoft-com:vml" id="rectole0000000036" style="width:225.750000pt;height:340.4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3105">
          <v:rect xmlns:o="urn:schemas-microsoft-com:office:office" xmlns:v="urn:schemas-microsoft-com:vml" id="rectole0000000037" style="width:415.500000pt;height:155.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9: Creati o procedura care primeste un pararametru de intrare pentru codul unui produs si are un parametru de iesire pentru numele depozitului in care se afla acesta si doi parametri de iesire pentru numarul de inmatriculare al unui vehicul, respectiv codul unui sofer,</w:t>
      </w: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ale caror depozite coincid cu cel al depozitului in care se afla produsul.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Vehiculul si soferul indicati nu vor avea un transport care sa aiba livrari</w:t>
      </w: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 neincheiate.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Daca produsul dat nu exista sau nu are un cod_depozit nenul sau daca nu se gaseste o pereche disponibila de vehicul si sofer, parametrii de iesire vor fi setati toti cu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soferiVehiculeDisponibile (codProdus IN produs.cod_produs%TYPE, numeDepozit OUT depozit.nume%TYPE, codVehiculDisponibil OUT vehicul.nr_inmat%TYPE, codSoferDisponibil OUT sofer.cod_sofer%TYPE)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cod_depozit depozit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VARRAY(5)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   coduriProduse:=coduriProduse();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   depozit.nume%TYPE;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1..5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varrayCoduriProduse.extend();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varrayCoduriProduse(1) :=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varrayCoduriProduse(2) :=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varrayCoduriProduse(3) := 35;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varrayCoduriProduse(4) := 36;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varrayCoduriProduse(5) := 37;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varrayCoduriProduse.FIRST..varrayCoduriProduse.LAST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soferiVehiculeDisponibile(varrayCoduriProduse(i), numeD, codV,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codS &gt;= 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varrayCoduriProduse(i)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nume depozit: ' || numeD);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nr inmat vehicul disponibil: ' || codV);</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cod sofer disponibil: ' ||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054" w:dyaOrig="11894">
          <v:rect xmlns:o="urn:schemas-microsoft-com:office:office" xmlns:v="urn:schemas-microsoft-com:vml" id="rectole0000000038" style="width:252.700000pt;height:594.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429" w:dyaOrig="11970">
          <v:rect xmlns:o="urn:schemas-microsoft-com:office:office" xmlns:v="urn:schemas-microsoft-com:vml" id="rectole0000000039" style="width:121.450000pt;height:598.5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380" w:dyaOrig="2580">
          <v:rect xmlns:o="urn:schemas-microsoft-com:office:office" xmlns:v="urn:schemas-microsoft-com:vml" id="rectole0000000040" style="width:219.000000pt;height:129.0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2759">
          <v:rect xmlns:o="urn:schemas-microsoft-com:office:office" xmlns:v="urn:schemas-microsoft-com:vml" id="rectole0000000041" style="width:415.500000pt;height:137.9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(Poz</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mai mare, extras</w:t>
      </w:r>
      <w:r>
        <w:rPr>
          <w:rFonts w:ascii="Calibri" w:hAnsi="Calibri" w:cs="Calibri" w:eastAsia="Calibri"/>
          <w:color w:val="auto"/>
          <w:spacing w:val="0"/>
          <w:position w:val="0"/>
          <w:sz w:val="28"/>
          <w:shd w:fill="auto" w:val="clear"/>
        </w:rPr>
        <w:t xml:space="preserve">ă din </w:t>
      </w:r>
      <w:r>
        <w:rPr>
          <w:rFonts w:ascii="Calibri" w:hAnsi="Calibri" w:cs="Calibri" w:eastAsia="Calibri"/>
          <w:color w:val="auto"/>
          <w:spacing w:val="0"/>
          <w:position w:val="0"/>
          <w:sz w:val="28"/>
          <w:shd w:fill="auto" w:val="clear"/>
        </w:rPr>
        <w:t xml:space="preserve">poza anterioar</w:t>
      </w:r>
      <w:r>
        <w:rPr>
          <w:rFonts w:ascii="Calibri" w:hAnsi="Calibri" w:cs="Calibri" w:eastAsia="Calibri"/>
          <w:color w:val="auto"/>
          <w:spacing w:val="0"/>
          <w:position w:val="0"/>
          <w:sz w:val="28"/>
          <w:shd w:fill="auto" w:val="clear"/>
        </w:rPr>
        <w:t xml:space="preserve">ă</w:t>
      </w: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820" w:dyaOrig="5279">
          <v:rect xmlns:o="urn:schemas-microsoft-com:office:office" xmlns:v="urn:schemas-microsoft-com:vml" id="rectole0000000042" style="width:291.000000pt;height:263.9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numbering.xml" Id="docRId86" Type="http://schemas.openxmlformats.org/officeDocument/2006/relationships/numbering"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styles.xml" Id="docRId87"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s>
</file>