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056AB1" w:rsidR="00056AB1" w:rsidP="00056AB1" w:rsidRDefault="00056AB1" w14:paraId="75940C06" w14:textId="53DCD0FB">
      <w:r w:rsidRPr="00056AB1">
        <w:rPr>
          <w:noProof/>
        </w:rPr>
        <w:drawing>
          <wp:inline distT="0" distB="0" distL="0" distR="0" wp14:anchorId="13E93B49" wp14:editId="6F884D14">
            <wp:extent cx="5760720" cy="3009900"/>
            <wp:effectExtent l="0" t="0" r="0" b="0"/>
            <wp:docPr id="224706454" name="Afbeelding 2" descr="Afbeelding met cirkel, compactdisk,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06454" name="Afbeelding 2" descr="Afbeelding met cirkel, compactdisk, tekst, schermopname&#10;&#10;Door AI gegenereerde inhoud is mogelijk onjui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009900"/>
                    </a:xfrm>
                    <a:prstGeom prst="rect">
                      <a:avLst/>
                    </a:prstGeom>
                    <a:noFill/>
                    <a:ln>
                      <a:noFill/>
                    </a:ln>
                  </pic:spPr>
                </pic:pic>
              </a:graphicData>
            </a:graphic>
          </wp:inline>
        </w:drawing>
      </w:r>
    </w:p>
    <w:p w:rsidR="00056AB1" w:rsidP="00056AB1" w:rsidRDefault="003120C0" w14:paraId="6E68E1CE" w14:textId="6AB6B501">
      <w:pPr>
        <w:pStyle w:val="Kop1"/>
      </w:pPr>
      <w:proofErr w:type="spellStart"/>
      <w:r>
        <w:t>Requirements</w:t>
      </w:r>
      <w:proofErr w:type="spellEnd"/>
    </w:p>
    <w:p w:rsidRPr="00BA2773" w:rsidR="00BA2773" w:rsidP="00BA2773" w:rsidRDefault="00BA2773" w14:paraId="4DCD6D86" w14:textId="77777777">
      <w:pPr>
        <w:numPr>
          <w:ilvl w:val="0"/>
          <w:numId w:val="18"/>
        </w:numPr>
        <w:rPr>
          <w:lang w:val="en-US"/>
        </w:rPr>
      </w:pPr>
      <w:r w:rsidRPr="00BA2773">
        <w:rPr>
          <w:b/>
          <w:bCs/>
          <w:lang w:val="en-US"/>
        </w:rPr>
        <w:t>Learn Kotlin:</w:t>
      </w:r>
      <w:r w:rsidRPr="00BA2773">
        <w:rPr>
          <w:lang w:val="en-US"/>
        </w:rPr>
        <w:t xml:space="preserve"> For example, you can start by taking online courses or reading books on Kotlin programming. Practice by writing small programs and gradually build more complex applications.</w:t>
      </w:r>
    </w:p>
    <w:p w:rsidRPr="00BA2773" w:rsidR="00BA2773" w:rsidP="00BA2773" w:rsidRDefault="00BA2773" w14:paraId="5CEF8665" w14:textId="7D8E35C5">
      <w:pPr>
        <w:numPr>
          <w:ilvl w:val="0"/>
          <w:numId w:val="18"/>
        </w:numPr>
        <w:rPr>
          <w:lang w:val="en-US"/>
        </w:rPr>
      </w:pPr>
      <w:r w:rsidRPr="16BCA0E1" w:rsidR="00BA2773">
        <w:rPr>
          <w:b w:val="1"/>
          <w:bCs w:val="1"/>
          <w:lang w:val="en-US"/>
        </w:rPr>
        <w:t>Learn cryptography:</w:t>
      </w:r>
      <w:r w:rsidRPr="16BCA0E1" w:rsidR="00BA2773">
        <w:rPr>
          <w:lang w:val="en-US"/>
        </w:rPr>
        <w:t xml:space="preserve"> Study cryptographic algorithms like AES, RSA, and SHA. Implement these algorithms in Kotlin to understand how they work and how to use them to secure dat</w:t>
      </w:r>
      <w:r w:rsidRPr="16BCA0E1" w:rsidR="66BF52AD">
        <w:rPr>
          <w:lang w:val="en-US"/>
        </w:rPr>
        <w:t>a</w:t>
      </w:r>
      <w:r w:rsidRPr="16BCA0E1" w:rsidR="00BA2773">
        <w:rPr>
          <w:lang w:val="en-US"/>
        </w:rPr>
        <w:t>.</w:t>
      </w:r>
    </w:p>
    <w:p w:rsidRPr="00BA2773" w:rsidR="00BA2773" w:rsidP="00BA2773" w:rsidRDefault="00BA2773" w14:paraId="6C03ACED" w14:textId="77777777">
      <w:pPr>
        <w:numPr>
          <w:ilvl w:val="0"/>
          <w:numId w:val="18"/>
        </w:numPr>
        <w:rPr>
          <w:lang w:val="en-US"/>
        </w:rPr>
      </w:pPr>
      <w:r w:rsidRPr="00BA2773">
        <w:rPr>
          <w:b/>
          <w:bCs/>
          <w:lang w:val="en-US"/>
        </w:rPr>
        <w:t>Learn secure programming techniques and best practices within Kotlin:</w:t>
      </w:r>
      <w:r w:rsidRPr="00BA2773">
        <w:rPr>
          <w:lang w:val="en-US"/>
        </w:rPr>
        <w:t xml:space="preserve"> Follow best practices such as input validation, error handling, and secure coding guidelines. For instance, avoid using hard-coded credentials and sanitize user inputs to prevent SQL injection attacks.</w:t>
      </w:r>
    </w:p>
    <w:p w:rsidRPr="00BA2773" w:rsidR="00BA2773" w:rsidP="00BA2773" w:rsidRDefault="00BA2773" w14:paraId="640DF0F0" w14:textId="77777777">
      <w:pPr>
        <w:numPr>
          <w:ilvl w:val="0"/>
          <w:numId w:val="18"/>
        </w:numPr>
        <w:rPr>
          <w:lang w:val="en-US"/>
        </w:rPr>
      </w:pPr>
      <w:r w:rsidRPr="00BA2773">
        <w:rPr>
          <w:b/>
          <w:bCs/>
          <w:lang w:val="en-US"/>
        </w:rPr>
        <w:t>Learn about threat modeling and attack surface analysis:</w:t>
      </w:r>
      <w:r w:rsidRPr="00BA2773">
        <w:rPr>
          <w:lang w:val="en-US"/>
        </w:rPr>
        <w:t xml:space="preserve"> Create threat models to identify potential threats and analyze the attack surface to determine where vulnerabilities might exist. Use tools like Microsoft Threat Modeling Tool to assist in this process.</w:t>
      </w:r>
    </w:p>
    <w:p w:rsidRPr="00BA2773" w:rsidR="00BA2773" w:rsidP="00BA2773" w:rsidRDefault="00BA2773" w14:paraId="05E1164F" w14:textId="77777777">
      <w:pPr>
        <w:numPr>
          <w:ilvl w:val="0"/>
          <w:numId w:val="18"/>
        </w:numPr>
      </w:pPr>
      <w:r w:rsidRPr="00BA2773">
        <w:rPr>
          <w:b/>
          <w:bCs/>
          <w:lang w:val="en-US"/>
        </w:rPr>
        <w:t>Learn how to set up a response plan and the execution:</w:t>
      </w:r>
      <w:r w:rsidRPr="00BA2773">
        <w:rPr>
          <w:lang w:val="en-US"/>
        </w:rPr>
        <w:t xml:space="preserve"> Develop a response plan that outlines the steps to take in case of a security incident. </w:t>
      </w:r>
      <w:proofErr w:type="spellStart"/>
      <w:r w:rsidRPr="00BA2773">
        <w:t>Practice</w:t>
      </w:r>
      <w:proofErr w:type="spellEnd"/>
      <w:r w:rsidRPr="00BA2773">
        <w:t xml:space="preserve"> </w:t>
      </w:r>
      <w:proofErr w:type="spellStart"/>
      <w:r w:rsidRPr="00BA2773">
        <w:t>executing</w:t>
      </w:r>
      <w:proofErr w:type="spellEnd"/>
      <w:r w:rsidRPr="00BA2773">
        <w:t xml:space="preserve"> </w:t>
      </w:r>
      <w:proofErr w:type="spellStart"/>
      <w:r w:rsidRPr="00BA2773">
        <w:t>the</w:t>
      </w:r>
      <w:proofErr w:type="spellEnd"/>
      <w:r w:rsidRPr="00BA2773">
        <w:t xml:space="preserve"> plan </w:t>
      </w:r>
      <w:proofErr w:type="spellStart"/>
      <w:r w:rsidRPr="00BA2773">
        <w:t>through</w:t>
      </w:r>
      <w:proofErr w:type="spellEnd"/>
      <w:r w:rsidRPr="00BA2773">
        <w:t xml:space="preserve"> </w:t>
      </w:r>
      <w:proofErr w:type="spellStart"/>
      <w:r w:rsidRPr="00BA2773">
        <w:t>simulations</w:t>
      </w:r>
      <w:proofErr w:type="spellEnd"/>
      <w:r w:rsidRPr="00BA2773">
        <w:t xml:space="preserve"> </w:t>
      </w:r>
      <w:proofErr w:type="spellStart"/>
      <w:r w:rsidRPr="00BA2773">
        <w:t>and</w:t>
      </w:r>
      <w:proofErr w:type="spellEnd"/>
      <w:r w:rsidRPr="00BA2773">
        <w:t xml:space="preserve"> </w:t>
      </w:r>
      <w:proofErr w:type="spellStart"/>
      <w:r w:rsidRPr="00BA2773">
        <w:t>drills</w:t>
      </w:r>
      <w:proofErr w:type="spellEnd"/>
      <w:r w:rsidRPr="00BA2773">
        <w:t>.</w:t>
      </w:r>
    </w:p>
    <w:p w:rsidRPr="00BA2773" w:rsidR="00BA2773" w:rsidP="00BA2773" w:rsidRDefault="00BA2773" w14:paraId="2721967D" w14:textId="77777777">
      <w:pPr>
        <w:numPr>
          <w:ilvl w:val="0"/>
          <w:numId w:val="18"/>
        </w:numPr>
        <w:rPr>
          <w:lang w:val="en-US"/>
        </w:rPr>
      </w:pPr>
      <w:r w:rsidRPr="00BA2773">
        <w:rPr>
          <w:b/>
          <w:bCs/>
          <w:lang w:val="en-US"/>
        </w:rPr>
        <w:t>Learn about pen-testing:</w:t>
      </w:r>
      <w:r w:rsidRPr="00BA2773">
        <w:rPr>
          <w:lang w:val="en-US"/>
        </w:rPr>
        <w:t xml:space="preserve"> Perform penetration testing on your applications to identify and fix security vulnerabilities. Use tools like Metasploit and Burp Suite to conduct these tests.</w:t>
      </w:r>
    </w:p>
    <w:p w:rsidRPr="00E111A7" w:rsidR="00E111A7" w:rsidP="00E111A7" w:rsidRDefault="00E111A7" w14:paraId="10884785" w14:textId="77777777">
      <w:pPr>
        <w:rPr>
          <w:lang w:val="en-US"/>
        </w:rPr>
      </w:pPr>
    </w:p>
    <w:p w:rsidR="00056AB1" w:rsidP="00056AB1" w:rsidRDefault="003120C0" w14:paraId="0CF94769" w14:textId="7B6BAAF4">
      <w:pPr>
        <w:pStyle w:val="Kop1"/>
      </w:pPr>
      <w:r>
        <w:lastRenderedPageBreak/>
        <w:t>Design</w:t>
      </w:r>
    </w:p>
    <w:p w:rsidRPr="00BA2773" w:rsidR="00BA2773" w:rsidP="00BA2773" w:rsidRDefault="00BA2773" w14:paraId="7EEF42A9" w14:textId="77777777">
      <w:pPr>
        <w:numPr>
          <w:ilvl w:val="0"/>
          <w:numId w:val="19"/>
        </w:numPr>
        <w:rPr>
          <w:b/>
          <w:bCs/>
          <w:lang w:val="en-US"/>
        </w:rPr>
      </w:pPr>
      <w:r w:rsidRPr="00BA2773">
        <w:rPr>
          <w:b/>
          <w:bCs/>
          <w:lang w:val="en-US"/>
        </w:rPr>
        <w:t xml:space="preserve">Define quality gates / Bug bar: </w:t>
      </w:r>
      <w:r w:rsidRPr="00BA2773">
        <w:rPr>
          <w:lang w:val="en-US"/>
        </w:rPr>
        <w:t>Establish criteria for code quality, such as setting a maximum acceptable number of bugs per release. For example, you might decide that no more than five minor bugs are acceptable in a production release.</w:t>
      </w:r>
    </w:p>
    <w:p w:rsidRPr="00BA2773" w:rsidR="00BA2773" w:rsidP="00BA2773" w:rsidRDefault="00BA2773" w14:paraId="3BDD4402" w14:textId="77777777">
      <w:pPr>
        <w:numPr>
          <w:ilvl w:val="0"/>
          <w:numId w:val="19"/>
        </w:numPr>
        <w:rPr>
          <w:b/>
          <w:bCs/>
          <w:lang w:val="en-US"/>
        </w:rPr>
      </w:pPr>
      <w:proofErr w:type="spellStart"/>
      <w:r w:rsidRPr="00BA2773">
        <w:rPr>
          <w:b/>
          <w:bCs/>
          <w:lang w:val="en-US"/>
        </w:rPr>
        <w:t>Analyse</w:t>
      </w:r>
      <w:proofErr w:type="spellEnd"/>
      <w:r w:rsidRPr="00BA2773">
        <w:rPr>
          <w:b/>
          <w:bCs/>
          <w:lang w:val="en-US"/>
        </w:rPr>
        <w:t xml:space="preserve"> security and privacy risk: </w:t>
      </w:r>
      <w:r w:rsidRPr="00BA2773">
        <w:rPr>
          <w:lang w:val="en-US"/>
        </w:rPr>
        <w:t>Conduct a risk assessment to identify potential security and privacy risks. For instance, evaluate the risk of data breaches and unauthorized access to sensitive information.</w:t>
      </w:r>
    </w:p>
    <w:p w:rsidRPr="00BA2773" w:rsidR="00BA2773" w:rsidP="00BA2773" w:rsidRDefault="00BA2773" w14:paraId="3286C8E2" w14:textId="77777777">
      <w:pPr>
        <w:numPr>
          <w:ilvl w:val="0"/>
          <w:numId w:val="19"/>
        </w:numPr>
        <w:rPr>
          <w:b/>
          <w:bCs/>
          <w:lang w:val="en-US"/>
        </w:rPr>
      </w:pPr>
      <w:r w:rsidRPr="00BA2773">
        <w:rPr>
          <w:b/>
          <w:bCs/>
          <w:lang w:val="en-US"/>
        </w:rPr>
        <w:t xml:space="preserve">Determine security requirements: </w:t>
      </w:r>
      <w:r w:rsidRPr="00BA2773">
        <w:rPr>
          <w:lang w:val="en-US"/>
        </w:rPr>
        <w:t>Identify the security requirements for your project, such as encryption standards, authentication mechanisms, and access controls. For example, you might require that all sensitive data be encrypted using AES-256.</w:t>
      </w:r>
    </w:p>
    <w:p w:rsidRPr="00BA2773" w:rsidR="00BA2773" w:rsidP="00BA2773" w:rsidRDefault="00BA2773" w14:paraId="77D55CDE" w14:textId="77777777">
      <w:pPr>
        <w:numPr>
          <w:ilvl w:val="0"/>
          <w:numId w:val="19"/>
        </w:numPr>
        <w:rPr>
          <w:b/>
          <w:bCs/>
          <w:lang w:val="en-US"/>
        </w:rPr>
      </w:pPr>
      <w:r w:rsidRPr="00BA2773">
        <w:rPr>
          <w:b/>
          <w:bCs/>
          <w:lang w:val="en-US"/>
        </w:rPr>
        <w:t xml:space="preserve">Create a plan of action: </w:t>
      </w:r>
      <w:r w:rsidRPr="00BA2773">
        <w:rPr>
          <w:lang w:val="en-US"/>
        </w:rPr>
        <w:t>Develop a detailed plan to address security concerns, including timelines, resources, and responsibilities. For instance, create a schedule for regular security audits and updates.</w:t>
      </w:r>
    </w:p>
    <w:p w:rsidRPr="00BA2773" w:rsidR="00BA2773" w:rsidP="00BA2773" w:rsidRDefault="00BA2773" w14:paraId="4F589786" w14:textId="77777777">
      <w:pPr>
        <w:numPr>
          <w:ilvl w:val="0"/>
          <w:numId w:val="19"/>
        </w:numPr>
        <w:rPr>
          <w:b/>
          <w:bCs/>
          <w:lang w:val="en-US"/>
        </w:rPr>
      </w:pPr>
      <w:r w:rsidRPr="00BA2773">
        <w:rPr>
          <w:b/>
          <w:bCs/>
          <w:lang w:val="en-US"/>
        </w:rPr>
        <w:t xml:space="preserve">Attack Surface Analysis: </w:t>
      </w:r>
      <w:r w:rsidRPr="00BA2773">
        <w:rPr>
          <w:lang w:val="en-US"/>
        </w:rPr>
        <w:t>Analyze the attack surface to identify potential vulnerabilities. For example, review the application's architecture to determine which components are exposed to external threats.</w:t>
      </w:r>
    </w:p>
    <w:p w:rsidRPr="00BA2773" w:rsidR="00BA2773" w:rsidP="00BA2773" w:rsidRDefault="00BA2773" w14:paraId="14B9D8A8" w14:textId="77777777">
      <w:pPr>
        <w:numPr>
          <w:ilvl w:val="0"/>
          <w:numId w:val="19"/>
        </w:numPr>
        <w:rPr>
          <w:b/>
          <w:bCs/>
          <w:lang w:val="en-US"/>
        </w:rPr>
      </w:pPr>
      <w:r w:rsidRPr="00BA2773">
        <w:rPr>
          <w:b/>
          <w:bCs/>
          <w:lang w:val="en-US"/>
        </w:rPr>
        <w:t xml:space="preserve">Threat modeling: </w:t>
      </w:r>
      <w:r w:rsidRPr="00BA2773">
        <w:rPr>
          <w:lang w:val="en-US"/>
        </w:rPr>
        <w:t>Create models to understand and mitigate potential threats. For instance, use data flow diagrams to visualize how data moves through the system and identify points where it might be vulnerable.</w:t>
      </w:r>
    </w:p>
    <w:p w:rsidRPr="00BA2773" w:rsidR="00BA2773" w:rsidP="00BA2773" w:rsidRDefault="00BA2773" w14:paraId="38B96ADD" w14:textId="77777777">
      <w:pPr>
        <w:numPr>
          <w:ilvl w:val="0"/>
          <w:numId w:val="19"/>
        </w:numPr>
        <w:rPr>
          <w:b/>
          <w:bCs/>
          <w:lang w:val="en-US"/>
        </w:rPr>
      </w:pPr>
      <w:r w:rsidRPr="00BA2773">
        <w:rPr>
          <w:b/>
          <w:bCs/>
          <w:lang w:val="en-US"/>
        </w:rPr>
        <w:t xml:space="preserve">Specify tools: </w:t>
      </w:r>
      <w:r w:rsidRPr="00BA2773">
        <w:rPr>
          <w:lang w:val="en-US"/>
        </w:rPr>
        <w:t>Identify the tools required for security analysis and implementation. For example, you might use static analysis tools like SonarQube and dynamic analysis tools like OWASP ZAP.</w:t>
      </w:r>
    </w:p>
    <w:p w:rsidRPr="00BA2773" w:rsidR="00BA2773" w:rsidP="00BA2773" w:rsidRDefault="00BA2773" w14:paraId="3C458537" w14:textId="77777777">
      <w:pPr>
        <w:numPr>
          <w:ilvl w:val="0"/>
          <w:numId w:val="19"/>
        </w:numPr>
        <w:rPr>
          <w:b/>
          <w:bCs/>
          <w:lang w:val="en-US"/>
        </w:rPr>
      </w:pPr>
      <w:r w:rsidRPr="00BA2773">
        <w:rPr>
          <w:b/>
          <w:bCs/>
          <w:lang w:val="en-US"/>
        </w:rPr>
        <w:t xml:space="preserve">Create a class, use &amp; abuse case and dataflow diagram: </w:t>
      </w:r>
      <w:r w:rsidRPr="00BA2773">
        <w:rPr>
          <w:lang w:val="en-US"/>
        </w:rPr>
        <w:t>Develop diagrams to visualize the flow of data and identify potential misuse cases. For instance, create a data flow diagram to show how data is processed and stored in the application.</w:t>
      </w:r>
    </w:p>
    <w:p w:rsidRPr="00BA2773" w:rsidR="00BA2773" w:rsidP="00BA2773" w:rsidRDefault="00BA2773" w14:paraId="52145C28" w14:textId="77777777">
      <w:pPr>
        <w:numPr>
          <w:ilvl w:val="0"/>
          <w:numId w:val="19"/>
        </w:numPr>
        <w:rPr>
          <w:b/>
          <w:bCs/>
          <w:lang w:val="en-US"/>
        </w:rPr>
      </w:pPr>
      <w:r w:rsidRPr="00BA2773">
        <w:rPr>
          <w:b/>
          <w:bCs/>
          <w:lang w:val="en-US"/>
        </w:rPr>
        <w:t xml:space="preserve">Create a design document: </w:t>
      </w:r>
      <w:r w:rsidRPr="00BA2773">
        <w:rPr>
          <w:lang w:val="en-US"/>
        </w:rPr>
        <w:t>Document the design and security measures for the project. For example, include details on the application's architecture, security requirements, and risk assessment.</w:t>
      </w:r>
    </w:p>
    <w:p w:rsidR="00E111A7" w:rsidP="00E111A7" w:rsidRDefault="00E111A7" w14:paraId="5C28C3CA" w14:textId="77777777">
      <w:pPr>
        <w:rPr>
          <w:lang w:val="en-US"/>
        </w:rPr>
      </w:pPr>
    </w:p>
    <w:p w:rsidR="00E111A7" w:rsidP="00E111A7" w:rsidRDefault="00E111A7" w14:paraId="531DA5B0" w14:textId="77777777">
      <w:pPr>
        <w:rPr>
          <w:lang w:val="en-US"/>
        </w:rPr>
      </w:pPr>
    </w:p>
    <w:p w:rsidR="00E111A7" w:rsidP="00E111A7" w:rsidRDefault="00E111A7" w14:paraId="09D2B329" w14:textId="77777777">
      <w:pPr>
        <w:rPr>
          <w:lang w:val="en-US"/>
        </w:rPr>
      </w:pPr>
    </w:p>
    <w:p w:rsidRPr="00E111A7" w:rsidR="00E111A7" w:rsidP="00E111A7" w:rsidRDefault="00E111A7" w14:paraId="29F79F2C" w14:textId="77777777">
      <w:pPr>
        <w:rPr>
          <w:lang w:val="en-US"/>
        </w:rPr>
      </w:pPr>
    </w:p>
    <w:p w:rsidRPr="00056AB1" w:rsidR="00056AB1" w:rsidP="00056AB1" w:rsidRDefault="003120C0" w14:paraId="6F4E7F1E" w14:textId="1CB0BD17">
      <w:pPr>
        <w:pStyle w:val="Kop1"/>
      </w:pPr>
      <w:proofErr w:type="spellStart"/>
      <w:r>
        <w:lastRenderedPageBreak/>
        <w:t>Developement</w:t>
      </w:r>
      <w:proofErr w:type="spellEnd"/>
    </w:p>
    <w:p w:rsidRPr="00BA2773" w:rsidR="00BA2773" w:rsidP="00BA2773" w:rsidRDefault="00BA2773" w14:paraId="1597995C" w14:textId="77777777">
      <w:pPr>
        <w:numPr>
          <w:ilvl w:val="0"/>
          <w:numId w:val="20"/>
        </w:numPr>
        <w:rPr>
          <w:b/>
          <w:bCs/>
          <w:lang w:val="en-US"/>
        </w:rPr>
      </w:pPr>
      <w:r w:rsidRPr="00BA2773">
        <w:rPr>
          <w:b/>
          <w:bCs/>
          <w:lang w:val="en-US"/>
        </w:rPr>
        <w:t xml:space="preserve">Enforce banned functions: </w:t>
      </w:r>
      <w:r w:rsidRPr="00BA2773">
        <w:rPr>
          <w:lang w:val="en-US"/>
        </w:rPr>
        <w:t>Ensure that certain functions known to be insecure are not used in the code. For example, ban the use of functions that allow SQL injection.</w:t>
      </w:r>
    </w:p>
    <w:p w:rsidRPr="00BA2773" w:rsidR="00BA2773" w:rsidP="00BA2773" w:rsidRDefault="00BA2773" w14:paraId="73E3145E" w14:textId="77777777">
      <w:pPr>
        <w:numPr>
          <w:ilvl w:val="0"/>
          <w:numId w:val="20"/>
        </w:numPr>
        <w:rPr>
          <w:b/>
          <w:bCs/>
          <w:lang w:val="en-US"/>
        </w:rPr>
      </w:pPr>
      <w:r w:rsidRPr="00BA2773">
        <w:rPr>
          <w:b/>
          <w:bCs/>
          <w:lang w:val="en-US"/>
        </w:rPr>
        <w:t xml:space="preserve">Static analysis: </w:t>
      </w:r>
      <w:r w:rsidRPr="00BA2773">
        <w:rPr>
          <w:lang w:val="en-US"/>
        </w:rPr>
        <w:t>Perform static code analysis to identify potential security issues. For instance, use tools like SonarQube to scan the code for vulnerabilities.</w:t>
      </w:r>
    </w:p>
    <w:p w:rsidRPr="00BA2773" w:rsidR="00BA2773" w:rsidP="00BA2773" w:rsidRDefault="00BA2773" w14:paraId="699151F5" w14:textId="77777777">
      <w:pPr>
        <w:numPr>
          <w:ilvl w:val="0"/>
          <w:numId w:val="20"/>
        </w:numPr>
        <w:rPr>
          <w:b/>
          <w:bCs/>
          <w:lang w:val="en-US"/>
        </w:rPr>
      </w:pPr>
      <w:r w:rsidRPr="00BA2773">
        <w:rPr>
          <w:b/>
          <w:bCs/>
          <w:lang w:val="en-US"/>
        </w:rPr>
        <w:t xml:space="preserve">Use approved tools: </w:t>
      </w:r>
      <w:r w:rsidRPr="00BA2773">
        <w:rPr>
          <w:lang w:val="en-US"/>
        </w:rPr>
        <w:t>Utilize tools that have been approved for security analysis and development. For example, use IDE plugins that enforce coding standards and security best practices.</w:t>
      </w:r>
    </w:p>
    <w:p w:rsidRPr="00BA2773" w:rsidR="00BA2773" w:rsidP="00BA2773" w:rsidRDefault="00BA2773" w14:paraId="07020EEE" w14:textId="77777777">
      <w:pPr>
        <w:numPr>
          <w:ilvl w:val="0"/>
          <w:numId w:val="20"/>
        </w:numPr>
        <w:rPr>
          <w:b/>
          <w:bCs/>
          <w:lang w:val="en-US"/>
        </w:rPr>
      </w:pPr>
      <w:r w:rsidRPr="00BA2773">
        <w:rPr>
          <w:b/>
          <w:bCs/>
          <w:lang w:val="en-US"/>
        </w:rPr>
        <w:t xml:space="preserve">Write code following the code conventions: </w:t>
      </w:r>
      <w:r w:rsidRPr="00BA2773">
        <w:rPr>
          <w:lang w:val="en-US"/>
        </w:rPr>
        <w:t>Adhere to coding conventions to ensure consistency and security. For instance, follow naming conventions, indentation rules, and documentation standards.</w:t>
      </w:r>
    </w:p>
    <w:p w:rsidRPr="00BA2773" w:rsidR="00BA2773" w:rsidP="00BA2773" w:rsidRDefault="00BA2773" w14:paraId="75037BA7" w14:textId="77777777">
      <w:pPr>
        <w:numPr>
          <w:ilvl w:val="0"/>
          <w:numId w:val="20"/>
        </w:numPr>
        <w:rPr>
          <w:b/>
          <w:bCs/>
          <w:lang w:val="en-US"/>
        </w:rPr>
      </w:pPr>
      <w:r w:rsidRPr="00BA2773">
        <w:rPr>
          <w:b/>
          <w:bCs/>
          <w:lang w:val="en-US"/>
        </w:rPr>
        <w:t xml:space="preserve">Make use of data filtering &amp; cryptography: </w:t>
      </w:r>
      <w:r w:rsidRPr="00BA2773">
        <w:rPr>
          <w:lang w:val="en-US"/>
        </w:rPr>
        <w:t>Implement data filtering and cryptographic techniques to secure data. For example, use input validation to filter out malicious data and encrypt sensitive information before storing it.</w:t>
      </w:r>
    </w:p>
    <w:p w:rsidRPr="00BA2773" w:rsidR="00BA2773" w:rsidP="00BA2773" w:rsidRDefault="00BA2773" w14:paraId="21ABA28A" w14:textId="77777777">
      <w:pPr>
        <w:numPr>
          <w:ilvl w:val="0"/>
          <w:numId w:val="20"/>
        </w:numPr>
        <w:rPr>
          <w:b/>
          <w:bCs/>
          <w:lang w:val="en-US"/>
        </w:rPr>
      </w:pPr>
      <w:r w:rsidRPr="00BA2773">
        <w:rPr>
          <w:b/>
          <w:bCs/>
          <w:lang w:val="en-US"/>
        </w:rPr>
        <w:t xml:space="preserve">Write unit &amp; integration tests: </w:t>
      </w:r>
      <w:r w:rsidRPr="00BA2773">
        <w:rPr>
          <w:lang w:val="en-US"/>
        </w:rPr>
        <w:t>Develop tests to ensure the functionality and security of the code. For instance, write unit tests to verify individual functions and integration tests to ensure that different components work together securely.</w:t>
      </w:r>
    </w:p>
    <w:p w:rsidRPr="00BA2773" w:rsidR="00BA2773" w:rsidP="00BA2773" w:rsidRDefault="00BA2773" w14:paraId="50875F20" w14:textId="77777777">
      <w:pPr>
        <w:numPr>
          <w:ilvl w:val="0"/>
          <w:numId w:val="20"/>
        </w:numPr>
        <w:rPr>
          <w:b/>
          <w:bCs/>
          <w:lang w:val="en-US"/>
        </w:rPr>
      </w:pPr>
      <w:r w:rsidRPr="00BA2773">
        <w:rPr>
          <w:b/>
          <w:bCs/>
          <w:lang w:val="en-US"/>
        </w:rPr>
        <w:t xml:space="preserve">Make use of error handling: </w:t>
      </w:r>
      <w:r w:rsidRPr="00BA2773">
        <w:rPr>
          <w:lang w:val="en-US"/>
        </w:rPr>
        <w:t>Implement error handling to manage exceptions and prevent security issues. For example, use try-catch blocks to handle errors gracefully and log them for further analysis.</w:t>
      </w:r>
    </w:p>
    <w:p w:rsidR="003D60E2" w:rsidRDefault="003D60E2" w14:paraId="7CBAB804" w14:textId="77777777">
      <w:pPr>
        <w:rPr>
          <w:lang w:val="en-US"/>
        </w:rPr>
      </w:pPr>
    </w:p>
    <w:p w:rsidR="00BA2773" w:rsidRDefault="00BA2773" w14:paraId="4C520888" w14:textId="77777777">
      <w:pPr>
        <w:rPr>
          <w:lang w:val="en-US"/>
        </w:rPr>
      </w:pPr>
    </w:p>
    <w:p w:rsidR="00BA2773" w:rsidRDefault="00BA2773" w14:paraId="5C3D56E6" w14:textId="77777777">
      <w:pPr>
        <w:rPr>
          <w:lang w:val="en-US"/>
        </w:rPr>
      </w:pPr>
    </w:p>
    <w:p w:rsidR="00BA2773" w:rsidRDefault="00BA2773" w14:paraId="611E312C" w14:textId="77777777">
      <w:pPr>
        <w:rPr>
          <w:lang w:val="en-US"/>
        </w:rPr>
      </w:pPr>
    </w:p>
    <w:p w:rsidR="00BA2773" w:rsidRDefault="00BA2773" w14:paraId="7275E1B0" w14:textId="39B47144">
      <w:pPr>
        <w:rPr>
          <w:lang w:val="en-US"/>
        </w:rPr>
      </w:pPr>
    </w:p>
    <w:p w:rsidR="00BA2773" w:rsidRDefault="00BA2773" w14:paraId="1CC19BE9" w14:textId="77777777">
      <w:pPr>
        <w:rPr>
          <w:lang w:val="en-US"/>
        </w:rPr>
      </w:pPr>
    </w:p>
    <w:p w:rsidR="00BA2773" w:rsidRDefault="00BA2773" w14:paraId="39376269" w14:textId="77777777">
      <w:pPr>
        <w:rPr>
          <w:lang w:val="en-US"/>
        </w:rPr>
      </w:pPr>
    </w:p>
    <w:p w:rsidRPr="00E111A7" w:rsidR="00BA2773" w:rsidRDefault="00BA2773" w14:paraId="6685E524" w14:textId="77777777">
      <w:pPr>
        <w:rPr>
          <w:lang w:val="en-US"/>
        </w:rPr>
      </w:pPr>
    </w:p>
    <w:p w:rsidR="00056AB1" w:rsidP="00056AB1" w:rsidRDefault="003120C0" w14:paraId="10EC73B6" w14:textId="7043CDA0">
      <w:pPr>
        <w:pStyle w:val="Kop1"/>
      </w:pPr>
      <w:proofErr w:type="spellStart"/>
      <w:r>
        <w:lastRenderedPageBreak/>
        <w:t>Testing</w:t>
      </w:r>
      <w:proofErr w:type="spellEnd"/>
    </w:p>
    <w:p w:rsidRPr="00BA2773" w:rsidR="00BA2773" w:rsidP="00BA2773" w:rsidRDefault="00BA2773" w14:paraId="342C39DE" w14:textId="77777777">
      <w:pPr>
        <w:numPr>
          <w:ilvl w:val="0"/>
          <w:numId w:val="21"/>
        </w:numPr>
        <w:rPr>
          <w:b/>
          <w:bCs/>
          <w:lang w:val="en-US"/>
        </w:rPr>
      </w:pPr>
      <w:proofErr w:type="spellStart"/>
      <w:r w:rsidRPr="00BA2773">
        <w:rPr>
          <w:b/>
          <w:bCs/>
          <w:lang w:val="en-US"/>
        </w:rPr>
        <w:t>Utilising</w:t>
      </w:r>
      <w:proofErr w:type="spellEnd"/>
      <w:r w:rsidRPr="00BA2773">
        <w:rPr>
          <w:b/>
          <w:bCs/>
          <w:lang w:val="en-US"/>
        </w:rPr>
        <w:t xml:space="preserve"> different testing techniques (User, unit, integration and pen testing): </w:t>
      </w:r>
      <w:r w:rsidRPr="00BA2773">
        <w:rPr>
          <w:lang w:val="en-US"/>
        </w:rPr>
        <w:t>Employ various testing techniques to ensure the security and functionality of the application. For instance, conduct user acceptance testing to verify that the application meets user requirements, unit testing to test individual functions, integration testing to test interactions between components, and penetration testing to identify security vulnerabilities.</w:t>
      </w:r>
    </w:p>
    <w:p w:rsidRPr="00BA2773" w:rsidR="00BA2773" w:rsidP="00BA2773" w:rsidRDefault="00BA2773" w14:paraId="1FB4C807" w14:textId="77777777">
      <w:pPr>
        <w:numPr>
          <w:ilvl w:val="0"/>
          <w:numId w:val="21"/>
        </w:numPr>
        <w:rPr>
          <w:b/>
          <w:bCs/>
          <w:lang w:val="en-US"/>
        </w:rPr>
      </w:pPr>
      <w:r w:rsidRPr="00BA2773">
        <w:rPr>
          <w:b/>
          <w:bCs/>
          <w:lang w:val="en-US"/>
        </w:rPr>
        <w:t xml:space="preserve">Test report: </w:t>
      </w:r>
      <w:r w:rsidRPr="00BA2773">
        <w:rPr>
          <w:lang w:val="en-US"/>
        </w:rPr>
        <w:t>Document the results of the tests conducted. For example, create a report that summarizes the findings of the penetration tests and provides recommendations for fixing identified vulnerabilities.</w:t>
      </w:r>
    </w:p>
    <w:p w:rsidRPr="00BA2773" w:rsidR="00BA2773" w:rsidP="00BA2773" w:rsidRDefault="00BA2773" w14:paraId="756A67DE" w14:textId="77777777">
      <w:pPr>
        <w:numPr>
          <w:ilvl w:val="0"/>
          <w:numId w:val="21"/>
        </w:numPr>
        <w:rPr>
          <w:b/>
          <w:bCs/>
          <w:lang w:val="en-US"/>
        </w:rPr>
      </w:pPr>
      <w:r w:rsidRPr="00BA2773">
        <w:rPr>
          <w:b/>
          <w:bCs/>
          <w:lang w:val="en-US"/>
        </w:rPr>
        <w:t xml:space="preserve">Verify threat models and attack surface: </w:t>
      </w:r>
      <w:r w:rsidRPr="00BA2773">
        <w:rPr>
          <w:lang w:val="en-US"/>
        </w:rPr>
        <w:t>Confirm the accuracy of threat models and attack surface analysis. For instance, review the threat models to ensure that all potential threats have been identified and analyzed.</w:t>
      </w:r>
    </w:p>
    <w:p w:rsidRPr="00BA2773" w:rsidR="00E111A7" w:rsidP="00E111A7" w:rsidRDefault="00BA2773" w14:paraId="0CFDE11C" w14:textId="6C0908F0">
      <w:pPr>
        <w:numPr>
          <w:ilvl w:val="0"/>
          <w:numId w:val="21"/>
        </w:numPr>
        <w:rPr>
          <w:b/>
          <w:bCs/>
          <w:lang w:val="en-US"/>
        </w:rPr>
      </w:pPr>
      <w:r w:rsidRPr="00BA2773">
        <w:rPr>
          <w:b/>
          <w:bCs/>
          <w:lang w:val="en-US"/>
        </w:rPr>
        <w:t xml:space="preserve">Code review: </w:t>
      </w:r>
      <w:r w:rsidRPr="00BA2773">
        <w:rPr>
          <w:lang w:val="en-US"/>
        </w:rPr>
        <w:t>Review the code to identify and fix security issues. For example, conduct peer reviews to ensure that the code follows security best practices and does not contain vulnerabilities.</w:t>
      </w:r>
    </w:p>
    <w:p w:rsidRPr="003120C0" w:rsidR="003120C0" w:rsidP="003120C0" w:rsidRDefault="003120C0" w14:paraId="15F2C329" w14:textId="678D5459">
      <w:pPr>
        <w:pStyle w:val="Kop1"/>
      </w:pPr>
      <w:r>
        <w:t>Deployment</w:t>
      </w:r>
    </w:p>
    <w:p w:rsidRPr="00BA2773" w:rsidR="00BA2773" w:rsidP="00BA2773" w:rsidRDefault="00BA2773" w14:paraId="0B7EDD9F" w14:textId="77777777">
      <w:pPr>
        <w:numPr>
          <w:ilvl w:val="0"/>
          <w:numId w:val="22"/>
        </w:numPr>
        <w:rPr>
          <w:b/>
          <w:bCs/>
          <w:lang w:val="en-US"/>
        </w:rPr>
      </w:pPr>
      <w:r w:rsidRPr="00BA2773">
        <w:rPr>
          <w:b/>
          <w:bCs/>
          <w:lang w:val="en-US"/>
        </w:rPr>
        <w:t xml:space="preserve">Conduct final security review: </w:t>
      </w:r>
      <w:r w:rsidRPr="00BA2773">
        <w:rPr>
          <w:lang w:val="en-US"/>
        </w:rPr>
        <w:t>Perform a final review to ensure all security measures are in place. For instance, conduct a security audit to verify that all security requirements have been met and that there are no outstanding vulnerabilities.</w:t>
      </w:r>
    </w:p>
    <w:p w:rsidRPr="00BA2773" w:rsidR="00BA2773" w:rsidP="00BA2773" w:rsidRDefault="00BA2773" w14:paraId="1D08E5F8" w14:textId="77777777">
      <w:pPr>
        <w:numPr>
          <w:ilvl w:val="0"/>
          <w:numId w:val="22"/>
        </w:numPr>
        <w:rPr>
          <w:lang w:val="en-US"/>
        </w:rPr>
      </w:pPr>
      <w:r w:rsidRPr="00BA2773">
        <w:rPr>
          <w:b/>
          <w:bCs/>
          <w:lang w:val="en-US"/>
        </w:rPr>
        <w:t xml:space="preserve">Response plan: </w:t>
      </w:r>
      <w:r w:rsidRPr="00BA2773">
        <w:rPr>
          <w:lang w:val="en-US"/>
        </w:rPr>
        <w:t>Develop a plan to respond to security incidents. For example, create a detailed incident response plan that outlines the steps to take in case of a data breach.</w:t>
      </w:r>
    </w:p>
    <w:p w:rsidRPr="00BA2773" w:rsidR="00BA2773" w:rsidP="00BA2773" w:rsidRDefault="00BA2773" w14:paraId="796B2053" w14:textId="77777777">
      <w:pPr>
        <w:numPr>
          <w:ilvl w:val="0"/>
          <w:numId w:val="22"/>
        </w:numPr>
        <w:rPr>
          <w:b/>
          <w:bCs/>
          <w:lang w:val="en-US"/>
        </w:rPr>
      </w:pPr>
      <w:r w:rsidRPr="00BA2773">
        <w:rPr>
          <w:b/>
          <w:bCs/>
          <w:lang w:val="en-US"/>
        </w:rPr>
        <w:t xml:space="preserve">Certify release and archive: </w:t>
      </w:r>
      <w:r w:rsidRPr="00BA2773">
        <w:rPr>
          <w:lang w:val="en-US"/>
        </w:rPr>
        <w:t>Certify the release of the application and archive necessary documentation. For instance, create a release checklist to ensure that all security measures have been implemented and archive the design and test documents for future reference.</w:t>
      </w:r>
    </w:p>
    <w:p w:rsidRPr="00BA2773" w:rsidR="00BA2773" w:rsidP="00BA2773" w:rsidRDefault="00BA2773" w14:paraId="1DC40A10" w14:textId="77777777">
      <w:pPr>
        <w:numPr>
          <w:ilvl w:val="0"/>
          <w:numId w:val="22"/>
        </w:numPr>
        <w:rPr>
          <w:b/>
          <w:bCs/>
          <w:lang w:val="en-US"/>
        </w:rPr>
      </w:pPr>
      <w:r w:rsidRPr="00BA2773">
        <w:rPr>
          <w:b/>
          <w:bCs/>
          <w:lang w:val="en-US"/>
        </w:rPr>
        <w:t xml:space="preserve">Response execution: </w:t>
      </w:r>
      <w:r w:rsidRPr="00BA2773">
        <w:rPr>
          <w:lang w:val="en-US"/>
        </w:rPr>
        <w:t>Execute the response plan in case of a security incident. For example, follow the incident response plan to contain and mitigate the impact of a data breach.</w:t>
      </w:r>
    </w:p>
    <w:p w:rsidRPr="00BA2773" w:rsidR="003120C0" w:rsidP="00BA2773" w:rsidRDefault="00BA2773" w14:paraId="72CF8492" w14:textId="037D167C">
      <w:pPr>
        <w:numPr>
          <w:ilvl w:val="0"/>
          <w:numId w:val="22"/>
        </w:numPr>
        <w:rPr>
          <w:b/>
          <w:bCs/>
          <w:lang w:val="en-US"/>
        </w:rPr>
      </w:pPr>
      <w:r w:rsidRPr="00BA2773">
        <w:rPr>
          <w:b/>
          <w:bCs/>
          <w:lang w:val="en-US"/>
        </w:rPr>
        <w:t xml:space="preserve">Maintain the code with updates based upon the results of the tests: </w:t>
      </w:r>
      <w:r w:rsidRPr="00BA2773">
        <w:rPr>
          <w:lang w:val="en-US"/>
        </w:rPr>
        <w:t>Continuously update the code based on test results to ensure security. For instance, regularly review and update the code to fix identified vulnerabilities and improve security.</w:t>
      </w:r>
    </w:p>
    <w:sectPr w:rsidRPr="00BA2773" w:rsidR="003120C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704A0"/>
    <w:multiLevelType w:val="multilevel"/>
    <w:tmpl w:val="30E4F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C4938"/>
    <w:multiLevelType w:val="multilevel"/>
    <w:tmpl w:val="72BAB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96740B4"/>
    <w:multiLevelType w:val="multilevel"/>
    <w:tmpl w:val="1AC2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91648"/>
    <w:multiLevelType w:val="multilevel"/>
    <w:tmpl w:val="F976D8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D8048A0"/>
    <w:multiLevelType w:val="multilevel"/>
    <w:tmpl w:val="E36C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C422E"/>
    <w:multiLevelType w:val="multilevel"/>
    <w:tmpl w:val="201A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6289D"/>
    <w:multiLevelType w:val="multilevel"/>
    <w:tmpl w:val="A87C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A21705"/>
    <w:multiLevelType w:val="multilevel"/>
    <w:tmpl w:val="8AD8F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A2C6B"/>
    <w:multiLevelType w:val="multilevel"/>
    <w:tmpl w:val="92FC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C5605"/>
    <w:multiLevelType w:val="multilevel"/>
    <w:tmpl w:val="6B2C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C0BC9"/>
    <w:multiLevelType w:val="multilevel"/>
    <w:tmpl w:val="AD9C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8C6C19"/>
    <w:multiLevelType w:val="multilevel"/>
    <w:tmpl w:val="9DCC04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1C959E0"/>
    <w:multiLevelType w:val="multilevel"/>
    <w:tmpl w:val="8076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F2754C"/>
    <w:multiLevelType w:val="multilevel"/>
    <w:tmpl w:val="87A8C7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A2D3B78"/>
    <w:multiLevelType w:val="multilevel"/>
    <w:tmpl w:val="697C34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1054701"/>
    <w:multiLevelType w:val="multilevel"/>
    <w:tmpl w:val="538ED1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3464974"/>
    <w:multiLevelType w:val="multilevel"/>
    <w:tmpl w:val="45BA4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E67042"/>
    <w:multiLevelType w:val="multilevel"/>
    <w:tmpl w:val="D4147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AB43DD4"/>
    <w:multiLevelType w:val="multilevel"/>
    <w:tmpl w:val="48D2F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F35F18"/>
    <w:multiLevelType w:val="multilevel"/>
    <w:tmpl w:val="D6D2F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D13102"/>
    <w:multiLevelType w:val="multilevel"/>
    <w:tmpl w:val="A928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C40150"/>
    <w:multiLevelType w:val="multilevel"/>
    <w:tmpl w:val="12E6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277525">
    <w:abstractNumId w:val="17"/>
  </w:num>
  <w:num w:numId="2" w16cid:durableId="891043587">
    <w:abstractNumId w:val="13"/>
  </w:num>
  <w:num w:numId="3" w16cid:durableId="390663696">
    <w:abstractNumId w:val="1"/>
  </w:num>
  <w:num w:numId="4" w16cid:durableId="1613855053">
    <w:abstractNumId w:val="3"/>
  </w:num>
  <w:num w:numId="5" w16cid:durableId="1258750414">
    <w:abstractNumId w:val="11"/>
  </w:num>
  <w:num w:numId="6" w16cid:durableId="1569270949">
    <w:abstractNumId w:val="14"/>
  </w:num>
  <w:num w:numId="7" w16cid:durableId="37708310">
    <w:abstractNumId w:val="15"/>
  </w:num>
  <w:num w:numId="8" w16cid:durableId="1006907993">
    <w:abstractNumId w:val="16"/>
  </w:num>
  <w:num w:numId="9" w16cid:durableId="1903367735">
    <w:abstractNumId w:val="7"/>
  </w:num>
  <w:num w:numId="10" w16cid:durableId="59519875">
    <w:abstractNumId w:val="0"/>
  </w:num>
  <w:num w:numId="11" w16cid:durableId="1263803785">
    <w:abstractNumId w:val="18"/>
  </w:num>
  <w:num w:numId="12" w16cid:durableId="2005349615">
    <w:abstractNumId w:val="19"/>
  </w:num>
  <w:num w:numId="13" w16cid:durableId="68966468">
    <w:abstractNumId w:val="10"/>
  </w:num>
  <w:num w:numId="14" w16cid:durableId="1145732664">
    <w:abstractNumId w:val="5"/>
  </w:num>
  <w:num w:numId="15" w16cid:durableId="119229763">
    <w:abstractNumId w:val="2"/>
  </w:num>
  <w:num w:numId="16" w16cid:durableId="804468599">
    <w:abstractNumId w:val="4"/>
  </w:num>
  <w:num w:numId="17" w16cid:durableId="238369378">
    <w:abstractNumId w:val="20"/>
  </w:num>
  <w:num w:numId="18" w16cid:durableId="83650316">
    <w:abstractNumId w:val="12"/>
  </w:num>
  <w:num w:numId="19" w16cid:durableId="1427338892">
    <w:abstractNumId w:val="9"/>
  </w:num>
  <w:num w:numId="20" w16cid:durableId="1098133834">
    <w:abstractNumId w:val="21"/>
  </w:num>
  <w:num w:numId="21" w16cid:durableId="1554737104">
    <w:abstractNumId w:val="8"/>
  </w:num>
  <w:num w:numId="22" w16cid:durableId="1161698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B1"/>
    <w:rsid w:val="00024C6B"/>
    <w:rsid w:val="00056AB1"/>
    <w:rsid w:val="003120C0"/>
    <w:rsid w:val="003D60E2"/>
    <w:rsid w:val="00786B25"/>
    <w:rsid w:val="009212F9"/>
    <w:rsid w:val="00BA2773"/>
    <w:rsid w:val="00E111A7"/>
    <w:rsid w:val="16BCA0E1"/>
    <w:rsid w:val="66BF52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CFB8"/>
  <w15:chartTrackingRefBased/>
  <w15:docId w15:val="{F660FCA8-DA48-47A5-93DA-E3E6675C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056AB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056AB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unhideWhenUsed/>
    <w:qFormat/>
    <w:rsid w:val="00056AB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56AB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56AB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56AB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56AB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56AB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56AB1"/>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056AB1"/>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semiHidden/>
    <w:rsid w:val="00056AB1"/>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056AB1"/>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056AB1"/>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056AB1"/>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056AB1"/>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056AB1"/>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056AB1"/>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056AB1"/>
    <w:rPr>
      <w:rFonts w:eastAsiaTheme="majorEastAsia" w:cstheme="majorBidi"/>
      <w:color w:val="272727" w:themeColor="text1" w:themeTint="D8"/>
    </w:rPr>
  </w:style>
  <w:style w:type="paragraph" w:styleId="Titel">
    <w:name w:val="Title"/>
    <w:basedOn w:val="Standaard"/>
    <w:next w:val="Standaard"/>
    <w:link w:val="TitelChar"/>
    <w:uiPriority w:val="10"/>
    <w:qFormat/>
    <w:rsid w:val="00056AB1"/>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056AB1"/>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056AB1"/>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056AB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56AB1"/>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056AB1"/>
    <w:rPr>
      <w:i/>
      <w:iCs/>
      <w:color w:val="404040" w:themeColor="text1" w:themeTint="BF"/>
    </w:rPr>
  </w:style>
  <w:style w:type="paragraph" w:styleId="Lijstalinea">
    <w:name w:val="List Paragraph"/>
    <w:basedOn w:val="Standaard"/>
    <w:uiPriority w:val="34"/>
    <w:qFormat/>
    <w:rsid w:val="00056AB1"/>
    <w:pPr>
      <w:ind w:left="720"/>
      <w:contextualSpacing/>
    </w:pPr>
  </w:style>
  <w:style w:type="character" w:styleId="Intensievebenadrukking">
    <w:name w:val="Intense Emphasis"/>
    <w:basedOn w:val="Standaardalinea-lettertype"/>
    <w:uiPriority w:val="21"/>
    <w:qFormat/>
    <w:rsid w:val="00056AB1"/>
    <w:rPr>
      <w:i/>
      <w:iCs/>
      <w:color w:val="0F4761" w:themeColor="accent1" w:themeShade="BF"/>
    </w:rPr>
  </w:style>
  <w:style w:type="paragraph" w:styleId="Duidelijkcitaat">
    <w:name w:val="Intense Quote"/>
    <w:basedOn w:val="Standaard"/>
    <w:next w:val="Standaard"/>
    <w:link w:val="DuidelijkcitaatChar"/>
    <w:uiPriority w:val="30"/>
    <w:qFormat/>
    <w:rsid w:val="00056AB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056AB1"/>
    <w:rPr>
      <w:i/>
      <w:iCs/>
      <w:color w:val="0F4761" w:themeColor="accent1" w:themeShade="BF"/>
    </w:rPr>
  </w:style>
  <w:style w:type="character" w:styleId="Intensieveverwijzing">
    <w:name w:val="Intense Reference"/>
    <w:basedOn w:val="Standaardalinea-lettertype"/>
    <w:uiPriority w:val="32"/>
    <w:qFormat/>
    <w:rsid w:val="00056AB1"/>
    <w:rPr>
      <w:b/>
      <w:bCs/>
      <w:smallCaps/>
      <w:color w:val="0F4761" w:themeColor="accent1" w:themeShade="BF"/>
      <w:spacing w:val="5"/>
    </w:rPr>
  </w:style>
  <w:style w:type="paragraph" w:styleId="Normaalweb">
    <w:name w:val="Normal (Web)"/>
    <w:basedOn w:val="Standaard"/>
    <w:uiPriority w:val="99"/>
    <w:semiHidden/>
    <w:unhideWhenUsed/>
    <w:rsid w:val="00E111A7"/>
    <w:pPr>
      <w:spacing w:before="100" w:beforeAutospacing="1" w:after="100" w:afterAutospacing="1" w:line="240" w:lineRule="auto"/>
    </w:pPr>
    <w:rPr>
      <w:rFonts w:ascii="Times New Roman" w:hAnsi="Times New Roman" w:cs="Times New Roman" w:eastAsiaTheme="minorEastAsia"/>
      <w:kern w:val="0"/>
      <w:lang w:eastAsia="nl-NL"/>
      <w14:ligatures w14:val="none"/>
    </w:rPr>
  </w:style>
  <w:style w:type="character" w:styleId="Zwaar">
    <w:name w:val="Strong"/>
    <w:basedOn w:val="Standaardalinea-lettertype"/>
    <w:uiPriority w:val="22"/>
    <w:qFormat/>
    <w:rsid w:val="00E111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3450">
      <w:bodyDiv w:val="1"/>
      <w:marLeft w:val="0"/>
      <w:marRight w:val="0"/>
      <w:marTop w:val="0"/>
      <w:marBottom w:val="0"/>
      <w:divBdr>
        <w:top w:val="none" w:sz="0" w:space="0" w:color="auto"/>
        <w:left w:val="none" w:sz="0" w:space="0" w:color="auto"/>
        <w:bottom w:val="none" w:sz="0" w:space="0" w:color="auto"/>
        <w:right w:val="none" w:sz="0" w:space="0" w:color="auto"/>
      </w:divBdr>
    </w:div>
    <w:div w:id="89857712">
      <w:bodyDiv w:val="1"/>
      <w:marLeft w:val="0"/>
      <w:marRight w:val="0"/>
      <w:marTop w:val="0"/>
      <w:marBottom w:val="0"/>
      <w:divBdr>
        <w:top w:val="none" w:sz="0" w:space="0" w:color="auto"/>
        <w:left w:val="none" w:sz="0" w:space="0" w:color="auto"/>
        <w:bottom w:val="none" w:sz="0" w:space="0" w:color="auto"/>
        <w:right w:val="none" w:sz="0" w:space="0" w:color="auto"/>
      </w:divBdr>
    </w:div>
    <w:div w:id="121198140">
      <w:bodyDiv w:val="1"/>
      <w:marLeft w:val="0"/>
      <w:marRight w:val="0"/>
      <w:marTop w:val="0"/>
      <w:marBottom w:val="0"/>
      <w:divBdr>
        <w:top w:val="none" w:sz="0" w:space="0" w:color="auto"/>
        <w:left w:val="none" w:sz="0" w:space="0" w:color="auto"/>
        <w:bottom w:val="none" w:sz="0" w:space="0" w:color="auto"/>
        <w:right w:val="none" w:sz="0" w:space="0" w:color="auto"/>
      </w:divBdr>
    </w:div>
    <w:div w:id="143662957">
      <w:bodyDiv w:val="1"/>
      <w:marLeft w:val="0"/>
      <w:marRight w:val="0"/>
      <w:marTop w:val="0"/>
      <w:marBottom w:val="0"/>
      <w:divBdr>
        <w:top w:val="none" w:sz="0" w:space="0" w:color="auto"/>
        <w:left w:val="none" w:sz="0" w:space="0" w:color="auto"/>
        <w:bottom w:val="none" w:sz="0" w:space="0" w:color="auto"/>
        <w:right w:val="none" w:sz="0" w:space="0" w:color="auto"/>
      </w:divBdr>
    </w:div>
    <w:div w:id="164125738">
      <w:bodyDiv w:val="1"/>
      <w:marLeft w:val="0"/>
      <w:marRight w:val="0"/>
      <w:marTop w:val="0"/>
      <w:marBottom w:val="0"/>
      <w:divBdr>
        <w:top w:val="none" w:sz="0" w:space="0" w:color="auto"/>
        <w:left w:val="none" w:sz="0" w:space="0" w:color="auto"/>
        <w:bottom w:val="none" w:sz="0" w:space="0" w:color="auto"/>
        <w:right w:val="none" w:sz="0" w:space="0" w:color="auto"/>
      </w:divBdr>
    </w:div>
    <w:div w:id="291833132">
      <w:bodyDiv w:val="1"/>
      <w:marLeft w:val="0"/>
      <w:marRight w:val="0"/>
      <w:marTop w:val="0"/>
      <w:marBottom w:val="0"/>
      <w:divBdr>
        <w:top w:val="none" w:sz="0" w:space="0" w:color="auto"/>
        <w:left w:val="none" w:sz="0" w:space="0" w:color="auto"/>
        <w:bottom w:val="none" w:sz="0" w:space="0" w:color="auto"/>
        <w:right w:val="none" w:sz="0" w:space="0" w:color="auto"/>
      </w:divBdr>
    </w:div>
    <w:div w:id="322203503">
      <w:bodyDiv w:val="1"/>
      <w:marLeft w:val="0"/>
      <w:marRight w:val="0"/>
      <w:marTop w:val="0"/>
      <w:marBottom w:val="0"/>
      <w:divBdr>
        <w:top w:val="none" w:sz="0" w:space="0" w:color="auto"/>
        <w:left w:val="none" w:sz="0" w:space="0" w:color="auto"/>
        <w:bottom w:val="none" w:sz="0" w:space="0" w:color="auto"/>
        <w:right w:val="none" w:sz="0" w:space="0" w:color="auto"/>
      </w:divBdr>
    </w:div>
    <w:div w:id="323895729">
      <w:bodyDiv w:val="1"/>
      <w:marLeft w:val="0"/>
      <w:marRight w:val="0"/>
      <w:marTop w:val="0"/>
      <w:marBottom w:val="0"/>
      <w:divBdr>
        <w:top w:val="none" w:sz="0" w:space="0" w:color="auto"/>
        <w:left w:val="none" w:sz="0" w:space="0" w:color="auto"/>
        <w:bottom w:val="none" w:sz="0" w:space="0" w:color="auto"/>
        <w:right w:val="none" w:sz="0" w:space="0" w:color="auto"/>
      </w:divBdr>
    </w:div>
    <w:div w:id="387919654">
      <w:bodyDiv w:val="1"/>
      <w:marLeft w:val="0"/>
      <w:marRight w:val="0"/>
      <w:marTop w:val="0"/>
      <w:marBottom w:val="0"/>
      <w:divBdr>
        <w:top w:val="none" w:sz="0" w:space="0" w:color="auto"/>
        <w:left w:val="none" w:sz="0" w:space="0" w:color="auto"/>
        <w:bottom w:val="none" w:sz="0" w:space="0" w:color="auto"/>
        <w:right w:val="none" w:sz="0" w:space="0" w:color="auto"/>
      </w:divBdr>
    </w:div>
    <w:div w:id="408161483">
      <w:bodyDiv w:val="1"/>
      <w:marLeft w:val="0"/>
      <w:marRight w:val="0"/>
      <w:marTop w:val="0"/>
      <w:marBottom w:val="0"/>
      <w:divBdr>
        <w:top w:val="none" w:sz="0" w:space="0" w:color="auto"/>
        <w:left w:val="none" w:sz="0" w:space="0" w:color="auto"/>
        <w:bottom w:val="none" w:sz="0" w:space="0" w:color="auto"/>
        <w:right w:val="none" w:sz="0" w:space="0" w:color="auto"/>
      </w:divBdr>
    </w:div>
    <w:div w:id="471676594">
      <w:bodyDiv w:val="1"/>
      <w:marLeft w:val="0"/>
      <w:marRight w:val="0"/>
      <w:marTop w:val="0"/>
      <w:marBottom w:val="0"/>
      <w:divBdr>
        <w:top w:val="none" w:sz="0" w:space="0" w:color="auto"/>
        <w:left w:val="none" w:sz="0" w:space="0" w:color="auto"/>
        <w:bottom w:val="none" w:sz="0" w:space="0" w:color="auto"/>
        <w:right w:val="none" w:sz="0" w:space="0" w:color="auto"/>
      </w:divBdr>
    </w:div>
    <w:div w:id="522403932">
      <w:bodyDiv w:val="1"/>
      <w:marLeft w:val="0"/>
      <w:marRight w:val="0"/>
      <w:marTop w:val="0"/>
      <w:marBottom w:val="0"/>
      <w:divBdr>
        <w:top w:val="none" w:sz="0" w:space="0" w:color="auto"/>
        <w:left w:val="none" w:sz="0" w:space="0" w:color="auto"/>
        <w:bottom w:val="none" w:sz="0" w:space="0" w:color="auto"/>
        <w:right w:val="none" w:sz="0" w:space="0" w:color="auto"/>
      </w:divBdr>
    </w:div>
    <w:div w:id="594558330">
      <w:bodyDiv w:val="1"/>
      <w:marLeft w:val="0"/>
      <w:marRight w:val="0"/>
      <w:marTop w:val="0"/>
      <w:marBottom w:val="0"/>
      <w:divBdr>
        <w:top w:val="none" w:sz="0" w:space="0" w:color="auto"/>
        <w:left w:val="none" w:sz="0" w:space="0" w:color="auto"/>
        <w:bottom w:val="none" w:sz="0" w:space="0" w:color="auto"/>
        <w:right w:val="none" w:sz="0" w:space="0" w:color="auto"/>
      </w:divBdr>
    </w:div>
    <w:div w:id="613828523">
      <w:bodyDiv w:val="1"/>
      <w:marLeft w:val="0"/>
      <w:marRight w:val="0"/>
      <w:marTop w:val="0"/>
      <w:marBottom w:val="0"/>
      <w:divBdr>
        <w:top w:val="none" w:sz="0" w:space="0" w:color="auto"/>
        <w:left w:val="none" w:sz="0" w:space="0" w:color="auto"/>
        <w:bottom w:val="none" w:sz="0" w:space="0" w:color="auto"/>
        <w:right w:val="none" w:sz="0" w:space="0" w:color="auto"/>
      </w:divBdr>
    </w:div>
    <w:div w:id="637803308">
      <w:bodyDiv w:val="1"/>
      <w:marLeft w:val="0"/>
      <w:marRight w:val="0"/>
      <w:marTop w:val="0"/>
      <w:marBottom w:val="0"/>
      <w:divBdr>
        <w:top w:val="none" w:sz="0" w:space="0" w:color="auto"/>
        <w:left w:val="none" w:sz="0" w:space="0" w:color="auto"/>
        <w:bottom w:val="none" w:sz="0" w:space="0" w:color="auto"/>
        <w:right w:val="none" w:sz="0" w:space="0" w:color="auto"/>
      </w:divBdr>
    </w:div>
    <w:div w:id="652220343">
      <w:bodyDiv w:val="1"/>
      <w:marLeft w:val="0"/>
      <w:marRight w:val="0"/>
      <w:marTop w:val="0"/>
      <w:marBottom w:val="0"/>
      <w:divBdr>
        <w:top w:val="none" w:sz="0" w:space="0" w:color="auto"/>
        <w:left w:val="none" w:sz="0" w:space="0" w:color="auto"/>
        <w:bottom w:val="none" w:sz="0" w:space="0" w:color="auto"/>
        <w:right w:val="none" w:sz="0" w:space="0" w:color="auto"/>
      </w:divBdr>
    </w:div>
    <w:div w:id="848444787">
      <w:bodyDiv w:val="1"/>
      <w:marLeft w:val="0"/>
      <w:marRight w:val="0"/>
      <w:marTop w:val="0"/>
      <w:marBottom w:val="0"/>
      <w:divBdr>
        <w:top w:val="none" w:sz="0" w:space="0" w:color="auto"/>
        <w:left w:val="none" w:sz="0" w:space="0" w:color="auto"/>
        <w:bottom w:val="none" w:sz="0" w:space="0" w:color="auto"/>
        <w:right w:val="none" w:sz="0" w:space="0" w:color="auto"/>
      </w:divBdr>
    </w:div>
    <w:div w:id="856391058">
      <w:bodyDiv w:val="1"/>
      <w:marLeft w:val="0"/>
      <w:marRight w:val="0"/>
      <w:marTop w:val="0"/>
      <w:marBottom w:val="0"/>
      <w:divBdr>
        <w:top w:val="none" w:sz="0" w:space="0" w:color="auto"/>
        <w:left w:val="none" w:sz="0" w:space="0" w:color="auto"/>
        <w:bottom w:val="none" w:sz="0" w:space="0" w:color="auto"/>
        <w:right w:val="none" w:sz="0" w:space="0" w:color="auto"/>
      </w:divBdr>
    </w:div>
    <w:div w:id="856650661">
      <w:bodyDiv w:val="1"/>
      <w:marLeft w:val="0"/>
      <w:marRight w:val="0"/>
      <w:marTop w:val="0"/>
      <w:marBottom w:val="0"/>
      <w:divBdr>
        <w:top w:val="none" w:sz="0" w:space="0" w:color="auto"/>
        <w:left w:val="none" w:sz="0" w:space="0" w:color="auto"/>
        <w:bottom w:val="none" w:sz="0" w:space="0" w:color="auto"/>
        <w:right w:val="none" w:sz="0" w:space="0" w:color="auto"/>
      </w:divBdr>
    </w:div>
    <w:div w:id="912005270">
      <w:bodyDiv w:val="1"/>
      <w:marLeft w:val="0"/>
      <w:marRight w:val="0"/>
      <w:marTop w:val="0"/>
      <w:marBottom w:val="0"/>
      <w:divBdr>
        <w:top w:val="none" w:sz="0" w:space="0" w:color="auto"/>
        <w:left w:val="none" w:sz="0" w:space="0" w:color="auto"/>
        <w:bottom w:val="none" w:sz="0" w:space="0" w:color="auto"/>
        <w:right w:val="none" w:sz="0" w:space="0" w:color="auto"/>
      </w:divBdr>
    </w:div>
    <w:div w:id="979043156">
      <w:bodyDiv w:val="1"/>
      <w:marLeft w:val="0"/>
      <w:marRight w:val="0"/>
      <w:marTop w:val="0"/>
      <w:marBottom w:val="0"/>
      <w:divBdr>
        <w:top w:val="none" w:sz="0" w:space="0" w:color="auto"/>
        <w:left w:val="none" w:sz="0" w:space="0" w:color="auto"/>
        <w:bottom w:val="none" w:sz="0" w:space="0" w:color="auto"/>
        <w:right w:val="none" w:sz="0" w:space="0" w:color="auto"/>
      </w:divBdr>
    </w:div>
    <w:div w:id="1150750730">
      <w:bodyDiv w:val="1"/>
      <w:marLeft w:val="0"/>
      <w:marRight w:val="0"/>
      <w:marTop w:val="0"/>
      <w:marBottom w:val="0"/>
      <w:divBdr>
        <w:top w:val="none" w:sz="0" w:space="0" w:color="auto"/>
        <w:left w:val="none" w:sz="0" w:space="0" w:color="auto"/>
        <w:bottom w:val="none" w:sz="0" w:space="0" w:color="auto"/>
        <w:right w:val="none" w:sz="0" w:space="0" w:color="auto"/>
      </w:divBdr>
    </w:div>
    <w:div w:id="1164708063">
      <w:bodyDiv w:val="1"/>
      <w:marLeft w:val="0"/>
      <w:marRight w:val="0"/>
      <w:marTop w:val="0"/>
      <w:marBottom w:val="0"/>
      <w:divBdr>
        <w:top w:val="none" w:sz="0" w:space="0" w:color="auto"/>
        <w:left w:val="none" w:sz="0" w:space="0" w:color="auto"/>
        <w:bottom w:val="none" w:sz="0" w:space="0" w:color="auto"/>
        <w:right w:val="none" w:sz="0" w:space="0" w:color="auto"/>
      </w:divBdr>
    </w:div>
    <w:div w:id="1175413285">
      <w:bodyDiv w:val="1"/>
      <w:marLeft w:val="0"/>
      <w:marRight w:val="0"/>
      <w:marTop w:val="0"/>
      <w:marBottom w:val="0"/>
      <w:divBdr>
        <w:top w:val="none" w:sz="0" w:space="0" w:color="auto"/>
        <w:left w:val="none" w:sz="0" w:space="0" w:color="auto"/>
        <w:bottom w:val="none" w:sz="0" w:space="0" w:color="auto"/>
        <w:right w:val="none" w:sz="0" w:space="0" w:color="auto"/>
      </w:divBdr>
    </w:div>
    <w:div w:id="1266496625">
      <w:bodyDiv w:val="1"/>
      <w:marLeft w:val="0"/>
      <w:marRight w:val="0"/>
      <w:marTop w:val="0"/>
      <w:marBottom w:val="0"/>
      <w:divBdr>
        <w:top w:val="none" w:sz="0" w:space="0" w:color="auto"/>
        <w:left w:val="none" w:sz="0" w:space="0" w:color="auto"/>
        <w:bottom w:val="none" w:sz="0" w:space="0" w:color="auto"/>
        <w:right w:val="none" w:sz="0" w:space="0" w:color="auto"/>
      </w:divBdr>
    </w:div>
    <w:div w:id="1319726598">
      <w:bodyDiv w:val="1"/>
      <w:marLeft w:val="0"/>
      <w:marRight w:val="0"/>
      <w:marTop w:val="0"/>
      <w:marBottom w:val="0"/>
      <w:divBdr>
        <w:top w:val="none" w:sz="0" w:space="0" w:color="auto"/>
        <w:left w:val="none" w:sz="0" w:space="0" w:color="auto"/>
        <w:bottom w:val="none" w:sz="0" w:space="0" w:color="auto"/>
        <w:right w:val="none" w:sz="0" w:space="0" w:color="auto"/>
      </w:divBdr>
    </w:div>
    <w:div w:id="1337268597">
      <w:bodyDiv w:val="1"/>
      <w:marLeft w:val="0"/>
      <w:marRight w:val="0"/>
      <w:marTop w:val="0"/>
      <w:marBottom w:val="0"/>
      <w:divBdr>
        <w:top w:val="none" w:sz="0" w:space="0" w:color="auto"/>
        <w:left w:val="none" w:sz="0" w:space="0" w:color="auto"/>
        <w:bottom w:val="none" w:sz="0" w:space="0" w:color="auto"/>
        <w:right w:val="none" w:sz="0" w:space="0" w:color="auto"/>
      </w:divBdr>
      <w:divsChild>
        <w:div w:id="1738278497">
          <w:marLeft w:val="0"/>
          <w:marRight w:val="0"/>
          <w:marTop w:val="0"/>
          <w:marBottom w:val="0"/>
          <w:divBdr>
            <w:top w:val="none" w:sz="0" w:space="0" w:color="242424"/>
            <w:left w:val="none" w:sz="0" w:space="0" w:color="242424"/>
            <w:bottom w:val="none" w:sz="0" w:space="0" w:color="242424"/>
            <w:right w:val="none" w:sz="0" w:space="0" w:color="242424"/>
          </w:divBdr>
          <w:divsChild>
            <w:div w:id="1897929209">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1393886387">
      <w:bodyDiv w:val="1"/>
      <w:marLeft w:val="0"/>
      <w:marRight w:val="0"/>
      <w:marTop w:val="0"/>
      <w:marBottom w:val="0"/>
      <w:divBdr>
        <w:top w:val="none" w:sz="0" w:space="0" w:color="auto"/>
        <w:left w:val="none" w:sz="0" w:space="0" w:color="auto"/>
        <w:bottom w:val="none" w:sz="0" w:space="0" w:color="auto"/>
        <w:right w:val="none" w:sz="0" w:space="0" w:color="auto"/>
      </w:divBdr>
    </w:div>
    <w:div w:id="1446925515">
      <w:bodyDiv w:val="1"/>
      <w:marLeft w:val="0"/>
      <w:marRight w:val="0"/>
      <w:marTop w:val="0"/>
      <w:marBottom w:val="0"/>
      <w:divBdr>
        <w:top w:val="none" w:sz="0" w:space="0" w:color="auto"/>
        <w:left w:val="none" w:sz="0" w:space="0" w:color="auto"/>
        <w:bottom w:val="none" w:sz="0" w:space="0" w:color="auto"/>
        <w:right w:val="none" w:sz="0" w:space="0" w:color="auto"/>
      </w:divBdr>
    </w:div>
    <w:div w:id="1571188513">
      <w:bodyDiv w:val="1"/>
      <w:marLeft w:val="0"/>
      <w:marRight w:val="0"/>
      <w:marTop w:val="0"/>
      <w:marBottom w:val="0"/>
      <w:divBdr>
        <w:top w:val="none" w:sz="0" w:space="0" w:color="auto"/>
        <w:left w:val="none" w:sz="0" w:space="0" w:color="auto"/>
        <w:bottom w:val="none" w:sz="0" w:space="0" w:color="auto"/>
        <w:right w:val="none" w:sz="0" w:space="0" w:color="auto"/>
      </w:divBdr>
    </w:div>
    <w:div w:id="1695689418">
      <w:bodyDiv w:val="1"/>
      <w:marLeft w:val="0"/>
      <w:marRight w:val="0"/>
      <w:marTop w:val="0"/>
      <w:marBottom w:val="0"/>
      <w:divBdr>
        <w:top w:val="none" w:sz="0" w:space="0" w:color="auto"/>
        <w:left w:val="none" w:sz="0" w:space="0" w:color="auto"/>
        <w:bottom w:val="none" w:sz="0" w:space="0" w:color="auto"/>
        <w:right w:val="none" w:sz="0" w:space="0" w:color="auto"/>
      </w:divBdr>
    </w:div>
    <w:div w:id="1733036450">
      <w:bodyDiv w:val="1"/>
      <w:marLeft w:val="0"/>
      <w:marRight w:val="0"/>
      <w:marTop w:val="0"/>
      <w:marBottom w:val="0"/>
      <w:divBdr>
        <w:top w:val="none" w:sz="0" w:space="0" w:color="auto"/>
        <w:left w:val="none" w:sz="0" w:space="0" w:color="auto"/>
        <w:bottom w:val="none" w:sz="0" w:space="0" w:color="auto"/>
        <w:right w:val="none" w:sz="0" w:space="0" w:color="auto"/>
      </w:divBdr>
    </w:div>
    <w:div w:id="1735083453">
      <w:bodyDiv w:val="1"/>
      <w:marLeft w:val="0"/>
      <w:marRight w:val="0"/>
      <w:marTop w:val="0"/>
      <w:marBottom w:val="0"/>
      <w:divBdr>
        <w:top w:val="none" w:sz="0" w:space="0" w:color="auto"/>
        <w:left w:val="none" w:sz="0" w:space="0" w:color="auto"/>
        <w:bottom w:val="none" w:sz="0" w:space="0" w:color="auto"/>
        <w:right w:val="none" w:sz="0" w:space="0" w:color="auto"/>
      </w:divBdr>
    </w:div>
    <w:div w:id="1751271339">
      <w:bodyDiv w:val="1"/>
      <w:marLeft w:val="0"/>
      <w:marRight w:val="0"/>
      <w:marTop w:val="0"/>
      <w:marBottom w:val="0"/>
      <w:divBdr>
        <w:top w:val="none" w:sz="0" w:space="0" w:color="auto"/>
        <w:left w:val="none" w:sz="0" w:space="0" w:color="auto"/>
        <w:bottom w:val="none" w:sz="0" w:space="0" w:color="auto"/>
        <w:right w:val="none" w:sz="0" w:space="0" w:color="auto"/>
      </w:divBdr>
    </w:div>
    <w:div w:id="1840658639">
      <w:bodyDiv w:val="1"/>
      <w:marLeft w:val="0"/>
      <w:marRight w:val="0"/>
      <w:marTop w:val="0"/>
      <w:marBottom w:val="0"/>
      <w:divBdr>
        <w:top w:val="none" w:sz="0" w:space="0" w:color="auto"/>
        <w:left w:val="none" w:sz="0" w:space="0" w:color="auto"/>
        <w:bottom w:val="none" w:sz="0" w:space="0" w:color="auto"/>
        <w:right w:val="none" w:sz="0" w:space="0" w:color="auto"/>
      </w:divBdr>
    </w:div>
    <w:div w:id="1869104993">
      <w:bodyDiv w:val="1"/>
      <w:marLeft w:val="0"/>
      <w:marRight w:val="0"/>
      <w:marTop w:val="0"/>
      <w:marBottom w:val="0"/>
      <w:divBdr>
        <w:top w:val="none" w:sz="0" w:space="0" w:color="auto"/>
        <w:left w:val="none" w:sz="0" w:space="0" w:color="auto"/>
        <w:bottom w:val="none" w:sz="0" w:space="0" w:color="auto"/>
        <w:right w:val="none" w:sz="0" w:space="0" w:color="auto"/>
      </w:divBdr>
    </w:div>
    <w:div w:id="1888761937">
      <w:bodyDiv w:val="1"/>
      <w:marLeft w:val="0"/>
      <w:marRight w:val="0"/>
      <w:marTop w:val="0"/>
      <w:marBottom w:val="0"/>
      <w:divBdr>
        <w:top w:val="none" w:sz="0" w:space="0" w:color="auto"/>
        <w:left w:val="none" w:sz="0" w:space="0" w:color="auto"/>
        <w:bottom w:val="none" w:sz="0" w:space="0" w:color="auto"/>
        <w:right w:val="none" w:sz="0" w:space="0" w:color="auto"/>
      </w:divBdr>
    </w:div>
    <w:div w:id="1899124731">
      <w:bodyDiv w:val="1"/>
      <w:marLeft w:val="0"/>
      <w:marRight w:val="0"/>
      <w:marTop w:val="0"/>
      <w:marBottom w:val="0"/>
      <w:divBdr>
        <w:top w:val="none" w:sz="0" w:space="0" w:color="auto"/>
        <w:left w:val="none" w:sz="0" w:space="0" w:color="auto"/>
        <w:bottom w:val="none" w:sz="0" w:space="0" w:color="auto"/>
        <w:right w:val="none" w:sz="0" w:space="0" w:color="auto"/>
      </w:divBdr>
    </w:div>
    <w:div w:id="1937472914">
      <w:bodyDiv w:val="1"/>
      <w:marLeft w:val="0"/>
      <w:marRight w:val="0"/>
      <w:marTop w:val="0"/>
      <w:marBottom w:val="0"/>
      <w:divBdr>
        <w:top w:val="none" w:sz="0" w:space="0" w:color="auto"/>
        <w:left w:val="none" w:sz="0" w:space="0" w:color="auto"/>
        <w:bottom w:val="none" w:sz="0" w:space="0" w:color="auto"/>
        <w:right w:val="none" w:sz="0" w:space="0" w:color="auto"/>
      </w:divBdr>
    </w:div>
    <w:div w:id="1948192218">
      <w:bodyDiv w:val="1"/>
      <w:marLeft w:val="0"/>
      <w:marRight w:val="0"/>
      <w:marTop w:val="0"/>
      <w:marBottom w:val="0"/>
      <w:divBdr>
        <w:top w:val="none" w:sz="0" w:space="0" w:color="auto"/>
        <w:left w:val="none" w:sz="0" w:space="0" w:color="auto"/>
        <w:bottom w:val="none" w:sz="0" w:space="0" w:color="auto"/>
        <w:right w:val="none" w:sz="0" w:space="0" w:color="auto"/>
      </w:divBdr>
    </w:div>
    <w:div w:id="1964311125">
      <w:bodyDiv w:val="1"/>
      <w:marLeft w:val="0"/>
      <w:marRight w:val="0"/>
      <w:marTop w:val="0"/>
      <w:marBottom w:val="0"/>
      <w:divBdr>
        <w:top w:val="none" w:sz="0" w:space="0" w:color="auto"/>
        <w:left w:val="none" w:sz="0" w:space="0" w:color="auto"/>
        <w:bottom w:val="none" w:sz="0" w:space="0" w:color="auto"/>
        <w:right w:val="none" w:sz="0" w:space="0" w:color="auto"/>
      </w:divBdr>
    </w:div>
    <w:div w:id="1989477381">
      <w:bodyDiv w:val="1"/>
      <w:marLeft w:val="0"/>
      <w:marRight w:val="0"/>
      <w:marTop w:val="0"/>
      <w:marBottom w:val="0"/>
      <w:divBdr>
        <w:top w:val="none" w:sz="0" w:space="0" w:color="auto"/>
        <w:left w:val="none" w:sz="0" w:space="0" w:color="auto"/>
        <w:bottom w:val="none" w:sz="0" w:space="0" w:color="auto"/>
        <w:right w:val="none" w:sz="0" w:space="0" w:color="auto"/>
      </w:divBdr>
    </w:div>
    <w:div w:id="2045784821">
      <w:bodyDiv w:val="1"/>
      <w:marLeft w:val="0"/>
      <w:marRight w:val="0"/>
      <w:marTop w:val="0"/>
      <w:marBottom w:val="0"/>
      <w:divBdr>
        <w:top w:val="none" w:sz="0" w:space="0" w:color="auto"/>
        <w:left w:val="none" w:sz="0" w:space="0" w:color="auto"/>
        <w:bottom w:val="none" w:sz="0" w:space="0" w:color="auto"/>
        <w:right w:val="none" w:sz="0" w:space="0" w:color="auto"/>
      </w:divBdr>
    </w:div>
    <w:div w:id="2110273706">
      <w:bodyDiv w:val="1"/>
      <w:marLeft w:val="0"/>
      <w:marRight w:val="0"/>
      <w:marTop w:val="0"/>
      <w:marBottom w:val="0"/>
      <w:divBdr>
        <w:top w:val="none" w:sz="0" w:space="0" w:color="auto"/>
        <w:left w:val="none" w:sz="0" w:space="0" w:color="auto"/>
        <w:bottom w:val="none" w:sz="0" w:space="0" w:color="auto"/>
        <w:right w:val="none" w:sz="0" w:space="0" w:color="auto"/>
      </w:divBdr>
    </w:div>
    <w:div w:id="212160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830CEC697C2D4E93609B610DC4E348" ma:contentTypeVersion="3" ma:contentTypeDescription="Create a new document." ma:contentTypeScope="" ma:versionID="2ddc54c8a52beadeab11d60938feacab">
  <xsd:schema xmlns:xsd="http://www.w3.org/2001/XMLSchema" xmlns:xs="http://www.w3.org/2001/XMLSchema" xmlns:p="http://schemas.microsoft.com/office/2006/metadata/properties" xmlns:ns2="0f13a610-a9ff-4c29-9966-8b5a0ac055f4" targetNamespace="http://schemas.microsoft.com/office/2006/metadata/properties" ma:root="true" ma:fieldsID="ab68c6738c8a75fb06241249ac173dc2" ns2:_="">
    <xsd:import namespace="0f13a610-a9ff-4c29-9966-8b5a0ac055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3a610-a9ff-4c29-9966-8b5a0ac05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8D3549-405D-4B1D-AB13-E13EFF6FC9B4}"/>
</file>

<file path=customXml/itemProps2.xml><?xml version="1.0" encoding="utf-8"?>
<ds:datastoreItem xmlns:ds="http://schemas.openxmlformats.org/officeDocument/2006/customXml" ds:itemID="{862E9BE9-F6D6-4D14-BBEE-19F15821C551}"/>
</file>

<file path=customXml/itemProps3.xml><?xml version="1.0" encoding="utf-8"?>
<ds:datastoreItem xmlns:ds="http://schemas.openxmlformats.org/officeDocument/2006/customXml" ds:itemID="{B84F357E-CB81-4982-A656-18FF4DE64C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Gezgin | MKB IT</dc:creator>
  <cp:keywords/>
  <dc:description/>
  <cp:lastModifiedBy>Batuhan Gezgin</cp:lastModifiedBy>
  <cp:revision>3</cp:revision>
  <dcterms:created xsi:type="dcterms:W3CDTF">2025-05-14T07:49:00Z</dcterms:created>
  <dcterms:modified xsi:type="dcterms:W3CDTF">2025-05-19T16:05:19Z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5f31167-e253-4a6f-ab1d-c9068b2afbae_Enabled">
    <vt:lpwstr>true</vt:lpwstr>
  </property>
  <property fmtid="{D5CDD505-2E9C-101B-9397-08002B2CF9AE}" pid="3" name="MSIP_Label_05f31167-e253-4a6f-ab1d-c9068b2afbae_SetDate">
    <vt:lpwstr>2025-05-14T08:03:54Z</vt:lpwstr>
  </property>
  <property fmtid="{D5CDD505-2E9C-101B-9397-08002B2CF9AE}" pid="4" name="MSIP_Label_05f31167-e253-4a6f-ab1d-c9068b2afbae_Method">
    <vt:lpwstr>Standard</vt:lpwstr>
  </property>
  <property fmtid="{D5CDD505-2E9C-101B-9397-08002B2CF9AE}" pid="5" name="MSIP_Label_05f31167-e253-4a6f-ab1d-c9068b2afbae_Name">
    <vt:lpwstr>Algemeen</vt:lpwstr>
  </property>
  <property fmtid="{D5CDD505-2E9C-101B-9397-08002B2CF9AE}" pid="6" name="MSIP_Label_05f31167-e253-4a6f-ab1d-c9068b2afbae_SiteId">
    <vt:lpwstr>4aad8fa3-535a-4a52-b2c8-439e676dda65</vt:lpwstr>
  </property>
  <property fmtid="{D5CDD505-2E9C-101B-9397-08002B2CF9AE}" pid="7" name="MSIP_Label_05f31167-e253-4a6f-ab1d-c9068b2afbae_ActionId">
    <vt:lpwstr>f3aa8f3c-335e-4732-907b-ccbfad9575b6</vt:lpwstr>
  </property>
  <property fmtid="{D5CDD505-2E9C-101B-9397-08002B2CF9AE}" pid="8" name="MSIP_Label_05f31167-e253-4a6f-ab1d-c9068b2afbae_ContentBits">
    <vt:lpwstr>0</vt:lpwstr>
  </property>
  <property fmtid="{D5CDD505-2E9C-101B-9397-08002B2CF9AE}" pid="9" name="MSIP_Label_05f31167-e253-4a6f-ab1d-c9068b2afbae_Tag">
    <vt:lpwstr>10, 3, 0, 1</vt:lpwstr>
  </property>
  <property fmtid="{D5CDD505-2E9C-101B-9397-08002B2CF9AE}" pid="10" name="ContentTypeId">
    <vt:lpwstr>0x0101009C830CEC697C2D4E93609B610DC4E348</vt:lpwstr>
  </property>
</Properties>
</file>