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0926B" w14:textId="77777777" w:rsidR="00F57117" w:rsidRPr="00671975" w:rsidRDefault="00F57117" w:rsidP="00F57117">
      <w:pPr>
        <w:widowControl w:val="0"/>
        <w:spacing w:after="0" w:line="240" w:lineRule="auto"/>
        <w:rPr>
          <w:b/>
        </w:rPr>
      </w:pPr>
      <w:r w:rsidRPr="00671975">
        <w:rPr>
          <w:b/>
        </w:rPr>
        <w:t>CLINICAL RESEARCH PROJECT</w:t>
      </w:r>
      <w:r w:rsidRPr="00671975">
        <w:rPr>
          <w:b/>
        </w:rPr>
        <w:tab/>
      </w:r>
      <w:r w:rsidRPr="00671975">
        <w:rPr>
          <w:b/>
        </w:rPr>
        <w:tab/>
      </w:r>
      <w:r w:rsidRPr="00671975">
        <w:rPr>
          <w:b/>
        </w:rPr>
        <w:tab/>
      </w:r>
      <w:r w:rsidRPr="00671975">
        <w:rPr>
          <w:b/>
        </w:rPr>
        <w:tab/>
      </w:r>
      <w:r w:rsidRPr="00671975">
        <w:rPr>
          <w:b/>
        </w:rPr>
        <w:tab/>
      </w:r>
      <w:r w:rsidRPr="00671975">
        <w:rPr>
          <w:b/>
        </w:rPr>
        <w:tab/>
        <w:t xml:space="preserve">Protocol # </w:t>
      </w:r>
      <w:r>
        <w:rPr>
          <w:b/>
        </w:rPr>
        <w:t>PXXXXX</w:t>
      </w:r>
    </w:p>
    <w:p w14:paraId="120DD1F7" w14:textId="77777777" w:rsidR="00F57117" w:rsidRPr="00671975" w:rsidRDefault="00F57117" w:rsidP="00F57117">
      <w:pPr>
        <w:widowControl w:val="0"/>
        <w:spacing w:after="0" w:line="240" w:lineRule="auto"/>
        <w:rPr>
          <w:b/>
        </w:rPr>
      </w:pPr>
      <w:r w:rsidRPr="00671975">
        <w:rPr>
          <w:b/>
        </w:rPr>
        <w:tab/>
      </w:r>
      <w:r w:rsidRPr="00671975">
        <w:rPr>
          <w:b/>
        </w:rPr>
        <w:tab/>
      </w:r>
      <w:r w:rsidRPr="00671975">
        <w:rPr>
          <w:b/>
        </w:rPr>
        <w:tab/>
      </w:r>
      <w:r w:rsidRPr="00671975">
        <w:rPr>
          <w:b/>
        </w:rPr>
        <w:tab/>
      </w:r>
      <w:r w:rsidRPr="00671975">
        <w:rPr>
          <w:b/>
        </w:rPr>
        <w:tab/>
      </w:r>
      <w:r w:rsidRPr="00671975">
        <w:rPr>
          <w:b/>
        </w:rPr>
        <w:tab/>
      </w:r>
      <w:r w:rsidRPr="00671975">
        <w:rPr>
          <w:b/>
        </w:rPr>
        <w:tab/>
      </w:r>
      <w:r w:rsidRPr="00671975">
        <w:rPr>
          <w:b/>
        </w:rPr>
        <w:tab/>
      </w:r>
      <w:r w:rsidRPr="00671975">
        <w:rPr>
          <w:b/>
        </w:rPr>
        <w:tab/>
      </w:r>
      <w:r w:rsidRPr="00671975">
        <w:rPr>
          <w:b/>
        </w:rPr>
        <w:tab/>
      </w:r>
      <w:r>
        <w:rPr>
          <w:b/>
        </w:rPr>
        <w:t>IND or IDE? No</w:t>
      </w:r>
    </w:p>
    <w:p w14:paraId="373CA1F6" w14:textId="77777777" w:rsidR="00F57117" w:rsidRPr="00671975" w:rsidRDefault="00F57117" w:rsidP="00F57117">
      <w:pPr>
        <w:widowControl w:val="0"/>
        <w:spacing w:after="0" w:line="240" w:lineRule="auto"/>
        <w:rPr>
          <w:b/>
        </w:rPr>
      </w:pPr>
      <w:r>
        <w:rPr>
          <w:b/>
        </w:rPr>
        <w:tab/>
      </w:r>
      <w:r>
        <w:rPr>
          <w:b/>
        </w:rPr>
        <w:tab/>
      </w:r>
      <w:r>
        <w:rPr>
          <w:b/>
        </w:rPr>
        <w:tab/>
      </w:r>
      <w:r>
        <w:rPr>
          <w:b/>
        </w:rPr>
        <w:tab/>
      </w:r>
      <w:r>
        <w:rPr>
          <w:b/>
        </w:rPr>
        <w:tab/>
      </w:r>
      <w:r>
        <w:rPr>
          <w:b/>
        </w:rPr>
        <w:tab/>
      </w:r>
      <w:r>
        <w:rPr>
          <w:b/>
        </w:rPr>
        <w:tab/>
        <w:t xml:space="preserve">      </w:t>
      </w:r>
    </w:p>
    <w:tbl>
      <w:tblPr>
        <w:tblW w:w="0" w:type="auto"/>
        <w:tblLook w:val="04A0" w:firstRow="1" w:lastRow="0" w:firstColumn="1" w:lastColumn="0" w:noHBand="0" w:noVBand="1"/>
      </w:tblPr>
      <w:tblGrid>
        <w:gridCol w:w="840"/>
        <w:gridCol w:w="4788"/>
      </w:tblGrid>
      <w:tr w:rsidR="00F57117" w:rsidRPr="00671975" w14:paraId="3B63728E" w14:textId="77777777" w:rsidTr="000B7025">
        <w:tc>
          <w:tcPr>
            <w:tcW w:w="840" w:type="dxa"/>
          </w:tcPr>
          <w:p w14:paraId="2C1E1ACF" w14:textId="77777777" w:rsidR="00F57117" w:rsidRPr="00671975" w:rsidRDefault="00F57117" w:rsidP="000B7025">
            <w:pPr>
              <w:widowControl w:val="0"/>
              <w:spacing w:after="0" w:line="240" w:lineRule="auto"/>
              <w:rPr>
                <w:rFonts w:eastAsia="Times New Roman"/>
                <w:b/>
              </w:rPr>
            </w:pPr>
            <w:r w:rsidRPr="00671975">
              <w:rPr>
                <w:rFonts w:eastAsia="Times New Roman"/>
                <w:b/>
              </w:rPr>
              <w:t>Date:</w:t>
            </w:r>
          </w:p>
        </w:tc>
        <w:tc>
          <w:tcPr>
            <w:tcW w:w="4788" w:type="dxa"/>
          </w:tcPr>
          <w:p w14:paraId="19F732C5" w14:textId="77777777" w:rsidR="00F57117" w:rsidRPr="00671975" w:rsidRDefault="00F57117" w:rsidP="000B7025">
            <w:pPr>
              <w:widowControl w:val="0"/>
              <w:spacing w:after="0" w:line="240" w:lineRule="auto"/>
              <w:rPr>
                <w:rFonts w:eastAsia="Times New Roman"/>
              </w:rPr>
            </w:pPr>
            <w:r>
              <w:rPr>
                <w:rFonts w:eastAsia="Times New Roman"/>
              </w:rPr>
              <w:t xml:space="preserve">           April 2015</w:t>
            </w:r>
          </w:p>
        </w:tc>
      </w:tr>
    </w:tbl>
    <w:p w14:paraId="712E73E5" w14:textId="77777777" w:rsidR="00F57117" w:rsidRPr="00671975" w:rsidRDefault="00F57117" w:rsidP="00F57117">
      <w:pPr>
        <w:widowControl w:val="0"/>
        <w:spacing w:after="0" w:line="240" w:lineRule="auto"/>
        <w:ind w:left="2160" w:hanging="2160"/>
        <w:rPr>
          <w:b/>
          <w:i/>
        </w:rPr>
      </w:pPr>
      <w:r w:rsidRPr="00671975">
        <w:rPr>
          <w:b/>
        </w:rPr>
        <w:tab/>
      </w:r>
    </w:p>
    <w:tbl>
      <w:tblPr>
        <w:tblW w:w="0" w:type="auto"/>
        <w:tblLook w:val="04A0" w:firstRow="1" w:lastRow="0" w:firstColumn="1" w:lastColumn="0" w:noHBand="0" w:noVBand="1"/>
      </w:tblPr>
      <w:tblGrid>
        <w:gridCol w:w="1458"/>
        <w:gridCol w:w="8100"/>
      </w:tblGrid>
      <w:tr w:rsidR="00F57117" w:rsidRPr="00671975" w14:paraId="643FBD0F" w14:textId="77777777" w:rsidTr="000B7025">
        <w:tc>
          <w:tcPr>
            <w:tcW w:w="1458" w:type="dxa"/>
          </w:tcPr>
          <w:p w14:paraId="1E210EE1" w14:textId="77777777" w:rsidR="00F57117" w:rsidRPr="00671975" w:rsidRDefault="00F57117" w:rsidP="000B7025">
            <w:pPr>
              <w:widowControl w:val="0"/>
              <w:spacing w:after="0" w:line="240" w:lineRule="auto"/>
              <w:rPr>
                <w:rFonts w:eastAsia="Times New Roman"/>
              </w:rPr>
            </w:pPr>
            <w:r w:rsidRPr="00671975">
              <w:rPr>
                <w:rFonts w:eastAsia="Times New Roman"/>
                <w:b/>
              </w:rPr>
              <w:t>Title:</w:t>
            </w:r>
          </w:p>
        </w:tc>
        <w:tc>
          <w:tcPr>
            <w:tcW w:w="8100" w:type="dxa"/>
          </w:tcPr>
          <w:p w14:paraId="75449CC9" w14:textId="77777777" w:rsidR="00F57117" w:rsidRPr="00671975" w:rsidRDefault="00F57117" w:rsidP="00301127">
            <w:pPr>
              <w:widowControl w:val="0"/>
              <w:spacing w:after="0" w:line="240" w:lineRule="auto"/>
              <w:rPr>
                <w:rFonts w:eastAsia="Times New Roman"/>
              </w:rPr>
            </w:pPr>
            <w:r>
              <w:rPr>
                <w:rFonts w:eastAsia="Times New Roman"/>
              </w:rPr>
              <w:t xml:space="preserve">A pilot study of biomarkers for personalized early </w:t>
            </w:r>
            <w:r w:rsidR="000B7025">
              <w:rPr>
                <w:rFonts w:eastAsia="Times New Roman"/>
              </w:rPr>
              <w:t xml:space="preserve">assessment of </w:t>
            </w:r>
            <w:r>
              <w:rPr>
                <w:rFonts w:eastAsia="Times New Roman"/>
              </w:rPr>
              <w:t>response during salvage chemotherapy in patients with relapsed or refractory acute myeloid leukemia</w:t>
            </w:r>
          </w:p>
        </w:tc>
      </w:tr>
    </w:tbl>
    <w:p w14:paraId="7C44D3F8" w14:textId="77777777" w:rsidR="00F57117" w:rsidRPr="00671975" w:rsidRDefault="00F57117" w:rsidP="00F57117">
      <w:pPr>
        <w:widowControl w:val="0"/>
        <w:spacing w:after="0" w:line="240" w:lineRule="auto"/>
      </w:pPr>
    </w:p>
    <w:tbl>
      <w:tblPr>
        <w:tblW w:w="0" w:type="auto"/>
        <w:tblLook w:val="04A0" w:firstRow="1" w:lastRow="0" w:firstColumn="1" w:lastColumn="0" w:noHBand="0" w:noVBand="1"/>
      </w:tblPr>
      <w:tblGrid>
        <w:gridCol w:w="1445"/>
        <w:gridCol w:w="8113"/>
      </w:tblGrid>
      <w:tr w:rsidR="00F57117" w:rsidRPr="00671975" w14:paraId="20AC86B8" w14:textId="77777777" w:rsidTr="000B7025">
        <w:tc>
          <w:tcPr>
            <w:tcW w:w="1445" w:type="dxa"/>
          </w:tcPr>
          <w:p w14:paraId="7784C408" w14:textId="77777777" w:rsidR="00F57117" w:rsidRPr="00671975" w:rsidRDefault="00F57117" w:rsidP="000B7025">
            <w:pPr>
              <w:widowControl w:val="0"/>
              <w:spacing w:after="0" w:line="240" w:lineRule="auto"/>
              <w:rPr>
                <w:rFonts w:eastAsia="Times New Roman"/>
                <w:b/>
              </w:rPr>
            </w:pPr>
            <w:r w:rsidRPr="00671975">
              <w:rPr>
                <w:rFonts w:eastAsia="Times New Roman"/>
                <w:b/>
              </w:rPr>
              <w:t xml:space="preserve">Short Title:  </w:t>
            </w:r>
          </w:p>
        </w:tc>
        <w:tc>
          <w:tcPr>
            <w:tcW w:w="8113" w:type="dxa"/>
          </w:tcPr>
          <w:p w14:paraId="3B615953" w14:textId="77777777" w:rsidR="00F57117" w:rsidRPr="00671975" w:rsidRDefault="00F57117" w:rsidP="000B7025">
            <w:pPr>
              <w:widowControl w:val="0"/>
              <w:spacing w:after="0" w:line="240" w:lineRule="auto"/>
              <w:rPr>
                <w:rFonts w:eastAsia="Times New Roman"/>
              </w:rPr>
            </w:pPr>
            <w:r>
              <w:rPr>
                <w:rFonts w:eastAsia="Times New Roman"/>
              </w:rPr>
              <w:t xml:space="preserve">PEARL15 </w:t>
            </w:r>
          </w:p>
        </w:tc>
      </w:tr>
    </w:tbl>
    <w:p w14:paraId="15B8F1DA" w14:textId="77777777" w:rsidR="00F57117" w:rsidRPr="00671975" w:rsidRDefault="00F57117" w:rsidP="00F57117">
      <w:pPr>
        <w:widowControl w:val="0"/>
        <w:spacing w:after="0" w:line="240" w:lineRule="auto"/>
        <w:rPr>
          <w:u w:val="single"/>
        </w:rPr>
      </w:pPr>
    </w:p>
    <w:tbl>
      <w:tblPr>
        <w:tblW w:w="0" w:type="auto"/>
        <w:tblLook w:val="04A0" w:firstRow="1" w:lastRow="0" w:firstColumn="1" w:lastColumn="0" w:noHBand="0" w:noVBand="1"/>
      </w:tblPr>
      <w:tblGrid>
        <w:gridCol w:w="1292"/>
        <w:gridCol w:w="8266"/>
      </w:tblGrid>
      <w:tr w:rsidR="00F57117" w:rsidRPr="00671975" w14:paraId="0C69BA84" w14:textId="77777777" w:rsidTr="000B7025">
        <w:tc>
          <w:tcPr>
            <w:tcW w:w="1292" w:type="dxa"/>
          </w:tcPr>
          <w:p w14:paraId="7322E3BA" w14:textId="77777777" w:rsidR="00F57117" w:rsidRPr="00671975" w:rsidRDefault="00F57117" w:rsidP="000B7025">
            <w:pPr>
              <w:widowControl w:val="0"/>
              <w:spacing w:after="0" w:line="240" w:lineRule="auto"/>
              <w:rPr>
                <w:rFonts w:eastAsia="Times New Roman"/>
                <w:b/>
              </w:rPr>
            </w:pPr>
            <w:r w:rsidRPr="00671975">
              <w:rPr>
                <w:rFonts w:eastAsia="Times New Roman"/>
                <w:b/>
              </w:rPr>
              <w:t>Other Identifying Words:</w:t>
            </w:r>
          </w:p>
        </w:tc>
        <w:tc>
          <w:tcPr>
            <w:tcW w:w="8266" w:type="dxa"/>
            <w:vAlign w:val="bottom"/>
          </w:tcPr>
          <w:p w14:paraId="1C8744DE" w14:textId="77777777" w:rsidR="00F57117" w:rsidRPr="004F6222" w:rsidRDefault="00F57117" w:rsidP="000B7025">
            <w:pPr>
              <w:widowControl w:val="0"/>
              <w:spacing w:after="0" w:line="240" w:lineRule="auto"/>
              <w:rPr>
                <w:rFonts w:eastAsia="Times New Roman"/>
              </w:rPr>
            </w:pPr>
            <w:r>
              <w:rPr>
                <w:rFonts w:eastAsia="Times New Roman"/>
              </w:rPr>
              <w:t xml:space="preserve">Measurable residual disease, </w:t>
            </w:r>
            <w:r w:rsidR="00AE27CC">
              <w:rPr>
                <w:rFonts w:eastAsia="Times New Roman"/>
              </w:rPr>
              <w:t xml:space="preserve">MRD, </w:t>
            </w:r>
            <w:r>
              <w:rPr>
                <w:rFonts w:eastAsia="Times New Roman"/>
              </w:rPr>
              <w:t>relapsed/refractory AML, salvage chemotherapy</w:t>
            </w:r>
          </w:p>
        </w:tc>
      </w:tr>
    </w:tbl>
    <w:p w14:paraId="4F250077" w14:textId="77777777" w:rsidR="00F57117" w:rsidRPr="00671975" w:rsidRDefault="00F57117" w:rsidP="00F57117">
      <w:pPr>
        <w:widowControl w:val="0"/>
        <w:spacing w:after="0" w:line="240" w:lineRule="auto"/>
      </w:pPr>
    </w:p>
    <w:p w14:paraId="598FBD01" w14:textId="77777777" w:rsidR="00F57117" w:rsidRPr="00671975" w:rsidRDefault="00F57117" w:rsidP="00F57117">
      <w:pPr>
        <w:widowControl w:val="0"/>
        <w:spacing w:after="0" w:line="240" w:lineRule="auto"/>
        <w:rPr>
          <w:u w:val="single"/>
        </w:rPr>
      </w:pPr>
      <w:r w:rsidRPr="00671975">
        <w:rPr>
          <w:u w:val="single"/>
        </w:rPr>
        <w:t>Principal Investigator:</w:t>
      </w:r>
    </w:p>
    <w:tbl>
      <w:tblPr>
        <w:tblW w:w="0" w:type="auto"/>
        <w:tblLook w:val="04A0" w:firstRow="1" w:lastRow="0" w:firstColumn="1" w:lastColumn="0" w:noHBand="0" w:noVBand="1"/>
      </w:tblPr>
      <w:tblGrid>
        <w:gridCol w:w="5688"/>
        <w:gridCol w:w="1530"/>
        <w:gridCol w:w="2340"/>
      </w:tblGrid>
      <w:tr w:rsidR="00F57117" w:rsidRPr="00671975" w14:paraId="7A31D4E5" w14:textId="77777777" w:rsidTr="000B7025">
        <w:tc>
          <w:tcPr>
            <w:tcW w:w="5688" w:type="dxa"/>
          </w:tcPr>
          <w:p w14:paraId="7A52BF27" w14:textId="77777777" w:rsidR="00F57117" w:rsidRPr="00671975" w:rsidRDefault="00F57117" w:rsidP="000B7025">
            <w:pPr>
              <w:widowControl w:val="0"/>
              <w:spacing w:after="0" w:line="240" w:lineRule="auto"/>
              <w:rPr>
                <w:rFonts w:eastAsia="Times New Roman"/>
              </w:rPr>
            </w:pPr>
            <w:r w:rsidRPr="00671975">
              <w:rPr>
                <w:rFonts w:eastAsia="Times New Roman"/>
              </w:rPr>
              <w:t>*</w:t>
            </w:r>
            <w:r>
              <w:rPr>
                <w:rFonts w:eastAsia="Times New Roman"/>
              </w:rPr>
              <w:t xml:space="preserve">Christopher Hourigan, </w:t>
            </w:r>
            <w:r w:rsidRPr="00671975">
              <w:rPr>
                <w:rFonts w:eastAsia="Times New Roman"/>
              </w:rPr>
              <w:t xml:space="preserve">M.D., </w:t>
            </w:r>
            <w:r>
              <w:rPr>
                <w:rFonts w:eastAsia="Times New Roman"/>
              </w:rPr>
              <w:t>D.Phil., HB, N</w:t>
            </w:r>
            <w:r w:rsidRPr="00671975">
              <w:rPr>
                <w:rFonts w:eastAsia="Times New Roman"/>
              </w:rPr>
              <w:t>HLBI (E)</w:t>
            </w:r>
          </w:p>
        </w:tc>
        <w:tc>
          <w:tcPr>
            <w:tcW w:w="1530" w:type="dxa"/>
          </w:tcPr>
          <w:p w14:paraId="537C3BAB" w14:textId="77777777" w:rsidR="00F57117" w:rsidRPr="00671975" w:rsidRDefault="00F57117" w:rsidP="000B7025">
            <w:pPr>
              <w:widowControl w:val="0"/>
              <w:spacing w:after="0" w:line="240" w:lineRule="auto"/>
              <w:rPr>
                <w:rFonts w:eastAsia="Times New Roman"/>
              </w:rPr>
            </w:pPr>
            <w:r w:rsidRPr="00671975">
              <w:rPr>
                <w:rFonts w:eastAsia="Times New Roman"/>
              </w:rPr>
              <w:t>451-</w:t>
            </w:r>
            <w:r>
              <w:rPr>
                <w:rFonts w:eastAsia="Times New Roman"/>
              </w:rPr>
              <w:t>0257</w:t>
            </w:r>
          </w:p>
        </w:tc>
        <w:tc>
          <w:tcPr>
            <w:tcW w:w="2340" w:type="dxa"/>
          </w:tcPr>
          <w:p w14:paraId="6009FCBD" w14:textId="77777777" w:rsidR="00F57117" w:rsidRPr="00671975" w:rsidRDefault="00F57117" w:rsidP="000B7025">
            <w:pPr>
              <w:widowControl w:val="0"/>
              <w:spacing w:after="0" w:line="240" w:lineRule="auto"/>
              <w:rPr>
                <w:rFonts w:eastAsia="Times New Roman"/>
              </w:rPr>
            </w:pPr>
            <w:proofErr w:type="spellStart"/>
            <w:r w:rsidRPr="00671975">
              <w:rPr>
                <w:rFonts w:eastAsia="Times New Roman"/>
              </w:rPr>
              <w:t>Bldg</w:t>
            </w:r>
            <w:proofErr w:type="spellEnd"/>
            <w:r w:rsidRPr="00671975">
              <w:rPr>
                <w:rFonts w:eastAsia="Times New Roman"/>
              </w:rPr>
              <w:t xml:space="preserve"> 10, </w:t>
            </w:r>
            <w:r>
              <w:rPr>
                <w:rFonts w:eastAsia="Times New Roman"/>
                <w:lang w:val="sv-SE"/>
              </w:rPr>
              <w:t>6C-103C</w:t>
            </w:r>
          </w:p>
        </w:tc>
      </w:tr>
    </w:tbl>
    <w:p w14:paraId="64C14728" w14:textId="77777777" w:rsidR="00F57117" w:rsidRDefault="00F57117" w:rsidP="00F57117">
      <w:pPr>
        <w:widowControl w:val="0"/>
        <w:spacing w:after="0" w:line="240" w:lineRule="auto"/>
      </w:pPr>
    </w:p>
    <w:p w14:paraId="65D3AE02" w14:textId="77777777" w:rsidR="001061C9" w:rsidRPr="00671975" w:rsidRDefault="001061C9" w:rsidP="001061C9">
      <w:pPr>
        <w:widowControl w:val="0"/>
        <w:spacing w:after="0" w:line="240" w:lineRule="auto"/>
        <w:rPr>
          <w:u w:val="single"/>
        </w:rPr>
      </w:pPr>
      <w:r>
        <w:rPr>
          <w:u w:val="single"/>
        </w:rPr>
        <w:t>Lead Associate Investigator</w:t>
      </w:r>
      <w:r w:rsidRPr="00671975">
        <w:rPr>
          <w:u w:val="single"/>
        </w:rPr>
        <w:t>:</w:t>
      </w:r>
    </w:p>
    <w:tbl>
      <w:tblPr>
        <w:tblW w:w="0" w:type="auto"/>
        <w:tblLook w:val="04A0" w:firstRow="1" w:lastRow="0" w:firstColumn="1" w:lastColumn="0" w:noHBand="0" w:noVBand="1"/>
      </w:tblPr>
      <w:tblGrid>
        <w:gridCol w:w="5688"/>
        <w:gridCol w:w="1530"/>
        <w:gridCol w:w="2358"/>
      </w:tblGrid>
      <w:tr w:rsidR="001061C9" w:rsidRPr="00671975" w14:paraId="196F5ECE" w14:textId="77777777" w:rsidTr="001061C9">
        <w:tc>
          <w:tcPr>
            <w:tcW w:w="5688" w:type="dxa"/>
          </w:tcPr>
          <w:p w14:paraId="04C772D3" w14:textId="77777777" w:rsidR="001061C9" w:rsidRPr="00671975" w:rsidRDefault="001061C9" w:rsidP="001061C9">
            <w:pPr>
              <w:widowControl w:val="0"/>
              <w:spacing w:after="0" w:line="240" w:lineRule="auto"/>
              <w:rPr>
                <w:rFonts w:eastAsia="Times New Roman"/>
                <w:lang w:val="sv-SE"/>
              </w:rPr>
            </w:pPr>
            <w:r>
              <w:rPr>
                <w:rFonts w:eastAsia="Times New Roman"/>
                <w:lang w:val="sv-SE"/>
              </w:rPr>
              <w:t>*Nestor R. Ramos, M.D., HB, NHLBI</w:t>
            </w:r>
          </w:p>
        </w:tc>
        <w:tc>
          <w:tcPr>
            <w:tcW w:w="1530" w:type="dxa"/>
          </w:tcPr>
          <w:p w14:paraId="728CB1EF" w14:textId="77777777" w:rsidR="001061C9" w:rsidRPr="00671975" w:rsidRDefault="001061C9" w:rsidP="001061C9">
            <w:pPr>
              <w:widowControl w:val="0"/>
              <w:spacing w:after="0" w:line="240" w:lineRule="auto"/>
              <w:rPr>
                <w:rFonts w:eastAsia="Times New Roman"/>
                <w:lang w:val="sv-SE"/>
              </w:rPr>
            </w:pPr>
            <w:r>
              <w:rPr>
                <w:rFonts w:eastAsia="Times New Roman"/>
                <w:lang w:val="sv-SE"/>
              </w:rPr>
              <w:t>402-9181</w:t>
            </w:r>
          </w:p>
        </w:tc>
        <w:tc>
          <w:tcPr>
            <w:tcW w:w="2358" w:type="dxa"/>
          </w:tcPr>
          <w:p w14:paraId="1A932140" w14:textId="77777777" w:rsidR="001061C9" w:rsidRPr="00671975" w:rsidRDefault="001061C9" w:rsidP="001061C9">
            <w:pPr>
              <w:widowControl w:val="0"/>
              <w:spacing w:after="0" w:line="240" w:lineRule="auto"/>
              <w:rPr>
                <w:rFonts w:eastAsia="Times New Roman"/>
                <w:lang w:val="sv-SE"/>
              </w:rPr>
            </w:pPr>
            <w:r>
              <w:rPr>
                <w:rFonts w:eastAsia="Times New Roman"/>
                <w:lang w:val="sv-SE"/>
              </w:rPr>
              <w:t>Bldg 10, 6C-103C</w:t>
            </w:r>
          </w:p>
        </w:tc>
      </w:tr>
    </w:tbl>
    <w:p w14:paraId="6094D468" w14:textId="77777777" w:rsidR="001061C9" w:rsidRPr="00671975" w:rsidRDefault="001061C9" w:rsidP="00F57117">
      <w:pPr>
        <w:widowControl w:val="0"/>
        <w:spacing w:after="0" w:line="240" w:lineRule="auto"/>
      </w:pPr>
    </w:p>
    <w:p w14:paraId="48A5963D" w14:textId="77777777" w:rsidR="00F57117" w:rsidRPr="00671975" w:rsidRDefault="00F57117" w:rsidP="00F57117">
      <w:pPr>
        <w:widowControl w:val="0"/>
        <w:spacing w:after="0" w:line="240" w:lineRule="auto"/>
        <w:rPr>
          <w:u w:val="single"/>
        </w:rPr>
      </w:pPr>
      <w:r w:rsidRPr="00671975">
        <w:rPr>
          <w:u w:val="single"/>
        </w:rPr>
        <w:t>Medically Advisory and Accountable Investigator:</w:t>
      </w:r>
    </w:p>
    <w:tbl>
      <w:tblPr>
        <w:tblW w:w="0" w:type="auto"/>
        <w:tblLook w:val="04A0" w:firstRow="1" w:lastRow="0" w:firstColumn="1" w:lastColumn="0" w:noHBand="0" w:noVBand="1"/>
      </w:tblPr>
      <w:tblGrid>
        <w:gridCol w:w="5688"/>
        <w:gridCol w:w="1530"/>
        <w:gridCol w:w="2358"/>
      </w:tblGrid>
      <w:tr w:rsidR="00F57117" w:rsidRPr="00671975" w14:paraId="229158FC" w14:textId="77777777" w:rsidTr="000B7025">
        <w:tc>
          <w:tcPr>
            <w:tcW w:w="5688" w:type="dxa"/>
          </w:tcPr>
          <w:p w14:paraId="138170B0" w14:textId="77777777" w:rsidR="00F57117" w:rsidRPr="00671975" w:rsidRDefault="00F57117" w:rsidP="000B7025">
            <w:pPr>
              <w:widowControl w:val="0"/>
              <w:spacing w:after="0" w:line="240" w:lineRule="auto"/>
              <w:rPr>
                <w:rFonts w:eastAsia="Times New Roman"/>
              </w:rPr>
            </w:pPr>
            <w:r w:rsidRPr="00671975">
              <w:rPr>
                <w:rFonts w:eastAsia="Times New Roman"/>
              </w:rPr>
              <w:t>*</w:t>
            </w:r>
            <w:r>
              <w:rPr>
                <w:rFonts w:eastAsia="Times New Roman"/>
              </w:rPr>
              <w:t xml:space="preserve"> Christopher Hourigan, </w:t>
            </w:r>
            <w:r w:rsidRPr="00671975">
              <w:rPr>
                <w:rFonts w:eastAsia="Times New Roman"/>
              </w:rPr>
              <w:t xml:space="preserve">M.D., </w:t>
            </w:r>
            <w:r>
              <w:rPr>
                <w:rFonts w:eastAsia="Times New Roman"/>
              </w:rPr>
              <w:t>D.Phil., HB, N</w:t>
            </w:r>
            <w:r w:rsidRPr="00671975">
              <w:rPr>
                <w:rFonts w:eastAsia="Times New Roman"/>
              </w:rPr>
              <w:t>HLBI (E)</w:t>
            </w:r>
          </w:p>
        </w:tc>
        <w:tc>
          <w:tcPr>
            <w:tcW w:w="1530" w:type="dxa"/>
          </w:tcPr>
          <w:p w14:paraId="67CCD133" w14:textId="77777777" w:rsidR="00F57117" w:rsidRPr="00671975" w:rsidRDefault="00F57117" w:rsidP="000B7025">
            <w:pPr>
              <w:widowControl w:val="0"/>
              <w:spacing w:after="0" w:line="240" w:lineRule="auto"/>
              <w:rPr>
                <w:rFonts w:eastAsia="Times New Roman"/>
              </w:rPr>
            </w:pPr>
            <w:r w:rsidRPr="00671975">
              <w:rPr>
                <w:rFonts w:eastAsia="Times New Roman"/>
              </w:rPr>
              <w:t>451-</w:t>
            </w:r>
            <w:r>
              <w:rPr>
                <w:rFonts w:eastAsia="Times New Roman"/>
              </w:rPr>
              <w:t>0257</w:t>
            </w:r>
          </w:p>
        </w:tc>
        <w:tc>
          <w:tcPr>
            <w:tcW w:w="2358" w:type="dxa"/>
          </w:tcPr>
          <w:p w14:paraId="37827362" w14:textId="77777777" w:rsidR="00F57117" w:rsidRPr="00671975" w:rsidRDefault="00F57117" w:rsidP="000B7025">
            <w:pPr>
              <w:widowControl w:val="0"/>
              <w:spacing w:after="0" w:line="240" w:lineRule="auto"/>
              <w:rPr>
                <w:rFonts w:eastAsia="Times New Roman"/>
              </w:rPr>
            </w:pPr>
            <w:proofErr w:type="spellStart"/>
            <w:r w:rsidRPr="00671975">
              <w:rPr>
                <w:rFonts w:eastAsia="Times New Roman"/>
              </w:rPr>
              <w:t>Bldg</w:t>
            </w:r>
            <w:proofErr w:type="spellEnd"/>
            <w:r w:rsidRPr="00671975">
              <w:rPr>
                <w:rFonts w:eastAsia="Times New Roman"/>
              </w:rPr>
              <w:t xml:space="preserve"> 10, </w:t>
            </w:r>
            <w:r>
              <w:rPr>
                <w:rFonts w:eastAsia="Times New Roman"/>
                <w:lang w:val="sv-SE"/>
              </w:rPr>
              <w:t>6C-103C</w:t>
            </w:r>
          </w:p>
        </w:tc>
      </w:tr>
    </w:tbl>
    <w:p w14:paraId="3D0F81FB" w14:textId="77777777" w:rsidR="00F57117" w:rsidRDefault="00F57117" w:rsidP="00F57117">
      <w:pPr>
        <w:widowControl w:val="0"/>
        <w:spacing w:after="0" w:line="240" w:lineRule="auto"/>
        <w:rPr>
          <w:rFonts w:eastAsia="Times New Roman"/>
          <w:lang w:val="sv-SE"/>
        </w:rPr>
      </w:pPr>
    </w:p>
    <w:p w14:paraId="16FA4A23" w14:textId="77777777" w:rsidR="001061C9" w:rsidRDefault="001061C9" w:rsidP="00F57117">
      <w:pPr>
        <w:widowControl w:val="0"/>
        <w:spacing w:after="0" w:line="240" w:lineRule="auto"/>
        <w:rPr>
          <w:rFonts w:eastAsia="Times New Roman"/>
          <w:lang w:val="sv-SE"/>
        </w:rPr>
        <w:sectPr w:rsidR="001061C9" w:rsidSect="00097150">
          <w:footerReference w:type="even" r:id="rId9"/>
          <w:footerReference w:type="default" r:id="rId10"/>
          <w:pgSz w:w="12240" w:h="15840"/>
          <w:pgMar w:top="1152" w:right="1152" w:bottom="1152" w:left="1152" w:header="720" w:footer="720" w:gutter="0"/>
          <w:cols w:space="720"/>
          <w:titlePg/>
          <w:docGrid w:linePitch="360"/>
        </w:sectPr>
      </w:pPr>
    </w:p>
    <w:p w14:paraId="1AFACCED" w14:textId="77777777" w:rsidR="00F57117" w:rsidRPr="003E1667" w:rsidRDefault="00F57117" w:rsidP="00F57117">
      <w:pPr>
        <w:widowControl w:val="0"/>
        <w:spacing w:after="0" w:line="240" w:lineRule="auto"/>
        <w:rPr>
          <w:u w:val="single"/>
        </w:rPr>
      </w:pPr>
      <w:r w:rsidRPr="003E1667">
        <w:rPr>
          <w:u w:val="single"/>
        </w:rPr>
        <w:lastRenderedPageBreak/>
        <w:t>Associate Investigators:</w:t>
      </w:r>
    </w:p>
    <w:p w14:paraId="22945A05" w14:textId="77777777" w:rsidR="00193F44" w:rsidRDefault="00193F44" w:rsidP="00F57117">
      <w:pPr>
        <w:widowControl w:val="0"/>
        <w:spacing w:after="0" w:line="240" w:lineRule="auto"/>
      </w:pPr>
      <w:r>
        <w:t>*Catherine Lai M.D., OD, NCI (E)</w:t>
      </w:r>
      <w:r>
        <w:tab/>
      </w:r>
      <w:r>
        <w:tab/>
      </w:r>
      <w:r>
        <w:tab/>
      </w:r>
      <w:r>
        <w:tab/>
      </w:r>
      <w:r w:rsidRPr="00193F44">
        <w:t>451-1898</w:t>
      </w:r>
      <w:r>
        <w:tab/>
      </w:r>
      <w:proofErr w:type="spellStart"/>
      <w:r>
        <w:t>Bldg</w:t>
      </w:r>
      <w:proofErr w:type="spellEnd"/>
      <w:r>
        <w:t xml:space="preserve"> 10, </w:t>
      </w:r>
      <w:r w:rsidRPr="00193F44">
        <w:t>12N226</w:t>
      </w:r>
    </w:p>
    <w:p w14:paraId="304E34F4" w14:textId="77777777" w:rsidR="00F57117" w:rsidRPr="003E1667" w:rsidRDefault="00F57117" w:rsidP="00F57117">
      <w:pPr>
        <w:widowControl w:val="0"/>
        <w:spacing w:after="0" w:line="240" w:lineRule="auto"/>
      </w:pPr>
      <w:r w:rsidRPr="003E1667">
        <w:t>Neal S. Young, M.D., Chief, HB, NHLBI (E)</w:t>
      </w:r>
      <w:r w:rsidRPr="003E1667">
        <w:tab/>
      </w:r>
      <w:r w:rsidRPr="003E1667">
        <w:tab/>
      </w:r>
      <w:r w:rsidRPr="003E1667">
        <w:tab/>
        <w:t>496-5093</w:t>
      </w:r>
      <w:r w:rsidRPr="003E1667">
        <w:tab/>
      </w:r>
      <w:proofErr w:type="spellStart"/>
      <w:r w:rsidRPr="003E1667">
        <w:t>Bldg</w:t>
      </w:r>
      <w:proofErr w:type="spellEnd"/>
      <w:r w:rsidRPr="003E1667">
        <w:t xml:space="preserve"> 10, CRC 3-5142</w:t>
      </w:r>
    </w:p>
    <w:p w14:paraId="435244E4" w14:textId="77777777" w:rsidR="00F57117" w:rsidRPr="003E1667" w:rsidRDefault="00F57117" w:rsidP="00F57117">
      <w:pPr>
        <w:widowControl w:val="0"/>
        <w:spacing w:after="0" w:line="240" w:lineRule="auto"/>
      </w:pPr>
      <w:r w:rsidRPr="003E1667">
        <w:t>A. John Barrett M.D., HB, NHLBI (E)</w:t>
      </w:r>
      <w:r w:rsidRPr="003E1667">
        <w:tab/>
        <w:t xml:space="preserve">        </w:t>
      </w:r>
      <w:r w:rsidRPr="003E1667">
        <w:tab/>
      </w:r>
      <w:r w:rsidRPr="003E1667">
        <w:tab/>
      </w:r>
      <w:r w:rsidRPr="003E1667">
        <w:tab/>
        <w:t xml:space="preserve">402-4170 </w:t>
      </w:r>
      <w:r w:rsidRPr="003E1667">
        <w:tab/>
      </w:r>
      <w:proofErr w:type="spellStart"/>
      <w:r w:rsidRPr="003E1667">
        <w:t>Bldg</w:t>
      </w:r>
      <w:proofErr w:type="spellEnd"/>
      <w:r w:rsidRPr="003E1667">
        <w:t xml:space="preserve"> 10, CRC 3-5322</w:t>
      </w:r>
    </w:p>
    <w:p w14:paraId="4629A6E9" w14:textId="77777777" w:rsidR="00F57117" w:rsidRPr="003E1667" w:rsidRDefault="00F57117" w:rsidP="00F57117">
      <w:pPr>
        <w:widowControl w:val="0"/>
        <w:spacing w:after="0" w:line="240" w:lineRule="auto"/>
      </w:pPr>
      <w:r w:rsidRPr="003E1667">
        <w:t>Richard Childs, M.D., HB, NHLBI (E)</w:t>
      </w:r>
      <w:r w:rsidRPr="003E1667">
        <w:tab/>
      </w:r>
      <w:r w:rsidRPr="003E1667">
        <w:tab/>
      </w:r>
      <w:r w:rsidRPr="003E1667">
        <w:tab/>
      </w:r>
      <w:r w:rsidRPr="003E1667">
        <w:tab/>
        <w:t>594-8008</w:t>
      </w:r>
      <w:r w:rsidRPr="003E1667">
        <w:tab/>
      </w:r>
      <w:proofErr w:type="spellStart"/>
      <w:r w:rsidRPr="003E1667">
        <w:t>Bldg</w:t>
      </w:r>
      <w:proofErr w:type="spellEnd"/>
      <w:r w:rsidRPr="003E1667">
        <w:t xml:space="preserve"> 10, CRC 3-5332</w:t>
      </w:r>
    </w:p>
    <w:p w14:paraId="46F50871" w14:textId="77777777" w:rsidR="00F57117" w:rsidRPr="003E1667" w:rsidRDefault="00F57117" w:rsidP="00F57117">
      <w:pPr>
        <w:widowControl w:val="0"/>
        <w:spacing w:after="0" w:line="240" w:lineRule="auto"/>
      </w:pPr>
      <w:r w:rsidRPr="003E1667">
        <w:t>Cynthia E. Dunbar, M.D., NHLBI, HB (E)</w:t>
      </w:r>
      <w:r w:rsidRPr="003E1667">
        <w:tab/>
      </w:r>
      <w:r w:rsidRPr="003E1667">
        <w:tab/>
      </w:r>
      <w:r w:rsidRPr="003E1667">
        <w:tab/>
        <w:t xml:space="preserve">496-1434  </w:t>
      </w:r>
      <w:r w:rsidRPr="003E1667">
        <w:tab/>
      </w:r>
      <w:proofErr w:type="spellStart"/>
      <w:r w:rsidRPr="003E1667">
        <w:t>Bldg</w:t>
      </w:r>
      <w:proofErr w:type="spellEnd"/>
      <w:r w:rsidRPr="003E1667">
        <w:t xml:space="preserve"> 10, CRC 4-5132</w:t>
      </w:r>
    </w:p>
    <w:p w14:paraId="4151C20C" w14:textId="77777777" w:rsidR="00F57117" w:rsidRPr="003E1667" w:rsidRDefault="00F57117" w:rsidP="00F57117">
      <w:pPr>
        <w:widowControl w:val="0"/>
        <w:spacing w:after="0" w:line="240" w:lineRule="auto"/>
      </w:pPr>
      <w:r w:rsidRPr="003E1667">
        <w:t xml:space="preserve">Adrian </w:t>
      </w:r>
      <w:proofErr w:type="spellStart"/>
      <w:r w:rsidRPr="003E1667">
        <w:t>Wiestner</w:t>
      </w:r>
      <w:proofErr w:type="spellEnd"/>
      <w:r w:rsidRPr="003E1667">
        <w:t>, M.D., HB, NHLBI (E)</w:t>
      </w:r>
      <w:r w:rsidRPr="003E1667">
        <w:tab/>
      </w:r>
      <w:r w:rsidRPr="003E1667">
        <w:tab/>
      </w:r>
      <w:r w:rsidRPr="003E1667">
        <w:tab/>
      </w:r>
      <w:r w:rsidRPr="003E1667">
        <w:tab/>
        <w:t>594-6855</w:t>
      </w:r>
      <w:r w:rsidRPr="003E1667">
        <w:tab/>
      </w:r>
      <w:proofErr w:type="spellStart"/>
      <w:r w:rsidRPr="003E1667">
        <w:t>Bldg</w:t>
      </w:r>
      <w:proofErr w:type="spellEnd"/>
      <w:r w:rsidRPr="003E1667">
        <w:t xml:space="preserve"> 10, CRC 3-5140</w:t>
      </w:r>
    </w:p>
    <w:p w14:paraId="788E2EE2" w14:textId="77777777" w:rsidR="00F57117" w:rsidRPr="003E1667" w:rsidRDefault="00F57117" w:rsidP="00F57117">
      <w:pPr>
        <w:widowControl w:val="0"/>
        <w:spacing w:after="0" w:line="240" w:lineRule="auto"/>
      </w:pPr>
      <w:r w:rsidRPr="003E1667">
        <w:t xml:space="preserve">Andre </w:t>
      </w:r>
      <w:proofErr w:type="spellStart"/>
      <w:r w:rsidRPr="003E1667">
        <w:t>Larochelle</w:t>
      </w:r>
      <w:proofErr w:type="spellEnd"/>
      <w:r w:rsidRPr="003E1667">
        <w:t xml:space="preserve"> M.D., HB, NHLBI (E)</w:t>
      </w:r>
      <w:r w:rsidRPr="003E1667">
        <w:tab/>
      </w:r>
      <w:r w:rsidRPr="003E1667">
        <w:tab/>
      </w:r>
      <w:r w:rsidRPr="003E1667">
        <w:tab/>
      </w:r>
      <w:r w:rsidRPr="003E1667">
        <w:tab/>
        <w:t>451-7139</w:t>
      </w:r>
      <w:r w:rsidRPr="003E1667">
        <w:tab/>
      </w:r>
      <w:proofErr w:type="spellStart"/>
      <w:r w:rsidRPr="003E1667">
        <w:t>Bldg</w:t>
      </w:r>
      <w:proofErr w:type="spellEnd"/>
      <w:r w:rsidRPr="003E1667">
        <w:t xml:space="preserve"> 10, CRC 5-5130</w:t>
      </w:r>
    </w:p>
    <w:p w14:paraId="01A97CDB" w14:textId="77777777" w:rsidR="00F57117" w:rsidRPr="003E1667" w:rsidRDefault="00F57117" w:rsidP="00F57117">
      <w:pPr>
        <w:widowControl w:val="0"/>
        <w:spacing w:after="0" w:line="240" w:lineRule="auto"/>
      </w:pPr>
      <w:proofErr w:type="spellStart"/>
      <w:r w:rsidRPr="003E1667">
        <w:t>Minoo</w:t>
      </w:r>
      <w:proofErr w:type="spellEnd"/>
      <w:r w:rsidRPr="003E1667">
        <w:t xml:space="preserve"> </w:t>
      </w:r>
      <w:proofErr w:type="spellStart"/>
      <w:r w:rsidRPr="003E1667">
        <w:t>Battiwalla</w:t>
      </w:r>
      <w:proofErr w:type="spellEnd"/>
      <w:r w:rsidRPr="003E1667">
        <w:t xml:space="preserve">, M.D., M.S.  HB, NHLBI (E)    </w:t>
      </w:r>
      <w:r w:rsidRPr="003E1667">
        <w:tab/>
      </w:r>
      <w:r w:rsidRPr="003E1667">
        <w:tab/>
        <w:t xml:space="preserve">827-0939    </w:t>
      </w:r>
      <w:r w:rsidRPr="003E1667">
        <w:tab/>
      </w:r>
      <w:proofErr w:type="spellStart"/>
      <w:r w:rsidRPr="003E1667">
        <w:t>Bldg</w:t>
      </w:r>
      <w:proofErr w:type="spellEnd"/>
      <w:r w:rsidRPr="003E1667">
        <w:t xml:space="preserve"> 10, CRC 5-3581</w:t>
      </w:r>
    </w:p>
    <w:p w14:paraId="5E278EA3" w14:textId="77777777" w:rsidR="00F57117" w:rsidRPr="003E1667" w:rsidRDefault="00F57117" w:rsidP="00F57117">
      <w:pPr>
        <w:widowControl w:val="0"/>
        <w:spacing w:after="0" w:line="240" w:lineRule="auto"/>
      </w:pPr>
      <w:r w:rsidRPr="003E1667">
        <w:t xml:space="preserve">Danielle </w:t>
      </w:r>
      <w:proofErr w:type="spellStart"/>
      <w:r w:rsidRPr="003E1667">
        <w:t>Townsley</w:t>
      </w:r>
      <w:proofErr w:type="spellEnd"/>
      <w:r w:rsidRPr="003E1667">
        <w:t>, M.D., M.Sc., HB, NHLBI (E)</w:t>
      </w:r>
      <w:r w:rsidRPr="003E1667">
        <w:tab/>
      </w:r>
      <w:r w:rsidRPr="003E1667">
        <w:tab/>
        <w:t>222-7625</w:t>
      </w:r>
      <w:r w:rsidRPr="003E1667">
        <w:tab/>
      </w:r>
      <w:proofErr w:type="spellStart"/>
      <w:r w:rsidRPr="003E1667">
        <w:t>Bldg</w:t>
      </w:r>
      <w:proofErr w:type="spellEnd"/>
      <w:r w:rsidRPr="003E1667">
        <w:t xml:space="preserve"> 10,CRC 3-5140</w:t>
      </w:r>
    </w:p>
    <w:p w14:paraId="2E97DC15" w14:textId="77777777" w:rsidR="00F57117" w:rsidRDefault="00F57117" w:rsidP="00F57117">
      <w:pPr>
        <w:widowControl w:val="0"/>
        <w:spacing w:after="0" w:line="240" w:lineRule="auto"/>
      </w:pPr>
      <w:r>
        <w:t xml:space="preserve">James Cooper M.D., HB, NHLBI (E) </w:t>
      </w:r>
      <w:r>
        <w:tab/>
      </w:r>
      <w:r>
        <w:tab/>
      </w:r>
      <w:r>
        <w:tab/>
      </w:r>
      <w:r>
        <w:tab/>
      </w:r>
      <w:r>
        <w:tab/>
      </w:r>
      <w:r>
        <w:tab/>
      </w:r>
      <w:proofErr w:type="spellStart"/>
      <w:r w:rsidRPr="003E1667">
        <w:t>Bldg</w:t>
      </w:r>
      <w:proofErr w:type="spellEnd"/>
      <w:r w:rsidRPr="003E1667">
        <w:t xml:space="preserve"> 10,CRC 3-5140</w:t>
      </w:r>
    </w:p>
    <w:p w14:paraId="12E2E0E8" w14:textId="77777777" w:rsidR="00F57117" w:rsidRPr="003E1667" w:rsidRDefault="00F57117" w:rsidP="00F57117">
      <w:pPr>
        <w:widowControl w:val="0"/>
        <w:spacing w:after="0" w:line="240" w:lineRule="auto"/>
      </w:pPr>
      <w:r w:rsidRPr="003E1667">
        <w:t xml:space="preserve">Jingrong Tang M.D. Ph.D., HB, NHLBI (E) </w:t>
      </w:r>
      <w:r w:rsidRPr="003E1667">
        <w:tab/>
      </w:r>
      <w:r w:rsidRPr="003E1667">
        <w:tab/>
      </w:r>
      <w:r w:rsidRPr="003E1667">
        <w:tab/>
        <w:t>594-0507</w:t>
      </w:r>
      <w:r w:rsidRPr="003E1667">
        <w:tab/>
      </w:r>
      <w:proofErr w:type="spellStart"/>
      <w:r w:rsidRPr="003E1667">
        <w:t>Bldg</w:t>
      </w:r>
      <w:proofErr w:type="spellEnd"/>
      <w:r w:rsidRPr="003E1667">
        <w:t xml:space="preserve"> 10, 6C/104</w:t>
      </w:r>
    </w:p>
    <w:p w14:paraId="24DADE81" w14:textId="77777777" w:rsidR="00F57117" w:rsidRPr="003E1667" w:rsidRDefault="00F57117" w:rsidP="00F57117">
      <w:pPr>
        <w:widowControl w:val="0"/>
        <w:spacing w:after="0" w:line="240" w:lineRule="auto"/>
      </w:pPr>
      <w:proofErr w:type="spellStart"/>
      <w:r w:rsidRPr="003E1667">
        <w:t>Meghali</w:t>
      </w:r>
      <w:proofErr w:type="spellEnd"/>
      <w:r w:rsidRPr="003E1667">
        <w:t xml:space="preserve"> Goswami B.S. </w:t>
      </w:r>
      <w:r w:rsidRPr="003E1667">
        <w:tab/>
        <w:t>(V)</w:t>
      </w:r>
      <w:r w:rsidRPr="003E1667">
        <w:tab/>
      </w:r>
      <w:r w:rsidRPr="003E1667">
        <w:tab/>
      </w:r>
      <w:r w:rsidRPr="003E1667">
        <w:tab/>
      </w:r>
      <w:r w:rsidRPr="003E1667">
        <w:tab/>
      </w:r>
      <w:r w:rsidRPr="003E1667">
        <w:tab/>
      </w:r>
      <w:r w:rsidRPr="003E1667">
        <w:tab/>
      </w:r>
      <w:r w:rsidRPr="003E1667">
        <w:tab/>
      </w:r>
      <w:proofErr w:type="spellStart"/>
      <w:r w:rsidRPr="003E1667">
        <w:t>Bldg</w:t>
      </w:r>
      <w:proofErr w:type="spellEnd"/>
      <w:r w:rsidRPr="003E1667">
        <w:t xml:space="preserve"> 10, 6C/104</w:t>
      </w:r>
    </w:p>
    <w:p w14:paraId="7B96B381" w14:textId="77777777" w:rsidR="00F57117" w:rsidRPr="003E1667" w:rsidRDefault="00F57117" w:rsidP="00F57117">
      <w:pPr>
        <w:widowControl w:val="0"/>
        <w:spacing w:after="0" w:line="240" w:lineRule="auto"/>
      </w:pPr>
      <w:r w:rsidRPr="003E1667">
        <w:t xml:space="preserve">Katherine R. </w:t>
      </w:r>
      <w:proofErr w:type="spellStart"/>
      <w:r w:rsidRPr="003E1667">
        <w:t>Calvo</w:t>
      </w:r>
      <w:proofErr w:type="spellEnd"/>
      <w:r w:rsidRPr="003E1667">
        <w:t xml:space="preserve">, M.D, </w:t>
      </w:r>
      <w:proofErr w:type="spellStart"/>
      <w:r w:rsidRPr="003E1667">
        <w:t>Ph.D</w:t>
      </w:r>
      <w:proofErr w:type="spellEnd"/>
      <w:r w:rsidRPr="003E1667">
        <w:t>, DLM, CC, NIH (E)</w:t>
      </w:r>
      <w:r w:rsidRPr="003E1667">
        <w:tab/>
      </w:r>
      <w:r w:rsidRPr="003E1667">
        <w:tab/>
        <w:t>594-9578</w:t>
      </w:r>
      <w:r w:rsidRPr="003E1667">
        <w:tab/>
      </w:r>
      <w:proofErr w:type="spellStart"/>
      <w:r w:rsidRPr="003E1667">
        <w:t>Bldg</w:t>
      </w:r>
      <w:proofErr w:type="spellEnd"/>
      <w:r w:rsidRPr="003E1667">
        <w:t xml:space="preserve"> 10, 2C416A</w:t>
      </w:r>
    </w:p>
    <w:p w14:paraId="5F71685A" w14:textId="77777777" w:rsidR="00F57117" w:rsidRPr="003E1667" w:rsidRDefault="00F57117" w:rsidP="00F57117">
      <w:pPr>
        <w:widowControl w:val="0"/>
        <w:spacing w:after="0" w:line="240" w:lineRule="auto"/>
      </w:pPr>
      <w:r w:rsidRPr="003E1667">
        <w:t xml:space="preserve">Raul C. </w:t>
      </w:r>
      <w:proofErr w:type="spellStart"/>
      <w:r w:rsidRPr="003E1667">
        <w:t>Braylan</w:t>
      </w:r>
      <w:proofErr w:type="spellEnd"/>
      <w:r w:rsidRPr="003E1667">
        <w:t xml:space="preserve"> M.D., DLM, CC, NIH (E)</w:t>
      </w:r>
      <w:r w:rsidRPr="003E1667">
        <w:tab/>
      </w:r>
      <w:r w:rsidRPr="003E1667">
        <w:tab/>
      </w:r>
      <w:r w:rsidRPr="003E1667">
        <w:tab/>
        <w:t>594-9556</w:t>
      </w:r>
      <w:r w:rsidRPr="003E1667">
        <w:tab/>
      </w:r>
      <w:proofErr w:type="spellStart"/>
      <w:r w:rsidRPr="003E1667">
        <w:t>Bldg</w:t>
      </w:r>
      <w:proofErr w:type="spellEnd"/>
      <w:r w:rsidRPr="003E1667">
        <w:t xml:space="preserve"> 10, 2C416A</w:t>
      </w:r>
    </w:p>
    <w:p w14:paraId="1CBD34B7" w14:textId="77777777" w:rsidR="00F57117" w:rsidRPr="003E1667" w:rsidRDefault="00F57117" w:rsidP="00F57117">
      <w:pPr>
        <w:widowControl w:val="0"/>
        <w:spacing w:after="0" w:line="240" w:lineRule="auto"/>
      </w:pPr>
      <w:r w:rsidRPr="003E1667">
        <w:t>Judith E. Karp M.D., (V)</w:t>
      </w:r>
      <w:r w:rsidRPr="003E1667">
        <w:tab/>
      </w:r>
      <w:r w:rsidRPr="003E1667">
        <w:tab/>
      </w:r>
      <w:r w:rsidRPr="003E1667">
        <w:tab/>
      </w:r>
      <w:r w:rsidRPr="003E1667">
        <w:tab/>
      </w:r>
      <w:r w:rsidRPr="003E1667">
        <w:tab/>
      </w:r>
      <w:r>
        <w:t>451-0257</w:t>
      </w:r>
      <w:r>
        <w:tab/>
      </w:r>
      <w:proofErr w:type="spellStart"/>
      <w:r w:rsidRPr="003E1667">
        <w:t>Bldg</w:t>
      </w:r>
      <w:proofErr w:type="spellEnd"/>
      <w:r w:rsidRPr="003E1667">
        <w:t xml:space="preserve"> 10, 6C/104</w:t>
      </w:r>
    </w:p>
    <w:p w14:paraId="219C192A" w14:textId="77777777" w:rsidR="00F57117" w:rsidRPr="003E1667" w:rsidRDefault="00F57117" w:rsidP="00F57117">
      <w:pPr>
        <w:widowControl w:val="0"/>
        <w:spacing w:after="0" w:line="240" w:lineRule="auto"/>
      </w:pPr>
      <w:proofErr w:type="spellStart"/>
      <w:r w:rsidRPr="003E1667">
        <w:t>Nirali</w:t>
      </w:r>
      <w:proofErr w:type="spellEnd"/>
      <w:r w:rsidRPr="003E1667">
        <w:t xml:space="preserve"> N Shah M.D., POB, NCI (F)</w:t>
      </w:r>
      <w:r w:rsidRPr="003E1667">
        <w:tab/>
      </w:r>
      <w:r w:rsidRPr="003E1667">
        <w:tab/>
      </w:r>
      <w:r w:rsidRPr="003E1667">
        <w:tab/>
      </w:r>
      <w:r w:rsidRPr="003E1667">
        <w:tab/>
        <w:t>451-0390</w:t>
      </w:r>
      <w:r w:rsidRPr="003E1667">
        <w:tab/>
      </w:r>
      <w:proofErr w:type="spellStart"/>
      <w:r w:rsidRPr="003E1667">
        <w:t>Bldg</w:t>
      </w:r>
      <w:proofErr w:type="spellEnd"/>
      <w:r w:rsidRPr="003E1667">
        <w:t xml:space="preserve"> 10, CRC 1-1621</w:t>
      </w:r>
    </w:p>
    <w:p w14:paraId="7C7E1B13" w14:textId="77777777" w:rsidR="00F57117" w:rsidRPr="003E1667" w:rsidRDefault="00F57117" w:rsidP="00F57117">
      <w:pPr>
        <w:widowControl w:val="0"/>
        <w:spacing w:after="0" w:line="240" w:lineRule="auto"/>
      </w:pPr>
      <w:r w:rsidRPr="003E1667">
        <w:t xml:space="preserve">Bogdan </w:t>
      </w:r>
      <w:proofErr w:type="spellStart"/>
      <w:r w:rsidRPr="003E1667">
        <w:t>Dumitriu</w:t>
      </w:r>
      <w:proofErr w:type="spellEnd"/>
      <w:r w:rsidRPr="003E1667">
        <w:t>, M.D., HB, NHLBI (</w:t>
      </w:r>
      <w:r>
        <w:t>F</w:t>
      </w:r>
      <w:r w:rsidRPr="003E1667">
        <w:t>)</w:t>
      </w:r>
      <w:r w:rsidRPr="003E1667">
        <w:tab/>
      </w:r>
      <w:r w:rsidRPr="003E1667">
        <w:tab/>
      </w:r>
      <w:r w:rsidRPr="003E1667">
        <w:tab/>
        <w:t>594-7041</w:t>
      </w:r>
      <w:r w:rsidRPr="003E1667">
        <w:tab/>
      </w:r>
      <w:proofErr w:type="spellStart"/>
      <w:r w:rsidRPr="003E1667">
        <w:t>Bldg</w:t>
      </w:r>
      <w:proofErr w:type="spellEnd"/>
      <w:r w:rsidRPr="003E1667">
        <w:t xml:space="preserve"> 10, CRC 3-5140</w:t>
      </w:r>
    </w:p>
    <w:p w14:paraId="0CE1984C" w14:textId="77777777" w:rsidR="00F57117" w:rsidRPr="003E1667" w:rsidRDefault="00F57117" w:rsidP="00F57117">
      <w:pPr>
        <w:widowControl w:val="0"/>
        <w:spacing w:after="0" w:line="240" w:lineRule="auto"/>
      </w:pPr>
      <w:r w:rsidRPr="003E1667">
        <w:t xml:space="preserve">Roger </w:t>
      </w:r>
      <w:proofErr w:type="spellStart"/>
      <w:r w:rsidRPr="003E1667">
        <w:t>Kurlander</w:t>
      </w:r>
      <w:proofErr w:type="spellEnd"/>
      <w:r w:rsidRPr="003E1667">
        <w:t>, M.D., DLM, CC, NIH (E)</w:t>
      </w:r>
      <w:r w:rsidRPr="003E1667">
        <w:tab/>
      </w:r>
      <w:r w:rsidRPr="003E1667">
        <w:tab/>
      </w:r>
      <w:r w:rsidRPr="003E1667">
        <w:tab/>
        <w:t>496-2779</w:t>
      </w:r>
      <w:r w:rsidRPr="003E1667">
        <w:tab/>
      </w:r>
      <w:proofErr w:type="spellStart"/>
      <w:r w:rsidRPr="003E1667">
        <w:t>Bldg</w:t>
      </w:r>
      <w:proofErr w:type="spellEnd"/>
      <w:r w:rsidRPr="003E1667">
        <w:t xml:space="preserve"> 10, 2C390</w:t>
      </w:r>
    </w:p>
    <w:p w14:paraId="459C60C5" w14:textId="77777777" w:rsidR="000964F6" w:rsidRDefault="000964F6" w:rsidP="00F57117">
      <w:pPr>
        <w:widowControl w:val="0"/>
        <w:spacing w:after="0" w:line="240" w:lineRule="auto"/>
      </w:pPr>
      <w:proofErr w:type="spellStart"/>
      <w:r>
        <w:t>Sawa</w:t>
      </w:r>
      <w:proofErr w:type="spellEnd"/>
      <w:r>
        <w:t xml:space="preserve"> Ito M.D., HB, NHLBI (E)</w:t>
      </w:r>
    </w:p>
    <w:p w14:paraId="1B393225" w14:textId="77777777" w:rsidR="00F57117" w:rsidRDefault="00F57117" w:rsidP="00F57117">
      <w:pPr>
        <w:widowControl w:val="0"/>
        <w:spacing w:after="0" w:line="240" w:lineRule="auto"/>
      </w:pPr>
      <w:r>
        <w:t>Monica Schmitt, HB, NHLBI (E)</w:t>
      </w:r>
    </w:p>
    <w:p w14:paraId="7C458157" w14:textId="77777777" w:rsidR="00F57117" w:rsidRPr="003E1667" w:rsidRDefault="00F57117" w:rsidP="00F57117">
      <w:pPr>
        <w:widowControl w:val="0"/>
        <w:spacing w:after="0" w:line="240" w:lineRule="auto"/>
      </w:pPr>
      <w:r w:rsidRPr="003E1667">
        <w:t xml:space="preserve">Dennis </w:t>
      </w:r>
      <w:proofErr w:type="spellStart"/>
      <w:r w:rsidRPr="003E1667">
        <w:t>Hickstein</w:t>
      </w:r>
      <w:proofErr w:type="spellEnd"/>
      <w:r w:rsidRPr="003E1667">
        <w:t xml:space="preserve"> M.D., ETIB, NCI (E)</w:t>
      </w:r>
    </w:p>
    <w:p w14:paraId="117FE6E3" w14:textId="77777777" w:rsidR="00F57117" w:rsidRPr="003E1667" w:rsidRDefault="00F57117" w:rsidP="00F57117">
      <w:pPr>
        <w:widowControl w:val="0"/>
        <w:spacing w:after="0" w:line="240" w:lineRule="auto"/>
      </w:pPr>
      <w:r w:rsidRPr="003E1667">
        <w:t>Kirsten Williams M.D., ETIB, NCI (V)</w:t>
      </w:r>
    </w:p>
    <w:p w14:paraId="72C944BD" w14:textId="77777777" w:rsidR="00F57117" w:rsidRPr="003E1667" w:rsidRDefault="00F57117" w:rsidP="00F57117">
      <w:pPr>
        <w:widowControl w:val="0"/>
        <w:spacing w:after="0" w:line="240" w:lineRule="auto"/>
      </w:pPr>
      <w:r w:rsidRPr="003E1667">
        <w:t xml:space="preserve">Ronald </w:t>
      </w:r>
      <w:proofErr w:type="spellStart"/>
      <w:r w:rsidRPr="003E1667">
        <w:t>Gress</w:t>
      </w:r>
      <w:proofErr w:type="spellEnd"/>
      <w:r w:rsidRPr="003E1667">
        <w:t xml:space="preserve"> M.D., ETIB, NCI [E]</w:t>
      </w:r>
      <w:bookmarkStart w:id="0" w:name="_GoBack"/>
      <w:bookmarkEnd w:id="0"/>
    </w:p>
    <w:p w14:paraId="2E5F024B" w14:textId="77777777" w:rsidR="00F57117" w:rsidRPr="003E1667" w:rsidRDefault="00F57117" w:rsidP="00F57117">
      <w:pPr>
        <w:widowControl w:val="0"/>
        <w:spacing w:after="0" w:line="240" w:lineRule="auto"/>
      </w:pPr>
      <w:r>
        <w:t xml:space="preserve">Christopher </w:t>
      </w:r>
      <w:proofErr w:type="spellStart"/>
      <w:r>
        <w:t>Kanakry</w:t>
      </w:r>
      <w:proofErr w:type="spellEnd"/>
      <w:r>
        <w:t xml:space="preserve"> M.D., ETIB, NCI [E]</w:t>
      </w:r>
    </w:p>
    <w:p w14:paraId="0DE7C600" w14:textId="77777777" w:rsidR="00F57117" w:rsidRPr="003E1667" w:rsidRDefault="00F57117" w:rsidP="00F57117">
      <w:pPr>
        <w:widowControl w:val="0"/>
        <w:spacing w:after="0" w:line="240" w:lineRule="auto"/>
      </w:pPr>
      <w:r w:rsidRPr="003E1667">
        <w:rPr>
          <w:bCs/>
        </w:rPr>
        <w:t xml:space="preserve">Edward W. Cowen, M.D., </w:t>
      </w:r>
      <w:proofErr w:type="spellStart"/>
      <w:r w:rsidRPr="003E1667">
        <w:rPr>
          <w:bCs/>
        </w:rPr>
        <w:t>M.H.Sc</w:t>
      </w:r>
      <w:proofErr w:type="spellEnd"/>
      <w:r w:rsidRPr="003E1667">
        <w:rPr>
          <w:bCs/>
        </w:rPr>
        <w:t>., DB, NCI (E)</w:t>
      </w:r>
      <w:r w:rsidRPr="003E1667">
        <w:rPr>
          <w:bCs/>
        </w:rPr>
        <w:tab/>
      </w:r>
      <w:r w:rsidRPr="003E1667">
        <w:rPr>
          <w:bCs/>
        </w:rPr>
        <w:tab/>
        <w:t>496-4299</w:t>
      </w:r>
      <w:r w:rsidRPr="003E1667">
        <w:rPr>
          <w:bCs/>
        </w:rPr>
        <w:tab/>
      </w:r>
      <w:proofErr w:type="spellStart"/>
      <w:r w:rsidRPr="003E1667">
        <w:rPr>
          <w:bCs/>
        </w:rPr>
        <w:t>Bldg</w:t>
      </w:r>
      <w:proofErr w:type="spellEnd"/>
      <w:r w:rsidRPr="003E1667">
        <w:rPr>
          <w:bCs/>
        </w:rPr>
        <w:t xml:space="preserve"> 10, Rm12N238</w:t>
      </w:r>
      <w:r w:rsidRPr="003E1667">
        <w:rPr>
          <w:bCs/>
        </w:rPr>
        <w:tab/>
      </w:r>
    </w:p>
    <w:p w14:paraId="0FA39DCF" w14:textId="77777777" w:rsidR="00F57117" w:rsidRPr="003E1667" w:rsidRDefault="00F57117" w:rsidP="00F57117">
      <w:pPr>
        <w:widowControl w:val="0"/>
        <w:spacing w:after="0" w:line="240" w:lineRule="auto"/>
      </w:pPr>
      <w:r w:rsidRPr="003E1667">
        <w:t>M. Jennifer Cheng M.D., PPCS, CC, NIH (E)</w:t>
      </w:r>
    </w:p>
    <w:p w14:paraId="12E9BD55" w14:textId="77777777" w:rsidR="00F57117" w:rsidRDefault="00F57117" w:rsidP="00F57117">
      <w:pPr>
        <w:widowControl w:val="0"/>
        <w:spacing w:after="0" w:line="240" w:lineRule="auto"/>
      </w:pPr>
      <w:r>
        <w:t xml:space="preserve">Nicole </w:t>
      </w:r>
      <w:proofErr w:type="spellStart"/>
      <w:r>
        <w:t>Gormley</w:t>
      </w:r>
      <w:proofErr w:type="spellEnd"/>
      <w:r>
        <w:t xml:space="preserve"> M.D. HB, NHLBI</w:t>
      </w:r>
      <w:r w:rsidRPr="003E1667">
        <w:t xml:space="preserve"> (V)</w:t>
      </w:r>
    </w:p>
    <w:p w14:paraId="5E79714C" w14:textId="338F22E8" w:rsidR="00360BCD" w:rsidRDefault="00360BCD" w:rsidP="00F57117">
      <w:pPr>
        <w:widowControl w:val="0"/>
        <w:spacing w:after="0" w:line="240" w:lineRule="auto"/>
      </w:pPr>
      <w:proofErr w:type="spellStart"/>
      <w:r>
        <w:t>Pawel</w:t>
      </w:r>
      <w:proofErr w:type="spellEnd"/>
      <w:r>
        <w:t xml:space="preserve"> </w:t>
      </w:r>
      <w:proofErr w:type="spellStart"/>
      <w:r>
        <w:t>Muranski</w:t>
      </w:r>
      <w:proofErr w:type="spellEnd"/>
      <w:r>
        <w:t xml:space="preserve"> M.D. HB, NHLBI (E)</w:t>
      </w:r>
    </w:p>
    <w:p w14:paraId="2C112306" w14:textId="77777777" w:rsidR="00F57117" w:rsidRDefault="00F57117" w:rsidP="00F57117">
      <w:pPr>
        <w:widowControl w:val="0"/>
        <w:spacing w:after="0" w:line="240" w:lineRule="auto"/>
        <w:rPr>
          <w:i/>
          <w:iCs/>
          <w:sz w:val="18"/>
          <w:szCs w:val="18"/>
        </w:rPr>
      </w:pPr>
    </w:p>
    <w:p w14:paraId="2879590D" w14:textId="77777777" w:rsidR="00F57117" w:rsidRPr="00671975" w:rsidRDefault="00F57117" w:rsidP="00F57117">
      <w:pPr>
        <w:widowControl w:val="0"/>
        <w:spacing w:after="0" w:line="240" w:lineRule="auto"/>
        <w:rPr>
          <w:i/>
          <w:iCs/>
          <w:sz w:val="18"/>
          <w:szCs w:val="18"/>
        </w:rPr>
      </w:pPr>
      <w:r w:rsidRPr="00671975">
        <w:rPr>
          <w:i/>
          <w:iCs/>
          <w:sz w:val="18"/>
          <w:szCs w:val="18"/>
        </w:rPr>
        <w:lastRenderedPageBreak/>
        <w:t>The * indicates investigators allowed to obtain informed consent for this protocol.</w:t>
      </w:r>
    </w:p>
    <w:p w14:paraId="525A0038" w14:textId="77777777" w:rsidR="00F57117" w:rsidRDefault="00F57117" w:rsidP="00F57117">
      <w:pPr>
        <w:widowControl w:val="0"/>
        <w:spacing w:after="0" w:line="240" w:lineRule="auto"/>
        <w:rPr>
          <w:u w:val="single"/>
        </w:rPr>
      </w:pPr>
    </w:p>
    <w:p w14:paraId="61C73C88" w14:textId="77777777" w:rsidR="00F57117" w:rsidRDefault="00F57117" w:rsidP="00F57117">
      <w:pPr>
        <w:widowControl w:val="0"/>
        <w:spacing w:after="0" w:line="240" w:lineRule="auto"/>
        <w:rPr>
          <w:u w:val="single"/>
        </w:rPr>
      </w:pPr>
      <w:r w:rsidRPr="00671975">
        <w:rPr>
          <w:u w:val="single"/>
        </w:rPr>
        <w:t>Biostatistician</w:t>
      </w:r>
      <w:r>
        <w:rPr>
          <w:u w:val="single"/>
        </w:rPr>
        <w:t>s</w:t>
      </w:r>
      <w:r w:rsidR="00193F44">
        <w:rPr>
          <w:u w:val="single"/>
        </w:rPr>
        <w:t>/Associate Investigators</w:t>
      </w:r>
    </w:p>
    <w:p w14:paraId="336A2598" w14:textId="77777777" w:rsidR="00F57117" w:rsidRDefault="00F57117" w:rsidP="00F57117">
      <w:pPr>
        <w:widowControl w:val="0"/>
        <w:spacing w:after="0" w:line="240" w:lineRule="auto"/>
        <w:rPr>
          <w:u w:val="single"/>
        </w:rPr>
      </w:pPr>
    </w:p>
    <w:p w14:paraId="0A30F92F" w14:textId="77777777" w:rsidR="00F57117" w:rsidRDefault="00F57117" w:rsidP="00F57117">
      <w:pPr>
        <w:widowControl w:val="0"/>
        <w:spacing w:after="0" w:line="240" w:lineRule="auto"/>
        <w:rPr>
          <w:rFonts w:eastAsia="Times New Roman"/>
        </w:rPr>
      </w:pPr>
      <w:r w:rsidRPr="00A1147F">
        <w:rPr>
          <w:rFonts w:eastAsia="Times New Roman"/>
        </w:rPr>
        <w:t>Lauren Kunz</w:t>
      </w:r>
      <w:r>
        <w:rPr>
          <w:rFonts w:eastAsia="Times New Roman"/>
        </w:rPr>
        <w:t xml:space="preserve"> Ph.D., OBR, NHLBI</w:t>
      </w:r>
      <w:r w:rsidRPr="00A1147F">
        <w:rPr>
          <w:rFonts w:eastAsia="Times New Roman"/>
        </w:rPr>
        <w:t xml:space="preserve"> </w:t>
      </w:r>
      <w:r>
        <w:rPr>
          <w:rFonts w:eastAsia="Times New Roman"/>
        </w:rPr>
        <w:t>(</w:t>
      </w:r>
      <w:r w:rsidRPr="00A1147F">
        <w:rPr>
          <w:rFonts w:eastAsia="Times New Roman"/>
        </w:rPr>
        <w:t>C</w:t>
      </w:r>
      <w:r>
        <w:rPr>
          <w:rFonts w:eastAsia="Times New Roman"/>
        </w:rPr>
        <w:t>)</w:t>
      </w:r>
      <w:r w:rsidRPr="00A1147F">
        <w:rPr>
          <w:rFonts w:ascii="Calibri" w:hAnsi="Calibri" w:cs="Calibri"/>
          <w:sz w:val="30"/>
          <w:szCs w:val="30"/>
        </w:rPr>
        <w:t xml:space="preserve"> </w:t>
      </w:r>
      <w:r>
        <w:rPr>
          <w:rFonts w:ascii="Calibri" w:hAnsi="Calibri" w:cs="Calibri"/>
          <w:sz w:val="30"/>
          <w:szCs w:val="30"/>
        </w:rPr>
        <w:tab/>
      </w:r>
      <w:r>
        <w:rPr>
          <w:rFonts w:ascii="Calibri" w:hAnsi="Calibri" w:cs="Calibri"/>
          <w:sz w:val="30"/>
          <w:szCs w:val="30"/>
        </w:rPr>
        <w:tab/>
      </w:r>
      <w:r w:rsidRPr="00A1147F">
        <w:rPr>
          <w:rFonts w:eastAsia="Times New Roman"/>
        </w:rPr>
        <w:t>435-1287</w:t>
      </w:r>
      <w:r>
        <w:rPr>
          <w:rFonts w:eastAsia="Times New Roman"/>
        </w:rPr>
        <w:t xml:space="preserve">  </w:t>
      </w:r>
      <w:r>
        <w:rPr>
          <w:rFonts w:eastAsia="Times New Roman"/>
        </w:rPr>
        <w:tab/>
        <w:t xml:space="preserve">6701 </w:t>
      </w:r>
      <w:r w:rsidRPr="00A1147F">
        <w:rPr>
          <w:rFonts w:eastAsia="Times New Roman"/>
        </w:rPr>
        <w:t>Rockledge Drive, Room 9199</w:t>
      </w:r>
      <w:r>
        <w:rPr>
          <w:rFonts w:eastAsia="Times New Roman"/>
        </w:rPr>
        <w:t xml:space="preserve"> </w:t>
      </w:r>
    </w:p>
    <w:p w14:paraId="13D4460F" w14:textId="77777777" w:rsidR="00F57117" w:rsidRPr="00A1147F" w:rsidRDefault="00F57117" w:rsidP="00F57117">
      <w:pPr>
        <w:widowControl w:val="0"/>
        <w:spacing w:after="0" w:line="240" w:lineRule="auto"/>
        <w:rPr>
          <w:rFonts w:eastAsia="Times New Roman"/>
        </w:rPr>
      </w:pPr>
      <w:r w:rsidRPr="00A1147F">
        <w:rPr>
          <w:rFonts w:eastAsia="Times New Roman"/>
        </w:rPr>
        <w:t>Dong-Yun Kim</w:t>
      </w:r>
      <w:r>
        <w:rPr>
          <w:rFonts w:eastAsia="Times New Roman"/>
        </w:rPr>
        <w:t xml:space="preserve"> Ph.D., OBR, NHLBI</w:t>
      </w:r>
      <w:r w:rsidRPr="00A1147F">
        <w:rPr>
          <w:rFonts w:eastAsia="Times New Roman"/>
        </w:rPr>
        <w:t xml:space="preserve"> </w:t>
      </w:r>
      <w:r>
        <w:rPr>
          <w:rFonts w:eastAsia="Times New Roman"/>
        </w:rPr>
        <w:t>(E)</w:t>
      </w:r>
      <w:r>
        <w:rPr>
          <w:rFonts w:eastAsia="Times New Roman"/>
        </w:rPr>
        <w:tab/>
      </w:r>
      <w:r w:rsidRPr="00242197">
        <w:rPr>
          <w:rFonts w:eastAsia="Times New Roman"/>
        </w:rPr>
        <w:t>480-0436</w:t>
      </w:r>
      <w:r>
        <w:rPr>
          <w:rFonts w:eastAsia="Times New Roman"/>
        </w:rPr>
        <w:tab/>
        <w:t xml:space="preserve">6701 </w:t>
      </w:r>
      <w:r w:rsidRPr="00A1147F">
        <w:rPr>
          <w:rFonts w:eastAsia="Times New Roman"/>
        </w:rPr>
        <w:t>Rockledge Drive, Room 9</w:t>
      </w:r>
      <w:r>
        <w:rPr>
          <w:rFonts w:eastAsia="Times New Roman"/>
        </w:rPr>
        <w:t>200</w:t>
      </w:r>
    </w:p>
    <w:p w14:paraId="519079F3" w14:textId="77777777" w:rsidR="00F57117" w:rsidRPr="00671975" w:rsidRDefault="00F57117" w:rsidP="00F57117">
      <w:pPr>
        <w:widowControl w:val="0"/>
        <w:spacing w:after="0" w:line="240" w:lineRule="auto"/>
        <w:rPr>
          <w:u w:val="single"/>
        </w:rPr>
      </w:pPr>
    </w:p>
    <w:p w14:paraId="2EA34A93" w14:textId="77777777" w:rsidR="00F57117" w:rsidRPr="00671975" w:rsidRDefault="00F57117" w:rsidP="00F57117">
      <w:pPr>
        <w:widowControl w:val="0"/>
        <w:spacing w:after="0" w:line="240" w:lineRule="auto"/>
        <w:rPr>
          <w:u w:val="single"/>
        </w:rPr>
      </w:pPr>
      <w:r w:rsidRPr="00671975">
        <w:rPr>
          <w:u w:val="single"/>
        </w:rPr>
        <w:t>Research Contact:</w:t>
      </w:r>
    </w:p>
    <w:tbl>
      <w:tblPr>
        <w:tblW w:w="0" w:type="auto"/>
        <w:tblLook w:val="04A0" w:firstRow="1" w:lastRow="0" w:firstColumn="1" w:lastColumn="0" w:noHBand="0" w:noVBand="1"/>
      </w:tblPr>
      <w:tblGrid>
        <w:gridCol w:w="5688"/>
        <w:gridCol w:w="1530"/>
        <w:gridCol w:w="2358"/>
      </w:tblGrid>
      <w:tr w:rsidR="00F57117" w:rsidRPr="00F108AF" w14:paraId="6AB5072A" w14:textId="77777777" w:rsidTr="000B7025">
        <w:tc>
          <w:tcPr>
            <w:tcW w:w="5688" w:type="dxa"/>
          </w:tcPr>
          <w:p w14:paraId="4970C770" w14:textId="77777777" w:rsidR="00F57117" w:rsidRPr="00F108AF" w:rsidRDefault="00F57117" w:rsidP="000B7025">
            <w:pPr>
              <w:widowControl w:val="0"/>
              <w:spacing w:after="0" w:line="240" w:lineRule="auto"/>
              <w:rPr>
                <w:rFonts w:eastAsia="Times New Roman"/>
                <w:lang w:val="sv-SE"/>
              </w:rPr>
            </w:pPr>
          </w:p>
        </w:tc>
        <w:tc>
          <w:tcPr>
            <w:tcW w:w="1530" w:type="dxa"/>
          </w:tcPr>
          <w:p w14:paraId="069FEBF5" w14:textId="77777777" w:rsidR="00F57117" w:rsidRPr="00F108AF" w:rsidRDefault="00F57117" w:rsidP="000B7025">
            <w:pPr>
              <w:widowControl w:val="0"/>
              <w:spacing w:after="0" w:line="240" w:lineRule="auto"/>
              <w:rPr>
                <w:rFonts w:eastAsia="Times New Roman"/>
                <w:lang w:val="sv-SE"/>
              </w:rPr>
            </w:pPr>
          </w:p>
        </w:tc>
        <w:tc>
          <w:tcPr>
            <w:tcW w:w="2358" w:type="dxa"/>
          </w:tcPr>
          <w:p w14:paraId="402BC86E" w14:textId="77777777" w:rsidR="00F57117" w:rsidRPr="00F108AF" w:rsidRDefault="00F57117" w:rsidP="000B7025">
            <w:pPr>
              <w:widowControl w:val="0"/>
              <w:spacing w:after="0" w:line="240" w:lineRule="auto"/>
              <w:rPr>
                <w:rFonts w:eastAsia="Times New Roman"/>
                <w:lang w:val="sv-SE"/>
              </w:rPr>
            </w:pPr>
          </w:p>
        </w:tc>
      </w:tr>
    </w:tbl>
    <w:p w14:paraId="3DE0C2FB" w14:textId="77777777" w:rsidR="00F57117" w:rsidRPr="0060363E" w:rsidRDefault="00F57117" w:rsidP="00F57117">
      <w:pPr>
        <w:widowControl w:val="0"/>
        <w:spacing w:after="0" w:line="240" w:lineRule="auto"/>
        <w:rPr>
          <w:i/>
          <w:lang w:val="pt-BR"/>
        </w:rPr>
      </w:pPr>
      <w:r w:rsidRPr="0060363E">
        <w:rPr>
          <w:i/>
          <w:lang w:val="pt-BR"/>
        </w:rPr>
        <w:t xml:space="preserve">To be assigned by </w:t>
      </w:r>
      <w:r>
        <w:rPr>
          <w:i/>
          <w:lang w:val="pt-BR"/>
        </w:rPr>
        <w:t xml:space="preserve">NHLBI </w:t>
      </w:r>
      <w:r w:rsidRPr="0060363E">
        <w:rPr>
          <w:i/>
          <w:lang w:val="pt-BR"/>
        </w:rPr>
        <w:t>OCD.</w:t>
      </w:r>
    </w:p>
    <w:p w14:paraId="72A4E029" w14:textId="77777777" w:rsidR="00F57117" w:rsidRPr="00671975" w:rsidRDefault="00F57117" w:rsidP="00F57117">
      <w:pPr>
        <w:widowControl w:val="0"/>
        <w:spacing w:after="0" w:line="240" w:lineRule="auto"/>
        <w:rPr>
          <w:u w:val="single"/>
        </w:rPr>
      </w:pPr>
      <w:r w:rsidRPr="00671975">
        <w:tab/>
      </w:r>
      <w:r w:rsidRPr="00671975">
        <w:tab/>
      </w:r>
      <w:r w:rsidRPr="00671975">
        <w:tab/>
      </w:r>
      <w:r w:rsidRPr="00671975">
        <w:tab/>
      </w:r>
      <w:r w:rsidRPr="00671975">
        <w:tab/>
      </w:r>
    </w:p>
    <w:tbl>
      <w:tblPr>
        <w:tblW w:w="0" w:type="auto"/>
        <w:tblLook w:val="04A0" w:firstRow="1" w:lastRow="0" w:firstColumn="1" w:lastColumn="0" w:noHBand="0" w:noVBand="1"/>
      </w:tblPr>
      <w:tblGrid>
        <w:gridCol w:w="3638"/>
        <w:gridCol w:w="5920"/>
      </w:tblGrid>
      <w:tr w:rsidR="00F57117" w:rsidRPr="00671975" w14:paraId="799502F6" w14:textId="77777777" w:rsidTr="000B7025">
        <w:tc>
          <w:tcPr>
            <w:tcW w:w="3638" w:type="dxa"/>
          </w:tcPr>
          <w:p w14:paraId="3A3881F3"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Estimated Duration of Study:</w:t>
            </w:r>
          </w:p>
        </w:tc>
        <w:tc>
          <w:tcPr>
            <w:tcW w:w="5920" w:type="dxa"/>
          </w:tcPr>
          <w:p w14:paraId="24DE2743" w14:textId="77777777" w:rsidR="00F57117" w:rsidRPr="00671975" w:rsidRDefault="00F57117" w:rsidP="000B7025">
            <w:pPr>
              <w:widowControl w:val="0"/>
              <w:spacing w:after="0" w:line="240" w:lineRule="auto"/>
              <w:rPr>
                <w:rFonts w:eastAsia="Times New Roman"/>
                <w:u w:val="single"/>
              </w:rPr>
            </w:pPr>
            <w:r>
              <w:rPr>
                <w:rFonts w:eastAsia="Times New Roman"/>
              </w:rPr>
              <w:t>5</w:t>
            </w:r>
            <w:r w:rsidRPr="00671975">
              <w:rPr>
                <w:rFonts w:eastAsia="Times New Roman"/>
              </w:rPr>
              <w:t xml:space="preserve"> years</w:t>
            </w:r>
          </w:p>
        </w:tc>
      </w:tr>
      <w:tr w:rsidR="00F57117" w:rsidRPr="00671975" w14:paraId="3B484652" w14:textId="77777777" w:rsidTr="000B7025">
        <w:tc>
          <w:tcPr>
            <w:tcW w:w="3638" w:type="dxa"/>
          </w:tcPr>
          <w:p w14:paraId="649F9E76"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Estimated Completion Date of Study:</w:t>
            </w:r>
          </w:p>
        </w:tc>
        <w:tc>
          <w:tcPr>
            <w:tcW w:w="5920" w:type="dxa"/>
          </w:tcPr>
          <w:p w14:paraId="5A8F01E3" w14:textId="77777777" w:rsidR="00F57117" w:rsidRPr="00671975" w:rsidRDefault="00F57117" w:rsidP="000B7025">
            <w:pPr>
              <w:widowControl w:val="0"/>
              <w:spacing w:after="0" w:line="240" w:lineRule="auto"/>
              <w:rPr>
                <w:rFonts w:eastAsia="Times New Roman"/>
                <w:u w:val="single"/>
              </w:rPr>
            </w:pPr>
            <w:r>
              <w:rPr>
                <w:rFonts w:eastAsia="Times New Roman"/>
              </w:rPr>
              <w:t>April 2020</w:t>
            </w:r>
          </w:p>
        </w:tc>
      </w:tr>
    </w:tbl>
    <w:p w14:paraId="5EBE7DFF" w14:textId="77777777" w:rsidR="00F57117" w:rsidRPr="00671975" w:rsidRDefault="00F57117" w:rsidP="00F57117">
      <w:pPr>
        <w:widowControl w:val="0"/>
        <w:spacing w:after="0" w:line="240" w:lineRule="auto"/>
      </w:pPr>
      <w:r w:rsidRPr="00671975">
        <w:tab/>
      </w:r>
    </w:p>
    <w:tbl>
      <w:tblPr>
        <w:tblW w:w="0" w:type="auto"/>
        <w:tblLook w:val="04A0" w:firstRow="1" w:lastRow="0" w:firstColumn="1" w:lastColumn="0" w:noHBand="0" w:noVBand="1"/>
      </w:tblPr>
      <w:tblGrid>
        <w:gridCol w:w="2394"/>
        <w:gridCol w:w="2394"/>
        <w:gridCol w:w="2394"/>
        <w:gridCol w:w="2394"/>
      </w:tblGrid>
      <w:tr w:rsidR="00F57117" w:rsidRPr="00671975" w14:paraId="4A808991" w14:textId="77777777" w:rsidTr="000B7025">
        <w:tc>
          <w:tcPr>
            <w:tcW w:w="2394" w:type="dxa"/>
          </w:tcPr>
          <w:p w14:paraId="4CF4810B"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Subjects in study:</w:t>
            </w:r>
          </w:p>
        </w:tc>
        <w:tc>
          <w:tcPr>
            <w:tcW w:w="2394" w:type="dxa"/>
          </w:tcPr>
          <w:p w14:paraId="5B0761EE"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Number</w:t>
            </w:r>
          </w:p>
        </w:tc>
        <w:tc>
          <w:tcPr>
            <w:tcW w:w="2394" w:type="dxa"/>
          </w:tcPr>
          <w:p w14:paraId="4544C69F"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Gender</w:t>
            </w:r>
          </w:p>
        </w:tc>
        <w:tc>
          <w:tcPr>
            <w:tcW w:w="2394" w:type="dxa"/>
          </w:tcPr>
          <w:p w14:paraId="7A848F76"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Age range</w:t>
            </w:r>
          </w:p>
        </w:tc>
      </w:tr>
      <w:tr w:rsidR="00F57117" w:rsidRPr="00671975" w14:paraId="0D13C144" w14:textId="77777777" w:rsidTr="000B7025">
        <w:tc>
          <w:tcPr>
            <w:tcW w:w="2394" w:type="dxa"/>
          </w:tcPr>
          <w:p w14:paraId="402A6880" w14:textId="77777777" w:rsidR="00F57117" w:rsidRPr="00671975" w:rsidRDefault="00F57117" w:rsidP="000B7025">
            <w:pPr>
              <w:widowControl w:val="0"/>
              <w:spacing w:after="0" w:line="240" w:lineRule="auto"/>
              <w:rPr>
                <w:rFonts w:eastAsia="Times New Roman"/>
                <w:u w:val="single"/>
              </w:rPr>
            </w:pPr>
          </w:p>
        </w:tc>
        <w:tc>
          <w:tcPr>
            <w:tcW w:w="2394" w:type="dxa"/>
          </w:tcPr>
          <w:p w14:paraId="35F7D4C3" w14:textId="77777777" w:rsidR="00F57117" w:rsidRPr="00671975" w:rsidRDefault="006B7AD8" w:rsidP="000B7025">
            <w:pPr>
              <w:widowControl w:val="0"/>
              <w:spacing w:after="0" w:line="240" w:lineRule="auto"/>
              <w:rPr>
                <w:rFonts w:eastAsia="Times New Roman"/>
                <w:u w:val="single"/>
              </w:rPr>
            </w:pPr>
            <w:r>
              <w:rPr>
                <w:rFonts w:eastAsia="Times New Roman"/>
              </w:rPr>
              <w:t xml:space="preserve">Up to </w:t>
            </w:r>
            <w:r w:rsidR="000B7025">
              <w:rPr>
                <w:rFonts w:eastAsia="Times New Roman"/>
              </w:rPr>
              <w:t>36</w:t>
            </w:r>
          </w:p>
        </w:tc>
        <w:tc>
          <w:tcPr>
            <w:tcW w:w="2394" w:type="dxa"/>
          </w:tcPr>
          <w:p w14:paraId="7FAA03A5" w14:textId="77777777" w:rsidR="00F57117" w:rsidRPr="00671975" w:rsidRDefault="00F57117" w:rsidP="000B7025">
            <w:pPr>
              <w:widowControl w:val="0"/>
              <w:spacing w:after="0" w:line="240" w:lineRule="auto"/>
              <w:rPr>
                <w:rFonts w:eastAsia="Times New Roman"/>
                <w:u w:val="single"/>
              </w:rPr>
            </w:pPr>
            <w:r w:rsidRPr="00671975">
              <w:rPr>
                <w:rFonts w:eastAsia="Times New Roman"/>
              </w:rPr>
              <w:t>M/F</w:t>
            </w:r>
          </w:p>
        </w:tc>
        <w:tc>
          <w:tcPr>
            <w:tcW w:w="2394" w:type="dxa"/>
          </w:tcPr>
          <w:p w14:paraId="385AC3BB" w14:textId="77777777" w:rsidR="00F57117" w:rsidRPr="002B57A8" w:rsidRDefault="00F57117" w:rsidP="00301127">
            <w:pPr>
              <w:widowControl w:val="0"/>
              <w:spacing w:after="0" w:line="240" w:lineRule="auto"/>
              <w:rPr>
                <w:rFonts w:eastAsia="Times New Roman"/>
              </w:rPr>
            </w:pPr>
            <w:r w:rsidRPr="002B57A8">
              <w:rPr>
                <w:rFonts w:eastAsia="Times New Roman"/>
              </w:rPr>
              <w:t>18-70</w:t>
            </w:r>
          </w:p>
        </w:tc>
      </w:tr>
    </w:tbl>
    <w:p w14:paraId="49EA097F" w14:textId="77777777" w:rsidR="00F57117" w:rsidRPr="00671975" w:rsidRDefault="00F57117" w:rsidP="00F57117">
      <w:pPr>
        <w:widowControl w:val="0"/>
        <w:spacing w:after="0" w:line="240" w:lineRule="auto"/>
        <w:rPr>
          <w:u w:val="single"/>
        </w:rPr>
      </w:pPr>
    </w:p>
    <w:p w14:paraId="327B2507" w14:textId="77777777" w:rsidR="00F57117" w:rsidRPr="00671975" w:rsidRDefault="00F57117" w:rsidP="00F57117">
      <w:pPr>
        <w:widowControl w:val="0"/>
        <w:spacing w:after="0" w:line="240" w:lineRule="auto"/>
        <w:rPr>
          <w:u w:val="single"/>
        </w:rPr>
      </w:pPr>
    </w:p>
    <w:tbl>
      <w:tblPr>
        <w:tblW w:w="0" w:type="auto"/>
        <w:tblLook w:val="04A0" w:firstRow="1" w:lastRow="0" w:firstColumn="1" w:lastColumn="0" w:noHBand="0" w:noVBand="1"/>
      </w:tblPr>
      <w:tblGrid>
        <w:gridCol w:w="3314"/>
        <w:gridCol w:w="3184"/>
      </w:tblGrid>
      <w:tr w:rsidR="00F57117" w:rsidRPr="00671975" w14:paraId="0B562937" w14:textId="77777777" w:rsidTr="000B7025">
        <w:tc>
          <w:tcPr>
            <w:tcW w:w="3314" w:type="dxa"/>
          </w:tcPr>
          <w:p w14:paraId="394859DB" w14:textId="77777777" w:rsidR="00F57117" w:rsidRPr="00671975" w:rsidRDefault="00F57117" w:rsidP="000B7025">
            <w:pPr>
              <w:widowControl w:val="0"/>
              <w:spacing w:after="0" w:line="240" w:lineRule="auto"/>
              <w:rPr>
                <w:rFonts w:eastAsia="Times New Roman"/>
              </w:rPr>
            </w:pPr>
            <w:r w:rsidRPr="00671975">
              <w:rPr>
                <w:rFonts w:eastAsia="Times New Roman"/>
                <w:u w:val="single"/>
              </w:rPr>
              <w:t>Multicenter trial:</w:t>
            </w:r>
          </w:p>
        </w:tc>
        <w:tc>
          <w:tcPr>
            <w:tcW w:w="3184" w:type="dxa"/>
          </w:tcPr>
          <w:p w14:paraId="27ABF802" w14:textId="77777777" w:rsidR="00F57117" w:rsidRPr="00671975" w:rsidRDefault="00F57117" w:rsidP="000B7025">
            <w:pPr>
              <w:widowControl w:val="0"/>
              <w:spacing w:after="0" w:line="240" w:lineRule="auto"/>
              <w:rPr>
                <w:rFonts w:eastAsia="Times New Roman"/>
              </w:rPr>
            </w:pPr>
            <w:r w:rsidRPr="00671975">
              <w:rPr>
                <w:rFonts w:eastAsia="Times New Roman"/>
              </w:rPr>
              <w:t>No</w:t>
            </w:r>
          </w:p>
        </w:tc>
      </w:tr>
      <w:tr w:rsidR="00F57117" w:rsidRPr="00671975" w14:paraId="214B72A5" w14:textId="77777777" w:rsidTr="000B7025">
        <w:tc>
          <w:tcPr>
            <w:tcW w:w="3314" w:type="dxa"/>
          </w:tcPr>
          <w:p w14:paraId="0377D736" w14:textId="77777777" w:rsidR="00F57117" w:rsidRPr="00671975" w:rsidRDefault="00F57117" w:rsidP="000B7025">
            <w:pPr>
              <w:widowControl w:val="0"/>
              <w:spacing w:after="0" w:line="240" w:lineRule="auto"/>
              <w:rPr>
                <w:rFonts w:eastAsia="Times New Roman"/>
              </w:rPr>
            </w:pPr>
            <w:r w:rsidRPr="00671975">
              <w:rPr>
                <w:rFonts w:eastAsia="Times New Roman"/>
                <w:u w:val="single"/>
              </w:rPr>
              <w:t>Ionizing Radiation for Research:</w:t>
            </w:r>
          </w:p>
        </w:tc>
        <w:tc>
          <w:tcPr>
            <w:tcW w:w="3184" w:type="dxa"/>
          </w:tcPr>
          <w:p w14:paraId="2787D6E2" w14:textId="77777777" w:rsidR="00F57117" w:rsidRPr="00671975" w:rsidRDefault="00F57117" w:rsidP="000B7025">
            <w:pPr>
              <w:widowControl w:val="0"/>
              <w:spacing w:after="0" w:line="240" w:lineRule="auto"/>
              <w:rPr>
                <w:rFonts w:eastAsia="Times New Roman"/>
              </w:rPr>
            </w:pPr>
            <w:r w:rsidRPr="00671975">
              <w:rPr>
                <w:rFonts w:eastAsia="Times New Roman"/>
              </w:rPr>
              <w:t>No (Medically indicated only)</w:t>
            </w:r>
          </w:p>
        </w:tc>
      </w:tr>
      <w:tr w:rsidR="00F57117" w:rsidRPr="00671975" w14:paraId="61500862" w14:textId="77777777" w:rsidTr="000B7025">
        <w:tc>
          <w:tcPr>
            <w:tcW w:w="3314" w:type="dxa"/>
          </w:tcPr>
          <w:p w14:paraId="6679F5E9" w14:textId="77777777" w:rsidR="00F57117" w:rsidRPr="00671975" w:rsidRDefault="00F57117" w:rsidP="000B7025">
            <w:pPr>
              <w:widowControl w:val="0"/>
              <w:spacing w:after="0" w:line="240" w:lineRule="auto"/>
              <w:rPr>
                <w:rFonts w:eastAsia="Times New Roman"/>
              </w:rPr>
            </w:pPr>
            <w:r w:rsidRPr="00671975">
              <w:rPr>
                <w:rFonts w:eastAsia="Times New Roman"/>
                <w:u w:val="single"/>
              </w:rPr>
              <w:t>Off-Site Project:</w:t>
            </w:r>
          </w:p>
        </w:tc>
        <w:tc>
          <w:tcPr>
            <w:tcW w:w="3184" w:type="dxa"/>
          </w:tcPr>
          <w:p w14:paraId="6FDBE0E8" w14:textId="77777777" w:rsidR="00F57117" w:rsidRPr="00671975" w:rsidRDefault="00F57117" w:rsidP="000B7025">
            <w:pPr>
              <w:widowControl w:val="0"/>
              <w:spacing w:after="0" w:line="240" w:lineRule="auto"/>
              <w:rPr>
                <w:rFonts w:eastAsia="Times New Roman"/>
              </w:rPr>
            </w:pPr>
            <w:r w:rsidRPr="00671975">
              <w:rPr>
                <w:rFonts w:eastAsia="Times New Roman"/>
              </w:rPr>
              <w:t>No</w:t>
            </w:r>
          </w:p>
        </w:tc>
      </w:tr>
      <w:tr w:rsidR="00F57117" w:rsidRPr="00671975" w14:paraId="66A955FC" w14:textId="77777777" w:rsidTr="000B7025">
        <w:tc>
          <w:tcPr>
            <w:tcW w:w="3314" w:type="dxa"/>
          </w:tcPr>
          <w:p w14:paraId="565E8B37" w14:textId="77777777" w:rsidR="00F57117" w:rsidRPr="00671975" w:rsidRDefault="00F57117" w:rsidP="000B7025">
            <w:pPr>
              <w:widowControl w:val="0"/>
              <w:spacing w:after="0" w:line="240" w:lineRule="auto"/>
              <w:rPr>
                <w:rFonts w:eastAsia="Times New Roman"/>
              </w:rPr>
            </w:pPr>
            <w:r w:rsidRPr="00671975">
              <w:rPr>
                <w:rFonts w:eastAsia="Times New Roman"/>
                <w:u w:val="single"/>
              </w:rPr>
              <w:t>DSMB Involvement:</w:t>
            </w:r>
          </w:p>
        </w:tc>
        <w:tc>
          <w:tcPr>
            <w:tcW w:w="3184" w:type="dxa"/>
          </w:tcPr>
          <w:p w14:paraId="040FA13D" w14:textId="77777777" w:rsidR="00F57117" w:rsidRPr="00671975" w:rsidRDefault="00F57117" w:rsidP="000B7025">
            <w:pPr>
              <w:widowControl w:val="0"/>
              <w:spacing w:after="0" w:line="240" w:lineRule="auto"/>
              <w:rPr>
                <w:rFonts w:eastAsia="Times New Roman"/>
              </w:rPr>
            </w:pPr>
            <w:r>
              <w:rPr>
                <w:rFonts w:eastAsia="Times New Roman"/>
              </w:rPr>
              <w:t>No</w:t>
            </w:r>
          </w:p>
        </w:tc>
      </w:tr>
      <w:tr w:rsidR="00F57117" w:rsidRPr="00671975" w14:paraId="4351DE6F" w14:textId="77777777" w:rsidTr="000B7025">
        <w:tc>
          <w:tcPr>
            <w:tcW w:w="3314" w:type="dxa"/>
          </w:tcPr>
          <w:p w14:paraId="09548090" w14:textId="77777777" w:rsidR="00F57117" w:rsidRPr="00671975" w:rsidRDefault="00F57117" w:rsidP="000B7025">
            <w:pPr>
              <w:widowControl w:val="0"/>
              <w:spacing w:after="0" w:line="240" w:lineRule="auto"/>
              <w:rPr>
                <w:rFonts w:eastAsia="Times New Roman"/>
              </w:rPr>
            </w:pPr>
            <w:r w:rsidRPr="00671975">
              <w:rPr>
                <w:rFonts w:eastAsia="Times New Roman"/>
                <w:u w:val="single"/>
              </w:rPr>
              <w:t>Tech Transfer:</w:t>
            </w:r>
          </w:p>
        </w:tc>
        <w:tc>
          <w:tcPr>
            <w:tcW w:w="3184" w:type="dxa"/>
          </w:tcPr>
          <w:p w14:paraId="09D4C9E4" w14:textId="77777777" w:rsidR="00F57117" w:rsidRPr="00671975" w:rsidRDefault="00F57117" w:rsidP="000B7025">
            <w:pPr>
              <w:widowControl w:val="0"/>
              <w:spacing w:after="0" w:line="240" w:lineRule="auto"/>
              <w:rPr>
                <w:rFonts w:eastAsia="Times New Roman"/>
              </w:rPr>
            </w:pPr>
            <w:r>
              <w:rPr>
                <w:rFonts w:eastAsia="Times New Roman"/>
              </w:rPr>
              <w:t>No</w:t>
            </w:r>
          </w:p>
        </w:tc>
      </w:tr>
      <w:tr w:rsidR="00F57117" w:rsidRPr="00671975" w14:paraId="4B453EF2" w14:textId="77777777" w:rsidTr="000B7025">
        <w:tc>
          <w:tcPr>
            <w:tcW w:w="3314" w:type="dxa"/>
          </w:tcPr>
          <w:p w14:paraId="36CF216A"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IND:</w:t>
            </w:r>
          </w:p>
        </w:tc>
        <w:tc>
          <w:tcPr>
            <w:tcW w:w="3184" w:type="dxa"/>
          </w:tcPr>
          <w:p w14:paraId="4341B839" w14:textId="77777777" w:rsidR="00F57117" w:rsidRPr="00671975" w:rsidRDefault="00F57117" w:rsidP="000B7025">
            <w:pPr>
              <w:widowControl w:val="0"/>
              <w:spacing w:after="0" w:line="240" w:lineRule="auto"/>
              <w:rPr>
                <w:rFonts w:eastAsia="Times New Roman"/>
              </w:rPr>
            </w:pPr>
            <w:r>
              <w:rPr>
                <w:rFonts w:eastAsia="Times New Roman"/>
              </w:rPr>
              <w:t>No</w:t>
            </w:r>
          </w:p>
        </w:tc>
      </w:tr>
      <w:tr w:rsidR="00A54427" w:rsidRPr="00671975" w14:paraId="46C2D0D3" w14:textId="77777777" w:rsidTr="00A54427">
        <w:trPr>
          <w:trHeight w:val="288"/>
        </w:trPr>
        <w:tc>
          <w:tcPr>
            <w:tcW w:w="3314" w:type="dxa"/>
          </w:tcPr>
          <w:p w14:paraId="3A8C9465" w14:textId="77777777" w:rsidR="00A54427" w:rsidRPr="00671975" w:rsidRDefault="00A54427" w:rsidP="00A54427">
            <w:pPr>
              <w:widowControl w:val="0"/>
              <w:spacing w:after="0" w:line="240" w:lineRule="auto"/>
              <w:rPr>
                <w:rFonts w:eastAsia="Times New Roman"/>
                <w:u w:val="single"/>
              </w:rPr>
            </w:pPr>
          </w:p>
        </w:tc>
        <w:tc>
          <w:tcPr>
            <w:tcW w:w="3184" w:type="dxa"/>
          </w:tcPr>
          <w:p w14:paraId="3E25AF4C" w14:textId="77777777" w:rsidR="00A54427" w:rsidRPr="00671975" w:rsidRDefault="00A54427" w:rsidP="00A54427">
            <w:pPr>
              <w:widowControl w:val="0"/>
              <w:spacing w:after="0" w:line="240" w:lineRule="auto"/>
              <w:rPr>
                <w:rFonts w:eastAsia="Times New Roman"/>
              </w:rPr>
            </w:pPr>
          </w:p>
        </w:tc>
      </w:tr>
      <w:tr w:rsidR="00A54427" w:rsidRPr="00671975" w14:paraId="2E1BB6DD" w14:textId="77777777" w:rsidTr="00A54427">
        <w:tc>
          <w:tcPr>
            <w:tcW w:w="3314" w:type="dxa"/>
          </w:tcPr>
          <w:p w14:paraId="3AD1FCCE" w14:textId="77777777" w:rsidR="00A54427" w:rsidRPr="00671975" w:rsidRDefault="00A54427" w:rsidP="00A54427">
            <w:pPr>
              <w:widowControl w:val="0"/>
              <w:spacing w:after="0" w:line="240" w:lineRule="auto"/>
              <w:rPr>
                <w:rFonts w:eastAsia="Times New Roman"/>
                <w:u w:val="single"/>
              </w:rPr>
            </w:pPr>
          </w:p>
        </w:tc>
        <w:tc>
          <w:tcPr>
            <w:tcW w:w="3184" w:type="dxa"/>
          </w:tcPr>
          <w:p w14:paraId="24DC2F9F" w14:textId="77777777" w:rsidR="00A54427" w:rsidRPr="00671975" w:rsidRDefault="00A54427" w:rsidP="00A54427">
            <w:pPr>
              <w:widowControl w:val="0"/>
              <w:spacing w:after="0" w:line="240" w:lineRule="auto"/>
              <w:rPr>
                <w:rFonts w:eastAsia="Times New Roman"/>
              </w:rPr>
            </w:pPr>
          </w:p>
        </w:tc>
      </w:tr>
    </w:tbl>
    <w:p w14:paraId="7842F66D" w14:textId="77777777" w:rsidR="00F57117" w:rsidRPr="00671975" w:rsidRDefault="00F57117" w:rsidP="00F57117">
      <w:pPr>
        <w:widowControl w:val="0"/>
        <w:spacing w:after="0" w:line="240" w:lineRule="auto"/>
      </w:pPr>
    </w:p>
    <w:tbl>
      <w:tblPr>
        <w:tblW w:w="0" w:type="auto"/>
        <w:tblLook w:val="04A0" w:firstRow="1" w:lastRow="0" w:firstColumn="1" w:lastColumn="0" w:noHBand="0" w:noVBand="1"/>
      </w:tblPr>
      <w:tblGrid>
        <w:gridCol w:w="2923"/>
        <w:gridCol w:w="2045"/>
      </w:tblGrid>
      <w:tr w:rsidR="00F57117" w:rsidRPr="00671975" w14:paraId="62100453" w14:textId="77777777" w:rsidTr="000B7025">
        <w:tc>
          <w:tcPr>
            <w:tcW w:w="2923" w:type="dxa"/>
          </w:tcPr>
          <w:p w14:paraId="3BF4B201" w14:textId="77777777" w:rsidR="00F57117" w:rsidRPr="00671975" w:rsidRDefault="00F57117" w:rsidP="000B7025">
            <w:pPr>
              <w:widowControl w:val="0"/>
              <w:spacing w:after="0" w:line="240" w:lineRule="auto"/>
              <w:rPr>
                <w:rFonts w:eastAsia="Times New Roman"/>
                <w:u w:val="single"/>
              </w:rPr>
            </w:pPr>
            <w:r w:rsidRPr="00671975">
              <w:rPr>
                <w:rFonts w:eastAsia="Times New Roman"/>
                <w:u w:val="single"/>
              </w:rPr>
              <w:t>Version</w:t>
            </w:r>
          </w:p>
        </w:tc>
        <w:tc>
          <w:tcPr>
            <w:tcW w:w="2045" w:type="dxa"/>
          </w:tcPr>
          <w:p w14:paraId="355D9453" w14:textId="77777777" w:rsidR="00F57117" w:rsidRPr="00671975" w:rsidRDefault="00F57117" w:rsidP="000B7025">
            <w:pPr>
              <w:widowControl w:val="0"/>
              <w:spacing w:after="0" w:line="240" w:lineRule="auto"/>
              <w:rPr>
                <w:rFonts w:eastAsia="Times New Roman"/>
              </w:rPr>
            </w:pPr>
            <w:r>
              <w:rPr>
                <w:rFonts w:eastAsia="Times New Roman"/>
              </w:rPr>
              <w:t>1</w:t>
            </w:r>
            <w:r w:rsidRPr="00671975">
              <w:rPr>
                <w:rFonts w:eastAsia="Times New Roman"/>
              </w:rPr>
              <w:t>.0</w:t>
            </w:r>
          </w:p>
        </w:tc>
      </w:tr>
    </w:tbl>
    <w:p w14:paraId="1B82CBA2" w14:textId="77777777" w:rsidR="000938EE" w:rsidRDefault="000938EE">
      <w:r>
        <w:br w:type="page"/>
      </w:r>
    </w:p>
    <w:p w14:paraId="03CAB369" w14:textId="77777777" w:rsidR="00F57117" w:rsidRDefault="00F57117" w:rsidP="00F57117">
      <w:pPr>
        <w:widowControl w:val="0"/>
        <w:spacing w:after="0" w:line="240" w:lineRule="auto"/>
        <w:rPr>
          <w:u w:val="single"/>
        </w:rPr>
        <w:sectPr w:rsidR="00F57117" w:rsidSect="000B7025">
          <w:type w:val="continuous"/>
          <w:pgSz w:w="12240" w:h="15840"/>
          <w:pgMar w:top="1152" w:right="1152" w:bottom="1152" w:left="1152" w:header="720" w:footer="720" w:gutter="0"/>
          <w:cols w:space="720"/>
          <w:docGrid w:linePitch="360"/>
        </w:sectPr>
      </w:pPr>
    </w:p>
    <w:bookmarkStart w:id="1" w:name="_Toc386109987" w:displacedByCustomXml="next"/>
    <w:sdt>
      <w:sdtPr>
        <w:rPr>
          <w:rFonts w:eastAsia="Calibri"/>
          <w:b w:val="0"/>
          <w:bCs w:val="0"/>
          <w:sz w:val="22"/>
          <w:szCs w:val="22"/>
          <w:lang w:val="en-US" w:eastAsia="en-US"/>
        </w:rPr>
        <w:id w:val="1349443436"/>
        <w:docPartObj>
          <w:docPartGallery w:val="Table of Contents"/>
          <w:docPartUnique/>
        </w:docPartObj>
      </w:sdtPr>
      <w:sdtEndPr>
        <w:rPr>
          <w:noProof/>
        </w:rPr>
      </w:sdtEndPr>
      <w:sdtContent>
        <w:p w14:paraId="12518768" w14:textId="77777777" w:rsidR="009C4DC3" w:rsidRPr="00F77A23" w:rsidRDefault="009C4DC3">
          <w:pPr>
            <w:pStyle w:val="TOCHeading"/>
          </w:pPr>
          <w:r w:rsidRPr="00F77A23">
            <w:t>Table of Contents</w:t>
          </w:r>
        </w:p>
        <w:p w14:paraId="2C7D4066" w14:textId="77777777" w:rsidR="00F77A23" w:rsidRPr="00F77A23" w:rsidRDefault="009C4DC3">
          <w:pPr>
            <w:pStyle w:val="TOC1"/>
            <w:rPr>
              <w:rFonts w:asciiTheme="minorHAnsi" w:eastAsiaTheme="minorEastAsia" w:hAnsiTheme="minorHAnsi" w:cstheme="minorBidi"/>
            </w:rPr>
          </w:pPr>
          <w:r w:rsidRPr="00E237AD">
            <w:fldChar w:fldCharType="begin"/>
          </w:r>
          <w:r w:rsidRPr="00E237AD">
            <w:instrText xml:space="preserve"> TOC \o "1-3" \h \z \u </w:instrText>
          </w:r>
          <w:r w:rsidRPr="00E237AD">
            <w:fldChar w:fldCharType="separate"/>
          </w:r>
          <w:hyperlink w:anchor="_Toc415646837" w:history="1">
            <w:r w:rsidR="00F77A23" w:rsidRPr="00F77A23">
              <w:rPr>
                <w:rStyle w:val="Hyperlink"/>
                <w:color w:val="auto"/>
              </w:rPr>
              <w:t>1. Objectives</w:t>
            </w:r>
            <w:r w:rsidR="00F77A23" w:rsidRPr="00F77A23">
              <w:rPr>
                <w:webHidden/>
              </w:rPr>
              <w:tab/>
            </w:r>
            <w:r w:rsidR="00F77A23" w:rsidRPr="00F77A23">
              <w:rPr>
                <w:webHidden/>
              </w:rPr>
              <w:fldChar w:fldCharType="begin"/>
            </w:r>
            <w:r w:rsidR="00F77A23" w:rsidRPr="00F77A23">
              <w:rPr>
                <w:webHidden/>
              </w:rPr>
              <w:instrText xml:space="preserve"> PAGEREF _Toc415646837 \h </w:instrText>
            </w:r>
            <w:r w:rsidR="00F77A23" w:rsidRPr="00F77A23">
              <w:rPr>
                <w:webHidden/>
              </w:rPr>
            </w:r>
            <w:r w:rsidR="00F77A23" w:rsidRPr="00F77A23">
              <w:rPr>
                <w:webHidden/>
              </w:rPr>
              <w:fldChar w:fldCharType="separate"/>
            </w:r>
            <w:r w:rsidR="00F77A23" w:rsidRPr="00F77A23">
              <w:rPr>
                <w:webHidden/>
              </w:rPr>
              <w:t>5</w:t>
            </w:r>
            <w:r w:rsidR="00F77A23" w:rsidRPr="00F77A23">
              <w:rPr>
                <w:webHidden/>
              </w:rPr>
              <w:fldChar w:fldCharType="end"/>
            </w:r>
          </w:hyperlink>
        </w:p>
        <w:p w14:paraId="5C1C534F" w14:textId="77777777" w:rsidR="00F77A23" w:rsidRPr="00F77A23" w:rsidRDefault="00A0636A">
          <w:pPr>
            <w:pStyle w:val="TOC1"/>
            <w:rPr>
              <w:rFonts w:asciiTheme="minorHAnsi" w:eastAsiaTheme="minorEastAsia" w:hAnsiTheme="minorHAnsi" w:cstheme="minorBidi"/>
            </w:rPr>
          </w:pPr>
          <w:hyperlink w:anchor="_Toc415646838" w:history="1">
            <w:r w:rsidR="00F77A23" w:rsidRPr="00F77A23">
              <w:rPr>
                <w:rStyle w:val="Hyperlink"/>
                <w:color w:val="auto"/>
              </w:rPr>
              <w:t>2. Background and Scientific Justification</w:t>
            </w:r>
            <w:r w:rsidR="00F77A23" w:rsidRPr="00F77A23">
              <w:rPr>
                <w:webHidden/>
              </w:rPr>
              <w:tab/>
            </w:r>
            <w:r w:rsidR="00F77A23" w:rsidRPr="00F77A23">
              <w:rPr>
                <w:webHidden/>
              </w:rPr>
              <w:fldChar w:fldCharType="begin"/>
            </w:r>
            <w:r w:rsidR="00F77A23" w:rsidRPr="00F77A23">
              <w:rPr>
                <w:webHidden/>
              </w:rPr>
              <w:instrText xml:space="preserve"> PAGEREF _Toc415646838 \h </w:instrText>
            </w:r>
            <w:r w:rsidR="00F77A23" w:rsidRPr="00F77A23">
              <w:rPr>
                <w:webHidden/>
              </w:rPr>
            </w:r>
            <w:r w:rsidR="00F77A23" w:rsidRPr="00F77A23">
              <w:rPr>
                <w:webHidden/>
              </w:rPr>
              <w:fldChar w:fldCharType="separate"/>
            </w:r>
            <w:r w:rsidR="00F77A23" w:rsidRPr="00F77A23">
              <w:rPr>
                <w:webHidden/>
              </w:rPr>
              <w:t>5</w:t>
            </w:r>
            <w:r w:rsidR="00F77A23" w:rsidRPr="00F77A23">
              <w:rPr>
                <w:webHidden/>
              </w:rPr>
              <w:fldChar w:fldCharType="end"/>
            </w:r>
          </w:hyperlink>
        </w:p>
        <w:p w14:paraId="45B4D7C3" w14:textId="77777777" w:rsidR="00F77A23" w:rsidRPr="00F77A23" w:rsidRDefault="00A0636A">
          <w:pPr>
            <w:pStyle w:val="TOC2"/>
            <w:rPr>
              <w:rFonts w:asciiTheme="minorHAnsi" w:eastAsiaTheme="minorEastAsia" w:hAnsiTheme="minorHAnsi" w:cstheme="minorBidi"/>
              <w:color w:val="auto"/>
            </w:rPr>
          </w:pPr>
          <w:hyperlink w:anchor="_Toc415646839" w:history="1">
            <w:r w:rsidR="00F77A23" w:rsidRPr="00F77A23">
              <w:rPr>
                <w:rStyle w:val="Hyperlink"/>
                <w:color w:val="auto"/>
              </w:rPr>
              <w:t>2.1</w:t>
            </w:r>
            <w:r w:rsidR="00F77A23" w:rsidRPr="00F77A23">
              <w:rPr>
                <w:rFonts w:asciiTheme="minorHAnsi" w:eastAsiaTheme="minorEastAsia" w:hAnsiTheme="minorHAnsi" w:cstheme="minorBidi"/>
                <w:color w:val="auto"/>
              </w:rPr>
              <w:tab/>
            </w:r>
            <w:r w:rsidR="00F77A23" w:rsidRPr="00F77A23">
              <w:rPr>
                <w:rStyle w:val="Hyperlink"/>
                <w:color w:val="auto"/>
              </w:rPr>
              <w:t>Epidemiology of AML</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_Toc415646839 \h </w:instrText>
            </w:r>
            <w:r w:rsidR="00F77A23" w:rsidRPr="00F77A23">
              <w:rPr>
                <w:webHidden/>
                <w:color w:val="auto"/>
              </w:rPr>
            </w:r>
            <w:r w:rsidR="00F77A23" w:rsidRPr="00F77A23">
              <w:rPr>
                <w:webHidden/>
                <w:color w:val="auto"/>
              </w:rPr>
              <w:fldChar w:fldCharType="separate"/>
            </w:r>
            <w:r w:rsidR="00F77A23" w:rsidRPr="00F77A23">
              <w:rPr>
                <w:webHidden/>
                <w:color w:val="auto"/>
              </w:rPr>
              <w:t>5</w:t>
            </w:r>
            <w:r w:rsidR="00F77A23" w:rsidRPr="00F77A23">
              <w:rPr>
                <w:webHidden/>
                <w:color w:val="auto"/>
              </w:rPr>
              <w:fldChar w:fldCharType="end"/>
            </w:r>
          </w:hyperlink>
        </w:p>
        <w:p w14:paraId="45C63A6B" w14:textId="77777777" w:rsidR="00F77A23" w:rsidRPr="00F77A23" w:rsidRDefault="00A0636A">
          <w:pPr>
            <w:pStyle w:val="TOC2"/>
            <w:rPr>
              <w:rFonts w:asciiTheme="minorHAnsi" w:eastAsiaTheme="minorEastAsia" w:hAnsiTheme="minorHAnsi" w:cstheme="minorBidi"/>
              <w:color w:val="auto"/>
            </w:rPr>
          </w:pPr>
          <w:hyperlink w:anchor="_Toc415646840" w:history="1">
            <w:r w:rsidR="00F77A23" w:rsidRPr="00F77A23">
              <w:rPr>
                <w:rStyle w:val="Hyperlink"/>
                <w:color w:val="auto"/>
              </w:rPr>
              <w:t>2.2</w:t>
            </w:r>
            <w:r w:rsidR="00F77A23" w:rsidRPr="00F77A23">
              <w:rPr>
                <w:rFonts w:asciiTheme="minorHAnsi" w:eastAsiaTheme="minorEastAsia" w:hAnsiTheme="minorHAnsi" w:cstheme="minorBidi"/>
                <w:color w:val="auto"/>
              </w:rPr>
              <w:tab/>
            </w:r>
            <w:r w:rsidR="00F77A23" w:rsidRPr="00F77A23">
              <w:rPr>
                <w:rStyle w:val="Hyperlink"/>
                <w:color w:val="auto"/>
              </w:rPr>
              <w:t>Response criteria in AML therapy</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_Toc415646840 \h </w:instrText>
            </w:r>
            <w:r w:rsidR="00F77A23" w:rsidRPr="00F77A23">
              <w:rPr>
                <w:webHidden/>
                <w:color w:val="auto"/>
              </w:rPr>
            </w:r>
            <w:r w:rsidR="00F77A23" w:rsidRPr="00F77A23">
              <w:rPr>
                <w:webHidden/>
                <w:color w:val="auto"/>
              </w:rPr>
              <w:fldChar w:fldCharType="separate"/>
            </w:r>
            <w:r w:rsidR="00F77A23" w:rsidRPr="00F77A23">
              <w:rPr>
                <w:webHidden/>
                <w:color w:val="auto"/>
              </w:rPr>
              <w:t>5</w:t>
            </w:r>
            <w:r w:rsidR="00F77A23" w:rsidRPr="00F77A23">
              <w:rPr>
                <w:webHidden/>
                <w:color w:val="auto"/>
              </w:rPr>
              <w:fldChar w:fldCharType="end"/>
            </w:r>
          </w:hyperlink>
        </w:p>
        <w:p w14:paraId="60BBE7E5" w14:textId="77777777" w:rsidR="00F77A23" w:rsidRPr="00F77A23" w:rsidRDefault="00A0636A">
          <w:pPr>
            <w:pStyle w:val="TOC2"/>
            <w:rPr>
              <w:rFonts w:asciiTheme="minorHAnsi" w:eastAsiaTheme="minorEastAsia" w:hAnsiTheme="minorHAnsi" w:cstheme="minorBidi"/>
              <w:color w:val="auto"/>
            </w:rPr>
          </w:pPr>
          <w:hyperlink w:anchor="_Toc415646841" w:history="1">
            <w:r w:rsidR="00F77A23" w:rsidRPr="00F77A23">
              <w:rPr>
                <w:rStyle w:val="Hyperlink"/>
                <w:color w:val="auto"/>
              </w:rPr>
              <w:t>2.4</w:t>
            </w:r>
            <w:r w:rsidR="00F77A23" w:rsidRPr="00F77A23">
              <w:rPr>
                <w:rFonts w:asciiTheme="minorHAnsi" w:eastAsiaTheme="minorEastAsia" w:hAnsiTheme="minorHAnsi" w:cstheme="minorBidi"/>
                <w:color w:val="auto"/>
              </w:rPr>
              <w:tab/>
            </w:r>
            <w:r w:rsidR="00F77A23" w:rsidRPr="00F77A23">
              <w:rPr>
                <w:rStyle w:val="Hyperlink"/>
                <w:color w:val="auto"/>
              </w:rPr>
              <w:t>Rationale for treatment selection</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_Toc415646841 \h </w:instrText>
            </w:r>
            <w:r w:rsidR="00F77A23" w:rsidRPr="00F77A23">
              <w:rPr>
                <w:webHidden/>
                <w:color w:val="auto"/>
              </w:rPr>
            </w:r>
            <w:r w:rsidR="00F77A23" w:rsidRPr="00F77A23">
              <w:rPr>
                <w:webHidden/>
                <w:color w:val="auto"/>
              </w:rPr>
              <w:fldChar w:fldCharType="separate"/>
            </w:r>
            <w:r w:rsidR="00F77A23" w:rsidRPr="00F77A23">
              <w:rPr>
                <w:webHidden/>
                <w:color w:val="auto"/>
              </w:rPr>
              <w:t>7</w:t>
            </w:r>
            <w:r w:rsidR="00F77A23" w:rsidRPr="00F77A23">
              <w:rPr>
                <w:webHidden/>
                <w:color w:val="auto"/>
              </w:rPr>
              <w:fldChar w:fldCharType="end"/>
            </w:r>
          </w:hyperlink>
        </w:p>
        <w:p w14:paraId="23BC31E8" w14:textId="78D89E0C" w:rsidR="00F77A23" w:rsidRPr="00F77A23" w:rsidRDefault="00A0636A">
          <w:pPr>
            <w:pStyle w:val="TOC2"/>
            <w:rPr>
              <w:rFonts w:asciiTheme="minorHAnsi" w:eastAsiaTheme="minorEastAsia" w:hAnsiTheme="minorHAnsi" w:cstheme="minorBidi"/>
              <w:color w:val="auto"/>
            </w:rPr>
          </w:pPr>
          <w:hyperlink w:anchor="_Toc415646842" w:history="1">
            <w:r w:rsidR="00F77A23" w:rsidRPr="00F77A23">
              <w:rPr>
                <w:color w:val="auto"/>
              </w:rPr>
              <w:t>2.5       Scientific and clinical justification of the protocol</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_Toc415646842 \h </w:instrText>
            </w:r>
            <w:r w:rsidR="00F77A23" w:rsidRPr="00F77A23">
              <w:rPr>
                <w:webHidden/>
                <w:color w:val="auto"/>
              </w:rPr>
            </w:r>
            <w:r w:rsidR="00F77A23" w:rsidRPr="00F77A23">
              <w:rPr>
                <w:webHidden/>
                <w:color w:val="auto"/>
              </w:rPr>
              <w:fldChar w:fldCharType="separate"/>
            </w:r>
            <w:r w:rsidR="00F77A23" w:rsidRPr="00F77A23">
              <w:rPr>
                <w:webHidden/>
                <w:color w:val="auto"/>
              </w:rPr>
              <w:t>8</w:t>
            </w:r>
            <w:r w:rsidR="00F77A23" w:rsidRPr="00F77A23">
              <w:rPr>
                <w:webHidden/>
                <w:color w:val="auto"/>
              </w:rPr>
              <w:fldChar w:fldCharType="end"/>
            </w:r>
          </w:hyperlink>
        </w:p>
        <w:p w14:paraId="05D35279" w14:textId="77777777" w:rsidR="00F77A23" w:rsidRPr="00F77A23" w:rsidRDefault="00A0636A">
          <w:pPr>
            <w:pStyle w:val="TOC1"/>
            <w:rPr>
              <w:rFonts w:asciiTheme="minorHAnsi" w:eastAsiaTheme="minorEastAsia" w:hAnsiTheme="minorHAnsi" w:cstheme="minorBidi"/>
            </w:rPr>
          </w:pPr>
          <w:hyperlink w:anchor="_Toc415646843" w:history="1">
            <w:r w:rsidR="00F77A23" w:rsidRPr="00F77A23">
              <w:rPr>
                <w:rStyle w:val="Hyperlink"/>
                <w:color w:val="auto"/>
              </w:rPr>
              <w:t>3. Study Design</w:t>
            </w:r>
            <w:r w:rsidR="00F77A23" w:rsidRPr="00F77A23">
              <w:rPr>
                <w:webHidden/>
              </w:rPr>
              <w:tab/>
            </w:r>
            <w:r w:rsidR="00F77A23" w:rsidRPr="00F77A23">
              <w:rPr>
                <w:webHidden/>
              </w:rPr>
              <w:fldChar w:fldCharType="begin"/>
            </w:r>
            <w:r w:rsidR="00F77A23" w:rsidRPr="00F77A23">
              <w:rPr>
                <w:webHidden/>
              </w:rPr>
              <w:instrText xml:space="preserve"> PAGEREF _Toc415646843 \h </w:instrText>
            </w:r>
            <w:r w:rsidR="00F77A23" w:rsidRPr="00F77A23">
              <w:rPr>
                <w:webHidden/>
              </w:rPr>
            </w:r>
            <w:r w:rsidR="00F77A23" w:rsidRPr="00F77A23">
              <w:rPr>
                <w:webHidden/>
              </w:rPr>
              <w:fldChar w:fldCharType="separate"/>
            </w:r>
            <w:r w:rsidR="00F77A23" w:rsidRPr="00F77A23">
              <w:rPr>
                <w:webHidden/>
              </w:rPr>
              <w:t>8</w:t>
            </w:r>
            <w:r w:rsidR="00F77A23" w:rsidRPr="00F77A23">
              <w:rPr>
                <w:webHidden/>
              </w:rPr>
              <w:fldChar w:fldCharType="end"/>
            </w:r>
          </w:hyperlink>
        </w:p>
        <w:p w14:paraId="170FA07C" w14:textId="77777777" w:rsidR="00F77A23" w:rsidRPr="00F77A23" w:rsidRDefault="00A0636A">
          <w:pPr>
            <w:pStyle w:val="TOC1"/>
            <w:rPr>
              <w:rFonts w:asciiTheme="minorHAnsi" w:eastAsiaTheme="minorEastAsia" w:hAnsiTheme="minorHAnsi" w:cstheme="minorBidi"/>
            </w:rPr>
          </w:pPr>
          <w:hyperlink w:anchor="_Toc415646844" w:history="1">
            <w:r w:rsidR="00F77A23" w:rsidRPr="00F77A23">
              <w:rPr>
                <w:rStyle w:val="Hyperlink"/>
                <w:color w:val="auto"/>
              </w:rPr>
              <w:t>4. Eligibility Assessment</w:t>
            </w:r>
            <w:r w:rsidR="00F77A23" w:rsidRPr="00F77A23">
              <w:rPr>
                <w:webHidden/>
              </w:rPr>
              <w:tab/>
            </w:r>
            <w:r w:rsidR="00F77A23" w:rsidRPr="00F77A23">
              <w:rPr>
                <w:webHidden/>
              </w:rPr>
              <w:fldChar w:fldCharType="begin"/>
            </w:r>
            <w:r w:rsidR="00F77A23" w:rsidRPr="00F77A23">
              <w:rPr>
                <w:webHidden/>
              </w:rPr>
              <w:instrText xml:space="preserve"> PAGEREF _Toc415646844 \h </w:instrText>
            </w:r>
            <w:r w:rsidR="00F77A23" w:rsidRPr="00F77A23">
              <w:rPr>
                <w:webHidden/>
              </w:rPr>
            </w:r>
            <w:r w:rsidR="00F77A23" w:rsidRPr="00F77A23">
              <w:rPr>
                <w:webHidden/>
              </w:rPr>
              <w:fldChar w:fldCharType="separate"/>
            </w:r>
            <w:r w:rsidR="00F77A23" w:rsidRPr="00F77A23">
              <w:rPr>
                <w:webHidden/>
              </w:rPr>
              <w:t>10</w:t>
            </w:r>
            <w:r w:rsidR="00F77A23" w:rsidRPr="00F77A23">
              <w:rPr>
                <w:webHidden/>
              </w:rPr>
              <w:fldChar w:fldCharType="end"/>
            </w:r>
          </w:hyperlink>
        </w:p>
        <w:p w14:paraId="4D8C752F" w14:textId="77777777" w:rsidR="00F77A23" w:rsidRPr="00F77A23" w:rsidRDefault="00A0636A">
          <w:pPr>
            <w:pStyle w:val="TOC2"/>
            <w:rPr>
              <w:rFonts w:asciiTheme="minorHAnsi" w:eastAsiaTheme="minorEastAsia" w:hAnsiTheme="minorHAnsi" w:cstheme="minorBidi"/>
              <w:color w:val="auto"/>
            </w:rPr>
          </w:pPr>
          <w:hyperlink w:anchor="_Toc415646845" w:history="1">
            <w:r w:rsidR="00F77A23" w:rsidRPr="00F77A23">
              <w:rPr>
                <w:rStyle w:val="Hyperlink"/>
                <w:color w:val="auto"/>
              </w:rPr>
              <w:t>4.1</w:t>
            </w:r>
            <w:r w:rsidR="00F77A23" w:rsidRPr="00F77A23">
              <w:rPr>
                <w:rFonts w:asciiTheme="minorHAnsi" w:eastAsiaTheme="minorEastAsia" w:hAnsiTheme="minorHAnsi" w:cstheme="minorBidi"/>
                <w:color w:val="auto"/>
              </w:rPr>
              <w:tab/>
            </w:r>
            <w:r w:rsidR="00F77A23" w:rsidRPr="00F77A23">
              <w:rPr>
                <w:rStyle w:val="Hyperlink"/>
                <w:color w:val="auto"/>
              </w:rPr>
              <w:t>Inclusion criteria</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_Toc415646845 \h </w:instrText>
            </w:r>
            <w:r w:rsidR="00F77A23" w:rsidRPr="00F77A23">
              <w:rPr>
                <w:webHidden/>
                <w:color w:val="auto"/>
              </w:rPr>
            </w:r>
            <w:r w:rsidR="00F77A23" w:rsidRPr="00F77A23">
              <w:rPr>
                <w:webHidden/>
                <w:color w:val="auto"/>
              </w:rPr>
              <w:fldChar w:fldCharType="separate"/>
            </w:r>
            <w:r w:rsidR="00F77A23" w:rsidRPr="00F77A23">
              <w:rPr>
                <w:webHidden/>
                <w:color w:val="auto"/>
              </w:rPr>
              <w:t>10</w:t>
            </w:r>
            <w:r w:rsidR="00F77A23" w:rsidRPr="00F77A23">
              <w:rPr>
                <w:webHidden/>
                <w:color w:val="auto"/>
              </w:rPr>
              <w:fldChar w:fldCharType="end"/>
            </w:r>
          </w:hyperlink>
        </w:p>
        <w:p w14:paraId="2078787F" w14:textId="77777777" w:rsidR="00F77A23" w:rsidRPr="00F77A23" w:rsidRDefault="00A0636A">
          <w:pPr>
            <w:pStyle w:val="TOC2"/>
            <w:rPr>
              <w:rFonts w:asciiTheme="minorHAnsi" w:eastAsiaTheme="minorEastAsia" w:hAnsiTheme="minorHAnsi" w:cstheme="minorBidi"/>
              <w:color w:val="auto"/>
            </w:rPr>
          </w:pPr>
          <w:hyperlink w:anchor="_Toc415646846" w:history="1">
            <w:r w:rsidR="00F77A23" w:rsidRPr="00F77A23">
              <w:rPr>
                <w:rStyle w:val="Hyperlink"/>
                <w:color w:val="auto"/>
              </w:rPr>
              <w:t>4.2</w:t>
            </w:r>
            <w:r w:rsidR="00F77A23" w:rsidRPr="00F77A23">
              <w:rPr>
                <w:rFonts w:asciiTheme="minorHAnsi" w:eastAsiaTheme="minorEastAsia" w:hAnsiTheme="minorHAnsi" w:cstheme="minorBidi"/>
                <w:color w:val="auto"/>
              </w:rPr>
              <w:tab/>
            </w:r>
            <w:r w:rsidR="00F77A23" w:rsidRPr="00F77A23">
              <w:rPr>
                <w:rStyle w:val="Hyperlink"/>
                <w:color w:val="auto"/>
              </w:rPr>
              <w:t>Exclusion criteria</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_Toc415646846 \h </w:instrText>
            </w:r>
            <w:r w:rsidR="00F77A23" w:rsidRPr="00F77A23">
              <w:rPr>
                <w:webHidden/>
                <w:color w:val="auto"/>
              </w:rPr>
            </w:r>
            <w:r w:rsidR="00F77A23" w:rsidRPr="00F77A23">
              <w:rPr>
                <w:webHidden/>
                <w:color w:val="auto"/>
              </w:rPr>
              <w:fldChar w:fldCharType="separate"/>
            </w:r>
            <w:r w:rsidR="00F77A23" w:rsidRPr="00F77A23">
              <w:rPr>
                <w:webHidden/>
                <w:color w:val="auto"/>
              </w:rPr>
              <w:t>10</w:t>
            </w:r>
            <w:r w:rsidR="00F77A23" w:rsidRPr="00F77A23">
              <w:rPr>
                <w:webHidden/>
                <w:color w:val="auto"/>
              </w:rPr>
              <w:fldChar w:fldCharType="end"/>
            </w:r>
          </w:hyperlink>
        </w:p>
        <w:p w14:paraId="48B3739B" w14:textId="77777777" w:rsidR="00F77A23" w:rsidRPr="00F77A23" w:rsidRDefault="00A0636A">
          <w:pPr>
            <w:pStyle w:val="TOC1"/>
            <w:rPr>
              <w:rFonts w:asciiTheme="minorHAnsi" w:eastAsiaTheme="minorEastAsia" w:hAnsiTheme="minorHAnsi" w:cstheme="minorBidi"/>
            </w:rPr>
          </w:pPr>
          <w:hyperlink w:anchor="_Toc415646847" w:history="1">
            <w:r w:rsidR="00F77A23" w:rsidRPr="00F77A23">
              <w:rPr>
                <w:rStyle w:val="Hyperlink"/>
                <w:color w:val="auto"/>
              </w:rPr>
              <w:t>5.</w:t>
            </w:r>
            <w:r w:rsidR="00F77A23" w:rsidRPr="00F77A23">
              <w:rPr>
                <w:rFonts w:asciiTheme="minorHAnsi" w:eastAsiaTheme="minorEastAsia" w:hAnsiTheme="minorHAnsi" w:cstheme="minorBidi"/>
              </w:rPr>
              <w:tab/>
            </w:r>
            <w:r w:rsidR="00F77A23" w:rsidRPr="00F77A23">
              <w:rPr>
                <w:rStyle w:val="Hyperlink"/>
                <w:color w:val="auto"/>
              </w:rPr>
              <w:t>Treatment Plan</w:t>
            </w:r>
            <w:r w:rsidR="00F77A23" w:rsidRPr="00F77A23">
              <w:rPr>
                <w:webHidden/>
              </w:rPr>
              <w:tab/>
            </w:r>
            <w:r w:rsidR="00F77A23" w:rsidRPr="00F77A23">
              <w:rPr>
                <w:webHidden/>
              </w:rPr>
              <w:fldChar w:fldCharType="begin"/>
            </w:r>
            <w:r w:rsidR="00F77A23" w:rsidRPr="00F77A23">
              <w:rPr>
                <w:webHidden/>
              </w:rPr>
              <w:instrText xml:space="preserve"> PAGEREF _Toc415646847 \h </w:instrText>
            </w:r>
            <w:r w:rsidR="00F77A23" w:rsidRPr="00F77A23">
              <w:rPr>
                <w:webHidden/>
              </w:rPr>
            </w:r>
            <w:r w:rsidR="00F77A23" w:rsidRPr="00F77A23">
              <w:rPr>
                <w:webHidden/>
              </w:rPr>
              <w:fldChar w:fldCharType="separate"/>
            </w:r>
            <w:r w:rsidR="00F77A23" w:rsidRPr="00F77A23">
              <w:rPr>
                <w:webHidden/>
              </w:rPr>
              <w:t>11</w:t>
            </w:r>
            <w:r w:rsidR="00F77A23" w:rsidRPr="00F77A23">
              <w:rPr>
                <w:webHidden/>
              </w:rPr>
              <w:fldChar w:fldCharType="end"/>
            </w:r>
          </w:hyperlink>
        </w:p>
        <w:p w14:paraId="2766E87D" w14:textId="77777777" w:rsidR="00F77A23" w:rsidRPr="00F77A23" w:rsidRDefault="00A0636A">
          <w:pPr>
            <w:pStyle w:val="TOC2"/>
            <w:rPr>
              <w:rFonts w:asciiTheme="minorHAnsi" w:eastAsiaTheme="minorEastAsia" w:hAnsiTheme="minorHAnsi" w:cstheme="minorBidi"/>
              <w:color w:val="auto"/>
            </w:rPr>
          </w:pPr>
          <w:hyperlink w:anchor="_Toc415646848" w:history="1">
            <w:r w:rsidR="00F77A23" w:rsidRPr="00F77A23">
              <w:rPr>
                <w:rStyle w:val="Hyperlink"/>
                <w:color w:val="auto"/>
              </w:rPr>
              <w:t>5.1</w:t>
            </w:r>
            <w:r w:rsidR="00F77A23" w:rsidRPr="00F77A23">
              <w:rPr>
                <w:rFonts w:asciiTheme="minorHAnsi" w:eastAsiaTheme="minorEastAsia" w:hAnsiTheme="minorHAnsi" w:cstheme="minorBidi"/>
                <w:color w:val="auto"/>
              </w:rPr>
              <w:tab/>
            </w:r>
            <w:r w:rsidR="00F77A23" w:rsidRPr="00F77A23">
              <w:rPr>
                <w:rStyle w:val="Hyperlink"/>
                <w:color w:val="auto"/>
              </w:rPr>
              <w:t>Administration of salvage induction chemotherapy</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_Toc415646848 \h </w:instrText>
            </w:r>
            <w:r w:rsidR="00F77A23" w:rsidRPr="00F77A23">
              <w:rPr>
                <w:webHidden/>
                <w:color w:val="auto"/>
              </w:rPr>
            </w:r>
            <w:r w:rsidR="00F77A23" w:rsidRPr="00F77A23">
              <w:rPr>
                <w:webHidden/>
                <w:color w:val="auto"/>
              </w:rPr>
              <w:fldChar w:fldCharType="separate"/>
            </w:r>
            <w:r w:rsidR="00F77A23" w:rsidRPr="00F77A23">
              <w:rPr>
                <w:webHidden/>
                <w:color w:val="auto"/>
              </w:rPr>
              <w:t>11</w:t>
            </w:r>
            <w:r w:rsidR="00F77A23" w:rsidRPr="00F77A23">
              <w:rPr>
                <w:webHidden/>
                <w:color w:val="auto"/>
              </w:rPr>
              <w:fldChar w:fldCharType="end"/>
            </w:r>
          </w:hyperlink>
        </w:p>
        <w:p w14:paraId="31F1BB75" w14:textId="77777777" w:rsidR="00F77A23" w:rsidRPr="00F77A23" w:rsidRDefault="00A0636A">
          <w:pPr>
            <w:pStyle w:val="TOC2"/>
            <w:rPr>
              <w:rFonts w:asciiTheme="minorHAnsi" w:eastAsiaTheme="minorEastAsia" w:hAnsiTheme="minorHAnsi" w:cstheme="minorBidi"/>
              <w:color w:val="auto"/>
            </w:rPr>
          </w:pPr>
          <w:hyperlink w:anchor="_Toc415646849" w:history="1">
            <w:r w:rsidR="00F77A23" w:rsidRPr="00F77A23">
              <w:rPr>
                <w:rStyle w:val="Hyperlink"/>
                <w:color w:val="auto"/>
              </w:rPr>
              <w:t>5.2</w:t>
            </w:r>
            <w:r w:rsidR="00F77A23" w:rsidRPr="00F77A23">
              <w:rPr>
                <w:rFonts w:asciiTheme="minorHAnsi" w:eastAsiaTheme="minorEastAsia" w:hAnsiTheme="minorHAnsi" w:cstheme="minorBidi"/>
                <w:color w:val="auto"/>
              </w:rPr>
              <w:tab/>
            </w:r>
            <w:r w:rsidR="00F77A23" w:rsidRPr="00F77A23">
              <w:rPr>
                <w:rStyle w:val="Hyperlink"/>
                <w:color w:val="auto"/>
              </w:rPr>
              <w:t>Dose delays, modifications or discontinuation for non-hematologic side effects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_Toc415646849 \h </w:instrText>
            </w:r>
            <w:r w:rsidR="00F77A23" w:rsidRPr="00F77A23">
              <w:rPr>
                <w:webHidden/>
                <w:color w:val="auto"/>
              </w:rPr>
            </w:r>
            <w:r w:rsidR="00F77A23" w:rsidRPr="00F77A23">
              <w:rPr>
                <w:webHidden/>
                <w:color w:val="auto"/>
              </w:rPr>
              <w:fldChar w:fldCharType="separate"/>
            </w:r>
            <w:r w:rsidR="00F77A23" w:rsidRPr="00F77A23">
              <w:rPr>
                <w:webHidden/>
                <w:color w:val="auto"/>
              </w:rPr>
              <w:t>11</w:t>
            </w:r>
            <w:r w:rsidR="00F77A23" w:rsidRPr="00F77A23">
              <w:rPr>
                <w:webHidden/>
                <w:color w:val="auto"/>
              </w:rPr>
              <w:fldChar w:fldCharType="end"/>
            </w:r>
          </w:hyperlink>
        </w:p>
        <w:p w14:paraId="4E18EA73" w14:textId="77777777" w:rsidR="00F77A23" w:rsidRPr="00F77A23" w:rsidRDefault="00A0636A">
          <w:pPr>
            <w:pStyle w:val="TOC2"/>
            <w:rPr>
              <w:rFonts w:asciiTheme="minorHAnsi" w:eastAsiaTheme="minorEastAsia" w:hAnsiTheme="minorHAnsi" w:cstheme="minorBidi"/>
              <w:color w:val="auto"/>
            </w:rPr>
          </w:pPr>
          <w:hyperlink w:anchor="_Toc415646854" w:history="1">
            <w:r w:rsidR="00F77A23" w:rsidRPr="00F77A23">
              <w:rPr>
                <w:rStyle w:val="Hyperlink"/>
                <w:color w:val="auto"/>
              </w:rPr>
              <w:t>5.3</w:t>
            </w:r>
            <w:r w:rsidR="00F77A23" w:rsidRPr="00F77A23">
              <w:rPr>
                <w:rFonts w:asciiTheme="minorHAnsi" w:eastAsiaTheme="minorEastAsia" w:hAnsiTheme="minorHAnsi" w:cstheme="minorBidi"/>
                <w:color w:val="auto"/>
              </w:rPr>
              <w:tab/>
            </w:r>
            <w:r w:rsidR="00F77A23" w:rsidRPr="00F77A23">
              <w:rPr>
                <w:rStyle w:val="Hyperlink"/>
                <w:color w:val="auto"/>
              </w:rPr>
              <w:t>Dose delays, modifications or discontinuation for hematologic side effects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_Toc415646854 \h </w:instrText>
            </w:r>
            <w:r w:rsidR="00F77A23" w:rsidRPr="00F77A23">
              <w:rPr>
                <w:webHidden/>
                <w:color w:val="auto"/>
              </w:rPr>
            </w:r>
            <w:r w:rsidR="00F77A23" w:rsidRPr="00F77A23">
              <w:rPr>
                <w:webHidden/>
                <w:color w:val="auto"/>
              </w:rPr>
              <w:fldChar w:fldCharType="separate"/>
            </w:r>
            <w:r w:rsidR="00F77A23" w:rsidRPr="00F77A23">
              <w:rPr>
                <w:webHidden/>
                <w:color w:val="auto"/>
              </w:rPr>
              <w:t>11</w:t>
            </w:r>
            <w:r w:rsidR="00F77A23" w:rsidRPr="00F77A23">
              <w:rPr>
                <w:webHidden/>
                <w:color w:val="auto"/>
              </w:rPr>
              <w:fldChar w:fldCharType="end"/>
            </w:r>
          </w:hyperlink>
        </w:p>
        <w:p w14:paraId="2CE71DD6" w14:textId="77777777" w:rsidR="00F77A23" w:rsidRPr="00F77A23" w:rsidRDefault="00A0636A">
          <w:pPr>
            <w:pStyle w:val="TOC2"/>
            <w:rPr>
              <w:rFonts w:asciiTheme="minorHAnsi" w:eastAsiaTheme="minorEastAsia" w:hAnsiTheme="minorHAnsi" w:cstheme="minorBidi"/>
              <w:color w:val="auto"/>
            </w:rPr>
          </w:pPr>
          <w:hyperlink w:anchor="_Toc415646855" w:history="1">
            <w:r w:rsidR="00F77A23" w:rsidRPr="00F77A23">
              <w:rPr>
                <w:rStyle w:val="Hyperlink"/>
                <w:color w:val="auto"/>
              </w:rPr>
              <w:t>5.4</w:t>
            </w:r>
            <w:r w:rsidR="00F77A23" w:rsidRPr="00F77A23">
              <w:rPr>
                <w:rFonts w:asciiTheme="minorHAnsi" w:eastAsiaTheme="minorEastAsia" w:hAnsiTheme="minorHAnsi" w:cstheme="minorBidi"/>
                <w:color w:val="auto"/>
              </w:rPr>
              <w:tab/>
            </w:r>
            <w:r w:rsidR="00F77A23" w:rsidRPr="00F77A23">
              <w:rPr>
                <w:rStyle w:val="Hyperlink"/>
                <w:color w:val="auto"/>
              </w:rPr>
              <w:t>Infectious prophylaxis: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_Toc415646855 \h </w:instrText>
            </w:r>
            <w:r w:rsidR="00F77A23" w:rsidRPr="00F77A23">
              <w:rPr>
                <w:webHidden/>
                <w:color w:val="auto"/>
              </w:rPr>
            </w:r>
            <w:r w:rsidR="00F77A23" w:rsidRPr="00F77A23">
              <w:rPr>
                <w:webHidden/>
                <w:color w:val="auto"/>
              </w:rPr>
              <w:fldChar w:fldCharType="separate"/>
            </w:r>
            <w:r w:rsidR="00F77A23" w:rsidRPr="00F77A23">
              <w:rPr>
                <w:webHidden/>
                <w:color w:val="auto"/>
              </w:rPr>
              <w:t>11</w:t>
            </w:r>
            <w:r w:rsidR="00F77A23" w:rsidRPr="00F77A23">
              <w:rPr>
                <w:webHidden/>
                <w:color w:val="auto"/>
              </w:rPr>
              <w:fldChar w:fldCharType="end"/>
            </w:r>
          </w:hyperlink>
        </w:p>
        <w:p w14:paraId="39706F56" w14:textId="6195D676" w:rsidR="00F77A23" w:rsidRPr="00F77A23" w:rsidRDefault="00A0636A">
          <w:pPr>
            <w:pStyle w:val="TOC2"/>
            <w:rPr>
              <w:rFonts w:asciiTheme="minorHAnsi" w:eastAsiaTheme="minorEastAsia" w:hAnsiTheme="minorHAnsi" w:cstheme="minorBidi"/>
              <w:color w:val="auto"/>
            </w:rPr>
          </w:pPr>
          <w:hyperlink w:anchor="_Toc415646856" w:history="1">
            <w:r w:rsidR="00F77A23" w:rsidRPr="00F77A23">
              <w:rPr>
                <w:rStyle w:val="Hyperlink"/>
                <w:color w:val="auto"/>
              </w:rPr>
              <w:t>5.5       Tumor lysis prophylaxis and management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_Toc415646856 \h </w:instrText>
            </w:r>
            <w:r w:rsidR="00F77A23" w:rsidRPr="00F77A23">
              <w:rPr>
                <w:webHidden/>
                <w:color w:val="auto"/>
              </w:rPr>
            </w:r>
            <w:r w:rsidR="00F77A23" w:rsidRPr="00F77A23">
              <w:rPr>
                <w:webHidden/>
                <w:color w:val="auto"/>
              </w:rPr>
              <w:fldChar w:fldCharType="separate"/>
            </w:r>
            <w:r w:rsidR="00F77A23" w:rsidRPr="00F77A23">
              <w:rPr>
                <w:webHidden/>
                <w:color w:val="auto"/>
              </w:rPr>
              <w:t>12</w:t>
            </w:r>
            <w:r w:rsidR="00F77A23" w:rsidRPr="00F77A23">
              <w:rPr>
                <w:webHidden/>
                <w:color w:val="auto"/>
              </w:rPr>
              <w:fldChar w:fldCharType="end"/>
            </w:r>
          </w:hyperlink>
        </w:p>
        <w:p w14:paraId="4C46CFDB" w14:textId="46A9224E" w:rsidR="00F77A23" w:rsidRPr="00F77A23" w:rsidRDefault="00A0636A">
          <w:pPr>
            <w:pStyle w:val="TOC2"/>
            <w:rPr>
              <w:rFonts w:asciiTheme="minorHAnsi" w:eastAsiaTheme="minorEastAsia" w:hAnsiTheme="minorHAnsi" w:cstheme="minorBidi"/>
              <w:color w:val="auto"/>
            </w:rPr>
          </w:pPr>
          <w:hyperlink w:anchor="_Toc415646862" w:history="1">
            <w:r w:rsidR="00F77A23" w:rsidRPr="00F77A23">
              <w:rPr>
                <w:rStyle w:val="Hyperlink"/>
                <w:color w:val="auto"/>
              </w:rPr>
              <w:t>5.6       Supportive care</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_Toc415646862 \h </w:instrText>
            </w:r>
            <w:r w:rsidR="00F77A23" w:rsidRPr="00F77A23">
              <w:rPr>
                <w:webHidden/>
                <w:color w:val="auto"/>
              </w:rPr>
            </w:r>
            <w:r w:rsidR="00F77A23" w:rsidRPr="00F77A23">
              <w:rPr>
                <w:webHidden/>
                <w:color w:val="auto"/>
              </w:rPr>
              <w:fldChar w:fldCharType="separate"/>
            </w:r>
            <w:r w:rsidR="00F77A23" w:rsidRPr="00F77A23">
              <w:rPr>
                <w:webHidden/>
                <w:color w:val="auto"/>
              </w:rPr>
              <w:t>12</w:t>
            </w:r>
            <w:r w:rsidR="00F77A23" w:rsidRPr="00F77A23">
              <w:rPr>
                <w:webHidden/>
                <w:color w:val="auto"/>
              </w:rPr>
              <w:fldChar w:fldCharType="end"/>
            </w:r>
          </w:hyperlink>
        </w:p>
        <w:p w14:paraId="53A0D9E7" w14:textId="77777777" w:rsidR="00F77A23" w:rsidRPr="00F77A23" w:rsidRDefault="00A0636A">
          <w:pPr>
            <w:pStyle w:val="TOC2"/>
            <w:rPr>
              <w:rFonts w:asciiTheme="minorHAnsi" w:eastAsiaTheme="minorEastAsia" w:hAnsiTheme="minorHAnsi" w:cstheme="minorBidi"/>
              <w:color w:val="auto"/>
            </w:rPr>
          </w:pPr>
          <w:hyperlink w:anchor="_Toc415646863" w:history="1">
            <w:r w:rsidR="00F77A23" w:rsidRPr="00F77A23">
              <w:rPr>
                <w:rStyle w:val="Hyperlink"/>
                <w:color w:val="auto"/>
              </w:rPr>
              <w:t>5.7</w:t>
            </w:r>
            <w:r w:rsidR="00F77A23" w:rsidRPr="00F77A23">
              <w:rPr>
                <w:rFonts w:asciiTheme="minorHAnsi" w:eastAsiaTheme="minorEastAsia" w:hAnsiTheme="minorHAnsi" w:cstheme="minorBidi"/>
                <w:color w:val="auto"/>
              </w:rPr>
              <w:tab/>
            </w:r>
            <w:r w:rsidR="00F77A23" w:rsidRPr="00F77A23">
              <w:rPr>
                <w:rStyle w:val="Hyperlink"/>
                <w:color w:val="auto"/>
              </w:rPr>
              <w:t>Transfusion support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_Toc415646863 \h </w:instrText>
            </w:r>
            <w:r w:rsidR="00F77A23" w:rsidRPr="00F77A23">
              <w:rPr>
                <w:webHidden/>
                <w:color w:val="auto"/>
              </w:rPr>
            </w:r>
            <w:r w:rsidR="00F77A23" w:rsidRPr="00F77A23">
              <w:rPr>
                <w:webHidden/>
                <w:color w:val="auto"/>
              </w:rPr>
              <w:fldChar w:fldCharType="separate"/>
            </w:r>
            <w:r w:rsidR="00F77A23" w:rsidRPr="00F77A23">
              <w:rPr>
                <w:webHidden/>
                <w:color w:val="auto"/>
              </w:rPr>
              <w:t>12</w:t>
            </w:r>
            <w:r w:rsidR="00F77A23" w:rsidRPr="00F77A23">
              <w:rPr>
                <w:webHidden/>
                <w:color w:val="auto"/>
              </w:rPr>
              <w:fldChar w:fldCharType="end"/>
            </w:r>
          </w:hyperlink>
        </w:p>
        <w:p w14:paraId="5CD4487C" w14:textId="77777777" w:rsidR="00F77A23" w:rsidRPr="00F77A23" w:rsidRDefault="00A0636A">
          <w:pPr>
            <w:pStyle w:val="TOC1"/>
            <w:rPr>
              <w:rFonts w:asciiTheme="minorHAnsi" w:eastAsiaTheme="minorEastAsia" w:hAnsiTheme="minorHAnsi" w:cstheme="minorBidi"/>
            </w:rPr>
          </w:pPr>
          <w:hyperlink w:anchor="_Toc415646864" w:history="1">
            <w:r w:rsidR="00F77A23" w:rsidRPr="00F77A23">
              <w:rPr>
                <w:rStyle w:val="Hyperlink"/>
                <w:color w:val="auto"/>
              </w:rPr>
              <w:t>6. Clinical Evaluation</w:t>
            </w:r>
            <w:r w:rsidR="00F77A23" w:rsidRPr="00F77A23">
              <w:rPr>
                <w:webHidden/>
              </w:rPr>
              <w:tab/>
            </w:r>
            <w:r w:rsidR="00F77A23" w:rsidRPr="00F77A23">
              <w:rPr>
                <w:webHidden/>
              </w:rPr>
              <w:fldChar w:fldCharType="begin"/>
            </w:r>
            <w:r w:rsidR="00F77A23" w:rsidRPr="00F77A23">
              <w:rPr>
                <w:webHidden/>
              </w:rPr>
              <w:instrText xml:space="preserve"> PAGEREF _Toc415646864 \h </w:instrText>
            </w:r>
            <w:r w:rsidR="00F77A23" w:rsidRPr="00F77A23">
              <w:rPr>
                <w:webHidden/>
              </w:rPr>
            </w:r>
            <w:r w:rsidR="00F77A23" w:rsidRPr="00F77A23">
              <w:rPr>
                <w:webHidden/>
              </w:rPr>
              <w:fldChar w:fldCharType="separate"/>
            </w:r>
            <w:r w:rsidR="00F77A23" w:rsidRPr="00F77A23">
              <w:rPr>
                <w:webHidden/>
              </w:rPr>
              <w:t>13</w:t>
            </w:r>
            <w:r w:rsidR="00F77A23" w:rsidRPr="00F77A23">
              <w:rPr>
                <w:webHidden/>
              </w:rPr>
              <w:fldChar w:fldCharType="end"/>
            </w:r>
          </w:hyperlink>
        </w:p>
        <w:p w14:paraId="56EDA785" w14:textId="77777777" w:rsidR="00F77A23" w:rsidRPr="00F77A23" w:rsidRDefault="00A0636A" w:rsidP="00F77A23">
          <w:pPr>
            <w:pStyle w:val="TOC2"/>
            <w:rPr>
              <w:rFonts w:asciiTheme="minorHAnsi" w:eastAsiaTheme="minorEastAsia" w:hAnsiTheme="minorHAnsi" w:cstheme="minorBidi"/>
              <w:color w:val="auto"/>
            </w:rPr>
          </w:pPr>
          <w:hyperlink w:anchor="_Toc415646865" w:history="1">
            <w:r w:rsidR="00F77A23" w:rsidRPr="00F77A23">
              <w:rPr>
                <w:rStyle w:val="Hyperlink"/>
                <w:color w:val="auto"/>
              </w:rPr>
              <w:t>6.1</w:t>
            </w:r>
            <w:r w:rsidR="00F77A23" w:rsidRPr="00F77A23">
              <w:rPr>
                <w:rFonts w:asciiTheme="minorHAnsi" w:eastAsiaTheme="minorEastAsia" w:hAnsiTheme="minorHAnsi" w:cstheme="minorBidi"/>
                <w:color w:val="auto"/>
              </w:rPr>
              <w:tab/>
            </w:r>
            <w:r w:rsidR="00F77A23" w:rsidRPr="00F77A23">
              <w:rPr>
                <w:rStyle w:val="Hyperlink"/>
                <w:color w:val="auto"/>
              </w:rPr>
              <w:t>Pre-enrollment assessment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_Toc415646865 \h </w:instrText>
            </w:r>
            <w:r w:rsidR="00F77A23" w:rsidRPr="00F77A23">
              <w:rPr>
                <w:webHidden/>
                <w:color w:val="auto"/>
              </w:rPr>
            </w:r>
            <w:r w:rsidR="00F77A23" w:rsidRPr="00F77A23">
              <w:rPr>
                <w:webHidden/>
                <w:color w:val="auto"/>
              </w:rPr>
              <w:fldChar w:fldCharType="separate"/>
            </w:r>
            <w:r w:rsidR="00F77A23" w:rsidRPr="00F77A23">
              <w:rPr>
                <w:webHidden/>
                <w:color w:val="auto"/>
              </w:rPr>
              <w:t>13</w:t>
            </w:r>
            <w:r w:rsidR="00F77A23" w:rsidRPr="00F77A23">
              <w:rPr>
                <w:webHidden/>
                <w:color w:val="auto"/>
              </w:rPr>
              <w:fldChar w:fldCharType="end"/>
            </w:r>
          </w:hyperlink>
        </w:p>
        <w:p w14:paraId="7640776C" w14:textId="77777777" w:rsidR="00F77A23" w:rsidRPr="00F77A23" w:rsidRDefault="00A0636A">
          <w:pPr>
            <w:pStyle w:val="TOC2"/>
            <w:rPr>
              <w:rFonts w:asciiTheme="minorHAnsi" w:eastAsiaTheme="minorEastAsia" w:hAnsiTheme="minorHAnsi" w:cstheme="minorBidi"/>
              <w:color w:val="auto"/>
            </w:rPr>
          </w:pPr>
          <w:hyperlink w:anchor="_Toc415646866" w:history="1">
            <w:r w:rsidR="00F77A23" w:rsidRPr="00F77A23">
              <w:rPr>
                <w:rStyle w:val="Hyperlink"/>
                <w:color w:val="auto"/>
              </w:rPr>
              <w:t>6.2</w:t>
            </w:r>
            <w:r w:rsidR="00F77A23" w:rsidRPr="00F77A23">
              <w:rPr>
                <w:rFonts w:asciiTheme="minorHAnsi" w:eastAsiaTheme="minorEastAsia" w:hAnsiTheme="minorHAnsi" w:cstheme="minorBidi"/>
                <w:color w:val="auto"/>
              </w:rPr>
              <w:tab/>
            </w:r>
            <w:r w:rsidR="00F77A23" w:rsidRPr="00F77A23">
              <w:rPr>
                <w:rStyle w:val="Hyperlink"/>
                <w:color w:val="auto"/>
              </w:rPr>
              <w:t>Inpatient monitoring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_Toc415646866 \h </w:instrText>
            </w:r>
            <w:r w:rsidR="00F77A23" w:rsidRPr="00F77A23">
              <w:rPr>
                <w:webHidden/>
                <w:color w:val="auto"/>
              </w:rPr>
            </w:r>
            <w:r w:rsidR="00F77A23" w:rsidRPr="00F77A23">
              <w:rPr>
                <w:webHidden/>
                <w:color w:val="auto"/>
              </w:rPr>
              <w:fldChar w:fldCharType="separate"/>
            </w:r>
            <w:r w:rsidR="00F77A23" w:rsidRPr="00F77A23">
              <w:rPr>
                <w:webHidden/>
                <w:color w:val="auto"/>
              </w:rPr>
              <w:t>14</w:t>
            </w:r>
            <w:r w:rsidR="00F77A23" w:rsidRPr="00F77A23">
              <w:rPr>
                <w:webHidden/>
                <w:color w:val="auto"/>
              </w:rPr>
              <w:fldChar w:fldCharType="end"/>
            </w:r>
          </w:hyperlink>
        </w:p>
        <w:p w14:paraId="22326FD5" w14:textId="77777777" w:rsidR="00F77A23" w:rsidRPr="00F77A23" w:rsidRDefault="00A0636A">
          <w:pPr>
            <w:pStyle w:val="TOC2"/>
            <w:rPr>
              <w:rFonts w:asciiTheme="minorHAnsi" w:eastAsiaTheme="minorEastAsia" w:hAnsiTheme="minorHAnsi" w:cstheme="minorBidi"/>
              <w:color w:val="auto"/>
            </w:rPr>
          </w:pPr>
          <w:hyperlink w:anchor="_Toc415646867" w:history="1">
            <w:r w:rsidR="00F77A23" w:rsidRPr="00F77A23">
              <w:rPr>
                <w:rStyle w:val="Hyperlink"/>
                <w:color w:val="auto"/>
              </w:rPr>
              <w:t>6.3</w:t>
            </w:r>
            <w:r w:rsidR="00F77A23" w:rsidRPr="00F77A23">
              <w:rPr>
                <w:rFonts w:asciiTheme="minorHAnsi" w:eastAsiaTheme="minorEastAsia" w:hAnsiTheme="minorHAnsi" w:cstheme="minorBidi"/>
                <w:color w:val="auto"/>
              </w:rPr>
              <w:tab/>
            </w:r>
            <w:r w:rsidR="00F77A23" w:rsidRPr="00F77A23">
              <w:rPr>
                <w:rStyle w:val="Hyperlink"/>
                <w:color w:val="auto"/>
              </w:rPr>
              <w:t>Outpatient monitoring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_Toc415646867 \h </w:instrText>
            </w:r>
            <w:r w:rsidR="00F77A23" w:rsidRPr="00F77A23">
              <w:rPr>
                <w:webHidden/>
                <w:color w:val="auto"/>
              </w:rPr>
            </w:r>
            <w:r w:rsidR="00F77A23" w:rsidRPr="00F77A23">
              <w:rPr>
                <w:webHidden/>
                <w:color w:val="auto"/>
              </w:rPr>
              <w:fldChar w:fldCharType="separate"/>
            </w:r>
            <w:r w:rsidR="00F77A23" w:rsidRPr="00F77A23">
              <w:rPr>
                <w:webHidden/>
                <w:color w:val="auto"/>
              </w:rPr>
              <w:t>14</w:t>
            </w:r>
            <w:r w:rsidR="00F77A23" w:rsidRPr="00F77A23">
              <w:rPr>
                <w:webHidden/>
                <w:color w:val="auto"/>
              </w:rPr>
              <w:fldChar w:fldCharType="end"/>
            </w:r>
          </w:hyperlink>
        </w:p>
        <w:p w14:paraId="03F91320" w14:textId="0D96CC40" w:rsidR="00F77A23" w:rsidRPr="00F77A23" w:rsidRDefault="00A0636A" w:rsidP="00F77A23">
          <w:pPr>
            <w:pStyle w:val="TOC2"/>
            <w:rPr>
              <w:rFonts w:asciiTheme="minorHAnsi" w:eastAsiaTheme="minorEastAsia" w:hAnsiTheme="minorHAnsi" w:cstheme="minorBidi"/>
              <w:color w:val="auto"/>
            </w:rPr>
          </w:pPr>
          <w:hyperlink w:anchor="_Toc415646868" w:history="1">
            <w:r w:rsidR="00F77A23" w:rsidRPr="00F77A23">
              <w:rPr>
                <w:rStyle w:val="Hyperlink"/>
                <w:color w:val="auto"/>
              </w:rPr>
              <w:t>6.4       Off study criteria</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_Toc415646868 \h </w:instrText>
            </w:r>
            <w:r w:rsidR="00F77A23" w:rsidRPr="00F77A23">
              <w:rPr>
                <w:webHidden/>
                <w:color w:val="auto"/>
              </w:rPr>
            </w:r>
            <w:r w:rsidR="00F77A23" w:rsidRPr="00F77A23">
              <w:rPr>
                <w:webHidden/>
                <w:color w:val="auto"/>
              </w:rPr>
              <w:fldChar w:fldCharType="separate"/>
            </w:r>
            <w:r w:rsidR="00F77A23" w:rsidRPr="00F77A23">
              <w:rPr>
                <w:webHidden/>
                <w:color w:val="auto"/>
              </w:rPr>
              <w:t>15</w:t>
            </w:r>
            <w:r w:rsidR="00F77A23" w:rsidRPr="00F77A23">
              <w:rPr>
                <w:webHidden/>
                <w:color w:val="auto"/>
              </w:rPr>
              <w:fldChar w:fldCharType="end"/>
            </w:r>
          </w:hyperlink>
        </w:p>
        <w:p w14:paraId="055F76D0" w14:textId="77777777" w:rsidR="00F77A23" w:rsidRPr="00F77A23" w:rsidRDefault="00A0636A">
          <w:pPr>
            <w:pStyle w:val="TOC1"/>
            <w:rPr>
              <w:rFonts w:asciiTheme="minorHAnsi" w:eastAsiaTheme="minorEastAsia" w:hAnsiTheme="minorHAnsi" w:cstheme="minorBidi"/>
            </w:rPr>
          </w:pPr>
          <w:hyperlink w:anchor="_Toc415646869" w:history="1">
            <w:r w:rsidR="00F77A23" w:rsidRPr="00F77A23">
              <w:rPr>
                <w:rStyle w:val="Hyperlink"/>
                <w:color w:val="auto"/>
              </w:rPr>
              <w:t>7. Laboratory Research Studies</w:t>
            </w:r>
            <w:r w:rsidR="00F77A23" w:rsidRPr="00F77A23">
              <w:rPr>
                <w:webHidden/>
              </w:rPr>
              <w:tab/>
            </w:r>
            <w:r w:rsidR="00F77A23" w:rsidRPr="00F77A23">
              <w:rPr>
                <w:webHidden/>
              </w:rPr>
              <w:fldChar w:fldCharType="begin"/>
            </w:r>
            <w:r w:rsidR="00F77A23" w:rsidRPr="00F77A23">
              <w:rPr>
                <w:webHidden/>
              </w:rPr>
              <w:instrText xml:space="preserve"> PAGEREF _Toc415646869 \h </w:instrText>
            </w:r>
            <w:r w:rsidR="00F77A23" w:rsidRPr="00F77A23">
              <w:rPr>
                <w:webHidden/>
              </w:rPr>
            </w:r>
            <w:r w:rsidR="00F77A23" w:rsidRPr="00F77A23">
              <w:rPr>
                <w:webHidden/>
              </w:rPr>
              <w:fldChar w:fldCharType="separate"/>
            </w:r>
            <w:r w:rsidR="00F77A23" w:rsidRPr="00F77A23">
              <w:rPr>
                <w:webHidden/>
              </w:rPr>
              <w:t>16</w:t>
            </w:r>
            <w:r w:rsidR="00F77A23" w:rsidRPr="00F77A23">
              <w:rPr>
                <w:webHidden/>
              </w:rPr>
              <w:fldChar w:fldCharType="end"/>
            </w:r>
          </w:hyperlink>
        </w:p>
        <w:p w14:paraId="3A5DC847" w14:textId="6D26703D" w:rsidR="00F77A23" w:rsidRPr="00F77A23" w:rsidRDefault="00A0636A" w:rsidP="00F77A23">
          <w:pPr>
            <w:pStyle w:val="TOC2"/>
            <w:rPr>
              <w:rFonts w:asciiTheme="minorHAnsi" w:eastAsiaTheme="minorEastAsia" w:hAnsiTheme="minorHAnsi" w:cstheme="minorBidi"/>
              <w:color w:val="auto"/>
            </w:rPr>
          </w:pPr>
          <w:hyperlink w:anchor="_Toc415646870" w:history="1">
            <w:r w:rsidR="00F77A23" w:rsidRPr="00F77A23">
              <w:rPr>
                <w:rStyle w:val="Hyperlink"/>
                <w:color w:val="auto"/>
              </w:rPr>
              <w:t>7.1       Research sample collection</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_Toc415646870 \h </w:instrText>
            </w:r>
            <w:r w:rsidR="00F77A23" w:rsidRPr="00F77A23">
              <w:rPr>
                <w:webHidden/>
                <w:color w:val="auto"/>
              </w:rPr>
            </w:r>
            <w:r w:rsidR="00F77A23" w:rsidRPr="00F77A23">
              <w:rPr>
                <w:webHidden/>
                <w:color w:val="auto"/>
              </w:rPr>
              <w:fldChar w:fldCharType="separate"/>
            </w:r>
            <w:r w:rsidR="00F77A23" w:rsidRPr="00F77A23">
              <w:rPr>
                <w:webHidden/>
                <w:color w:val="auto"/>
              </w:rPr>
              <w:t>16</w:t>
            </w:r>
            <w:r w:rsidR="00F77A23" w:rsidRPr="00F77A23">
              <w:rPr>
                <w:webHidden/>
                <w:color w:val="auto"/>
              </w:rPr>
              <w:fldChar w:fldCharType="end"/>
            </w:r>
          </w:hyperlink>
        </w:p>
        <w:p w14:paraId="3AD926E8" w14:textId="76ACCED1" w:rsidR="00F77A23" w:rsidRPr="00F77A23" w:rsidRDefault="00A0636A" w:rsidP="00F77A23">
          <w:pPr>
            <w:pStyle w:val="TOC2"/>
            <w:rPr>
              <w:rFonts w:asciiTheme="minorHAnsi" w:eastAsiaTheme="minorEastAsia" w:hAnsiTheme="minorHAnsi" w:cstheme="minorBidi"/>
              <w:color w:val="auto"/>
            </w:rPr>
          </w:pPr>
          <w:hyperlink w:anchor="_Toc415646871" w:history="1">
            <w:r w:rsidR="00F77A23" w:rsidRPr="00F77A23">
              <w:rPr>
                <w:rStyle w:val="Hyperlink"/>
                <w:color w:val="auto"/>
              </w:rPr>
              <w:t>7.2       Primary Laboratory Research Measurement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_Toc415646871 \h </w:instrText>
            </w:r>
            <w:r w:rsidR="00F77A23" w:rsidRPr="00F77A23">
              <w:rPr>
                <w:webHidden/>
                <w:color w:val="auto"/>
              </w:rPr>
            </w:r>
            <w:r w:rsidR="00F77A23" w:rsidRPr="00F77A23">
              <w:rPr>
                <w:webHidden/>
                <w:color w:val="auto"/>
              </w:rPr>
              <w:fldChar w:fldCharType="separate"/>
            </w:r>
            <w:r w:rsidR="00F77A23" w:rsidRPr="00F77A23">
              <w:rPr>
                <w:webHidden/>
                <w:color w:val="auto"/>
              </w:rPr>
              <w:t>16</w:t>
            </w:r>
            <w:r w:rsidR="00F77A23" w:rsidRPr="00F77A23">
              <w:rPr>
                <w:webHidden/>
                <w:color w:val="auto"/>
              </w:rPr>
              <w:fldChar w:fldCharType="end"/>
            </w:r>
          </w:hyperlink>
        </w:p>
        <w:p w14:paraId="37B66753" w14:textId="5F3BB5A0" w:rsidR="00F77A23" w:rsidRPr="00F77A23" w:rsidRDefault="00A0636A" w:rsidP="00F77A23">
          <w:pPr>
            <w:pStyle w:val="TOC2"/>
            <w:rPr>
              <w:rFonts w:asciiTheme="minorHAnsi" w:eastAsiaTheme="minorEastAsia" w:hAnsiTheme="minorHAnsi" w:cstheme="minorBidi"/>
              <w:color w:val="auto"/>
            </w:rPr>
          </w:pPr>
          <w:hyperlink w:anchor="_Toc415646872" w:history="1">
            <w:r w:rsidR="00F77A23" w:rsidRPr="00F77A23">
              <w:rPr>
                <w:rStyle w:val="Hyperlink"/>
                <w:color w:val="auto"/>
              </w:rPr>
              <w:t>7.3       Auxiliary Laboratory Research Studies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_Toc415646872 \h </w:instrText>
            </w:r>
            <w:r w:rsidR="00F77A23" w:rsidRPr="00F77A23">
              <w:rPr>
                <w:webHidden/>
                <w:color w:val="auto"/>
              </w:rPr>
            </w:r>
            <w:r w:rsidR="00F77A23" w:rsidRPr="00F77A23">
              <w:rPr>
                <w:webHidden/>
                <w:color w:val="auto"/>
              </w:rPr>
              <w:fldChar w:fldCharType="separate"/>
            </w:r>
            <w:r w:rsidR="00F77A23" w:rsidRPr="00F77A23">
              <w:rPr>
                <w:webHidden/>
                <w:color w:val="auto"/>
              </w:rPr>
              <w:t>17</w:t>
            </w:r>
            <w:r w:rsidR="00F77A23" w:rsidRPr="00F77A23">
              <w:rPr>
                <w:webHidden/>
                <w:color w:val="auto"/>
              </w:rPr>
              <w:fldChar w:fldCharType="end"/>
            </w:r>
          </w:hyperlink>
        </w:p>
        <w:p w14:paraId="6BA6BB35" w14:textId="77777777" w:rsidR="00F77A23" w:rsidRPr="00F77A23" w:rsidRDefault="00A0636A" w:rsidP="00F77A23">
          <w:pPr>
            <w:pStyle w:val="TOC2"/>
            <w:rPr>
              <w:rFonts w:asciiTheme="minorHAnsi" w:eastAsiaTheme="minorEastAsia" w:hAnsiTheme="minorHAnsi" w:cstheme="minorBidi"/>
              <w:color w:val="auto"/>
            </w:rPr>
          </w:pPr>
          <w:hyperlink w:anchor="_Toc415646873" w:history="1">
            <w:r w:rsidR="00F77A23" w:rsidRPr="00F77A23">
              <w:rPr>
                <w:rStyle w:val="Hyperlink"/>
                <w:color w:val="auto"/>
              </w:rPr>
              <w:t>7.4</w:t>
            </w:r>
            <w:r w:rsidR="00F77A23" w:rsidRPr="00F77A23">
              <w:rPr>
                <w:rFonts w:asciiTheme="minorHAnsi" w:eastAsiaTheme="minorEastAsia" w:hAnsiTheme="minorHAnsi" w:cstheme="minorBidi"/>
                <w:color w:val="auto"/>
              </w:rPr>
              <w:tab/>
            </w:r>
            <w:r w:rsidR="00F77A23" w:rsidRPr="00F77A23">
              <w:rPr>
                <w:rStyle w:val="Hyperlink"/>
                <w:color w:val="auto"/>
              </w:rPr>
              <w:t>Storage</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_Toc415646873 \h </w:instrText>
            </w:r>
            <w:r w:rsidR="00F77A23" w:rsidRPr="00F77A23">
              <w:rPr>
                <w:webHidden/>
                <w:color w:val="auto"/>
              </w:rPr>
            </w:r>
            <w:r w:rsidR="00F77A23" w:rsidRPr="00F77A23">
              <w:rPr>
                <w:webHidden/>
                <w:color w:val="auto"/>
              </w:rPr>
              <w:fldChar w:fldCharType="separate"/>
            </w:r>
            <w:r w:rsidR="00F77A23" w:rsidRPr="00F77A23">
              <w:rPr>
                <w:webHidden/>
                <w:color w:val="auto"/>
              </w:rPr>
              <w:t>18</w:t>
            </w:r>
            <w:r w:rsidR="00F77A23" w:rsidRPr="00F77A23">
              <w:rPr>
                <w:webHidden/>
                <w:color w:val="auto"/>
              </w:rPr>
              <w:fldChar w:fldCharType="end"/>
            </w:r>
          </w:hyperlink>
        </w:p>
        <w:p w14:paraId="7668DB35" w14:textId="77777777" w:rsidR="00F77A23" w:rsidRPr="00F77A23" w:rsidRDefault="00A0636A">
          <w:pPr>
            <w:pStyle w:val="TOC1"/>
            <w:rPr>
              <w:rFonts w:asciiTheme="minorHAnsi" w:eastAsiaTheme="minorEastAsia" w:hAnsiTheme="minorHAnsi" w:cstheme="minorBidi"/>
            </w:rPr>
          </w:pPr>
          <w:hyperlink w:anchor="_Toc415646874" w:history="1">
            <w:r w:rsidR="00F77A23" w:rsidRPr="00F77A23">
              <w:rPr>
                <w:rStyle w:val="Hyperlink"/>
                <w:color w:val="auto"/>
              </w:rPr>
              <w:t>8. Biostatistical Considerations</w:t>
            </w:r>
            <w:r w:rsidR="00F77A23" w:rsidRPr="00F77A23">
              <w:rPr>
                <w:webHidden/>
              </w:rPr>
              <w:tab/>
            </w:r>
            <w:r w:rsidR="00F77A23" w:rsidRPr="00F77A23">
              <w:rPr>
                <w:webHidden/>
              </w:rPr>
              <w:fldChar w:fldCharType="begin"/>
            </w:r>
            <w:r w:rsidR="00F77A23" w:rsidRPr="00F77A23">
              <w:rPr>
                <w:webHidden/>
              </w:rPr>
              <w:instrText xml:space="preserve"> PAGEREF _Toc415646874 \h </w:instrText>
            </w:r>
            <w:r w:rsidR="00F77A23" w:rsidRPr="00F77A23">
              <w:rPr>
                <w:webHidden/>
              </w:rPr>
            </w:r>
            <w:r w:rsidR="00F77A23" w:rsidRPr="00F77A23">
              <w:rPr>
                <w:webHidden/>
              </w:rPr>
              <w:fldChar w:fldCharType="separate"/>
            </w:r>
            <w:r w:rsidR="00F77A23" w:rsidRPr="00F77A23">
              <w:rPr>
                <w:webHidden/>
              </w:rPr>
              <w:t>19</w:t>
            </w:r>
            <w:r w:rsidR="00F77A23" w:rsidRPr="00F77A23">
              <w:rPr>
                <w:webHidden/>
              </w:rPr>
              <w:fldChar w:fldCharType="end"/>
            </w:r>
          </w:hyperlink>
        </w:p>
        <w:p w14:paraId="2FAE834E" w14:textId="3A25ED33" w:rsidR="00F77A23" w:rsidRPr="00F77A23" w:rsidRDefault="00A0636A" w:rsidP="00F77A23">
          <w:pPr>
            <w:pStyle w:val="TOC2"/>
            <w:rPr>
              <w:rFonts w:asciiTheme="minorHAnsi" w:eastAsiaTheme="minorEastAsia" w:hAnsiTheme="minorHAnsi" w:cstheme="minorBidi"/>
              <w:color w:val="auto"/>
            </w:rPr>
          </w:pPr>
          <w:hyperlink w:anchor="_Toc415646875" w:history="1">
            <w:r w:rsidR="00F77A23" w:rsidRPr="00F77A23">
              <w:rPr>
                <w:rStyle w:val="Hyperlink"/>
                <w:color w:val="auto"/>
              </w:rPr>
              <w:t>8.1       Primary Outcome</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_Toc415646875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54F01556" w14:textId="5C099258" w:rsidR="00F77A23" w:rsidRPr="00F77A23" w:rsidRDefault="00A0636A" w:rsidP="00F77A23">
          <w:pPr>
            <w:pStyle w:val="TOC2"/>
            <w:rPr>
              <w:rFonts w:asciiTheme="minorHAnsi" w:eastAsiaTheme="minorEastAsia" w:hAnsiTheme="minorHAnsi" w:cstheme="minorBidi"/>
              <w:color w:val="auto"/>
            </w:rPr>
          </w:pPr>
          <w:hyperlink w:anchor="_Toc415646876" w:history="1">
            <w:r w:rsidR="00F77A23" w:rsidRPr="00F77A23">
              <w:rPr>
                <w:rStyle w:val="Hyperlink"/>
                <w:color w:val="auto"/>
              </w:rPr>
              <w:t>8.2       Statistical Hypotheses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_Toc415646876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196F6175" w14:textId="76402B7B" w:rsidR="00F77A23" w:rsidRPr="00F77A23" w:rsidRDefault="00A0636A" w:rsidP="00F77A23">
          <w:pPr>
            <w:pStyle w:val="TOC2"/>
            <w:rPr>
              <w:rFonts w:asciiTheme="minorHAnsi" w:eastAsiaTheme="minorEastAsia" w:hAnsiTheme="minorHAnsi" w:cstheme="minorBidi"/>
              <w:color w:val="auto"/>
            </w:rPr>
          </w:pPr>
          <w:hyperlink w:anchor="_Toc415646877" w:history="1">
            <w:r w:rsidR="00F77A23" w:rsidRPr="00F77A23">
              <w:rPr>
                <w:rStyle w:val="Hyperlink"/>
                <w:color w:val="auto"/>
              </w:rPr>
              <w:t>8.3       Statistical Test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_Toc415646877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60FA777B" w14:textId="16D11502" w:rsidR="00F77A23" w:rsidRPr="00F77A23" w:rsidRDefault="00A0636A" w:rsidP="00F77A23">
          <w:pPr>
            <w:pStyle w:val="TOC2"/>
            <w:rPr>
              <w:rFonts w:asciiTheme="minorHAnsi" w:eastAsiaTheme="minorEastAsia" w:hAnsiTheme="minorHAnsi" w:cstheme="minorBidi"/>
              <w:color w:val="auto"/>
            </w:rPr>
          </w:pPr>
          <w:hyperlink w:anchor="_Toc415646878" w:history="1">
            <w:r w:rsidR="00F77A23" w:rsidRPr="00F77A23">
              <w:rPr>
                <w:rStyle w:val="Hyperlink"/>
                <w:color w:val="auto"/>
              </w:rPr>
              <w:t>8.4       Sample Size</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_Toc415646878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03C68972" w14:textId="6E1FA2D9" w:rsidR="00F77A23" w:rsidRPr="00F77A23" w:rsidRDefault="00A0636A" w:rsidP="00F77A23">
          <w:pPr>
            <w:pStyle w:val="TOC2"/>
            <w:rPr>
              <w:rFonts w:asciiTheme="minorHAnsi" w:eastAsiaTheme="minorEastAsia" w:hAnsiTheme="minorHAnsi" w:cstheme="minorBidi"/>
              <w:color w:val="auto"/>
            </w:rPr>
          </w:pPr>
          <w:hyperlink w:anchor="_Toc415646879" w:history="1">
            <w:r w:rsidR="00F77A23" w:rsidRPr="00F77A23">
              <w:rPr>
                <w:rStyle w:val="Hyperlink"/>
                <w:color w:val="auto"/>
              </w:rPr>
              <w:t>8.5       Power Calculation</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_Toc415646879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72939322" w14:textId="4EB756B7" w:rsidR="00F77A23" w:rsidRPr="00F77A23" w:rsidRDefault="00A0636A" w:rsidP="00F77A23">
          <w:pPr>
            <w:pStyle w:val="TOC2"/>
            <w:rPr>
              <w:rFonts w:asciiTheme="minorHAnsi" w:eastAsiaTheme="minorEastAsia" w:hAnsiTheme="minorHAnsi" w:cstheme="minorBidi"/>
              <w:color w:val="auto"/>
            </w:rPr>
          </w:pPr>
          <w:hyperlink w:anchor="_Toc415646880" w:history="1">
            <w:r w:rsidR="00F77A23" w:rsidRPr="00F77A23">
              <w:rPr>
                <w:rStyle w:val="Hyperlink"/>
                <w:color w:val="auto"/>
              </w:rPr>
              <w:t>8.6       Secondary Analysis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_Toc415646880 \h </w:instrText>
            </w:r>
            <w:r w:rsidR="00F77A23" w:rsidRPr="00F77A23">
              <w:rPr>
                <w:webHidden/>
                <w:color w:val="auto"/>
              </w:rPr>
            </w:r>
            <w:r w:rsidR="00F77A23" w:rsidRPr="00F77A23">
              <w:rPr>
                <w:webHidden/>
                <w:color w:val="auto"/>
              </w:rPr>
              <w:fldChar w:fldCharType="separate"/>
            </w:r>
            <w:r w:rsidR="00F77A23" w:rsidRPr="00F77A23">
              <w:rPr>
                <w:webHidden/>
                <w:color w:val="auto"/>
              </w:rPr>
              <w:t>19</w:t>
            </w:r>
            <w:r w:rsidR="00F77A23" w:rsidRPr="00F77A23">
              <w:rPr>
                <w:webHidden/>
                <w:color w:val="auto"/>
              </w:rPr>
              <w:fldChar w:fldCharType="end"/>
            </w:r>
          </w:hyperlink>
        </w:p>
        <w:p w14:paraId="22806C73" w14:textId="77777777" w:rsidR="00F77A23" w:rsidRPr="00F77A23" w:rsidRDefault="00A0636A">
          <w:pPr>
            <w:pStyle w:val="TOC1"/>
            <w:rPr>
              <w:rFonts w:asciiTheme="minorHAnsi" w:eastAsiaTheme="minorEastAsia" w:hAnsiTheme="minorHAnsi" w:cstheme="minorBidi"/>
            </w:rPr>
          </w:pPr>
          <w:hyperlink w:anchor="_Toc415646881" w:history="1">
            <w:r w:rsidR="00F77A23" w:rsidRPr="00F77A23">
              <w:rPr>
                <w:rStyle w:val="Hyperlink"/>
                <w:color w:val="auto"/>
              </w:rPr>
              <w:t>9. Data and Safety Monitoring</w:t>
            </w:r>
            <w:r w:rsidR="00F77A23" w:rsidRPr="00F77A23">
              <w:rPr>
                <w:webHidden/>
              </w:rPr>
              <w:tab/>
            </w:r>
            <w:r w:rsidR="00F77A23" w:rsidRPr="00F77A23">
              <w:rPr>
                <w:webHidden/>
              </w:rPr>
              <w:fldChar w:fldCharType="begin"/>
            </w:r>
            <w:r w:rsidR="00F77A23" w:rsidRPr="00F77A23">
              <w:rPr>
                <w:webHidden/>
              </w:rPr>
              <w:instrText xml:space="preserve"> PAGEREF _Toc415646881 \h </w:instrText>
            </w:r>
            <w:r w:rsidR="00F77A23" w:rsidRPr="00F77A23">
              <w:rPr>
                <w:webHidden/>
              </w:rPr>
            </w:r>
            <w:r w:rsidR="00F77A23" w:rsidRPr="00F77A23">
              <w:rPr>
                <w:webHidden/>
              </w:rPr>
              <w:fldChar w:fldCharType="separate"/>
            </w:r>
            <w:r w:rsidR="00F77A23" w:rsidRPr="00F77A23">
              <w:rPr>
                <w:webHidden/>
              </w:rPr>
              <w:t>20</w:t>
            </w:r>
            <w:r w:rsidR="00F77A23" w:rsidRPr="00F77A23">
              <w:rPr>
                <w:webHidden/>
              </w:rPr>
              <w:fldChar w:fldCharType="end"/>
            </w:r>
          </w:hyperlink>
        </w:p>
        <w:p w14:paraId="33CD3D3D" w14:textId="6A869C4B" w:rsidR="00F77A23" w:rsidRPr="00F77A23" w:rsidRDefault="00A0636A">
          <w:pPr>
            <w:pStyle w:val="TOC2"/>
            <w:rPr>
              <w:rFonts w:asciiTheme="minorHAnsi" w:eastAsiaTheme="minorEastAsia" w:hAnsiTheme="minorHAnsi" w:cstheme="minorBidi"/>
              <w:color w:val="auto"/>
            </w:rPr>
          </w:pPr>
          <w:hyperlink w:anchor="_Toc415646882" w:history="1">
            <w:r w:rsidR="00F77A23" w:rsidRPr="00F77A23">
              <w:rPr>
                <w:rStyle w:val="Hyperlink"/>
                <w:color w:val="auto"/>
              </w:rPr>
              <w:t>9.1       Safety monitoring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_Toc415646882 \h </w:instrText>
            </w:r>
            <w:r w:rsidR="00F77A23" w:rsidRPr="00F77A23">
              <w:rPr>
                <w:webHidden/>
                <w:color w:val="auto"/>
              </w:rPr>
            </w:r>
            <w:r w:rsidR="00F77A23" w:rsidRPr="00F77A23">
              <w:rPr>
                <w:webHidden/>
                <w:color w:val="auto"/>
              </w:rPr>
              <w:fldChar w:fldCharType="separate"/>
            </w:r>
            <w:r w:rsidR="00F77A23" w:rsidRPr="00F77A23">
              <w:rPr>
                <w:webHidden/>
                <w:color w:val="auto"/>
              </w:rPr>
              <w:t>20</w:t>
            </w:r>
            <w:r w:rsidR="00F77A23" w:rsidRPr="00F77A23">
              <w:rPr>
                <w:webHidden/>
                <w:color w:val="auto"/>
              </w:rPr>
              <w:fldChar w:fldCharType="end"/>
            </w:r>
          </w:hyperlink>
        </w:p>
        <w:p w14:paraId="63B30F3F" w14:textId="4926E614" w:rsidR="00F77A23" w:rsidRPr="00F77A23" w:rsidRDefault="00A0636A" w:rsidP="00F77A23">
          <w:pPr>
            <w:pStyle w:val="TOC2"/>
            <w:rPr>
              <w:rFonts w:asciiTheme="minorHAnsi" w:eastAsiaTheme="minorEastAsia" w:hAnsiTheme="minorHAnsi" w:cstheme="minorBidi"/>
              <w:color w:val="auto"/>
            </w:rPr>
          </w:pPr>
          <w:hyperlink w:anchor="_Toc415646883" w:history="1">
            <w:r w:rsidR="00F77A23" w:rsidRPr="00F77A23">
              <w:rPr>
                <w:rStyle w:val="Hyperlink"/>
                <w:color w:val="auto"/>
              </w:rPr>
              <w:t>9.2       Event Characterization and Reporting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_Toc415646883 \h </w:instrText>
            </w:r>
            <w:r w:rsidR="00F77A23" w:rsidRPr="00F77A23">
              <w:rPr>
                <w:webHidden/>
                <w:color w:val="auto"/>
              </w:rPr>
            </w:r>
            <w:r w:rsidR="00F77A23" w:rsidRPr="00F77A23">
              <w:rPr>
                <w:webHidden/>
                <w:color w:val="auto"/>
              </w:rPr>
              <w:fldChar w:fldCharType="separate"/>
            </w:r>
            <w:r w:rsidR="00F77A23" w:rsidRPr="00F77A23">
              <w:rPr>
                <w:webHidden/>
                <w:color w:val="auto"/>
              </w:rPr>
              <w:t>20</w:t>
            </w:r>
            <w:r w:rsidR="00F77A23" w:rsidRPr="00F77A23">
              <w:rPr>
                <w:webHidden/>
                <w:color w:val="auto"/>
              </w:rPr>
              <w:fldChar w:fldCharType="end"/>
            </w:r>
          </w:hyperlink>
        </w:p>
        <w:p w14:paraId="6D180C88" w14:textId="74555844" w:rsidR="00F77A23" w:rsidRPr="00F77A23" w:rsidRDefault="00A0636A">
          <w:pPr>
            <w:pStyle w:val="TOC2"/>
            <w:rPr>
              <w:rFonts w:asciiTheme="minorHAnsi" w:eastAsiaTheme="minorEastAsia" w:hAnsiTheme="minorHAnsi" w:cstheme="minorBidi"/>
              <w:color w:val="auto"/>
            </w:rPr>
          </w:pPr>
          <w:hyperlink w:anchor="_Toc415646885" w:history="1">
            <w:r w:rsidR="00F77A23" w:rsidRPr="00F77A23">
              <w:rPr>
                <w:rStyle w:val="Hyperlink"/>
                <w:color w:val="auto"/>
              </w:rPr>
              <w:t>9.3       Data management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_Toc415646885 \h </w:instrText>
            </w:r>
            <w:r w:rsidR="00F77A23" w:rsidRPr="00F77A23">
              <w:rPr>
                <w:webHidden/>
                <w:color w:val="auto"/>
              </w:rPr>
            </w:r>
            <w:r w:rsidR="00F77A23" w:rsidRPr="00F77A23">
              <w:rPr>
                <w:webHidden/>
                <w:color w:val="auto"/>
              </w:rPr>
              <w:fldChar w:fldCharType="separate"/>
            </w:r>
            <w:r w:rsidR="00F77A23" w:rsidRPr="00F77A23">
              <w:rPr>
                <w:webHidden/>
                <w:color w:val="auto"/>
              </w:rPr>
              <w:t>24</w:t>
            </w:r>
            <w:r w:rsidR="00F77A23" w:rsidRPr="00F77A23">
              <w:rPr>
                <w:webHidden/>
                <w:color w:val="auto"/>
              </w:rPr>
              <w:fldChar w:fldCharType="end"/>
            </w:r>
          </w:hyperlink>
        </w:p>
        <w:p w14:paraId="4EA5AE53" w14:textId="77777777" w:rsidR="00F77A23" w:rsidRPr="00F77A23" w:rsidRDefault="00A0636A">
          <w:pPr>
            <w:pStyle w:val="TOC1"/>
            <w:rPr>
              <w:rFonts w:asciiTheme="minorHAnsi" w:eastAsiaTheme="minorEastAsia" w:hAnsiTheme="minorHAnsi" w:cstheme="minorBidi"/>
            </w:rPr>
          </w:pPr>
          <w:hyperlink w:anchor="_Toc415646886" w:history="1">
            <w:r w:rsidR="00F77A23" w:rsidRPr="00F77A23">
              <w:rPr>
                <w:rStyle w:val="Hyperlink"/>
                <w:color w:val="auto"/>
              </w:rPr>
              <w:t>10. Human Subject Protection</w:t>
            </w:r>
            <w:r w:rsidR="00F77A23" w:rsidRPr="00F77A23">
              <w:rPr>
                <w:webHidden/>
              </w:rPr>
              <w:tab/>
            </w:r>
            <w:r w:rsidR="00F77A23" w:rsidRPr="00F77A23">
              <w:rPr>
                <w:webHidden/>
              </w:rPr>
              <w:fldChar w:fldCharType="begin"/>
            </w:r>
            <w:r w:rsidR="00F77A23" w:rsidRPr="00F77A23">
              <w:rPr>
                <w:webHidden/>
              </w:rPr>
              <w:instrText xml:space="preserve"> PAGEREF _Toc415646886 \h </w:instrText>
            </w:r>
            <w:r w:rsidR="00F77A23" w:rsidRPr="00F77A23">
              <w:rPr>
                <w:webHidden/>
              </w:rPr>
            </w:r>
            <w:r w:rsidR="00F77A23" w:rsidRPr="00F77A23">
              <w:rPr>
                <w:webHidden/>
              </w:rPr>
              <w:fldChar w:fldCharType="separate"/>
            </w:r>
            <w:r w:rsidR="00F77A23" w:rsidRPr="00F77A23">
              <w:rPr>
                <w:webHidden/>
              </w:rPr>
              <w:t>25</w:t>
            </w:r>
            <w:r w:rsidR="00F77A23" w:rsidRPr="00F77A23">
              <w:rPr>
                <w:webHidden/>
              </w:rPr>
              <w:fldChar w:fldCharType="end"/>
            </w:r>
          </w:hyperlink>
        </w:p>
        <w:p w14:paraId="451D75CD" w14:textId="77777777" w:rsidR="00F77A23" w:rsidRPr="00F77A23" w:rsidRDefault="00A0636A">
          <w:pPr>
            <w:pStyle w:val="TOC2"/>
            <w:rPr>
              <w:rFonts w:asciiTheme="minorHAnsi" w:eastAsiaTheme="minorEastAsia" w:hAnsiTheme="minorHAnsi" w:cstheme="minorBidi"/>
              <w:color w:val="auto"/>
            </w:rPr>
          </w:pPr>
          <w:hyperlink w:anchor="_Toc415646887" w:history="1">
            <w:r w:rsidR="00F77A23" w:rsidRPr="00F77A23">
              <w:rPr>
                <w:rStyle w:val="Hyperlink"/>
                <w:color w:val="auto"/>
              </w:rPr>
              <w:t>10.1</w:t>
            </w:r>
            <w:r w:rsidR="00F77A23" w:rsidRPr="00F77A23">
              <w:rPr>
                <w:rFonts w:asciiTheme="minorHAnsi" w:eastAsiaTheme="minorEastAsia" w:hAnsiTheme="minorHAnsi" w:cstheme="minorBidi"/>
                <w:color w:val="auto"/>
              </w:rPr>
              <w:tab/>
            </w:r>
            <w:r w:rsidR="00F77A23" w:rsidRPr="00F77A23">
              <w:rPr>
                <w:rStyle w:val="Hyperlink"/>
                <w:color w:val="auto"/>
              </w:rPr>
              <w:t>Rationale for subject selection</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_Toc415646887 \h </w:instrText>
            </w:r>
            <w:r w:rsidR="00F77A23" w:rsidRPr="00F77A23">
              <w:rPr>
                <w:webHidden/>
                <w:color w:val="auto"/>
              </w:rPr>
            </w:r>
            <w:r w:rsidR="00F77A23" w:rsidRPr="00F77A23">
              <w:rPr>
                <w:webHidden/>
                <w:color w:val="auto"/>
              </w:rPr>
              <w:fldChar w:fldCharType="separate"/>
            </w:r>
            <w:r w:rsidR="00F77A23" w:rsidRPr="00F77A23">
              <w:rPr>
                <w:webHidden/>
                <w:color w:val="auto"/>
              </w:rPr>
              <w:t>25</w:t>
            </w:r>
            <w:r w:rsidR="00F77A23" w:rsidRPr="00F77A23">
              <w:rPr>
                <w:webHidden/>
                <w:color w:val="auto"/>
              </w:rPr>
              <w:fldChar w:fldCharType="end"/>
            </w:r>
          </w:hyperlink>
        </w:p>
        <w:p w14:paraId="163D1689" w14:textId="77777777" w:rsidR="00F77A23" w:rsidRPr="00F77A23" w:rsidRDefault="00A0636A">
          <w:pPr>
            <w:pStyle w:val="TOC2"/>
            <w:rPr>
              <w:rFonts w:asciiTheme="minorHAnsi" w:eastAsiaTheme="minorEastAsia" w:hAnsiTheme="minorHAnsi" w:cstheme="minorBidi"/>
              <w:color w:val="auto"/>
            </w:rPr>
          </w:pPr>
          <w:hyperlink w:anchor="_Toc415646888" w:history="1">
            <w:r w:rsidR="00F77A23" w:rsidRPr="00F77A23">
              <w:rPr>
                <w:rStyle w:val="Hyperlink"/>
                <w:color w:val="auto"/>
              </w:rPr>
              <w:t>10.2</w:t>
            </w:r>
            <w:r w:rsidR="00F77A23" w:rsidRPr="00F77A23">
              <w:rPr>
                <w:rFonts w:asciiTheme="minorHAnsi" w:eastAsiaTheme="minorEastAsia" w:hAnsiTheme="minorHAnsi" w:cstheme="minorBidi"/>
                <w:color w:val="auto"/>
              </w:rPr>
              <w:tab/>
            </w:r>
            <w:r w:rsidR="00F77A23" w:rsidRPr="00F77A23">
              <w:rPr>
                <w:rStyle w:val="Hyperlink"/>
                <w:color w:val="auto"/>
              </w:rPr>
              <w:t>Participation of pediatric patients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_Toc415646888 \h </w:instrText>
            </w:r>
            <w:r w:rsidR="00F77A23" w:rsidRPr="00F77A23">
              <w:rPr>
                <w:webHidden/>
                <w:color w:val="auto"/>
              </w:rPr>
            </w:r>
            <w:r w:rsidR="00F77A23" w:rsidRPr="00F77A23">
              <w:rPr>
                <w:webHidden/>
                <w:color w:val="auto"/>
              </w:rPr>
              <w:fldChar w:fldCharType="separate"/>
            </w:r>
            <w:r w:rsidR="00F77A23" w:rsidRPr="00F77A23">
              <w:rPr>
                <w:webHidden/>
                <w:color w:val="auto"/>
              </w:rPr>
              <w:t>25</w:t>
            </w:r>
            <w:r w:rsidR="00F77A23" w:rsidRPr="00F77A23">
              <w:rPr>
                <w:webHidden/>
                <w:color w:val="auto"/>
              </w:rPr>
              <w:fldChar w:fldCharType="end"/>
            </w:r>
          </w:hyperlink>
        </w:p>
        <w:p w14:paraId="4096502C" w14:textId="77777777" w:rsidR="00F77A23" w:rsidRPr="00F77A23" w:rsidRDefault="00A0636A">
          <w:pPr>
            <w:pStyle w:val="TOC2"/>
            <w:rPr>
              <w:rFonts w:asciiTheme="minorHAnsi" w:eastAsiaTheme="minorEastAsia" w:hAnsiTheme="minorHAnsi" w:cstheme="minorBidi"/>
              <w:color w:val="auto"/>
            </w:rPr>
          </w:pPr>
          <w:hyperlink w:anchor="_Toc415646889" w:history="1">
            <w:r w:rsidR="00F77A23" w:rsidRPr="00F77A23">
              <w:rPr>
                <w:rStyle w:val="Hyperlink"/>
                <w:color w:val="auto"/>
              </w:rPr>
              <w:t>10.3</w:t>
            </w:r>
            <w:r w:rsidR="00F77A23" w:rsidRPr="00F77A23">
              <w:rPr>
                <w:rFonts w:asciiTheme="minorHAnsi" w:eastAsiaTheme="minorEastAsia" w:hAnsiTheme="minorHAnsi" w:cstheme="minorBidi"/>
                <w:color w:val="auto"/>
              </w:rPr>
              <w:tab/>
            </w:r>
            <w:r w:rsidR="00F77A23" w:rsidRPr="00F77A23">
              <w:rPr>
                <w:rStyle w:val="Hyperlink"/>
                <w:color w:val="auto"/>
              </w:rPr>
              <w:t>Risks and Discomforts: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_Toc415646889 \h </w:instrText>
            </w:r>
            <w:r w:rsidR="00F77A23" w:rsidRPr="00F77A23">
              <w:rPr>
                <w:webHidden/>
                <w:color w:val="auto"/>
              </w:rPr>
            </w:r>
            <w:r w:rsidR="00F77A23" w:rsidRPr="00F77A23">
              <w:rPr>
                <w:webHidden/>
                <w:color w:val="auto"/>
              </w:rPr>
              <w:fldChar w:fldCharType="separate"/>
            </w:r>
            <w:r w:rsidR="00F77A23" w:rsidRPr="00F77A23">
              <w:rPr>
                <w:webHidden/>
                <w:color w:val="auto"/>
              </w:rPr>
              <w:t>26</w:t>
            </w:r>
            <w:r w:rsidR="00F77A23" w:rsidRPr="00F77A23">
              <w:rPr>
                <w:webHidden/>
                <w:color w:val="auto"/>
              </w:rPr>
              <w:fldChar w:fldCharType="end"/>
            </w:r>
          </w:hyperlink>
        </w:p>
        <w:p w14:paraId="618E8FFC" w14:textId="77777777" w:rsidR="00F77A23" w:rsidRPr="00F77A23" w:rsidRDefault="00A0636A" w:rsidP="00F77A23">
          <w:pPr>
            <w:pStyle w:val="TOC2"/>
            <w:rPr>
              <w:rFonts w:asciiTheme="minorHAnsi" w:eastAsiaTheme="minorEastAsia" w:hAnsiTheme="minorHAnsi" w:cstheme="minorBidi"/>
              <w:color w:val="auto"/>
            </w:rPr>
          </w:pPr>
          <w:hyperlink w:anchor="_Toc415646890" w:history="1">
            <w:r w:rsidR="00F77A23" w:rsidRPr="00F77A23">
              <w:rPr>
                <w:rStyle w:val="Hyperlink"/>
                <w:color w:val="auto"/>
              </w:rPr>
              <w:t>10.4</w:t>
            </w:r>
            <w:r w:rsidR="00F77A23" w:rsidRPr="00F77A23">
              <w:rPr>
                <w:rFonts w:asciiTheme="minorHAnsi" w:eastAsiaTheme="minorEastAsia" w:hAnsiTheme="minorHAnsi" w:cstheme="minorBidi"/>
                <w:color w:val="auto"/>
              </w:rPr>
              <w:tab/>
            </w:r>
            <w:r w:rsidR="00F77A23" w:rsidRPr="00F77A23">
              <w:rPr>
                <w:rStyle w:val="Hyperlink"/>
                <w:color w:val="auto"/>
              </w:rPr>
              <w:t>Risks in Relation to Benefit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_Toc415646890 \h </w:instrText>
            </w:r>
            <w:r w:rsidR="00F77A23" w:rsidRPr="00F77A23">
              <w:rPr>
                <w:webHidden/>
                <w:color w:val="auto"/>
              </w:rPr>
            </w:r>
            <w:r w:rsidR="00F77A23" w:rsidRPr="00F77A23">
              <w:rPr>
                <w:webHidden/>
                <w:color w:val="auto"/>
              </w:rPr>
              <w:fldChar w:fldCharType="separate"/>
            </w:r>
            <w:r w:rsidR="00F77A23" w:rsidRPr="00F77A23">
              <w:rPr>
                <w:webHidden/>
                <w:color w:val="auto"/>
              </w:rPr>
              <w:t>26</w:t>
            </w:r>
            <w:r w:rsidR="00F77A23" w:rsidRPr="00F77A23">
              <w:rPr>
                <w:webHidden/>
                <w:color w:val="auto"/>
              </w:rPr>
              <w:fldChar w:fldCharType="end"/>
            </w:r>
          </w:hyperlink>
        </w:p>
        <w:p w14:paraId="67A2D30B" w14:textId="77777777" w:rsidR="00F77A23" w:rsidRPr="00F77A23" w:rsidRDefault="00A0636A">
          <w:pPr>
            <w:pStyle w:val="TOC2"/>
            <w:rPr>
              <w:rFonts w:asciiTheme="minorHAnsi" w:eastAsiaTheme="minorEastAsia" w:hAnsiTheme="minorHAnsi" w:cstheme="minorBidi"/>
              <w:color w:val="auto"/>
            </w:rPr>
          </w:pPr>
          <w:hyperlink w:anchor="_Toc415646893" w:history="1">
            <w:r w:rsidR="00F77A23" w:rsidRPr="00F77A23">
              <w:rPr>
                <w:rStyle w:val="Hyperlink"/>
                <w:color w:val="auto"/>
              </w:rPr>
              <w:t>10.5</w:t>
            </w:r>
            <w:r w:rsidR="00F77A23" w:rsidRPr="00F77A23">
              <w:rPr>
                <w:rFonts w:asciiTheme="minorHAnsi" w:eastAsiaTheme="minorEastAsia" w:hAnsiTheme="minorHAnsi" w:cstheme="minorBidi"/>
                <w:color w:val="auto"/>
              </w:rPr>
              <w:tab/>
            </w:r>
            <w:r w:rsidR="00F77A23" w:rsidRPr="00F77A23">
              <w:rPr>
                <w:rStyle w:val="Hyperlink"/>
                <w:color w:val="auto"/>
              </w:rPr>
              <w:t>Informed Consent Processes and Procedures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_Toc415646893 \h </w:instrText>
            </w:r>
            <w:r w:rsidR="00F77A23" w:rsidRPr="00F77A23">
              <w:rPr>
                <w:webHidden/>
                <w:color w:val="auto"/>
              </w:rPr>
            </w:r>
            <w:r w:rsidR="00F77A23" w:rsidRPr="00F77A23">
              <w:rPr>
                <w:webHidden/>
                <w:color w:val="auto"/>
              </w:rPr>
              <w:fldChar w:fldCharType="separate"/>
            </w:r>
            <w:r w:rsidR="00F77A23" w:rsidRPr="00F77A23">
              <w:rPr>
                <w:webHidden/>
                <w:color w:val="auto"/>
              </w:rPr>
              <w:t>27</w:t>
            </w:r>
            <w:r w:rsidR="00F77A23" w:rsidRPr="00F77A23">
              <w:rPr>
                <w:webHidden/>
                <w:color w:val="auto"/>
              </w:rPr>
              <w:fldChar w:fldCharType="end"/>
            </w:r>
          </w:hyperlink>
        </w:p>
        <w:p w14:paraId="206B83CE" w14:textId="77777777" w:rsidR="00F77A23" w:rsidRPr="00F77A23" w:rsidRDefault="00A0636A">
          <w:pPr>
            <w:pStyle w:val="TOC2"/>
            <w:rPr>
              <w:rFonts w:asciiTheme="minorHAnsi" w:eastAsiaTheme="minorEastAsia" w:hAnsiTheme="minorHAnsi" w:cstheme="minorBidi"/>
              <w:color w:val="auto"/>
            </w:rPr>
          </w:pPr>
          <w:hyperlink w:anchor="_Toc415646898" w:history="1">
            <w:r w:rsidR="00F77A23" w:rsidRPr="00F77A23">
              <w:rPr>
                <w:rStyle w:val="Hyperlink"/>
                <w:color w:val="auto"/>
              </w:rPr>
              <w:t>10.6     Conflict of Interest</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_Toc415646898 \h </w:instrText>
            </w:r>
            <w:r w:rsidR="00F77A23" w:rsidRPr="00F77A23">
              <w:rPr>
                <w:webHidden/>
                <w:color w:val="auto"/>
              </w:rPr>
            </w:r>
            <w:r w:rsidR="00F77A23" w:rsidRPr="00F77A23">
              <w:rPr>
                <w:webHidden/>
                <w:color w:val="auto"/>
              </w:rPr>
              <w:fldChar w:fldCharType="separate"/>
            </w:r>
            <w:r w:rsidR="00F77A23" w:rsidRPr="00F77A23">
              <w:rPr>
                <w:webHidden/>
                <w:color w:val="auto"/>
              </w:rPr>
              <w:t>27</w:t>
            </w:r>
            <w:r w:rsidR="00F77A23" w:rsidRPr="00F77A23">
              <w:rPr>
                <w:webHidden/>
                <w:color w:val="auto"/>
              </w:rPr>
              <w:fldChar w:fldCharType="end"/>
            </w:r>
          </w:hyperlink>
        </w:p>
        <w:p w14:paraId="57AC46D5" w14:textId="77777777" w:rsidR="00F77A23" w:rsidRPr="00F77A23" w:rsidRDefault="00A0636A">
          <w:pPr>
            <w:pStyle w:val="TOC1"/>
            <w:rPr>
              <w:rStyle w:val="Hyperlink"/>
              <w:color w:val="auto"/>
            </w:rPr>
          </w:pPr>
          <w:hyperlink w:anchor="_Toc415646899" w:history="1">
            <w:r w:rsidR="00F77A23" w:rsidRPr="00F77A23">
              <w:rPr>
                <w:rStyle w:val="Hyperlink"/>
                <w:color w:val="auto"/>
              </w:rPr>
              <w:t>11. Pharmaceuticals</w:t>
            </w:r>
            <w:r w:rsidR="00F77A23" w:rsidRPr="00F77A23">
              <w:rPr>
                <w:webHidden/>
              </w:rPr>
              <w:tab/>
            </w:r>
            <w:r w:rsidR="00F77A23" w:rsidRPr="00F77A23">
              <w:rPr>
                <w:webHidden/>
              </w:rPr>
              <w:fldChar w:fldCharType="begin"/>
            </w:r>
            <w:r w:rsidR="00F77A23" w:rsidRPr="00F77A23">
              <w:rPr>
                <w:webHidden/>
              </w:rPr>
              <w:instrText xml:space="preserve"> PAGEREF _Toc415646899 \h </w:instrText>
            </w:r>
            <w:r w:rsidR="00F77A23" w:rsidRPr="00F77A23">
              <w:rPr>
                <w:webHidden/>
              </w:rPr>
            </w:r>
            <w:r w:rsidR="00F77A23" w:rsidRPr="00F77A23">
              <w:rPr>
                <w:webHidden/>
              </w:rPr>
              <w:fldChar w:fldCharType="separate"/>
            </w:r>
            <w:r w:rsidR="00F77A23" w:rsidRPr="00F77A23">
              <w:rPr>
                <w:webHidden/>
              </w:rPr>
              <w:t>27</w:t>
            </w:r>
            <w:r w:rsidR="00F77A23" w:rsidRPr="00F77A23">
              <w:rPr>
                <w:webHidden/>
              </w:rPr>
              <w:fldChar w:fldCharType="end"/>
            </w:r>
          </w:hyperlink>
        </w:p>
        <w:p w14:paraId="47D7ED48" w14:textId="5284900F" w:rsidR="00F77A23" w:rsidRPr="00F77A23" w:rsidRDefault="00F77A23" w:rsidP="00F77A23">
          <w:pPr>
            <w:pStyle w:val="TOC1"/>
          </w:pPr>
          <w:r w:rsidRPr="00F77A23">
            <w:t>12. Reference list</w:t>
          </w:r>
          <w:r w:rsidRPr="00F77A23">
            <w:tab/>
            <w:t>28</w:t>
          </w:r>
        </w:p>
        <w:p w14:paraId="072640C9" w14:textId="77777777" w:rsidR="00F77A23" w:rsidRPr="00F77A23" w:rsidRDefault="00A0636A">
          <w:pPr>
            <w:pStyle w:val="TOC2"/>
            <w:rPr>
              <w:rFonts w:asciiTheme="minorHAnsi" w:eastAsiaTheme="minorEastAsia" w:hAnsiTheme="minorHAnsi" w:cstheme="minorBidi"/>
              <w:color w:val="auto"/>
            </w:rPr>
          </w:pPr>
          <w:hyperlink w:anchor="_Toc415646900" w:history="1">
            <w:r w:rsidR="00F77A23" w:rsidRPr="00F77A23">
              <w:rPr>
                <w:rStyle w:val="Hyperlink"/>
                <w:color w:val="auto"/>
              </w:rPr>
              <w:t>APPENDIX A: AML Diagnostic and Treatment Response Criteria (per SWOG)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_Toc415646900 \h </w:instrText>
            </w:r>
            <w:r w:rsidR="00F77A23" w:rsidRPr="00F77A23">
              <w:rPr>
                <w:webHidden/>
                <w:color w:val="auto"/>
              </w:rPr>
            </w:r>
            <w:r w:rsidR="00F77A23" w:rsidRPr="00F77A23">
              <w:rPr>
                <w:webHidden/>
                <w:color w:val="auto"/>
              </w:rPr>
              <w:fldChar w:fldCharType="separate"/>
            </w:r>
            <w:r w:rsidR="00F77A23" w:rsidRPr="00F77A23">
              <w:rPr>
                <w:webHidden/>
                <w:color w:val="auto"/>
              </w:rPr>
              <w:t>30</w:t>
            </w:r>
            <w:r w:rsidR="00F77A23" w:rsidRPr="00F77A23">
              <w:rPr>
                <w:webHidden/>
                <w:color w:val="auto"/>
              </w:rPr>
              <w:fldChar w:fldCharType="end"/>
            </w:r>
          </w:hyperlink>
        </w:p>
        <w:p w14:paraId="6190059B" w14:textId="77777777" w:rsidR="00F77A23" w:rsidRPr="00F77A23" w:rsidRDefault="00A0636A">
          <w:pPr>
            <w:pStyle w:val="TOC2"/>
            <w:rPr>
              <w:rFonts w:asciiTheme="minorHAnsi" w:eastAsiaTheme="minorEastAsia" w:hAnsiTheme="minorHAnsi" w:cstheme="minorBidi"/>
              <w:color w:val="auto"/>
            </w:rPr>
          </w:pPr>
          <w:hyperlink w:anchor="_Toc415646901" w:history="1">
            <w:r w:rsidR="00F77A23" w:rsidRPr="00F77A23">
              <w:rPr>
                <w:rStyle w:val="Hyperlink"/>
                <w:color w:val="auto"/>
              </w:rPr>
              <w:t>APPENDIX B: Examples of conventional cytotoxic salvage chemotherapy regimens studied and utilized in patients with relapsed/refractory AML</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_Toc415646901 \h </w:instrText>
            </w:r>
            <w:r w:rsidR="00F77A23" w:rsidRPr="00F77A23">
              <w:rPr>
                <w:webHidden/>
                <w:color w:val="auto"/>
              </w:rPr>
            </w:r>
            <w:r w:rsidR="00F77A23" w:rsidRPr="00F77A23">
              <w:rPr>
                <w:webHidden/>
                <w:color w:val="auto"/>
              </w:rPr>
              <w:fldChar w:fldCharType="separate"/>
            </w:r>
            <w:r w:rsidR="00F77A23" w:rsidRPr="00F77A23">
              <w:rPr>
                <w:webHidden/>
                <w:color w:val="auto"/>
              </w:rPr>
              <w:t>31</w:t>
            </w:r>
            <w:r w:rsidR="00F77A23" w:rsidRPr="00F77A23">
              <w:rPr>
                <w:webHidden/>
                <w:color w:val="auto"/>
              </w:rPr>
              <w:fldChar w:fldCharType="end"/>
            </w:r>
          </w:hyperlink>
        </w:p>
        <w:p w14:paraId="6D33FA0D" w14:textId="77777777" w:rsidR="00F77A23" w:rsidRPr="00F77A23" w:rsidRDefault="00A0636A">
          <w:pPr>
            <w:pStyle w:val="TOC2"/>
            <w:rPr>
              <w:rFonts w:asciiTheme="minorHAnsi" w:eastAsiaTheme="minorEastAsia" w:hAnsiTheme="minorHAnsi" w:cstheme="minorBidi"/>
              <w:color w:val="auto"/>
            </w:rPr>
          </w:pPr>
          <w:hyperlink w:anchor="_Toc415646902" w:history="1">
            <w:r w:rsidR="00F77A23" w:rsidRPr="00F77A23">
              <w:rPr>
                <w:rStyle w:val="Hyperlink"/>
                <w:color w:val="auto"/>
              </w:rPr>
              <w:t>APPENDIX C Anthracycline Equivalent Dosing</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_Toc415646902 \h </w:instrText>
            </w:r>
            <w:r w:rsidR="00F77A23" w:rsidRPr="00F77A23">
              <w:rPr>
                <w:webHidden/>
                <w:color w:val="auto"/>
              </w:rPr>
            </w:r>
            <w:r w:rsidR="00F77A23" w:rsidRPr="00F77A23">
              <w:rPr>
                <w:webHidden/>
                <w:color w:val="auto"/>
              </w:rPr>
              <w:fldChar w:fldCharType="separate"/>
            </w:r>
            <w:r w:rsidR="00F77A23" w:rsidRPr="00F77A23">
              <w:rPr>
                <w:webHidden/>
                <w:color w:val="auto"/>
              </w:rPr>
              <w:t>32</w:t>
            </w:r>
            <w:r w:rsidR="00F77A23" w:rsidRPr="00F77A23">
              <w:rPr>
                <w:webHidden/>
                <w:color w:val="auto"/>
              </w:rPr>
              <w:fldChar w:fldCharType="end"/>
            </w:r>
          </w:hyperlink>
        </w:p>
        <w:p w14:paraId="7E0CB064" w14:textId="77777777" w:rsidR="00F77A23" w:rsidRDefault="00A0636A">
          <w:pPr>
            <w:pStyle w:val="TOC2"/>
            <w:tabs>
              <w:tab w:val="left" w:pos="1760"/>
            </w:tabs>
            <w:rPr>
              <w:rFonts w:asciiTheme="minorHAnsi" w:eastAsiaTheme="minorEastAsia" w:hAnsiTheme="minorHAnsi" w:cstheme="minorBidi"/>
              <w:color w:val="auto"/>
            </w:rPr>
          </w:pPr>
          <w:hyperlink w:anchor="_Toc415646903" w:history="1">
            <w:r w:rsidR="00F77A23" w:rsidRPr="00F77A23">
              <w:rPr>
                <w:rStyle w:val="Hyperlink"/>
                <w:color w:val="auto"/>
              </w:rPr>
              <w:t>APPENDIX D</w:t>
            </w:r>
            <w:r w:rsidR="00F77A23" w:rsidRPr="00F77A23">
              <w:rPr>
                <w:rFonts w:asciiTheme="minorHAnsi" w:eastAsiaTheme="minorEastAsia" w:hAnsiTheme="minorHAnsi" w:cstheme="minorBidi"/>
                <w:color w:val="auto"/>
              </w:rPr>
              <w:tab/>
            </w:r>
            <w:r w:rsidR="00F77A23" w:rsidRPr="00F77A23">
              <w:rPr>
                <w:rStyle w:val="Hyperlink"/>
                <w:color w:val="auto"/>
              </w:rPr>
              <w:t>NHLBI HEMATOLOGY BRANCH LABORATORY RESEARCH STUDIES</w:t>
            </w:r>
            <w:r w:rsidR="00F77A23" w:rsidRPr="00F77A23">
              <w:rPr>
                <w:webHidden/>
                <w:color w:val="auto"/>
              </w:rPr>
              <w:tab/>
            </w:r>
            <w:r w:rsidR="00F77A23" w:rsidRPr="00F77A23">
              <w:rPr>
                <w:webHidden/>
                <w:color w:val="auto"/>
              </w:rPr>
              <w:fldChar w:fldCharType="begin"/>
            </w:r>
            <w:r w:rsidR="00F77A23" w:rsidRPr="00F77A23">
              <w:rPr>
                <w:webHidden/>
                <w:color w:val="auto"/>
              </w:rPr>
              <w:instrText xml:space="preserve"> PAGEREF _Toc415646903 \h </w:instrText>
            </w:r>
            <w:r w:rsidR="00F77A23" w:rsidRPr="00F77A23">
              <w:rPr>
                <w:webHidden/>
                <w:color w:val="auto"/>
              </w:rPr>
            </w:r>
            <w:r w:rsidR="00F77A23" w:rsidRPr="00F77A23">
              <w:rPr>
                <w:webHidden/>
                <w:color w:val="auto"/>
              </w:rPr>
              <w:fldChar w:fldCharType="separate"/>
            </w:r>
            <w:r w:rsidR="00F77A23" w:rsidRPr="00F77A23">
              <w:rPr>
                <w:webHidden/>
                <w:color w:val="auto"/>
              </w:rPr>
              <w:t>33</w:t>
            </w:r>
            <w:r w:rsidR="00F77A23" w:rsidRPr="00F77A23">
              <w:rPr>
                <w:webHidden/>
                <w:color w:val="auto"/>
              </w:rPr>
              <w:fldChar w:fldCharType="end"/>
            </w:r>
          </w:hyperlink>
        </w:p>
        <w:p w14:paraId="73CDB7C5" w14:textId="77777777" w:rsidR="009C4DC3" w:rsidRDefault="009C4DC3">
          <w:r w:rsidRPr="00E237AD">
            <w:rPr>
              <w:b/>
              <w:bCs/>
              <w:noProof/>
            </w:rPr>
            <w:fldChar w:fldCharType="end"/>
          </w:r>
        </w:p>
      </w:sdtContent>
    </w:sdt>
    <w:p w14:paraId="360FFDD9" w14:textId="77777777" w:rsidR="009C4DC3" w:rsidRDefault="009C4DC3">
      <w:pPr>
        <w:spacing w:after="0" w:line="240" w:lineRule="auto"/>
        <w:rPr>
          <w:sz w:val="24"/>
          <w:szCs w:val="24"/>
        </w:rPr>
      </w:pPr>
    </w:p>
    <w:p w14:paraId="1E8A3C49" w14:textId="77777777" w:rsidR="009C4DC3" w:rsidRDefault="009C4DC3">
      <w:pPr>
        <w:spacing w:after="0" w:line="240" w:lineRule="auto"/>
        <w:rPr>
          <w:rFonts w:eastAsia="Times New Roman"/>
          <w:b/>
          <w:bCs/>
          <w:sz w:val="24"/>
          <w:szCs w:val="24"/>
          <w:lang w:val="x-none" w:eastAsia="x-none"/>
        </w:rPr>
      </w:pPr>
      <w:r>
        <w:rPr>
          <w:sz w:val="24"/>
          <w:szCs w:val="24"/>
        </w:rPr>
        <w:br w:type="page"/>
      </w:r>
    </w:p>
    <w:p w14:paraId="383776D1" w14:textId="77777777" w:rsidR="00F57117" w:rsidRPr="00671975" w:rsidRDefault="00F57117" w:rsidP="009C4DC3">
      <w:pPr>
        <w:pStyle w:val="Heading1"/>
        <w:rPr>
          <w:sz w:val="24"/>
          <w:szCs w:val="24"/>
        </w:rPr>
      </w:pPr>
      <w:bookmarkStart w:id="2" w:name="_Toc415646837"/>
      <w:r>
        <w:rPr>
          <w:sz w:val="24"/>
          <w:szCs w:val="24"/>
        </w:rPr>
        <w:lastRenderedPageBreak/>
        <w:t xml:space="preserve">1. </w:t>
      </w:r>
      <w:r w:rsidRPr="00671975">
        <w:rPr>
          <w:sz w:val="24"/>
          <w:szCs w:val="24"/>
        </w:rPr>
        <w:t>Objectives</w:t>
      </w:r>
      <w:bookmarkEnd w:id="2"/>
      <w:bookmarkEnd w:id="1"/>
    </w:p>
    <w:p w14:paraId="42D5EF8A" w14:textId="77777777" w:rsidR="00F57117" w:rsidRPr="00694EAC" w:rsidRDefault="00F57117" w:rsidP="00F57117">
      <w:pPr>
        <w:widowControl w:val="0"/>
        <w:spacing w:after="0" w:line="240" w:lineRule="auto"/>
      </w:pPr>
    </w:p>
    <w:p w14:paraId="24536324" w14:textId="77777777" w:rsidR="00F57117" w:rsidRPr="00694EAC" w:rsidRDefault="00F57117" w:rsidP="00F57117">
      <w:pPr>
        <w:pStyle w:val="NoSpacing"/>
        <w:jc w:val="both"/>
        <w:rPr>
          <w:rFonts w:ascii="Times New Roman" w:hAnsi="Times New Roman" w:cs="Times New Roman"/>
        </w:rPr>
      </w:pPr>
      <w:r w:rsidRPr="00694EAC">
        <w:rPr>
          <w:rFonts w:ascii="Times New Roman" w:hAnsi="Times New Roman" w:cs="Times New Roman"/>
        </w:rPr>
        <w:t xml:space="preserve">The </w:t>
      </w:r>
      <w:r w:rsidRPr="00694EAC">
        <w:rPr>
          <w:rFonts w:ascii="Times New Roman" w:hAnsi="Times New Roman" w:cs="Times New Roman"/>
          <w:b/>
          <w:i/>
        </w:rPr>
        <w:t>primary objective</w:t>
      </w:r>
      <w:r w:rsidRPr="00694EAC">
        <w:rPr>
          <w:rFonts w:ascii="Times New Roman" w:hAnsi="Times New Roman" w:cs="Times New Roman"/>
        </w:rPr>
        <w:t xml:space="preserve"> is </w:t>
      </w:r>
      <w:r w:rsidR="000B7025" w:rsidRPr="00694EAC">
        <w:rPr>
          <w:rFonts w:ascii="Times New Roman" w:hAnsi="Times New Roman" w:cs="Times New Roman"/>
        </w:rPr>
        <w:t xml:space="preserve">to determine if an </w:t>
      </w:r>
      <w:r w:rsidRPr="00694EAC">
        <w:rPr>
          <w:rFonts w:ascii="Times New Roman" w:hAnsi="Times New Roman" w:cs="Times New Roman"/>
        </w:rPr>
        <w:t xml:space="preserve">abnormal peripheral blood gene expression </w:t>
      </w:r>
      <w:r w:rsidR="000B7025" w:rsidRPr="00694EAC">
        <w:rPr>
          <w:rFonts w:ascii="Times New Roman" w:hAnsi="Times New Roman" w:cs="Times New Roman"/>
        </w:rPr>
        <w:t xml:space="preserve">signature </w:t>
      </w:r>
      <w:r w:rsidRPr="00694EAC">
        <w:rPr>
          <w:rFonts w:ascii="Times New Roman" w:hAnsi="Times New Roman" w:cs="Times New Roman"/>
        </w:rPr>
        <w:t>on day four of chemotherapy is predictive of failure to achieve complete remission in patients with relapsed/refractory acute myeloid leukemia.</w:t>
      </w:r>
    </w:p>
    <w:p w14:paraId="2E0F2609" w14:textId="77777777" w:rsidR="00F57117" w:rsidRPr="00694EAC" w:rsidRDefault="00F57117" w:rsidP="00F57117">
      <w:pPr>
        <w:widowControl w:val="0"/>
        <w:spacing w:after="0" w:line="240" w:lineRule="auto"/>
        <w:jc w:val="both"/>
      </w:pPr>
    </w:p>
    <w:p w14:paraId="1632E577" w14:textId="77777777" w:rsidR="00F62A2B" w:rsidRPr="00694EAC" w:rsidRDefault="00F57117" w:rsidP="00F57117">
      <w:pPr>
        <w:widowControl w:val="0"/>
        <w:spacing w:after="0" w:line="240" w:lineRule="auto"/>
        <w:jc w:val="both"/>
      </w:pPr>
      <w:r w:rsidRPr="00694EAC">
        <w:rPr>
          <w:b/>
          <w:i/>
        </w:rPr>
        <w:t>Secondary objectives</w:t>
      </w:r>
      <w:r w:rsidRPr="00694EAC">
        <w:t xml:space="preserve"> are</w:t>
      </w:r>
      <w:r w:rsidR="00F62A2B" w:rsidRPr="00694EAC">
        <w:t xml:space="preserve"> to:</w:t>
      </w:r>
      <w:r w:rsidRPr="00694EAC">
        <w:t xml:space="preserve"> </w:t>
      </w:r>
    </w:p>
    <w:p w14:paraId="3999B091" w14:textId="77777777" w:rsidR="00F62A2B" w:rsidRPr="00694EAC" w:rsidRDefault="00F57117" w:rsidP="00F62A2B">
      <w:pPr>
        <w:pStyle w:val="ListParagraph"/>
        <w:widowControl w:val="0"/>
        <w:numPr>
          <w:ilvl w:val="0"/>
          <w:numId w:val="45"/>
        </w:numPr>
        <w:spacing w:after="0" w:line="240" w:lineRule="auto"/>
        <w:jc w:val="both"/>
      </w:pPr>
      <w:r w:rsidRPr="00694EAC">
        <w:t xml:space="preserve">determine relationship between day 4 peripheral blood based testing and conventional day 14 bone marrow assessment, </w:t>
      </w:r>
    </w:p>
    <w:p w14:paraId="58177634" w14:textId="77777777" w:rsidR="00F62A2B" w:rsidRPr="00694EAC" w:rsidRDefault="00F57117" w:rsidP="00F62A2B">
      <w:pPr>
        <w:pStyle w:val="ListParagraph"/>
        <w:widowControl w:val="0"/>
        <w:numPr>
          <w:ilvl w:val="0"/>
          <w:numId w:val="45"/>
        </w:numPr>
        <w:spacing w:after="0" w:line="240" w:lineRule="auto"/>
        <w:jc w:val="both"/>
      </w:pPr>
      <w:r w:rsidRPr="00694EAC">
        <w:t xml:space="preserve">investigate relationship between kinetics of gene expression changes and response to chemotherapy, </w:t>
      </w:r>
    </w:p>
    <w:p w14:paraId="171E8654" w14:textId="77777777" w:rsidR="005F6134" w:rsidRPr="00694EAC" w:rsidRDefault="005F6134" w:rsidP="005F6134">
      <w:pPr>
        <w:pStyle w:val="ListParagraph"/>
        <w:widowControl w:val="0"/>
        <w:numPr>
          <w:ilvl w:val="0"/>
          <w:numId w:val="45"/>
        </w:numPr>
        <w:spacing w:after="0" w:line="240" w:lineRule="auto"/>
        <w:jc w:val="both"/>
      </w:pPr>
      <w:r w:rsidRPr="00694EAC">
        <w:t xml:space="preserve">determine proportion of patients for whom results of day 4 peripheral blood gene expression testing are available before day 8 of therapy, </w:t>
      </w:r>
    </w:p>
    <w:p w14:paraId="09140B67" w14:textId="77777777" w:rsidR="005F6134" w:rsidRPr="00694EAC" w:rsidRDefault="005F6134" w:rsidP="005F6134">
      <w:pPr>
        <w:pStyle w:val="ListParagraph"/>
        <w:widowControl w:val="0"/>
        <w:numPr>
          <w:ilvl w:val="0"/>
          <w:numId w:val="45"/>
        </w:numPr>
        <w:spacing w:after="0" w:line="240" w:lineRule="auto"/>
        <w:jc w:val="both"/>
      </w:pPr>
      <w:r w:rsidRPr="00694EAC">
        <w:t xml:space="preserve">determine proportion of patients for whom results from pre-treatment molecular and genetic testing are available before day 8 of therapy, </w:t>
      </w:r>
    </w:p>
    <w:p w14:paraId="61061B73" w14:textId="77777777" w:rsidR="005F6134" w:rsidRPr="00694EAC" w:rsidRDefault="005F6134" w:rsidP="005F6134">
      <w:pPr>
        <w:pStyle w:val="ListParagraph"/>
        <w:widowControl w:val="0"/>
        <w:numPr>
          <w:ilvl w:val="0"/>
          <w:numId w:val="45"/>
        </w:numPr>
        <w:spacing w:after="0" w:line="240" w:lineRule="auto"/>
        <w:jc w:val="both"/>
      </w:pPr>
      <w:r w:rsidRPr="00694EAC">
        <w:t xml:space="preserve">assess patient and disease specific factors associated with failure to achieve a complete remission, </w:t>
      </w:r>
    </w:p>
    <w:p w14:paraId="4257EAFC" w14:textId="77777777" w:rsidR="005F6134" w:rsidRPr="00694EAC" w:rsidRDefault="00F57117" w:rsidP="00F62A2B">
      <w:pPr>
        <w:pStyle w:val="ListParagraph"/>
        <w:widowControl w:val="0"/>
        <w:numPr>
          <w:ilvl w:val="0"/>
          <w:numId w:val="45"/>
        </w:numPr>
        <w:spacing w:after="0" w:line="240" w:lineRule="auto"/>
        <w:jc w:val="both"/>
      </w:pPr>
      <w:r w:rsidRPr="00694EAC">
        <w:t xml:space="preserve">determine feasibility of measuring AML residual disease burden using alternative technologies and alternative tissue sources </w:t>
      </w:r>
    </w:p>
    <w:p w14:paraId="41DEA814" w14:textId="77777777" w:rsidR="006C4804" w:rsidRPr="00694EAC" w:rsidRDefault="006C4804" w:rsidP="00F62A2B">
      <w:pPr>
        <w:pStyle w:val="ListParagraph"/>
        <w:widowControl w:val="0"/>
        <w:numPr>
          <w:ilvl w:val="0"/>
          <w:numId w:val="45"/>
        </w:numPr>
        <w:spacing w:after="0" w:line="240" w:lineRule="auto"/>
        <w:jc w:val="both"/>
      </w:pPr>
      <w:proofErr w:type="gramStart"/>
      <w:r w:rsidRPr="00694EAC">
        <w:t>determine</w:t>
      </w:r>
      <w:proofErr w:type="gramEnd"/>
      <w:r w:rsidRPr="00694EAC">
        <w:t xml:space="preserve"> proportion of patients who receive allogeneic hematopoietic stem cell transplant after completion of therapy.</w:t>
      </w:r>
    </w:p>
    <w:p w14:paraId="15E2DBA3" w14:textId="77777777" w:rsidR="00F62A2B" w:rsidRPr="00694EAC" w:rsidRDefault="005F6134" w:rsidP="005F6134">
      <w:pPr>
        <w:pStyle w:val="ListParagraph"/>
        <w:widowControl w:val="0"/>
        <w:numPr>
          <w:ilvl w:val="0"/>
          <w:numId w:val="45"/>
        </w:numPr>
        <w:spacing w:after="0" w:line="240" w:lineRule="auto"/>
        <w:jc w:val="both"/>
      </w:pPr>
      <w:r w:rsidRPr="00694EAC">
        <w:t xml:space="preserve">to determine incidence of infectious complications with the use of modern prophylactic antimicrobial agents compared with historical comparisons </w:t>
      </w:r>
      <w:r w:rsidR="00F57117" w:rsidRPr="00694EAC">
        <w:rPr>
          <w:i/>
        </w:rPr>
        <w:t xml:space="preserve">and </w:t>
      </w:r>
    </w:p>
    <w:p w14:paraId="3B10C3EC" w14:textId="77777777" w:rsidR="00F57117" w:rsidRPr="00694EAC" w:rsidRDefault="00F57117" w:rsidP="00F62A2B">
      <w:pPr>
        <w:pStyle w:val="ListParagraph"/>
        <w:widowControl w:val="0"/>
        <w:numPr>
          <w:ilvl w:val="0"/>
          <w:numId w:val="45"/>
        </w:numPr>
        <w:spacing w:after="0" w:line="240" w:lineRule="auto"/>
        <w:jc w:val="both"/>
      </w:pPr>
      <w:proofErr w:type="gramStart"/>
      <w:r w:rsidRPr="00694EAC">
        <w:t>determine</w:t>
      </w:r>
      <w:proofErr w:type="gramEnd"/>
      <w:r w:rsidRPr="00694EAC">
        <w:t xml:space="preserve"> feasibility of recruiting patients with refractory and relapsed acute myeloid leukemia to the NIH Clinical Center.</w:t>
      </w:r>
    </w:p>
    <w:p w14:paraId="0D39080F" w14:textId="77777777" w:rsidR="00F57117" w:rsidRPr="00694EAC" w:rsidRDefault="00F57117" w:rsidP="00F57117">
      <w:pPr>
        <w:widowControl w:val="0"/>
        <w:spacing w:after="0" w:line="240" w:lineRule="auto"/>
        <w:jc w:val="both"/>
        <w:rPr>
          <w:b/>
          <w:i/>
        </w:rPr>
      </w:pPr>
      <w:r w:rsidRPr="00694EAC">
        <w:t xml:space="preserve"> </w:t>
      </w:r>
    </w:p>
    <w:p w14:paraId="5FF6DA53" w14:textId="77777777" w:rsidR="00F57117" w:rsidRPr="00671975" w:rsidRDefault="00F57117" w:rsidP="00F57117">
      <w:pPr>
        <w:pStyle w:val="Heading1"/>
        <w:keepNext w:val="0"/>
        <w:keepLines w:val="0"/>
        <w:widowControl w:val="0"/>
        <w:spacing w:before="0" w:line="240" w:lineRule="auto"/>
        <w:jc w:val="both"/>
        <w:rPr>
          <w:sz w:val="24"/>
          <w:szCs w:val="24"/>
        </w:rPr>
      </w:pPr>
      <w:bookmarkStart w:id="3" w:name="_Toc386109988"/>
      <w:bookmarkStart w:id="4" w:name="_Toc415646838"/>
      <w:r>
        <w:rPr>
          <w:sz w:val="24"/>
          <w:szCs w:val="24"/>
        </w:rPr>
        <w:t xml:space="preserve">2. </w:t>
      </w:r>
      <w:r w:rsidRPr="00671975">
        <w:rPr>
          <w:sz w:val="24"/>
          <w:szCs w:val="24"/>
        </w:rPr>
        <w:t>Background and Scientific Justification</w:t>
      </w:r>
      <w:bookmarkEnd w:id="3"/>
      <w:bookmarkEnd w:id="4"/>
    </w:p>
    <w:p w14:paraId="1C2288CE" w14:textId="77777777" w:rsidR="00F57117" w:rsidRPr="006C4804" w:rsidRDefault="00F57117" w:rsidP="00F57117">
      <w:pPr>
        <w:spacing w:after="0" w:line="240" w:lineRule="auto"/>
        <w:rPr>
          <w:sz w:val="14"/>
          <w:szCs w:val="14"/>
        </w:rPr>
      </w:pPr>
    </w:p>
    <w:p w14:paraId="73E71AD4" w14:textId="77777777" w:rsidR="00F57117" w:rsidRPr="00F35A7D" w:rsidRDefault="00F57117" w:rsidP="0013305E">
      <w:pPr>
        <w:pStyle w:val="Heading2"/>
        <w:spacing w:before="0" w:line="240" w:lineRule="auto"/>
        <w:ind w:firstLine="360"/>
        <w:rPr>
          <w:lang w:val="en-US"/>
        </w:rPr>
      </w:pPr>
      <w:bookmarkStart w:id="5" w:name="_Toc386109989"/>
      <w:bookmarkStart w:id="6" w:name="_Toc415646839"/>
      <w:r w:rsidRPr="00671975">
        <w:t>2.1</w:t>
      </w:r>
      <w:r w:rsidRPr="00671975">
        <w:tab/>
      </w:r>
      <w:bookmarkEnd w:id="5"/>
      <w:r>
        <w:rPr>
          <w:lang w:val="en-US"/>
        </w:rPr>
        <w:t>Epidemiology of AML</w:t>
      </w:r>
      <w:bookmarkEnd w:id="6"/>
    </w:p>
    <w:p w14:paraId="03FD289C" w14:textId="77777777" w:rsidR="00F57117" w:rsidRPr="00694EAC" w:rsidRDefault="00F57117" w:rsidP="00F57117">
      <w:pPr>
        <w:pStyle w:val="NoSpacing"/>
        <w:rPr>
          <w:rFonts w:ascii="Times New Roman" w:hAnsi="Times New Roman" w:cs="Times New Roman"/>
        </w:rPr>
      </w:pPr>
    </w:p>
    <w:p w14:paraId="220BAA3C" w14:textId="77777777" w:rsidR="00F57117" w:rsidRPr="00694EAC" w:rsidRDefault="00F57117" w:rsidP="00250FCA">
      <w:pPr>
        <w:pStyle w:val="NoSpacing"/>
        <w:ind w:left="360"/>
        <w:jc w:val="both"/>
        <w:rPr>
          <w:rFonts w:ascii="Times New Roman" w:hAnsi="Times New Roman" w:cs="Times New Roman"/>
        </w:rPr>
      </w:pPr>
      <w:r w:rsidRPr="00694EAC">
        <w:rPr>
          <w:rFonts w:ascii="Times New Roman" w:hAnsi="Times New Roman" w:cs="Times New Roman"/>
        </w:rPr>
        <w:t xml:space="preserve">Approximately 20,800 patients will be diagnosed with acute myeloid leukemia (AML), with greater than 10,000 AML patient deaths in the United States during 2015 </w:t>
      </w:r>
      <w:r w:rsidRPr="00694EAC">
        <w:rPr>
          <w:rFonts w:ascii="Times New Roman" w:hAnsi="Times New Roman" w:cs="Times New Roman"/>
        </w:rPr>
        <w:fldChar w:fldCharType="begin"/>
      </w:r>
      <w:r w:rsidRPr="00694EAC">
        <w:rPr>
          <w:rFonts w:ascii="Times New Roman" w:hAnsi="Times New Roman" w:cs="Times New Roman"/>
        </w:rPr>
        <w:instrText xml:space="preserve"> ADDIN EN.CITE &lt;EndNote&gt;&lt;Cite&gt;&lt;RecNum&gt;226&lt;/RecNum&gt;&lt;DisplayText&gt;[1]&lt;/DisplayText&gt;&lt;record&gt;&lt;rec-number&gt;226&lt;/rec-number&gt;&lt;foreign-keys&gt;&lt;key app="EN" db-id="spx5dx0pq0swf9ex0045xprdfwdtar9tvaze"&gt;226&lt;/key&gt;&lt;/foreign-keys&gt;&lt;ref-type name="Report"&gt;27&lt;/ref-type&gt;&lt;contributors&gt;&lt;subsidiary-authors&gt;&lt;author&gt;American Cancer Society&lt;/author&gt;&lt;/subsidiary-authors&gt;&lt;/contributors&gt;&lt;titles&gt;&lt;title&gt;American Cancer Society. Cancer Facts &amp;amp; Figures 2015&lt;/title&gt;&lt;/titles&gt;&lt;pages&gt;4&lt;/pages&gt;&lt;dates&gt;&lt;/dates&gt;&lt;publisher&gt;Atlanta, American Cancer Society, 2015&lt;/publisher&gt;&lt;urls&gt;&lt;/urls&gt;&lt;/record&gt;&lt;/Cite&gt;&lt;/EndNote&gt;</w:instrText>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1" w:tooltip=",  #226" w:history="1">
        <w:r w:rsidRPr="00694EAC">
          <w:rPr>
            <w:rFonts w:ascii="Times New Roman" w:hAnsi="Times New Roman" w:cs="Times New Roman"/>
            <w:noProof/>
          </w:rPr>
          <w:t>1</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xml:space="preserve">. Although complete response (CR) rates can be as high as 80% in patients undergoing initial induction cytotoxic chemotherapy, the majority of AML patients will ultimately be diagnosed with relapsed or refractory disease (RR-AML), which generally portends a poor prognosis </w:t>
      </w:r>
      <w:r w:rsidRPr="00694EAC">
        <w:rPr>
          <w:rFonts w:ascii="Times New Roman" w:hAnsi="Times New Roman" w:cs="Times New Roman"/>
        </w:rPr>
        <w:fldChar w:fldCharType="begin">
          <w:fldData xml:space="preserve">PEVuZE5vdGU+PENpdGU+PEF1dGhvcj5XYWx0ZXI8L0F1dGhvcj48WWVhcj4yMDE0PC9ZZWFyPjxS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</w:fldData>
        </w:fldChar>
      </w:r>
      <w:r w:rsidRPr="00694EAC">
        <w:rPr>
          <w:rFonts w:ascii="Times New Roman" w:hAnsi="Times New Roman" w:cs="Times New Roman"/>
        </w:rPr>
        <w:instrText xml:space="preserve"> ADDIN EN.CITE </w:instrText>
      </w:r>
      <w:r w:rsidRPr="00694EAC">
        <w:rPr>
          <w:rFonts w:ascii="Times New Roman" w:hAnsi="Times New Roman" w:cs="Times New Roman"/>
        </w:rPr>
        <w:fldChar w:fldCharType="begin">
          <w:fldData xml:space="preserve">PEVuZE5vdGU+PENpdGU+PEF1dGhvcj5XYWx0ZXI8L0F1dGhvcj48WWVhcj4yMDE0PC9ZZWFyPjxS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</w:fldData>
        </w:fldChar>
      </w:r>
      <w:r w:rsidRPr="00694EAC">
        <w:rPr>
          <w:rFonts w:ascii="Times New Roman" w:hAnsi="Times New Roman" w:cs="Times New Roman"/>
        </w:rPr>
        <w:instrText xml:space="preserve"> ADDIN EN.CITE.DATA </w:instrText>
      </w:r>
      <w:r w:rsidRPr="00694EAC">
        <w:rPr>
          <w:rFonts w:ascii="Times New Roman" w:hAnsi="Times New Roman" w:cs="Times New Roman"/>
        </w:rPr>
      </w:r>
      <w:r w:rsidRPr="00694EAC">
        <w:rPr>
          <w:rFonts w:ascii="Times New Roman" w:hAnsi="Times New Roman" w:cs="Times New Roman"/>
        </w:rPr>
        <w:fldChar w:fldCharType="end"/>
      </w:r>
      <w:r w:rsidRPr="00694EAC">
        <w:rPr>
          <w:rFonts w:ascii="Times New Roman" w:hAnsi="Times New Roman" w:cs="Times New Roman"/>
        </w:rPr>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2" w:tooltip="Walter, 2014 #148" w:history="1">
        <w:r w:rsidRPr="00694EAC">
          <w:rPr>
            <w:rFonts w:ascii="Times New Roman" w:hAnsi="Times New Roman" w:cs="Times New Roman"/>
            <w:noProof/>
          </w:rPr>
          <w:t>2-4</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While a variety of different treatment regimens have been studied in an effort to improve outcomes of patients with RR-AML, there appears to be no single superior approach (A</w:t>
      </w:r>
      <w:r w:rsidR="00A96EA4" w:rsidRPr="00694EAC">
        <w:rPr>
          <w:rFonts w:ascii="Times New Roman" w:hAnsi="Times New Roman" w:cs="Times New Roman"/>
        </w:rPr>
        <w:t>ppendix</w:t>
      </w:r>
      <w:r w:rsidRPr="00694EAC">
        <w:rPr>
          <w:rFonts w:ascii="Times New Roman" w:hAnsi="Times New Roman" w:cs="Times New Roman"/>
        </w:rPr>
        <w:t xml:space="preserve"> A). Unfortunately the outcomes for untreated and refractory AML are dire, and those for relapsed AML are only slightly better with less than 30% of patients surviving 12 months after relapse </w:t>
      </w:r>
      <w:r w:rsidRPr="00694EAC">
        <w:rPr>
          <w:rFonts w:ascii="Times New Roman" w:hAnsi="Times New Roman" w:cs="Times New Roman"/>
        </w:rPr>
        <w:fldChar w:fldCharType="begin">
          <w:fldData xml:space="preserve">PEVuZE5vdGU+PENpdGU+PEF1dGhvcj5CcmVlbXM8L0F1dGhvcj48WWVhcj4yMDA1PC9ZZWFyPjxS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</w:fldData>
        </w:fldChar>
      </w:r>
      <w:r w:rsidRPr="00694EAC">
        <w:rPr>
          <w:rFonts w:ascii="Times New Roman" w:hAnsi="Times New Roman" w:cs="Times New Roman"/>
        </w:rPr>
        <w:instrText xml:space="preserve"> ADDIN EN.CITE </w:instrText>
      </w:r>
      <w:r w:rsidRPr="00694EAC">
        <w:rPr>
          <w:rFonts w:ascii="Times New Roman" w:hAnsi="Times New Roman" w:cs="Times New Roman"/>
        </w:rPr>
        <w:fldChar w:fldCharType="begin">
          <w:fldData xml:space="preserve">PEVuZE5vdGU+PENpdGU+PEF1dGhvcj5CcmVlbXM8L0F1dGhvcj48WWVhcj4yMDA1PC9ZZWFyPjxS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</w:fldData>
        </w:fldChar>
      </w:r>
      <w:r w:rsidRPr="00694EAC">
        <w:rPr>
          <w:rFonts w:ascii="Times New Roman" w:hAnsi="Times New Roman" w:cs="Times New Roman"/>
        </w:rPr>
        <w:instrText xml:space="preserve"> ADDIN EN.CITE.DATA </w:instrText>
      </w:r>
      <w:r w:rsidRPr="00694EAC">
        <w:rPr>
          <w:rFonts w:ascii="Times New Roman" w:hAnsi="Times New Roman" w:cs="Times New Roman"/>
        </w:rPr>
      </w:r>
      <w:r w:rsidRPr="00694EAC">
        <w:rPr>
          <w:rFonts w:ascii="Times New Roman" w:hAnsi="Times New Roman" w:cs="Times New Roman"/>
        </w:rPr>
        <w:fldChar w:fldCharType="end"/>
      </w:r>
      <w:r w:rsidRPr="00694EAC">
        <w:rPr>
          <w:rFonts w:ascii="Times New Roman" w:hAnsi="Times New Roman" w:cs="Times New Roman"/>
        </w:rPr>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3" w:tooltip="Breems, 2005 #122" w:history="1">
        <w:r w:rsidRPr="00694EAC">
          <w:rPr>
            <w:rFonts w:ascii="Times New Roman" w:hAnsi="Times New Roman" w:cs="Times New Roman"/>
            <w:noProof/>
          </w:rPr>
          <w:t>3</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xml:space="preserve">. </w:t>
      </w:r>
    </w:p>
    <w:p w14:paraId="348E972A" w14:textId="77777777" w:rsidR="00F57117" w:rsidRPr="00694EAC" w:rsidRDefault="00F57117" w:rsidP="00CF4A00">
      <w:pPr>
        <w:pStyle w:val="NoSpacing"/>
        <w:jc w:val="both"/>
        <w:rPr>
          <w:rFonts w:ascii="Times New Roman" w:hAnsi="Times New Roman" w:cs="Times New Roman"/>
        </w:rPr>
      </w:pPr>
    </w:p>
    <w:p w14:paraId="5D49F827" w14:textId="77777777" w:rsidR="00F57117" w:rsidRPr="00694EAC" w:rsidRDefault="00F57117" w:rsidP="00250FCA">
      <w:pPr>
        <w:pStyle w:val="NoSpacing"/>
        <w:ind w:left="360"/>
        <w:jc w:val="both"/>
        <w:rPr>
          <w:rFonts w:ascii="Times New Roman" w:hAnsi="Times New Roman" w:cs="Times New Roman"/>
        </w:rPr>
      </w:pPr>
      <w:r w:rsidRPr="00694EAC">
        <w:rPr>
          <w:rFonts w:ascii="Times New Roman" w:hAnsi="Times New Roman" w:cs="Times New Roman"/>
        </w:rPr>
        <w:t>It is likely that many patients experiencing AML “relapse” are in fact manifesting the clinical outgrowth of a refractory clone that has persisted despite apparently successful initial therapy [9].  We would argue, at least conceptually, that the main problem of AML relapse is not that we cannot adequately prevent or treat relapse, but rather that our apparently successful initial treatment was not as effective as we had hoped.  Relapse is therefore not a sign that an initial successful treatment has now failed, but rather simply that it was not a successful treatment.  It is in this context that the modest success of the various second-line therapies for relapsed AML should be judged and, in the absence of any obvious standard of care, we suggest that all patients with refractory or relapsed AML be offered a referral to an appropriate clinical trial whenever possible.</w:t>
      </w:r>
    </w:p>
    <w:p w14:paraId="79C1DE76" w14:textId="77777777" w:rsidR="00F57117" w:rsidRPr="00671975" w:rsidRDefault="00F57117" w:rsidP="00F57117">
      <w:pPr>
        <w:widowControl w:val="0"/>
        <w:spacing w:after="0" w:line="240" w:lineRule="auto"/>
      </w:pPr>
    </w:p>
    <w:p w14:paraId="1D803D18" w14:textId="77777777" w:rsidR="00F57117" w:rsidRPr="00955220" w:rsidRDefault="00F57117" w:rsidP="00250FCA">
      <w:pPr>
        <w:pStyle w:val="Heading2"/>
        <w:spacing w:before="0" w:line="240" w:lineRule="auto"/>
        <w:ind w:firstLine="360"/>
        <w:rPr>
          <w:lang w:val="en-US"/>
        </w:rPr>
      </w:pPr>
      <w:bookmarkStart w:id="7" w:name="_Toc386109990"/>
      <w:bookmarkStart w:id="8" w:name="_Toc415646840"/>
      <w:r w:rsidRPr="00671975">
        <w:t>2.2</w:t>
      </w:r>
      <w:r w:rsidRPr="00671975">
        <w:tab/>
      </w:r>
      <w:bookmarkEnd w:id="7"/>
      <w:r w:rsidR="00CF4A00">
        <w:t>Response criteria in AML therapy</w:t>
      </w:r>
      <w:bookmarkEnd w:id="8"/>
      <w:r>
        <w:rPr>
          <w:lang w:val="en-US"/>
        </w:rPr>
        <w:t xml:space="preserve"> </w:t>
      </w:r>
    </w:p>
    <w:p w14:paraId="5BB48EAB" w14:textId="77777777" w:rsidR="00F57117" w:rsidRPr="00694EAC" w:rsidRDefault="00F57117" w:rsidP="00F57117">
      <w:pPr>
        <w:shd w:val="clear" w:color="auto" w:fill="FFFFFF"/>
        <w:spacing w:after="0" w:line="240" w:lineRule="auto"/>
        <w:ind w:right="720"/>
        <w:jc w:val="both"/>
      </w:pPr>
    </w:p>
    <w:p w14:paraId="38D224DE" w14:textId="016F51FE" w:rsidR="00F62A2B" w:rsidRPr="00694EAC" w:rsidRDefault="00F57117" w:rsidP="00250FCA">
      <w:pPr>
        <w:pStyle w:val="NoSpacing"/>
        <w:ind w:left="360"/>
        <w:jc w:val="both"/>
        <w:rPr>
          <w:rFonts w:ascii="Times New Roman" w:hAnsi="Times New Roman" w:cs="Times New Roman"/>
        </w:rPr>
      </w:pPr>
      <w:r w:rsidRPr="00694EAC">
        <w:rPr>
          <w:rFonts w:ascii="Times New Roman" w:hAnsi="Times New Roman" w:cs="Times New Roman"/>
        </w:rPr>
        <w:t>The development of increasingly sensitive minimal or measurable residual disease (MRD) assays has demonstrated that current remission criteria, originally proposed in 1956 (</w:t>
      </w:r>
      <w:r w:rsidR="00CF4A00" w:rsidRPr="00694EAC">
        <w:rPr>
          <w:rFonts w:ascii="Times New Roman" w:hAnsi="Times New Roman" w:cs="Times New Roman"/>
        </w:rPr>
        <w:t>T</w:t>
      </w:r>
      <w:r w:rsidRPr="00694EAC">
        <w:rPr>
          <w:rFonts w:ascii="Times New Roman" w:hAnsi="Times New Roman" w:cs="Times New Roman"/>
        </w:rPr>
        <w:t xml:space="preserve">able 1), do not provide a sensitive assessment of AML disease burden, as evidenced by the disconnect between the apparent success </w:t>
      </w:r>
      <w:r w:rsidRPr="00694EAC">
        <w:rPr>
          <w:rFonts w:ascii="Times New Roman" w:hAnsi="Times New Roman" w:cs="Times New Roman"/>
        </w:rPr>
        <w:lastRenderedPageBreak/>
        <w:t xml:space="preserve">of current induction therapy in achieving complete remission in most patients and the stark reality of median overall survival times of less than two years </w:t>
      </w:r>
      <w:r w:rsidRPr="00694EAC">
        <w:rPr>
          <w:rFonts w:ascii="Times New Roman" w:hAnsi="Times New Roman" w:cs="Times New Roman"/>
        </w:rPr>
        <w:fldChar w:fldCharType="begin"/>
      </w:r>
      <w:r w:rsidRPr="00694EAC">
        <w:rPr>
          <w:rFonts w:ascii="Times New Roman" w:hAnsi="Times New Roman" w:cs="Times New Roman"/>
        </w:rPr>
        <w:instrText xml:space="preserve"> ADDIN EN.CITE &lt;EndNote&gt;&lt;Cite&gt;&lt;Author&gt;Hourigan&lt;/Author&gt;&lt;Year&gt;2013&lt;/Year&gt;&lt;RecNum&gt;164&lt;/RecNum&gt;&lt;DisplayText&gt;[5]&lt;/DisplayText&gt;&lt;record&gt;&lt;rec-number&gt;164&lt;/rec-number&gt;&lt;foreign-keys&gt;&lt;key app="EN" db-id="spx5dx0pq0swf9ex0045xprdfwdtar9tvaze"&gt;164&lt;/key&gt;&lt;/foreign-keys&gt;&lt;ref-type name="Journal Article"&gt;17&lt;/ref-type&gt;&lt;contributors&gt;&lt;authors&gt;&lt;author&gt;Hourigan, C. S.&lt;/author&gt;&lt;author&gt;Karp, J. E.&lt;/author&gt;&lt;/authors&gt;&lt;/contributors&gt;&lt;auth-address&gt;Myeloid Malignancies Section, Hematology Branch, National Heart, Lung and Blood Institute, 10 Centre Drive, Bethesda, MD 20892-1583, USA. hourigan@nih.gov&lt;/auth-address&gt;&lt;titles&gt;&lt;title&gt;Minimal residual disease in acute myeloid leukaemia&lt;/title&gt;&lt;secondary-title&gt;Nat Rev Clin Oncol&lt;/secondary-title&gt;&lt;alt-title&gt;Nature reviews. Clinical oncology&lt;/alt-title&gt;&lt;/titles&gt;&lt;periodical&gt;&lt;full-title&gt;Nat Rev Clin Oncol&lt;/full-title&gt;&lt;abbr-1&gt;Nature reviews. Clinical oncology&lt;/abbr-1&gt;&lt;/periodical&gt;&lt;alt-periodical&gt;&lt;full-title&gt;Nat Rev Clin Oncol&lt;/full-title&gt;&lt;abbr-1&gt;Nature reviews. Clinical oncology&lt;/abbr-1&gt;&lt;/alt-periodical&gt;&lt;pages&gt;460-71&lt;/pages&gt;&lt;volume&gt;10&lt;/volume&gt;&lt;number&gt;8&lt;/number&gt;&lt;edition&gt;2013/06/27&lt;/edition&gt;&lt;keywords&gt;&lt;keyword&gt;Antineoplastic Combined Chemotherapy Protocols/ adverse effects&lt;/keyword&gt;&lt;keyword&gt;Humans&lt;/keyword&gt;&lt;keyword&gt;Leukemia, Myeloid, Acute/ drug therapy&lt;/keyword&gt;&lt;keyword&gt;Neoplasm, Residual/chemically induced/ diagnosis&lt;/keyword&gt;&lt;/keywords&gt;&lt;dates&gt;&lt;year&gt;2013&lt;/year&gt;&lt;pub-dates&gt;&lt;date&gt;Aug&lt;/date&gt;&lt;/pub-dates&gt;&lt;/dates&gt;&lt;isbn&gt;1759-4782 (Electronic)&amp;#xD;1759-4774 (Linking)&lt;/isbn&gt;&lt;accession-num&gt;23799371&lt;/accession-num&gt;&lt;urls&gt;&lt;/urls&gt;&lt;custom2&gt;PMC4163748&lt;/custom2&gt;&lt;custom6&gt;Nihms575651&lt;/custom6&gt;&lt;electronic-resource-num&gt;10.1038/nrclinonc.2013.100&lt;/electronic-resource-num&gt;&lt;remote-database-provider&gt;NLM&lt;/remote-database-provider&gt;&lt;language&gt;eng&lt;/language&gt;&lt;/record&gt;&lt;/Cite&gt;&lt;/EndNote&gt;</w:instrText>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5" w:tooltip="Hourigan, 2013 #164" w:history="1">
        <w:r w:rsidRPr="00694EAC">
          <w:rPr>
            <w:rFonts w:ascii="Times New Roman" w:hAnsi="Times New Roman" w:cs="Times New Roman"/>
            <w:noProof/>
          </w:rPr>
          <w:t>5</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xml:space="preserve">. Furthermore, studies evaluating remission status and subsequent relapse risk have shown traditional morphologic assessment is inferior when compared with newer methods such as flow cytometry </w:t>
      </w:r>
      <w:r w:rsidRPr="00694EAC">
        <w:rPr>
          <w:rFonts w:ascii="Times New Roman" w:hAnsi="Times New Roman" w:cs="Times New Roman"/>
        </w:rPr>
        <w:fldChar w:fldCharType="begin">
          <w:fldData xml:space="preserve">PEVuZE5vdGU+PENpdGU+PEF1dGhvcj5GcmVlbWFuPC9BdXRob3I+PFllYXI+MjAxMzwvWWVhcj48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</w:fldData>
        </w:fldChar>
      </w:r>
      <w:r w:rsidRPr="00694EAC">
        <w:rPr>
          <w:rFonts w:ascii="Times New Roman" w:hAnsi="Times New Roman" w:cs="Times New Roman"/>
        </w:rPr>
        <w:instrText xml:space="preserve"> ADDIN EN.CITE </w:instrText>
      </w:r>
      <w:r w:rsidRPr="00694EAC">
        <w:rPr>
          <w:rFonts w:ascii="Times New Roman" w:hAnsi="Times New Roman" w:cs="Times New Roman"/>
        </w:rPr>
        <w:fldChar w:fldCharType="begin">
          <w:fldData xml:space="preserve">PEVuZE5vdGU+PENpdGU+PEF1dGhvcj5GcmVlbWFuPC9BdXRob3I+PFllYXI+MjAxMzwvWWVhcj48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</w:fldData>
        </w:fldChar>
      </w:r>
      <w:r w:rsidRPr="00694EAC">
        <w:rPr>
          <w:rFonts w:ascii="Times New Roman" w:hAnsi="Times New Roman" w:cs="Times New Roman"/>
        </w:rPr>
        <w:instrText xml:space="preserve"> ADDIN EN.CITE.DATA </w:instrText>
      </w:r>
      <w:r w:rsidRPr="00694EAC">
        <w:rPr>
          <w:rFonts w:ascii="Times New Roman" w:hAnsi="Times New Roman" w:cs="Times New Roman"/>
        </w:rPr>
      </w:r>
      <w:r w:rsidRPr="00694EAC">
        <w:rPr>
          <w:rFonts w:ascii="Times New Roman" w:hAnsi="Times New Roman" w:cs="Times New Roman"/>
        </w:rPr>
        <w:fldChar w:fldCharType="end"/>
      </w:r>
      <w:r w:rsidRPr="00694EAC">
        <w:rPr>
          <w:rFonts w:ascii="Times New Roman" w:hAnsi="Times New Roman" w:cs="Times New Roman"/>
        </w:rPr>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6" w:tooltip="Freeman, 2013 #237" w:history="1">
        <w:r w:rsidRPr="00694EAC">
          <w:rPr>
            <w:rFonts w:ascii="Times New Roman" w:hAnsi="Times New Roman" w:cs="Times New Roman"/>
            <w:noProof/>
          </w:rPr>
          <w:t>6-8</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xml:space="preserve"> or d</w:t>
      </w:r>
      <w:r w:rsidR="00DC4B11" w:rsidRPr="00694EAC">
        <w:rPr>
          <w:rFonts w:ascii="Times New Roman" w:hAnsi="Times New Roman" w:cs="Times New Roman"/>
        </w:rPr>
        <w:t xml:space="preserve">etection of AML associated </w:t>
      </w:r>
      <w:r w:rsidR="00216D7A" w:rsidRPr="00694EAC">
        <w:rPr>
          <w:rFonts w:ascii="Times New Roman" w:hAnsi="Times New Roman" w:cs="Times New Roman"/>
        </w:rPr>
        <w:t xml:space="preserve">mutations </w:t>
      </w:r>
      <w:r w:rsidR="00216D7A" w:rsidRPr="00694EAC">
        <w:rPr>
          <w:rFonts w:ascii="Times New Roman" w:hAnsi="Times New Roman" w:cs="Times New Roman"/>
        </w:rPr>
        <w:fldChar w:fldCharType="begin"/>
      </w:r>
      <w:r w:rsidR="00216D7A" w:rsidRPr="00694EAC">
        <w:rPr>
          <w:rFonts w:ascii="Times New Roman" w:hAnsi="Times New Roman" w:cs="Times New Roman"/>
        </w:rPr>
        <w:instrText xml:space="preserve"> ADDIN EN.CITE &lt;EndNote&gt;&lt;Cite&gt;&lt;Author&gt;Ivey&lt;/Author&gt;&lt;Year&gt;2014&lt;/Year&gt;&lt;RecNum&gt;202&lt;/RecNum&gt;&lt;DisplayText&gt;[9]&lt;/DisplayText&gt;&lt;record&gt;&lt;rec-number&gt;202&lt;/rec-number&gt;&lt;foreign-keys&gt;&lt;key app="EN" db-id="spx5dx0pq0swf9ex0045xprdfwdtar9tvaze"&gt;202&lt;/key&gt;&lt;/foreign-keys&gt;&lt;ref-type name="Book"&gt;6&lt;/ref-type&gt;&lt;contributors&gt;&lt;authors&gt;&lt;author&gt;Ivey, Adam&lt;/author&gt;&lt;author&gt;Hills, Robert K&lt;/author&gt;&lt;author&gt;Simpson, Michael A&lt;/author&gt;&lt;author&gt;Jovanovic, Jelena V&lt;/author&gt;&lt;author&gt;Gilkes, Amanda F&lt;/author&gt;&lt;author&gt;Patel, Yashma&lt;/author&gt;&lt;author&gt;Bhudia, Neesa&lt;/author&gt;&lt;author&gt;Farah, Hassan&lt;/author&gt;&lt;author&gt;Mason, Joanne&lt;/author&gt;&lt;author&gt;Wall, Kerry&lt;/author&gt;&lt;author&gt;Akiki, Susanna&lt;/author&gt;&lt;author&gt;Solomon, Ellen&lt;/author&gt;&lt;author&gt;McCaughan, Frank&lt;/author&gt;&lt;author&gt;Linch, David C&lt;/author&gt;&lt;author&gt;Gale, Rosemary E&lt;/author&gt;&lt;author&gt;Vyas, Paresh&lt;/author&gt;&lt;author&gt;Freeman, Sylvie D&lt;/author&gt;&lt;author&gt;Russell, Nigel&lt;/author&gt;&lt;author&gt;Burnett, Alan K.&lt;/author&gt;&lt;author&gt;Grimwade, David&lt;/author&gt;&lt;/authors&gt;&lt;/contributors&gt;&lt;titles&gt;&lt;title&gt;Molecular Detection of Minimal Residual Disease Provides the Most Powerful Independent Prognostic Factor Irrespective of Clonal Architecture in Nucleophosmin (NPM1) Mutant Acute Myeloid Leukemia&lt;/title&gt;&lt;/titles&gt;&lt;pages&gt;70-70&lt;/pages&gt;&lt;volume&gt;124&lt;/volume&gt;&lt;number&gt;21&lt;/number&gt;&lt;dates&gt;&lt;year&gt;2014&lt;/year&gt;&lt;pub-dates&gt;&lt;date&gt;2014-12-06 00:00:00&lt;/date&gt;&lt;/pub-dates&gt;&lt;/dates&gt;&lt;work-type&gt;Journal Article&lt;/work-type&gt;&lt;urls&gt;&lt;/urls&gt;&lt;/record&gt;&lt;/Cite&gt;&lt;/EndNote&gt;</w:instrText>
      </w:r>
      <w:r w:rsidR="00216D7A" w:rsidRPr="00694EAC">
        <w:rPr>
          <w:rFonts w:ascii="Times New Roman" w:hAnsi="Times New Roman" w:cs="Times New Roman"/>
        </w:rPr>
        <w:fldChar w:fldCharType="separate"/>
      </w:r>
      <w:r w:rsidR="00216D7A" w:rsidRPr="00694EAC">
        <w:rPr>
          <w:rFonts w:ascii="Times New Roman" w:hAnsi="Times New Roman" w:cs="Times New Roman"/>
          <w:noProof/>
        </w:rPr>
        <w:t>[</w:t>
      </w:r>
      <w:hyperlink w:anchor="_ENREF_9" w:tooltip="Ivey, 2014 #202" w:history="1">
        <w:r w:rsidR="00216D7A" w:rsidRPr="00694EAC">
          <w:rPr>
            <w:rFonts w:ascii="Times New Roman" w:hAnsi="Times New Roman" w:cs="Times New Roman"/>
            <w:noProof/>
          </w:rPr>
          <w:t>9</w:t>
        </w:r>
      </w:hyperlink>
      <w:r w:rsidR="00216D7A" w:rsidRPr="00694EAC">
        <w:rPr>
          <w:rFonts w:ascii="Times New Roman" w:hAnsi="Times New Roman" w:cs="Times New Roman"/>
          <w:noProof/>
        </w:rPr>
        <w:t>]</w:t>
      </w:r>
      <w:r w:rsidR="00216D7A" w:rsidRPr="00694EAC">
        <w:rPr>
          <w:rFonts w:ascii="Times New Roman" w:hAnsi="Times New Roman" w:cs="Times New Roman"/>
        </w:rPr>
        <w:fldChar w:fldCharType="end"/>
      </w:r>
      <w:r w:rsidR="00250FCA" w:rsidRPr="00694EAC">
        <w:rPr>
          <w:rFonts w:ascii="Times New Roman" w:hAnsi="Times New Roman" w:cs="Times New Roman"/>
        </w:rPr>
        <w:t xml:space="preserve"> or gene over-expression</w:t>
      </w:r>
      <w:r w:rsidR="00216D7A" w:rsidRPr="00694EAC">
        <w:rPr>
          <w:rFonts w:ascii="Times New Roman" w:hAnsi="Times New Roman" w:cs="Times New Roman"/>
        </w:rPr>
        <w:fldChar w:fldCharType="begin">
          <w:fldData xml:space="preserve">PEVuZE5vdGU+PENpdGU+PEF1dGhvcj5DaWxsb25pPC9BdXRob3I+PFllYXI+MjAwOTwvWWVhcj48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</w:fldData>
        </w:fldChar>
      </w:r>
      <w:r w:rsidR="00216D7A" w:rsidRPr="00694EAC">
        <w:rPr>
          <w:rFonts w:ascii="Times New Roman" w:hAnsi="Times New Roman" w:cs="Times New Roman"/>
        </w:rPr>
        <w:instrText xml:space="preserve"> ADDIN EN.CITE </w:instrText>
      </w:r>
      <w:r w:rsidR="00216D7A" w:rsidRPr="00694EAC">
        <w:rPr>
          <w:rFonts w:ascii="Times New Roman" w:hAnsi="Times New Roman" w:cs="Times New Roman"/>
        </w:rPr>
        <w:fldChar w:fldCharType="begin">
          <w:fldData xml:space="preserve">PEVuZE5vdGU+PENpdGU+PEF1dGhvcj5DaWxsb25pPC9BdXRob3I+PFllYXI+MjAwOTwvWWVhcj48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</w:fldData>
        </w:fldChar>
      </w:r>
      <w:r w:rsidR="00216D7A" w:rsidRPr="00694EAC">
        <w:rPr>
          <w:rFonts w:ascii="Times New Roman" w:hAnsi="Times New Roman" w:cs="Times New Roman"/>
        </w:rPr>
        <w:instrText xml:space="preserve"> ADDIN EN.CITE.DATA </w:instrText>
      </w:r>
      <w:r w:rsidR="00216D7A" w:rsidRPr="00694EAC">
        <w:rPr>
          <w:rFonts w:ascii="Times New Roman" w:hAnsi="Times New Roman" w:cs="Times New Roman"/>
        </w:rPr>
      </w:r>
      <w:r w:rsidR="00216D7A" w:rsidRPr="00694EAC">
        <w:rPr>
          <w:rFonts w:ascii="Times New Roman" w:hAnsi="Times New Roman" w:cs="Times New Roman"/>
        </w:rPr>
        <w:fldChar w:fldCharType="end"/>
      </w:r>
      <w:r w:rsidR="00216D7A" w:rsidRPr="00694EAC">
        <w:rPr>
          <w:rFonts w:ascii="Times New Roman" w:hAnsi="Times New Roman" w:cs="Times New Roman"/>
        </w:rPr>
      </w:r>
      <w:r w:rsidR="00216D7A" w:rsidRPr="00694EAC">
        <w:rPr>
          <w:rFonts w:ascii="Times New Roman" w:hAnsi="Times New Roman" w:cs="Times New Roman"/>
        </w:rPr>
        <w:fldChar w:fldCharType="separate"/>
      </w:r>
      <w:r w:rsidR="00216D7A" w:rsidRPr="00694EAC">
        <w:rPr>
          <w:rFonts w:ascii="Times New Roman" w:hAnsi="Times New Roman" w:cs="Times New Roman"/>
          <w:noProof/>
        </w:rPr>
        <w:t>[</w:t>
      </w:r>
      <w:hyperlink w:anchor="_ENREF_10" w:tooltip="Cilloni, 2009 #106" w:history="1">
        <w:r w:rsidR="00216D7A" w:rsidRPr="00694EAC">
          <w:rPr>
            <w:rFonts w:ascii="Times New Roman" w:hAnsi="Times New Roman" w:cs="Times New Roman"/>
            <w:noProof/>
          </w:rPr>
          <w:t>10-12</w:t>
        </w:r>
      </w:hyperlink>
      <w:r w:rsidR="00216D7A" w:rsidRPr="00694EAC">
        <w:rPr>
          <w:rFonts w:ascii="Times New Roman" w:hAnsi="Times New Roman" w:cs="Times New Roman"/>
          <w:noProof/>
        </w:rPr>
        <w:t>]</w:t>
      </w:r>
      <w:r w:rsidR="00216D7A" w:rsidRPr="00694EAC">
        <w:rPr>
          <w:rFonts w:ascii="Times New Roman" w:hAnsi="Times New Roman" w:cs="Times New Roman"/>
        </w:rPr>
        <w:fldChar w:fldCharType="end"/>
      </w:r>
      <w:r w:rsidR="00216D7A" w:rsidRPr="00694EAC">
        <w:rPr>
          <w:rFonts w:ascii="Times New Roman" w:hAnsi="Times New Roman" w:cs="Times New Roman"/>
        </w:rPr>
        <w:t xml:space="preserve">.  </w:t>
      </w:r>
      <w:r w:rsidR="00DC4B11">
        <w:rPr>
          <w:noProof/>
        </w:rPr>
        <mc:AlternateContent>
          <mc:Choice Requires="wpc">
            <w:drawing>
              <wp:inline distT="0" distB="0" distL="0" distR="0" wp14:anchorId="6D3FEC18" wp14:editId="1047D598">
                <wp:extent cx="6096000" cy="28956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Picture 125"/>
                          <pic:cNvPicPr/>
                        </pic:nvPicPr>
                        <pic:blipFill rotWithShape="1">
                          <a:blip r:embed="rId11">
                            <a:extLst>
                              <a:ext uri="{28A0092B-C50C-407E-A947-70E740481C1C}">
                                <a14:useLocalDpi xmlns:a14="http://schemas.microsoft.com/office/drawing/2010/main" val="0"/>
                              </a:ext>
                            </a:extLst>
                          </a:blip>
                          <a:srcRect l="1656" t="2655" r="2074" b="4219"/>
                          <a:stretch/>
                        </pic:blipFill>
                        <pic:spPr bwMode="auto">
                          <a:xfrm>
                            <a:off x="3388" y="93346"/>
                            <a:ext cx="6056342" cy="2403680"/>
                          </a:xfrm>
                          <a:prstGeom prst="rect">
                            <a:avLst/>
                          </a:prstGeom>
                          <a:noFill/>
                          <a:ln>
                            <a:noFill/>
                          </a:ln>
                          <a:extLst/>
                        </pic:spPr>
                      </pic:pic>
                      <wps:wsp>
                        <wps:cNvPr id="129" name="Text Box 2"/>
                        <wps:cNvSpPr txBox="1">
                          <a:spLocks noChangeArrowheads="1"/>
                        </wps:cNvSpPr>
                        <wps:spPr bwMode="auto">
                          <a:xfrm>
                            <a:off x="3387" y="2514584"/>
                            <a:ext cx="6056343" cy="232342"/>
                          </a:xfrm>
                          <a:prstGeom prst="rect">
                            <a:avLst/>
                          </a:prstGeom>
                          <a:noFill/>
                          <a:ln w="9525">
                            <a:noFill/>
                            <a:miter lim="800000"/>
                            <a:headEnd/>
                            <a:tailEnd/>
                          </a:ln>
                        </wps:spPr>
                        <wps:txbx>
                          <w:txbxContent>
                            <w:p w14:paraId="29805E1A" w14:textId="77777777" w:rsidR="00A0636A" w:rsidRPr="002D5537" w:rsidRDefault="00A0636A" w:rsidP="00DC4B11">
                              <w:pPr>
                                <w:pStyle w:val="NoSpacing"/>
                                <w:jc w:val="both"/>
                                <w:rPr>
                                  <w:rFonts w:ascii="Times New Roman" w:hAnsi="Times New Roman" w:cs="Times New Roman"/>
                                  <w:sz w:val="18"/>
                                  <w:szCs w:val="18"/>
                                </w:rPr>
                              </w:pPr>
                              <w:r w:rsidRPr="002D5537">
                                <w:rPr>
                                  <w:rFonts w:ascii="Times New Roman" w:hAnsi="Times New Roman" w:cs="Times New Roman"/>
                                  <w:b/>
                                  <w:sz w:val="18"/>
                                  <w:szCs w:val="18"/>
                                </w:rPr>
                                <w:t xml:space="preserve">Table 1: CR criteria in adult </w:t>
                              </w:r>
                              <w:r>
                                <w:rPr>
                                  <w:rFonts w:ascii="Times New Roman" w:hAnsi="Times New Roman" w:cs="Times New Roman"/>
                                  <w:b/>
                                  <w:sz w:val="18"/>
                                  <w:szCs w:val="18"/>
                                </w:rPr>
                                <w:t xml:space="preserve">AML </w:t>
                              </w:r>
                              <w:r w:rsidRPr="002D5537">
                                <w:rPr>
                                  <w:rFonts w:ascii="Times New Roman" w:hAnsi="Times New Roman" w:cs="Times New Roman"/>
                                  <w:b/>
                                  <w:sz w:val="18"/>
                                  <w:szCs w:val="18"/>
                                </w:rPr>
                                <w:t>patients.</w:t>
                              </w:r>
                              <w:r w:rsidRPr="002D5537">
                                <w:rPr>
                                  <w:rFonts w:ascii="Times New Roman" w:hAnsi="Times New Roman" w:cs="Times New Roman"/>
                                  <w:sz w:val="18"/>
                                  <w:szCs w:val="18"/>
                                </w:rPr>
                                <w:t xml:space="preserve"> Adapted from Hourigan and Karp, Nature Reviews Clinical Oncology, 2013</w:t>
                              </w:r>
                              <w:r>
                                <w:rPr>
                                  <w:rFonts w:ascii="Times New Roman" w:hAnsi="Times New Roman" w:cs="Times New Roman"/>
                                  <w:sz w:val="18"/>
                                  <w:szCs w:val="18"/>
                                </w:rPr>
                                <w:t xml:space="preserve"> [5]</w:t>
                              </w:r>
                              <w:r w:rsidRPr="002D5537">
                                <w:rPr>
                                  <w:rFonts w:ascii="Times New Roman" w:hAnsi="Times New Roman" w:cs="Times New Roman"/>
                                  <w:sz w:val="18"/>
                                  <w:szCs w:val="18"/>
                                </w:rPr>
                                <w:t xml:space="preserve">. </w:t>
                              </w:r>
                            </w:p>
                          </w:txbxContent>
                        </wps:txbx>
                        <wps:bodyPr rot="0" vert="horz" wrap="square" lIns="91440" tIns="45720" rIns="91440" bIns="45720" anchor="t" anchorCtr="0">
                          <a:spAutoFit/>
                        </wps:bodyPr>
                      </wps:wsp>
                    </wpc:wpc>
                  </a:graphicData>
                </a:graphic>
              </wp:inline>
            </w:drawing>
          </mc:Choice>
          <mc:Fallback>
            <w:pict>
              <v:group id="Canvas 2" o:spid="_x0000_s1026" editas="canvas" style="width:480pt;height:228pt;mso-position-horizontal-relative:char;mso-position-vertical-relative:line" coordsize="60960,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960;height:28956;visibility:visible;mso-wrap-style:square">
                  <v:fill o:detectmouseclick="t"/>
                  <v:path o:connecttype="none"/>
                </v:shape>
                <v:shape id="Picture 125" o:spid="_x0000_s1028" type="#_x0000_t75" style="position:absolute;left:33;top:933;width:60564;height:240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QTwXAAAAA3AAAAA8AAABkcnMvZG93bnJldi54bWxET02LwjAQvS/4H8II3tZUQVerUUQU92rV&#10;+9iMbbWZ1Cat3X9vFhb2No/3Oct1Z0rRUu0KywpGwwgEcWp1wZmC82n/OQPhPLLG0jIp+CEH61Xv&#10;Y4mxti8+Upv4TIQQdjEqyL2vYildmpNBN7QVceButjboA6wzqWt8hXBTynEUTaXBgkNDjhVtc0of&#10;SWMUtJNDM3+SnjaunX25+257vTwSpQb9brMA4anz/+I/97cO88cT+H0mXCBX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BPBcAAAADcAAAADwAAAAAAAAAAAAAAAACfAgAA&#10;ZHJzL2Rvd25yZXYueG1sUEsFBgAAAAAEAAQA9wAAAIwDAAAAAA==&#10;">
                  <v:imagedata r:id="rId12" o:title="" croptop="1740f" cropbottom="2765f" cropleft="1085f" cropright="1359f"/>
                </v:shape>
                <v:shapetype id="_x0000_t202" coordsize="21600,21600" o:spt="202" path="m,l,21600r21600,l21600,xe">
                  <v:stroke joinstyle="miter"/>
                  <v:path gradientshapeok="t" o:connecttype="rect"/>
                </v:shapetype>
                <v:shape id="Text Box 2" o:spid="_x0000_s1029" type="#_x0000_t202" style="position:absolute;left:33;top:25145;width:60564;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29805E1A" w14:textId="77777777" w:rsidR="00F77A23" w:rsidRPr="002D5537" w:rsidRDefault="00F77A23" w:rsidP="00DC4B11">
                        <w:pPr>
                          <w:pStyle w:val="NoSpacing"/>
                          <w:jc w:val="both"/>
                          <w:rPr>
                            <w:rFonts w:ascii="Times New Roman" w:hAnsi="Times New Roman" w:cs="Times New Roman"/>
                            <w:sz w:val="18"/>
                            <w:szCs w:val="18"/>
                          </w:rPr>
                        </w:pPr>
                        <w:proofErr w:type="gramStart"/>
                        <w:r w:rsidRPr="002D5537">
                          <w:rPr>
                            <w:rFonts w:ascii="Times New Roman" w:hAnsi="Times New Roman" w:cs="Times New Roman"/>
                            <w:b/>
                            <w:sz w:val="18"/>
                            <w:szCs w:val="18"/>
                          </w:rPr>
                          <w:t xml:space="preserve">Table 1: CR criteria in adult </w:t>
                        </w:r>
                        <w:r>
                          <w:rPr>
                            <w:rFonts w:ascii="Times New Roman" w:hAnsi="Times New Roman" w:cs="Times New Roman"/>
                            <w:b/>
                            <w:sz w:val="18"/>
                            <w:szCs w:val="18"/>
                          </w:rPr>
                          <w:t xml:space="preserve">AML </w:t>
                        </w:r>
                        <w:r w:rsidRPr="002D5537">
                          <w:rPr>
                            <w:rFonts w:ascii="Times New Roman" w:hAnsi="Times New Roman" w:cs="Times New Roman"/>
                            <w:b/>
                            <w:sz w:val="18"/>
                            <w:szCs w:val="18"/>
                          </w:rPr>
                          <w:t>patients.</w:t>
                        </w:r>
                        <w:proofErr w:type="gramEnd"/>
                        <w:r w:rsidRPr="002D5537">
                          <w:rPr>
                            <w:rFonts w:ascii="Times New Roman" w:hAnsi="Times New Roman" w:cs="Times New Roman"/>
                            <w:sz w:val="18"/>
                            <w:szCs w:val="18"/>
                          </w:rPr>
                          <w:t xml:space="preserve"> Adapted from Hourigan and Karp, Nature Reviews Clinical Oncology, 2013</w:t>
                        </w:r>
                        <w:r>
                          <w:rPr>
                            <w:rFonts w:ascii="Times New Roman" w:hAnsi="Times New Roman" w:cs="Times New Roman"/>
                            <w:sz w:val="18"/>
                            <w:szCs w:val="18"/>
                          </w:rPr>
                          <w:t xml:space="preserve"> [5]</w:t>
                        </w:r>
                        <w:r w:rsidRPr="002D5537">
                          <w:rPr>
                            <w:rFonts w:ascii="Times New Roman" w:hAnsi="Times New Roman" w:cs="Times New Roman"/>
                            <w:sz w:val="18"/>
                            <w:szCs w:val="18"/>
                          </w:rPr>
                          <w:t xml:space="preserve">. </w:t>
                        </w:r>
                      </w:p>
                    </w:txbxContent>
                  </v:textbox>
                </v:shape>
                <w10:anchorlock/>
              </v:group>
            </w:pict>
          </mc:Fallback>
        </mc:AlternateContent>
      </w:r>
      <w:r w:rsidRPr="00694EAC">
        <w:rPr>
          <w:rFonts w:ascii="Times New Roman" w:hAnsi="Times New Roman" w:cs="Times New Roman"/>
        </w:rPr>
        <w:t xml:space="preserve">Nevertheless, while it is clear that clinically evident relapsed AML represents an end-stage, advanced </w:t>
      </w:r>
      <w:r w:rsidR="00F62A2B" w:rsidRPr="00694EAC">
        <w:rPr>
          <w:rFonts w:ascii="Times New Roman" w:hAnsi="Times New Roman" w:cs="Times New Roman"/>
        </w:rPr>
        <w:t xml:space="preserve">process that could potentially be detected at an earlier time utilizing a sensitive MRD assay (Figure 1), the role for MRD measurement in the treatment algorithm for patients with RR-AML has yet to be defined. </w:t>
      </w:r>
    </w:p>
    <w:p w14:paraId="70DD1DF4" w14:textId="77777777" w:rsidR="00F62A2B" w:rsidRPr="00694EAC" w:rsidRDefault="00F62A2B" w:rsidP="00F62A2B">
      <w:pPr>
        <w:pStyle w:val="NoSpacing"/>
        <w:jc w:val="both"/>
        <w:rPr>
          <w:rFonts w:ascii="Times New Roman" w:hAnsi="Times New Roman" w:cs="Times New Roman"/>
        </w:rPr>
      </w:pPr>
    </w:p>
    <w:p w14:paraId="56AD23FA" w14:textId="3E65E726" w:rsidR="00245F43" w:rsidRPr="00694EAC" w:rsidRDefault="00694EAC" w:rsidP="005D7EB3">
      <w:pPr>
        <w:pStyle w:val="NoSpacing"/>
        <w:ind w:left="360"/>
        <w:jc w:val="both"/>
        <w:rPr>
          <w:rFonts w:ascii="Times New Roman" w:hAnsi="Times New Roman" w:cs="Times New Roman"/>
        </w:rPr>
      </w:pPr>
      <w:r w:rsidRPr="00EA6F4B">
        <w:rPr>
          <w:noProof/>
          <w:color w:val="000000"/>
        </w:rPr>
        <w:drawing>
          <wp:anchor distT="0" distB="0" distL="114300" distR="114300" simplePos="0" relativeHeight="251663360" behindDoc="0" locked="0" layoutInCell="1" allowOverlap="1" wp14:anchorId="40A47F06" wp14:editId="61B3FC81">
            <wp:simplePos x="0" y="0"/>
            <wp:positionH relativeFrom="margin">
              <wp:posOffset>24130</wp:posOffset>
            </wp:positionH>
            <wp:positionV relativeFrom="margin">
              <wp:posOffset>5495290</wp:posOffset>
            </wp:positionV>
            <wp:extent cx="4617720" cy="3072130"/>
            <wp:effectExtent l="0" t="0" r="0" b="0"/>
            <wp:wrapSquare wrapText="bothSides"/>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ht.png"/>
                    <pic:cNvPicPr/>
                  </pic:nvPicPr>
                  <pic:blipFill>
                    <a:blip r:embed="rId13">
                      <a:extLst>
                        <a:ext uri="{28A0092B-C50C-407E-A947-70E740481C1C}">
                          <a14:useLocalDpi xmlns:a14="http://schemas.microsoft.com/office/drawing/2010/main" val="0"/>
                        </a:ext>
                      </a:extLst>
                    </a:blip>
                    <a:stretch>
                      <a:fillRect/>
                    </a:stretch>
                  </pic:blipFill>
                  <pic:spPr>
                    <a:xfrm>
                      <a:off x="0" y="0"/>
                      <a:ext cx="4617720" cy="3072130"/>
                    </a:xfrm>
                    <a:prstGeom prst="rect">
                      <a:avLst/>
                    </a:prstGeom>
                  </pic:spPr>
                </pic:pic>
              </a:graphicData>
            </a:graphic>
          </wp:anchor>
        </w:drawing>
      </w:r>
      <w:r w:rsidR="00F62A2B" w:rsidRPr="00694EAC">
        <w:rPr>
          <w:rFonts w:ascii="Times New Roman" w:hAnsi="Times New Roman" w:cs="Times New Roman"/>
        </w:rPr>
        <w:t xml:space="preserve">Several studies have confirmed a prognostic value for MRD detection after completion of induction chemotherapy. As an example, a study by </w:t>
      </w:r>
      <w:proofErr w:type="spellStart"/>
      <w:r w:rsidR="00F62A2B" w:rsidRPr="00694EAC">
        <w:rPr>
          <w:rFonts w:ascii="Times New Roman" w:hAnsi="Times New Roman" w:cs="Times New Roman"/>
        </w:rPr>
        <w:t>Terwijn</w:t>
      </w:r>
      <w:proofErr w:type="spellEnd"/>
      <w:r w:rsidR="00F62A2B" w:rsidRPr="00694EAC">
        <w:rPr>
          <w:rFonts w:ascii="Times New Roman" w:hAnsi="Times New Roman" w:cs="Times New Roman"/>
        </w:rPr>
        <w:t xml:space="preserve"> et al showed that MRD positivity predicts adverse clinical </w:t>
      </w:r>
      <w:r w:rsidR="002D3A72" w:rsidRPr="00694EAC">
        <w:rPr>
          <w:rFonts w:ascii="Times New Roman" w:hAnsi="Times New Roman" w:cs="Times New Roman"/>
        </w:rPr>
        <w:t xml:space="preserve">outcome in AML after induction treatment as well as after consolidation therapy and propose its application as an improved patient-tailored risk-stratification tool </w:t>
      </w:r>
      <w:r w:rsidR="002D3A72" w:rsidRPr="00694EAC">
        <w:rPr>
          <w:rFonts w:ascii="Times New Roman" w:hAnsi="Times New Roman" w:cs="Times New Roman"/>
        </w:rPr>
        <w:fldChar w:fldCharType="begin">
          <w:fldData xml:space="preserve">PEVuZE5vdGU+PENpdGU+PEF1dGhvcj5UZXJ3aWpuPC9BdXRob3I+PFllYXI+MjAxMzwvWWVhcj48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</w:fldData>
        </w:fldChar>
      </w:r>
      <w:r w:rsidR="002D3A72" w:rsidRPr="00694EAC">
        <w:rPr>
          <w:rFonts w:ascii="Times New Roman" w:hAnsi="Times New Roman" w:cs="Times New Roman"/>
        </w:rPr>
        <w:instrText xml:space="preserve"> ADDIN EN.CITE </w:instrText>
      </w:r>
      <w:r w:rsidR="002D3A72" w:rsidRPr="00694EAC">
        <w:rPr>
          <w:rFonts w:ascii="Times New Roman" w:hAnsi="Times New Roman" w:cs="Times New Roman"/>
        </w:rPr>
        <w:fldChar w:fldCharType="begin">
          <w:fldData xml:space="preserve">PEVuZE5vdGU+PENpdGU+PEF1dGhvcj5UZXJ3aWpuPC9BdXRob3I+PFllYXI+MjAxMzwvWWVhcj48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</w:fldData>
        </w:fldChar>
      </w:r>
      <w:r w:rsidR="002D3A72" w:rsidRPr="00694EAC">
        <w:rPr>
          <w:rFonts w:ascii="Times New Roman" w:hAnsi="Times New Roman" w:cs="Times New Roman"/>
        </w:rPr>
        <w:instrText xml:space="preserve"> ADDIN EN.CITE.DATA </w:instrText>
      </w:r>
      <w:r w:rsidR="002D3A72" w:rsidRPr="00694EAC">
        <w:rPr>
          <w:rFonts w:ascii="Times New Roman" w:hAnsi="Times New Roman" w:cs="Times New Roman"/>
        </w:rPr>
      </w:r>
      <w:r w:rsidR="002D3A72" w:rsidRPr="00694EAC">
        <w:rPr>
          <w:rFonts w:ascii="Times New Roman" w:hAnsi="Times New Roman" w:cs="Times New Roman"/>
        </w:rPr>
        <w:fldChar w:fldCharType="end"/>
      </w:r>
      <w:r w:rsidR="002D3A72" w:rsidRPr="00694EAC">
        <w:rPr>
          <w:rFonts w:ascii="Times New Roman" w:hAnsi="Times New Roman" w:cs="Times New Roman"/>
        </w:rPr>
      </w:r>
      <w:r w:rsidR="002D3A72" w:rsidRPr="00694EAC">
        <w:rPr>
          <w:rFonts w:ascii="Times New Roman" w:hAnsi="Times New Roman" w:cs="Times New Roman"/>
        </w:rPr>
        <w:fldChar w:fldCharType="separate"/>
      </w:r>
      <w:r w:rsidR="002D3A72" w:rsidRPr="00694EAC">
        <w:rPr>
          <w:rFonts w:ascii="Times New Roman" w:hAnsi="Times New Roman" w:cs="Times New Roman"/>
          <w:noProof/>
        </w:rPr>
        <w:t>[</w:t>
      </w:r>
      <w:hyperlink w:anchor="_ENREF_13" w:tooltip="Terwijn, 2013 #227" w:history="1">
        <w:r w:rsidR="002D3A72" w:rsidRPr="00694EAC">
          <w:rPr>
            <w:rFonts w:ascii="Times New Roman" w:hAnsi="Times New Roman" w:cs="Times New Roman"/>
            <w:noProof/>
          </w:rPr>
          <w:t>13</w:t>
        </w:r>
      </w:hyperlink>
      <w:r w:rsidR="002D3A72" w:rsidRPr="00694EAC">
        <w:rPr>
          <w:rFonts w:ascii="Times New Roman" w:hAnsi="Times New Roman" w:cs="Times New Roman"/>
          <w:noProof/>
        </w:rPr>
        <w:t>]</w:t>
      </w:r>
      <w:r w:rsidR="002D3A72" w:rsidRPr="00694EAC">
        <w:rPr>
          <w:rFonts w:ascii="Times New Roman" w:hAnsi="Times New Roman" w:cs="Times New Roman"/>
        </w:rPr>
        <w:fldChar w:fldCharType="end"/>
      </w:r>
      <w:r w:rsidR="002D3A72" w:rsidRPr="00694EAC">
        <w:rPr>
          <w:rFonts w:ascii="Times New Roman" w:hAnsi="Times New Roman" w:cs="Times New Roman"/>
        </w:rPr>
        <w:t xml:space="preserve">. A study evaluating assessment of MRD by </w:t>
      </w:r>
      <w:r w:rsidR="00245F43" w:rsidRPr="00694EAC">
        <w:rPr>
          <w:rFonts w:ascii="Times New Roman" w:hAnsi="Times New Roman" w:cs="Times New Roman"/>
        </w:rPr>
        <w:t>f</w:t>
      </w:r>
      <w:r w:rsidR="002D3A72" w:rsidRPr="00694EAC">
        <w:rPr>
          <w:rFonts w:ascii="Times New Roman" w:hAnsi="Times New Roman" w:cs="Times New Roman"/>
        </w:rPr>
        <w:t xml:space="preserve">low cytometry found that MRD positivity during aplasia predicts poor outcome (5-year </w:t>
      </w:r>
      <w:r w:rsidR="00245F43" w:rsidRPr="00694EAC">
        <w:rPr>
          <w:rFonts w:ascii="Times New Roman" w:hAnsi="Times New Roman" w:cs="Times New Roman"/>
        </w:rPr>
        <w:t>RFS</w:t>
      </w:r>
      <w:r w:rsidR="002D3A72" w:rsidRPr="00694EAC">
        <w:rPr>
          <w:rFonts w:ascii="Times New Roman" w:hAnsi="Times New Roman" w:cs="Times New Roman"/>
        </w:rPr>
        <w:t xml:space="preserve"> of 16% versus 43%</w:t>
      </w:r>
      <w:r w:rsidR="005D7EB3" w:rsidRPr="00694EAC">
        <w:rPr>
          <w:rFonts w:ascii="Times New Roman" w:hAnsi="Times New Roman" w:cs="Times New Roman"/>
        </w:rPr>
        <w:t xml:space="preserve"> in patients with negative MRD, </w:t>
      </w:r>
      <w:r w:rsidR="002D3A72" w:rsidRPr="00694EAC">
        <w:rPr>
          <w:rFonts w:ascii="Times New Roman" w:hAnsi="Times New Roman" w:cs="Times New Roman"/>
        </w:rPr>
        <w:t xml:space="preserve">P=0.009) </w:t>
      </w:r>
      <w:r w:rsidR="002D3A72" w:rsidRPr="00694EAC">
        <w:rPr>
          <w:rFonts w:ascii="Times New Roman" w:hAnsi="Times New Roman" w:cs="Times New Roman"/>
        </w:rPr>
        <w:fldChar w:fldCharType="begin">
          <w:fldData xml:space="preserve">PEVuZE5vdGU+PENpdGU+PEF1dGhvcj5Lb2hua2U8L0F1dGhvcj48WWVhcj4yMDE1PC9ZZWFyPjxS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</w:fldData>
        </w:fldChar>
      </w:r>
      <w:r w:rsidR="002D3A72" w:rsidRPr="00694EAC">
        <w:rPr>
          <w:rFonts w:ascii="Times New Roman" w:hAnsi="Times New Roman" w:cs="Times New Roman"/>
        </w:rPr>
        <w:instrText xml:space="preserve"> ADDIN EN.CITE </w:instrText>
      </w:r>
      <w:r w:rsidR="002D3A72" w:rsidRPr="00694EAC">
        <w:rPr>
          <w:rFonts w:ascii="Times New Roman" w:hAnsi="Times New Roman" w:cs="Times New Roman"/>
        </w:rPr>
        <w:fldChar w:fldCharType="begin">
          <w:fldData xml:space="preserve">PEVuZE5vdGU+PENpdGU+PEF1dGhvcj5Lb2hua2U8L0F1dGhvcj48WWVhcj4yMDE1PC9ZZWFyPjxS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</w:fldData>
        </w:fldChar>
      </w:r>
      <w:r w:rsidR="002D3A72" w:rsidRPr="00694EAC">
        <w:rPr>
          <w:rFonts w:ascii="Times New Roman" w:hAnsi="Times New Roman" w:cs="Times New Roman"/>
        </w:rPr>
        <w:instrText xml:space="preserve"> ADDIN EN.CITE.DATA </w:instrText>
      </w:r>
      <w:r w:rsidR="002D3A72" w:rsidRPr="00694EAC">
        <w:rPr>
          <w:rFonts w:ascii="Times New Roman" w:hAnsi="Times New Roman" w:cs="Times New Roman"/>
        </w:rPr>
      </w:r>
      <w:r w:rsidR="002D3A72" w:rsidRPr="00694EAC">
        <w:rPr>
          <w:rFonts w:ascii="Times New Roman" w:hAnsi="Times New Roman" w:cs="Times New Roman"/>
        </w:rPr>
        <w:fldChar w:fldCharType="end"/>
      </w:r>
      <w:r w:rsidR="002D3A72" w:rsidRPr="00694EAC">
        <w:rPr>
          <w:rFonts w:ascii="Times New Roman" w:hAnsi="Times New Roman" w:cs="Times New Roman"/>
        </w:rPr>
      </w:r>
      <w:r w:rsidR="002D3A72" w:rsidRPr="00694EAC">
        <w:rPr>
          <w:rFonts w:ascii="Times New Roman" w:hAnsi="Times New Roman" w:cs="Times New Roman"/>
        </w:rPr>
        <w:fldChar w:fldCharType="separate"/>
      </w:r>
      <w:r w:rsidR="002D3A72" w:rsidRPr="00694EAC">
        <w:rPr>
          <w:rFonts w:ascii="Times New Roman" w:hAnsi="Times New Roman" w:cs="Times New Roman"/>
          <w:noProof/>
        </w:rPr>
        <w:t>[</w:t>
      </w:r>
      <w:hyperlink w:anchor="_ENREF_14" w:tooltip="Kohnke, 2015 #228" w:history="1">
        <w:r w:rsidR="002D3A72" w:rsidRPr="00694EAC">
          <w:rPr>
            <w:rFonts w:ascii="Times New Roman" w:hAnsi="Times New Roman" w:cs="Times New Roman"/>
            <w:noProof/>
          </w:rPr>
          <w:t>14</w:t>
        </w:r>
      </w:hyperlink>
      <w:r w:rsidR="002D3A72" w:rsidRPr="00694EAC">
        <w:rPr>
          <w:rFonts w:ascii="Times New Roman" w:hAnsi="Times New Roman" w:cs="Times New Roman"/>
          <w:noProof/>
        </w:rPr>
        <w:t>]</w:t>
      </w:r>
      <w:r w:rsidR="002D3A72" w:rsidRPr="00694EAC">
        <w:rPr>
          <w:rFonts w:ascii="Times New Roman" w:hAnsi="Times New Roman" w:cs="Times New Roman"/>
        </w:rPr>
        <w:fldChar w:fldCharType="end"/>
      </w:r>
      <w:r w:rsidR="00245F43" w:rsidRPr="00694EAC">
        <w:rPr>
          <w:rFonts w:ascii="Times New Roman" w:hAnsi="Times New Roman" w:cs="Times New Roman"/>
        </w:rPr>
        <w:t xml:space="preserve">. </w:t>
      </w:r>
      <w:r w:rsidR="00245F43" w:rsidRPr="00694EAC">
        <w:rPr>
          <w:rFonts w:ascii="Times New Roman" w:hAnsi="Times New Roman" w:cs="Times New Roman"/>
          <w:b/>
        </w:rPr>
        <w:t xml:space="preserve">We propose </w:t>
      </w:r>
      <w:r w:rsidR="002D3A72" w:rsidRPr="00694EAC">
        <w:rPr>
          <w:rFonts w:ascii="Times New Roman" w:hAnsi="Times New Roman" w:cs="Times New Roman"/>
          <w:b/>
        </w:rPr>
        <w:t>that normalization of MRD on day 4 is a surrogate for response to salvage chemotherapy in</w:t>
      </w:r>
      <w:r w:rsidR="00245F43" w:rsidRPr="00694EAC">
        <w:rPr>
          <w:rFonts w:ascii="Times New Roman" w:hAnsi="Times New Roman" w:cs="Times New Roman"/>
          <w:b/>
        </w:rPr>
        <w:t xml:space="preserve"> those</w:t>
      </w:r>
      <w:r w:rsidR="002D3A72" w:rsidRPr="00694EAC">
        <w:rPr>
          <w:rFonts w:ascii="Times New Roman" w:hAnsi="Times New Roman" w:cs="Times New Roman"/>
          <w:b/>
        </w:rPr>
        <w:t xml:space="preserve"> patients with RR-AML.</w:t>
      </w:r>
      <w:r w:rsidR="002D3A72" w:rsidRPr="00694EAC">
        <w:rPr>
          <w:rFonts w:ascii="Times New Roman" w:hAnsi="Times New Roman" w:cs="Times New Roman"/>
        </w:rPr>
        <w:t xml:space="preserve"> </w:t>
      </w:r>
    </w:p>
    <w:p w14:paraId="4B4A088F" w14:textId="10B4D7B0" w:rsidR="00245F43" w:rsidRDefault="00694EAC" w:rsidP="002D5537">
      <w:pPr>
        <w:pStyle w:val="NoSpacing"/>
        <w:rPr>
          <w:rFonts w:ascii="Times New Roman" w:hAnsi="Times New Roman" w:cs="Times New Roman"/>
          <w:b/>
          <w:sz w:val="24"/>
          <w:szCs w:val="24"/>
        </w:rPr>
      </w:pPr>
      <w:r>
        <w:rPr>
          <w:noProof/>
        </w:rPr>
        <mc:AlternateContent>
          <mc:Choice Requires="wps">
            <w:drawing>
              <wp:anchor distT="0" distB="0" distL="114300" distR="114300" simplePos="0" relativeHeight="251662336" behindDoc="0" locked="0" layoutInCell="1" allowOverlap="1" wp14:anchorId="6ED2A5EA" wp14:editId="04C3360F">
                <wp:simplePos x="0" y="0"/>
                <wp:positionH relativeFrom="column">
                  <wp:posOffset>-67945</wp:posOffset>
                </wp:positionH>
                <wp:positionV relativeFrom="paragraph">
                  <wp:posOffset>336550</wp:posOffset>
                </wp:positionV>
                <wp:extent cx="1724025" cy="260604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724025" cy="2606040"/>
                        </a:xfrm>
                        <a:prstGeom prst="rect">
                          <a:avLst/>
                        </a:prstGeom>
                        <a:noFill/>
                        <a:ln>
                          <a:noFill/>
                        </a:ln>
                        <a:effectLst/>
                        <a:extLst>
                          <a:ext uri="{C572A759-6A51-4108-AA02-DFA0A04FC94B}">
                            <ma14:wrappingTextBoxFlag xmlns:ma14="http://schemas.microsoft.com/office/mac/drawingml/2011/main"/>
                          </a:ext>
                        </a:extLst>
                      </wps:spPr>
                      <wps:txbx>
                        <w:txbxContent>
                          <w:p w14:paraId="684FA35B" w14:textId="77777777" w:rsidR="00A0636A" w:rsidRDefault="00A0636A" w:rsidP="00245F43">
                            <w:pPr>
                              <w:jc w:val="both"/>
                              <w:rPr>
                                <w:sz w:val="18"/>
                                <w:szCs w:val="18"/>
                              </w:rPr>
                            </w:pPr>
                            <w:r w:rsidRPr="00245F43">
                              <w:rPr>
                                <w:b/>
                                <w:sz w:val="18"/>
                                <w:szCs w:val="18"/>
                              </w:rPr>
                              <w:t>Figure 1: Higher sensitivity measurements of AML disease burden allows</w:t>
                            </w:r>
                            <w:r>
                              <w:rPr>
                                <w:b/>
                                <w:sz w:val="18"/>
                                <w:szCs w:val="18"/>
                              </w:rPr>
                              <w:t xml:space="preserve"> for</w:t>
                            </w:r>
                            <w:r w:rsidRPr="00245F43">
                              <w:rPr>
                                <w:b/>
                                <w:sz w:val="18"/>
                                <w:szCs w:val="18"/>
                              </w:rPr>
                              <w:t xml:space="preserve"> better understanding of response to treatment and greater ability to predict subsequent clinical relapse. </w:t>
                            </w:r>
                            <w:r w:rsidRPr="00245F43">
                              <w:rPr>
                                <w:sz w:val="18"/>
                                <w:szCs w:val="18"/>
                              </w:rPr>
                              <w:t>Morphological examination (</w:t>
                            </w:r>
                            <w:r>
                              <w:rPr>
                                <w:sz w:val="18"/>
                                <w:szCs w:val="18"/>
                              </w:rPr>
                              <w:t xml:space="preserve">Pink bar, &gt;5% blasts), </w:t>
                            </w:r>
                            <w:r w:rsidRPr="00245F43">
                              <w:rPr>
                                <w:sz w:val="18"/>
                                <w:szCs w:val="18"/>
                              </w:rPr>
                              <w:t>FISH/</w:t>
                            </w:r>
                            <w:proofErr w:type="spellStart"/>
                            <w:r w:rsidRPr="00245F43">
                              <w:rPr>
                                <w:sz w:val="18"/>
                                <w:szCs w:val="18"/>
                              </w:rPr>
                              <w:t>chimerism</w:t>
                            </w:r>
                            <w:proofErr w:type="spellEnd"/>
                            <w:r w:rsidRPr="00245F43">
                              <w:rPr>
                                <w:sz w:val="18"/>
                                <w:szCs w:val="18"/>
                              </w:rPr>
                              <w:t xml:space="preserve"> (orange bar, ~10-2 </w:t>
                            </w:r>
                            <w:r>
                              <w:rPr>
                                <w:sz w:val="18"/>
                                <w:szCs w:val="18"/>
                              </w:rPr>
                              <w:t>sensitivity), flow cytometry/</w:t>
                            </w:r>
                            <w:r w:rsidRPr="00245F43">
                              <w:rPr>
                                <w:sz w:val="18"/>
                                <w:szCs w:val="18"/>
                              </w:rPr>
                              <w:t>gene expression (purple bar, ~10-4 sensiti</w:t>
                            </w:r>
                            <w:r>
                              <w:rPr>
                                <w:sz w:val="18"/>
                                <w:szCs w:val="18"/>
                              </w:rPr>
                              <w:t xml:space="preserve">vity) or PCR for </w:t>
                            </w:r>
                            <w:proofErr w:type="spellStart"/>
                            <w:r>
                              <w:rPr>
                                <w:sz w:val="18"/>
                                <w:szCs w:val="18"/>
                              </w:rPr>
                              <w:t>re-arranged&amp;</w:t>
                            </w:r>
                            <w:r w:rsidRPr="00245F43">
                              <w:rPr>
                                <w:sz w:val="18"/>
                                <w:szCs w:val="18"/>
                              </w:rPr>
                              <w:t>mutated</w:t>
                            </w:r>
                            <w:proofErr w:type="spellEnd"/>
                            <w:r w:rsidRPr="00245F43">
                              <w:rPr>
                                <w:sz w:val="18"/>
                                <w:szCs w:val="18"/>
                              </w:rPr>
                              <w:t xml:space="preserve"> sequence/next generation sequencin</w:t>
                            </w:r>
                            <w:r>
                              <w:rPr>
                                <w:sz w:val="18"/>
                                <w:szCs w:val="18"/>
                              </w:rPr>
                              <w:t xml:space="preserve">g (blue bar, ~10-6 sensitivity). </w:t>
                            </w:r>
                            <w:r w:rsidRPr="002D5537">
                              <w:rPr>
                                <w:sz w:val="18"/>
                                <w:szCs w:val="18"/>
                              </w:rPr>
                              <w:t>Adapted from Hourigan and Karp, Nature Reviews Clinical Oncology, 2013</w:t>
                            </w:r>
                            <w:r>
                              <w:rPr>
                                <w:sz w:val="18"/>
                                <w:szCs w:val="18"/>
                              </w:rPr>
                              <w:t xml:space="preserve"> [5]</w:t>
                            </w:r>
                            <w:r w:rsidRPr="002D5537">
                              <w:rPr>
                                <w:sz w:val="18"/>
                                <w:szCs w:val="18"/>
                              </w:rPr>
                              <w:t>.</w:t>
                            </w:r>
                          </w:p>
                          <w:p w14:paraId="523AC3DB" w14:textId="77777777" w:rsidR="00A0636A" w:rsidRPr="00245F43" w:rsidRDefault="00A0636A" w:rsidP="00245F43">
                            <w:pPr>
                              <w:jc w:val="both"/>
                              <w:rPr>
                                <w:b/>
                                <w:sz w:val="18"/>
                                <w:szCs w:val="18"/>
                              </w:rPr>
                            </w:pPr>
                            <w:r w:rsidRPr="00245F43">
                              <w:rPr>
                                <w:sz w:val="18"/>
                                <w:szCs w:val="18"/>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5.35pt;margin-top:26.5pt;width:135.75pt;height:20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" filled="f" stroked="f">
                <v:textbox>
                  <w:txbxContent>
                    <w:p w14:paraId="684FA35B" w14:textId="77777777" w:rsidR="00F77A23" w:rsidRDefault="00F77A23" w:rsidP="00245F43">
                      <w:pPr>
                        <w:jc w:val="both"/>
                        <w:rPr>
                          <w:sz w:val="18"/>
                          <w:szCs w:val="18"/>
                        </w:rPr>
                      </w:pPr>
                      <w:r w:rsidRPr="00245F43">
                        <w:rPr>
                          <w:b/>
                          <w:sz w:val="18"/>
                          <w:szCs w:val="18"/>
                        </w:rPr>
                        <w:t>Figure 1: Higher sensitivity measurements of AML disease burden allows</w:t>
                      </w:r>
                      <w:r>
                        <w:rPr>
                          <w:b/>
                          <w:sz w:val="18"/>
                          <w:szCs w:val="18"/>
                        </w:rPr>
                        <w:t xml:space="preserve"> for</w:t>
                      </w:r>
                      <w:r w:rsidRPr="00245F43">
                        <w:rPr>
                          <w:b/>
                          <w:sz w:val="18"/>
                          <w:szCs w:val="18"/>
                        </w:rPr>
                        <w:t xml:space="preserve"> better understanding of response to treatment and greater ability to predict subsequent clinical relapse. </w:t>
                      </w:r>
                      <w:r w:rsidRPr="00245F43">
                        <w:rPr>
                          <w:sz w:val="18"/>
                          <w:szCs w:val="18"/>
                        </w:rPr>
                        <w:t>Morphological examination (</w:t>
                      </w:r>
                      <w:r>
                        <w:rPr>
                          <w:sz w:val="18"/>
                          <w:szCs w:val="18"/>
                        </w:rPr>
                        <w:t xml:space="preserve">Pink bar, &gt;5% blasts), </w:t>
                      </w:r>
                      <w:r w:rsidRPr="00245F43">
                        <w:rPr>
                          <w:sz w:val="18"/>
                          <w:szCs w:val="18"/>
                        </w:rPr>
                        <w:t>FISH/</w:t>
                      </w:r>
                      <w:proofErr w:type="spellStart"/>
                      <w:r w:rsidRPr="00245F43">
                        <w:rPr>
                          <w:sz w:val="18"/>
                          <w:szCs w:val="18"/>
                        </w:rPr>
                        <w:t>chimerism</w:t>
                      </w:r>
                      <w:proofErr w:type="spellEnd"/>
                      <w:r w:rsidRPr="00245F43">
                        <w:rPr>
                          <w:sz w:val="18"/>
                          <w:szCs w:val="18"/>
                        </w:rPr>
                        <w:t xml:space="preserve"> (orange bar, ~10-2 </w:t>
                      </w:r>
                      <w:r>
                        <w:rPr>
                          <w:sz w:val="18"/>
                          <w:szCs w:val="18"/>
                        </w:rPr>
                        <w:t>sensitivity), flow cytometry/</w:t>
                      </w:r>
                      <w:r w:rsidRPr="00245F43">
                        <w:rPr>
                          <w:sz w:val="18"/>
                          <w:szCs w:val="18"/>
                        </w:rPr>
                        <w:t>gene expression (purple bar, ~10-4 sensiti</w:t>
                      </w:r>
                      <w:r>
                        <w:rPr>
                          <w:sz w:val="18"/>
                          <w:szCs w:val="18"/>
                        </w:rPr>
                        <w:t xml:space="preserve">vity) or PCR for </w:t>
                      </w:r>
                      <w:proofErr w:type="spellStart"/>
                      <w:r>
                        <w:rPr>
                          <w:sz w:val="18"/>
                          <w:szCs w:val="18"/>
                        </w:rPr>
                        <w:t>re-arranged&amp;</w:t>
                      </w:r>
                      <w:r w:rsidRPr="00245F43">
                        <w:rPr>
                          <w:sz w:val="18"/>
                          <w:szCs w:val="18"/>
                        </w:rPr>
                        <w:t>mutated</w:t>
                      </w:r>
                      <w:proofErr w:type="spellEnd"/>
                      <w:r w:rsidRPr="00245F43">
                        <w:rPr>
                          <w:sz w:val="18"/>
                          <w:szCs w:val="18"/>
                        </w:rPr>
                        <w:t xml:space="preserve"> sequence/next generation sequencin</w:t>
                      </w:r>
                      <w:r>
                        <w:rPr>
                          <w:sz w:val="18"/>
                          <w:szCs w:val="18"/>
                        </w:rPr>
                        <w:t xml:space="preserve">g (blue bar, ~10-6 sensitivity). </w:t>
                      </w:r>
                      <w:r w:rsidRPr="002D5537">
                        <w:rPr>
                          <w:sz w:val="18"/>
                          <w:szCs w:val="18"/>
                        </w:rPr>
                        <w:t>Adapted from Hourigan and Karp, Nature Reviews Clinical Oncology, 2013</w:t>
                      </w:r>
                      <w:r>
                        <w:rPr>
                          <w:sz w:val="18"/>
                          <w:szCs w:val="18"/>
                        </w:rPr>
                        <w:t xml:space="preserve"> [5]</w:t>
                      </w:r>
                      <w:r w:rsidRPr="002D5537">
                        <w:rPr>
                          <w:sz w:val="18"/>
                          <w:szCs w:val="18"/>
                        </w:rPr>
                        <w:t>.</w:t>
                      </w:r>
                    </w:p>
                    <w:p w14:paraId="523AC3DB" w14:textId="77777777" w:rsidR="00F77A23" w:rsidRPr="00245F43" w:rsidRDefault="00F77A23" w:rsidP="00245F43">
                      <w:pPr>
                        <w:jc w:val="both"/>
                        <w:rPr>
                          <w:b/>
                          <w:sz w:val="18"/>
                          <w:szCs w:val="18"/>
                        </w:rPr>
                      </w:pPr>
                      <w:r w:rsidRPr="00245F43">
                        <w:rPr>
                          <w:sz w:val="18"/>
                          <w:szCs w:val="18"/>
                        </w:rPr>
                        <w:br w:type="page"/>
                      </w:r>
                    </w:p>
                  </w:txbxContent>
                </v:textbox>
                <w10:wrap type="square"/>
              </v:shape>
            </w:pict>
          </mc:Fallback>
        </mc:AlternateContent>
      </w:r>
    </w:p>
    <w:p w14:paraId="4D8852FC" w14:textId="3E52FCB1" w:rsidR="005D7EB3" w:rsidRDefault="005D7EB3" w:rsidP="005D7EB3">
      <w:pPr>
        <w:spacing w:after="0" w:line="240" w:lineRule="auto"/>
        <w:ind w:firstLine="360"/>
        <w:rPr>
          <w:b/>
          <w:sz w:val="24"/>
          <w:szCs w:val="24"/>
        </w:rPr>
      </w:pPr>
    </w:p>
    <w:p w14:paraId="5A16239F" w14:textId="77777777" w:rsidR="00694EAC" w:rsidRDefault="00694EAC" w:rsidP="005D7EB3">
      <w:pPr>
        <w:spacing w:after="0" w:line="240" w:lineRule="auto"/>
        <w:ind w:firstLine="360"/>
        <w:rPr>
          <w:b/>
          <w:sz w:val="24"/>
          <w:szCs w:val="24"/>
        </w:rPr>
      </w:pPr>
    </w:p>
    <w:p w14:paraId="72372E83" w14:textId="5337F8E4" w:rsidR="002D5537" w:rsidRPr="005D7EB3" w:rsidRDefault="00995281" w:rsidP="005D7EB3">
      <w:pPr>
        <w:spacing w:after="0" w:line="240" w:lineRule="auto"/>
        <w:ind w:firstLine="360"/>
        <w:rPr>
          <w:rFonts w:eastAsiaTheme="minorHAnsi"/>
          <w:b/>
          <w:sz w:val="24"/>
          <w:szCs w:val="24"/>
        </w:rPr>
      </w:pPr>
      <w:r w:rsidRPr="002D5537">
        <w:rPr>
          <w:b/>
          <w:sz w:val="24"/>
          <w:szCs w:val="24"/>
        </w:rPr>
        <w:t>2.3</w:t>
      </w:r>
      <w:r w:rsidRPr="002D5537">
        <w:rPr>
          <w:b/>
          <w:sz w:val="24"/>
          <w:szCs w:val="24"/>
        </w:rPr>
        <w:tab/>
      </w:r>
      <w:r w:rsidR="002D5537" w:rsidRPr="002D5537">
        <w:rPr>
          <w:b/>
          <w:sz w:val="24"/>
          <w:szCs w:val="24"/>
        </w:rPr>
        <w:t xml:space="preserve">Rationale for </w:t>
      </w:r>
      <w:r w:rsidR="002B2A6A">
        <w:rPr>
          <w:b/>
          <w:sz w:val="24"/>
          <w:szCs w:val="24"/>
        </w:rPr>
        <w:t xml:space="preserve">research </w:t>
      </w:r>
      <w:r w:rsidR="002D5537" w:rsidRPr="002B2A6A">
        <w:rPr>
          <w:b/>
          <w:sz w:val="24"/>
          <w:szCs w:val="24"/>
        </w:rPr>
        <w:t>molecular</w:t>
      </w:r>
      <w:r w:rsidR="002D5537" w:rsidRPr="002D5537">
        <w:rPr>
          <w:b/>
          <w:sz w:val="24"/>
          <w:szCs w:val="24"/>
        </w:rPr>
        <w:t xml:space="preserve"> testing: </w:t>
      </w:r>
    </w:p>
    <w:p w14:paraId="61712AEB" w14:textId="77777777" w:rsidR="005D7EB3" w:rsidRPr="00694EAC" w:rsidRDefault="005D7EB3" w:rsidP="005D7EB3">
      <w:pPr>
        <w:pStyle w:val="NoSpacing"/>
        <w:ind w:left="360"/>
        <w:jc w:val="both"/>
        <w:rPr>
          <w:rFonts w:ascii="Times New Roman" w:hAnsi="Times New Roman" w:cs="Times New Roman"/>
        </w:rPr>
      </w:pPr>
    </w:p>
    <w:p w14:paraId="4A004C41" w14:textId="12BFBBFA" w:rsidR="002D5537" w:rsidRPr="00694EAC" w:rsidRDefault="00694EAC" w:rsidP="005D7EB3">
      <w:pPr>
        <w:pStyle w:val="NoSpacing"/>
        <w:ind w:left="360"/>
        <w:jc w:val="both"/>
        <w:rPr>
          <w:rFonts w:ascii="Times New Roman" w:hAnsi="Times New Roman" w:cs="Times New Roman"/>
        </w:rPr>
      </w:pPr>
      <w:r>
        <w:rPr>
          <w:noProof/>
          <w:color w:val="000000"/>
        </w:rPr>
        <w:drawing>
          <wp:anchor distT="0" distB="0" distL="114300" distR="114300" simplePos="0" relativeHeight="251658240" behindDoc="0" locked="0" layoutInCell="1" allowOverlap="1" wp14:anchorId="45045460" wp14:editId="3809B716">
            <wp:simplePos x="0" y="0"/>
            <wp:positionH relativeFrom="margin">
              <wp:posOffset>2971800</wp:posOffset>
            </wp:positionH>
            <wp:positionV relativeFrom="margin">
              <wp:posOffset>523875</wp:posOffset>
            </wp:positionV>
            <wp:extent cx="3086100" cy="2514600"/>
            <wp:effectExtent l="0" t="0" r="0" b="0"/>
            <wp:wrapSquare wrapText="bothSides"/>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ath.png"/>
                    <pic:cNvPicPr/>
                  </pic:nvPicPr>
                  <pic:blipFill>
                    <a:blip r:embed="rId14">
                      <a:extLst>
                        <a:ext uri="{28A0092B-C50C-407E-A947-70E740481C1C}">
                          <a14:useLocalDpi xmlns:a14="http://schemas.microsoft.com/office/drawing/2010/main" val="0"/>
                        </a:ext>
                      </a:extLst>
                    </a:blip>
                    <a:stretch>
                      <a:fillRect/>
                    </a:stretch>
                  </pic:blipFill>
                  <pic:spPr>
                    <a:xfrm>
                      <a:off x="0" y="0"/>
                      <a:ext cx="3086100" cy="2514600"/>
                    </a:xfrm>
                    <a:prstGeom prst="rect">
                      <a:avLst/>
                    </a:prstGeom>
                  </pic:spPr>
                </pic:pic>
              </a:graphicData>
            </a:graphic>
            <wp14:sizeRelH relativeFrom="margin">
              <wp14:pctWidth>0</wp14:pctWidth>
            </wp14:sizeRelH>
            <wp14:sizeRelV relativeFrom="margin">
              <wp14:pctHeight>0</wp14:pctHeight>
            </wp14:sizeRelV>
          </wp:anchor>
        </w:drawing>
      </w:r>
      <w:r w:rsidR="002D5537" w:rsidRPr="00694EAC">
        <w:rPr>
          <w:rFonts w:ascii="Times New Roman" w:hAnsi="Times New Roman" w:cs="Times New Roman"/>
        </w:rPr>
        <w:t xml:space="preserve">AML has historically been approached as a homogeneous diagnostic entity with a resulting “one size fits all” treatment strategy when, in reality, the acute myeloid </w:t>
      </w:r>
      <w:proofErr w:type="spellStart"/>
      <w:r w:rsidR="002D5537" w:rsidRPr="00694EAC">
        <w:rPr>
          <w:rFonts w:ascii="Times New Roman" w:hAnsi="Times New Roman" w:cs="Times New Roman"/>
        </w:rPr>
        <w:t>leukemias</w:t>
      </w:r>
      <w:proofErr w:type="spellEnd"/>
      <w:r w:rsidR="002D5537" w:rsidRPr="00694EAC">
        <w:rPr>
          <w:rFonts w:ascii="Times New Roman" w:hAnsi="Times New Roman" w:cs="Times New Roman"/>
        </w:rPr>
        <w:t xml:space="preserve"> are a heterogeneous group of diseases with distinct molecular and phenotypic characteristics. </w:t>
      </w:r>
      <w:r w:rsidR="00F42FD3" w:rsidRPr="00694EAC">
        <w:rPr>
          <w:rFonts w:ascii="Times New Roman" w:hAnsi="Times New Roman" w:cs="Times New Roman"/>
        </w:rPr>
        <w:t xml:space="preserve">While factors such as patient age, secondary AML, WBC count at presentation, and cytogenetic and molecular markers all are </w:t>
      </w:r>
      <w:r w:rsidR="00F42FD3" w:rsidRPr="00694EAC">
        <w:rPr>
          <w:rFonts w:ascii="Times New Roman" w:hAnsi="Times New Roman" w:cs="Times New Roman"/>
          <w:i/>
        </w:rPr>
        <w:t>associated</w:t>
      </w:r>
      <w:r w:rsidR="00F42FD3" w:rsidRPr="00694EAC">
        <w:rPr>
          <w:rFonts w:ascii="Times New Roman" w:hAnsi="Times New Roman" w:cs="Times New Roman"/>
        </w:rPr>
        <w:t xml:space="preserve"> with treatment resistance, they offer suboptimal predictive power for the individual patient </w:t>
      </w:r>
      <w:r w:rsidR="00F42FD3" w:rsidRPr="00694EAC">
        <w:rPr>
          <w:rFonts w:ascii="Times New Roman" w:hAnsi="Times New Roman" w:cs="Times New Roman"/>
        </w:rPr>
        <w:fldChar w:fldCharType="begin">
          <w:fldData xml:space="preserve">PEVuZE5vdGU+PENpdGU+PEF1dGhvcj5XYWx0ZXI8L0F1dGhvcj48WWVhcj4yMDE0PC9ZZWFyPjxS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</w:fldData>
        </w:fldChar>
      </w:r>
      <w:r w:rsidR="00F42FD3" w:rsidRPr="00694EAC">
        <w:rPr>
          <w:rFonts w:ascii="Times New Roman" w:hAnsi="Times New Roman" w:cs="Times New Roman"/>
        </w:rPr>
        <w:instrText xml:space="preserve"> ADDIN EN.CITE </w:instrText>
      </w:r>
      <w:r w:rsidR="00F42FD3" w:rsidRPr="00694EAC">
        <w:rPr>
          <w:rFonts w:ascii="Times New Roman" w:hAnsi="Times New Roman" w:cs="Times New Roman"/>
        </w:rPr>
        <w:fldChar w:fldCharType="begin">
          <w:fldData xml:space="preserve">PEVuZE5vdGU+PENpdGU+PEF1dGhvcj5XYWx0ZXI8L0F1dGhvcj48WWVhcj4yMDE0PC9ZZWFyPjxS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</w:fldData>
        </w:fldChar>
      </w:r>
      <w:r w:rsidR="00F42FD3" w:rsidRPr="00694EAC">
        <w:rPr>
          <w:rFonts w:ascii="Times New Roman" w:hAnsi="Times New Roman" w:cs="Times New Roman"/>
        </w:rPr>
        <w:instrText xml:space="preserve"> ADDIN EN.CITE.DATA </w:instrText>
      </w:r>
      <w:r w:rsidR="00F42FD3" w:rsidRPr="00694EAC">
        <w:rPr>
          <w:rFonts w:ascii="Times New Roman" w:hAnsi="Times New Roman" w:cs="Times New Roman"/>
        </w:rPr>
      </w:r>
      <w:r w:rsidR="00F42FD3" w:rsidRPr="00694EAC">
        <w:rPr>
          <w:rFonts w:ascii="Times New Roman" w:hAnsi="Times New Roman" w:cs="Times New Roman"/>
        </w:rPr>
        <w:fldChar w:fldCharType="end"/>
      </w:r>
      <w:r w:rsidR="00F42FD3" w:rsidRPr="00694EAC">
        <w:rPr>
          <w:rFonts w:ascii="Times New Roman" w:hAnsi="Times New Roman" w:cs="Times New Roman"/>
        </w:rPr>
      </w:r>
      <w:r w:rsidR="00F42FD3" w:rsidRPr="00694EAC">
        <w:rPr>
          <w:rFonts w:ascii="Times New Roman" w:hAnsi="Times New Roman" w:cs="Times New Roman"/>
        </w:rPr>
        <w:fldChar w:fldCharType="separate"/>
      </w:r>
      <w:r w:rsidR="00F42FD3" w:rsidRPr="00694EAC">
        <w:rPr>
          <w:rFonts w:ascii="Times New Roman" w:hAnsi="Times New Roman" w:cs="Times New Roman"/>
          <w:noProof/>
        </w:rPr>
        <w:t>[</w:t>
      </w:r>
      <w:hyperlink w:anchor="_ENREF_2" w:tooltip="Walter, 2014 #148" w:history="1">
        <w:r w:rsidR="00F42FD3" w:rsidRPr="00694EAC">
          <w:rPr>
            <w:rFonts w:ascii="Times New Roman" w:hAnsi="Times New Roman" w:cs="Times New Roman"/>
            <w:noProof/>
          </w:rPr>
          <w:t>2</w:t>
        </w:r>
      </w:hyperlink>
      <w:r w:rsidR="00F42FD3" w:rsidRPr="00694EAC">
        <w:rPr>
          <w:rFonts w:ascii="Times New Roman" w:hAnsi="Times New Roman" w:cs="Times New Roman"/>
          <w:noProof/>
        </w:rPr>
        <w:t>]</w:t>
      </w:r>
      <w:r w:rsidR="00F42FD3" w:rsidRPr="00694EAC">
        <w:rPr>
          <w:rFonts w:ascii="Times New Roman" w:hAnsi="Times New Roman" w:cs="Times New Roman"/>
        </w:rPr>
        <w:fldChar w:fldCharType="end"/>
      </w:r>
      <w:r w:rsidR="00F42FD3" w:rsidRPr="00694EAC">
        <w:rPr>
          <w:rFonts w:ascii="Times New Roman" w:hAnsi="Times New Roman" w:cs="Times New Roman"/>
        </w:rPr>
        <w:t xml:space="preserve">. </w:t>
      </w:r>
    </w:p>
    <w:p w14:paraId="204BB738" w14:textId="77777777" w:rsidR="005D7EB3" w:rsidRDefault="005D7EB3" w:rsidP="002C28D3">
      <w:pPr>
        <w:pStyle w:val="NoSpacing"/>
        <w:jc w:val="both"/>
        <w:rPr>
          <w:rFonts w:ascii="Times New Roman" w:hAnsi="Times New Roman" w:cs="Times New Roman"/>
        </w:rPr>
      </w:pPr>
    </w:p>
    <w:p w14:paraId="087A2C6A" w14:textId="20EF2DE0" w:rsidR="002C28D3" w:rsidRPr="00694EAC" w:rsidRDefault="005D7EB3" w:rsidP="005D7EB3">
      <w:pPr>
        <w:pStyle w:val="NoSpacing"/>
        <w:ind w:left="360"/>
        <w:jc w:val="both"/>
        <w:rPr>
          <w:rFonts w:ascii="Times New Roman" w:hAnsi="Times New Roman" w:cs="Times New Roman"/>
        </w:rPr>
      </w:pPr>
      <w:r>
        <w:rPr>
          <w:noProof/>
          <w:color w:val="000000"/>
        </w:rPr>
        <mc:AlternateContent>
          <mc:Choice Requires="wps">
            <w:drawing>
              <wp:anchor distT="0" distB="0" distL="114300" distR="114300" simplePos="0" relativeHeight="251659264" behindDoc="0" locked="0" layoutInCell="1" allowOverlap="1" wp14:anchorId="6A43CD58" wp14:editId="5555B632">
                <wp:simplePos x="0" y="0"/>
                <wp:positionH relativeFrom="column">
                  <wp:posOffset>3011805</wp:posOffset>
                </wp:positionH>
                <wp:positionV relativeFrom="paragraph">
                  <wp:posOffset>349250</wp:posOffset>
                </wp:positionV>
                <wp:extent cx="3295650" cy="866775"/>
                <wp:effectExtent l="0" t="0" r="0" b="9525"/>
                <wp:wrapSquare wrapText="bothSides"/>
                <wp:docPr id="1968" name="Text Box 1968"/>
                <wp:cNvGraphicFramePr/>
                <a:graphic xmlns:a="http://schemas.openxmlformats.org/drawingml/2006/main">
                  <a:graphicData uri="http://schemas.microsoft.com/office/word/2010/wordprocessingShape">
                    <wps:wsp>
                      <wps:cNvSpPr txBox="1"/>
                      <wps:spPr>
                        <a:xfrm>
                          <a:off x="0" y="0"/>
                          <a:ext cx="3295650" cy="8667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ECB52C" w14:textId="77777777" w:rsidR="00A0636A" w:rsidRPr="00547026" w:rsidRDefault="00A0636A" w:rsidP="00A54427">
                            <w:pPr>
                              <w:jc w:val="both"/>
                              <w:rPr>
                                <w:sz w:val="18"/>
                                <w:szCs w:val="18"/>
                              </w:rPr>
                            </w:pPr>
                            <w:r w:rsidRPr="00547026">
                              <w:rPr>
                                <w:b/>
                                <w:sz w:val="18"/>
                                <w:szCs w:val="18"/>
                              </w:rPr>
                              <w:t xml:space="preserve">Figure 2: Relationship between </w:t>
                            </w:r>
                            <w:proofErr w:type="gramStart"/>
                            <w:r w:rsidRPr="00547026">
                              <w:rPr>
                                <w:b/>
                                <w:sz w:val="18"/>
                                <w:szCs w:val="18"/>
                              </w:rPr>
                              <w:t>blood</w:t>
                            </w:r>
                            <w:proofErr w:type="gramEnd"/>
                            <w:r w:rsidRPr="00547026">
                              <w:rPr>
                                <w:b/>
                                <w:sz w:val="18"/>
                                <w:szCs w:val="18"/>
                              </w:rPr>
                              <w:t xml:space="preserve"> based MRD test and pathologist diagnosis. </w:t>
                            </w:r>
                            <w:r>
                              <w:rPr>
                                <w:sz w:val="18"/>
                                <w:szCs w:val="18"/>
                              </w:rPr>
                              <w:t xml:space="preserve">Peripheral blood 5G-MRD testing (after chemotherapy prior to transplantation) identified 24 of 26 patients determined to have RR-AML by conventional bone marrow examination.  </w:t>
                            </w:r>
                            <w:r w:rsidRPr="00547026">
                              <w:rPr>
                                <w:sz w:val="18"/>
                                <w:szCs w:val="18"/>
                              </w:rPr>
                              <w:t xml:space="preserve">From Goswami </w:t>
                            </w:r>
                            <w:proofErr w:type="gramStart"/>
                            <w:r w:rsidRPr="00547026">
                              <w:rPr>
                                <w:i/>
                                <w:sz w:val="18"/>
                                <w:szCs w:val="18"/>
                              </w:rPr>
                              <w:t>et</w:t>
                            </w:r>
                            <w:proofErr w:type="gramEnd"/>
                            <w:r w:rsidRPr="00547026">
                              <w:rPr>
                                <w:i/>
                                <w:sz w:val="18"/>
                                <w:szCs w:val="18"/>
                              </w:rPr>
                              <w:t>. al.</w:t>
                            </w:r>
                            <w:r>
                              <w:rPr>
                                <w:i/>
                                <w:sz w:val="18"/>
                                <w:szCs w:val="18"/>
                              </w:rPr>
                              <w:t xml:space="preserve">, BMT, </w:t>
                            </w:r>
                            <w:r>
                              <w:rPr>
                                <w:sz w:val="18"/>
                                <w:szCs w:val="18"/>
                              </w:rPr>
                              <w:t>2015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8" o:spid="_x0000_s1031" type="#_x0000_t202" style="position:absolute;left:0;text-align:left;margin-left:237.15pt;margin-top:27.5pt;width:259.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" filled="f" stroked="f">
                <v:textbox>
                  <w:txbxContent>
                    <w:p w14:paraId="33ECB52C" w14:textId="77777777" w:rsidR="00F77A23" w:rsidRPr="00547026" w:rsidRDefault="00F77A23" w:rsidP="00A54427">
                      <w:pPr>
                        <w:jc w:val="both"/>
                        <w:rPr>
                          <w:sz w:val="18"/>
                          <w:szCs w:val="18"/>
                        </w:rPr>
                      </w:pPr>
                      <w:r w:rsidRPr="00547026">
                        <w:rPr>
                          <w:b/>
                          <w:sz w:val="18"/>
                          <w:szCs w:val="18"/>
                        </w:rPr>
                        <w:t xml:space="preserve">Figure 2: Relationship between </w:t>
                      </w:r>
                      <w:proofErr w:type="gramStart"/>
                      <w:r w:rsidRPr="00547026">
                        <w:rPr>
                          <w:b/>
                          <w:sz w:val="18"/>
                          <w:szCs w:val="18"/>
                        </w:rPr>
                        <w:t>blood</w:t>
                      </w:r>
                      <w:proofErr w:type="gramEnd"/>
                      <w:r w:rsidRPr="00547026">
                        <w:rPr>
                          <w:b/>
                          <w:sz w:val="18"/>
                          <w:szCs w:val="18"/>
                        </w:rPr>
                        <w:t xml:space="preserve"> based MRD test and pathologist diagnosis. </w:t>
                      </w:r>
                      <w:r>
                        <w:rPr>
                          <w:sz w:val="18"/>
                          <w:szCs w:val="18"/>
                        </w:rPr>
                        <w:t xml:space="preserve">Peripheral blood 5G-MRD testing (after chemotherapy prior to transplantation) identified 24 of 26 patients determined to have RR-AML by conventional bone marrow examination.  </w:t>
                      </w:r>
                      <w:r w:rsidRPr="00547026">
                        <w:rPr>
                          <w:sz w:val="18"/>
                          <w:szCs w:val="18"/>
                        </w:rPr>
                        <w:t xml:space="preserve">From Goswami </w:t>
                      </w:r>
                      <w:proofErr w:type="gramStart"/>
                      <w:r w:rsidRPr="00547026">
                        <w:rPr>
                          <w:i/>
                          <w:sz w:val="18"/>
                          <w:szCs w:val="18"/>
                        </w:rPr>
                        <w:t>et</w:t>
                      </w:r>
                      <w:proofErr w:type="gramEnd"/>
                      <w:r w:rsidRPr="00547026">
                        <w:rPr>
                          <w:i/>
                          <w:sz w:val="18"/>
                          <w:szCs w:val="18"/>
                        </w:rPr>
                        <w:t>. al.</w:t>
                      </w:r>
                      <w:r>
                        <w:rPr>
                          <w:i/>
                          <w:sz w:val="18"/>
                          <w:szCs w:val="18"/>
                        </w:rPr>
                        <w:t xml:space="preserve">, BMT, </w:t>
                      </w:r>
                      <w:r>
                        <w:rPr>
                          <w:sz w:val="18"/>
                          <w:szCs w:val="18"/>
                        </w:rPr>
                        <w:t>2015 [11]</w:t>
                      </w:r>
                    </w:p>
                  </w:txbxContent>
                </v:textbox>
                <w10:wrap type="square"/>
              </v:shape>
            </w:pict>
          </mc:Fallback>
        </mc:AlternateContent>
      </w:r>
      <w:r w:rsidR="002C28D3" w:rsidRPr="00E854C4">
        <w:rPr>
          <w:rFonts w:ascii="Times New Roman" w:hAnsi="Times New Roman" w:cs="Times New Roman"/>
        </w:rPr>
        <w:t xml:space="preserve">The </w:t>
      </w:r>
      <w:r w:rsidR="002C28D3" w:rsidRPr="00E854C4">
        <w:rPr>
          <w:rFonts w:ascii="Times New Roman" w:hAnsi="Times New Roman" w:cs="Times New Roman"/>
          <w:b/>
          <w:i/>
        </w:rPr>
        <w:t>primary objective</w:t>
      </w:r>
      <w:r w:rsidR="002C28D3" w:rsidRPr="00E854C4">
        <w:rPr>
          <w:rFonts w:ascii="Times New Roman" w:hAnsi="Times New Roman" w:cs="Times New Roman"/>
        </w:rPr>
        <w:t xml:space="preserve"> </w:t>
      </w:r>
      <w:r w:rsidR="002C28D3">
        <w:rPr>
          <w:rFonts w:ascii="Times New Roman" w:hAnsi="Times New Roman" w:cs="Times New Roman"/>
        </w:rPr>
        <w:t xml:space="preserve">of this study </w:t>
      </w:r>
      <w:r w:rsidR="002C28D3" w:rsidRPr="00E854C4">
        <w:rPr>
          <w:rFonts w:ascii="Times New Roman" w:hAnsi="Times New Roman" w:cs="Times New Roman"/>
        </w:rPr>
        <w:t xml:space="preserve">is </w:t>
      </w:r>
      <w:r w:rsidR="002C28D3">
        <w:rPr>
          <w:rFonts w:ascii="Times New Roman" w:hAnsi="Times New Roman" w:cs="Times New Roman"/>
        </w:rPr>
        <w:t xml:space="preserve">to determine if an abnormal peripheral blood </w:t>
      </w:r>
      <w:r w:rsidR="002C28D3" w:rsidRPr="00694EAC">
        <w:rPr>
          <w:rFonts w:ascii="Times New Roman" w:hAnsi="Times New Roman" w:cs="Times New Roman"/>
        </w:rPr>
        <w:t xml:space="preserve">gene expression signature on day four of chemotherapy </w:t>
      </w:r>
      <w:r w:rsidR="002B2A6A" w:rsidRPr="00694EAC">
        <w:rPr>
          <w:rFonts w:ascii="Times New Roman" w:hAnsi="Times New Roman" w:cs="Times New Roman"/>
        </w:rPr>
        <w:t>(</w:t>
      </w:r>
      <w:r w:rsidR="002B2A6A" w:rsidRPr="00694EAC">
        <w:rPr>
          <w:rFonts w:ascii="Times New Roman" w:hAnsi="Times New Roman" w:cs="Times New Roman"/>
          <w:i/>
        </w:rPr>
        <w:t xml:space="preserve">“measurable residual disease”, “MRD”) </w:t>
      </w:r>
      <w:r w:rsidR="002C28D3" w:rsidRPr="00694EAC">
        <w:rPr>
          <w:rFonts w:ascii="Times New Roman" w:hAnsi="Times New Roman" w:cs="Times New Roman"/>
        </w:rPr>
        <w:t>is predictive of failure to achieve complete remission in patients with relapsed/refractory acute myeloid leukemia. Our section recently described a five-gene expression panel (</w:t>
      </w:r>
      <w:r w:rsidR="00337157" w:rsidRPr="00694EAC">
        <w:rPr>
          <w:rFonts w:ascii="Times New Roman" w:hAnsi="Times New Roman" w:cs="Times New Roman"/>
        </w:rPr>
        <w:t>5</w:t>
      </w:r>
      <w:r w:rsidR="002C28D3" w:rsidRPr="00694EAC">
        <w:rPr>
          <w:rFonts w:ascii="Times New Roman" w:hAnsi="Times New Roman" w:cs="Times New Roman"/>
        </w:rPr>
        <w:t xml:space="preserve">G-MRD) for the highly sensitive detection of acute myeloid disease burden [11].  This work demonstrated that this MG-MRD assay </w:t>
      </w:r>
      <w:r w:rsidR="002C28D3" w:rsidRPr="00694EAC">
        <w:rPr>
          <w:rFonts w:ascii="Times New Roman" w:hAnsi="Times New Roman" w:cs="Times New Roman"/>
          <w:i/>
        </w:rPr>
        <w:t>tested on peripheral blood samples</w:t>
      </w:r>
      <w:r w:rsidR="002C28D3" w:rsidRPr="00694EAC">
        <w:rPr>
          <w:rFonts w:ascii="Times New Roman" w:hAnsi="Times New Roman" w:cs="Times New Roman"/>
        </w:rPr>
        <w:t xml:space="preserve"> had good concordance with pathologist diagnosis of relapsed/refractory disease based on assessment of </w:t>
      </w:r>
      <w:r w:rsidR="002C28D3" w:rsidRPr="00694EAC">
        <w:rPr>
          <w:rFonts w:ascii="Times New Roman" w:hAnsi="Times New Roman" w:cs="Times New Roman"/>
          <w:i/>
        </w:rPr>
        <w:t>bone marrow examination</w:t>
      </w:r>
      <w:r w:rsidR="002B2A6A" w:rsidRPr="00694EAC">
        <w:rPr>
          <w:rFonts w:ascii="Times New Roman" w:hAnsi="Times New Roman" w:cs="Times New Roman"/>
          <w:i/>
        </w:rPr>
        <w:t xml:space="preserve"> </w:t>
      </w:r>
      <w:r w:rsidR="002B2A6A" w:rsidRPr="00694EAC">
        <w:rPr>
          <w:rFonts w:ascii="Times New Roman" w:hAnsi="Times New Roman" w:cs="Times New Roman"/>
        </w:rPr>
        <w:t>(Figure 2)</w:t>
      </w:r>
      <w:r w:rsidR="002C28D3" w:rsidRPr="00694EAC">
        <w:rPr>
          <w:rFonts w:ascii="Times New Roman" w:hAnsi="Times New Roman" w:cs="Times New Roman"/>
        </w:rPr>
        <w:t xml:space="preserve">.  The </w:t>
      </w:r>
      <w:r w:rsidR="002C28D3" w:rsidRPr="00694EAC">
        <w:rPr>
          <w:rFonts w:ascii="Times New Roman" w:hAnsi="Times New Roman" w:cs="Times New Roman"/>
          <w:b/>
          <w:i/>
        </w:rPr>
        <w:t>central hypothesis</w:t>
      </w:r>
      <w:r w:rsidR="002C28D3" w:rsidRPr="00694EAC">
        <w:rPr>
          <w:rFonts w:ascii="Times New Roman" w:hAnsi="Times New Roman" w:cs="Times New Roman"/>
        </w:rPr>
        <w:t xml:space="preserve"> therefore is that </w:t>
      </w:r>
      <w:r w:rsidR="00547026" w:rsidRPr="00694EAC">
        <w:rPr>
          <w:rFonts w:ascii="Times New Roman" w:hAnsi="Times New Roman" w:cs="Times New Roman"/>
        </w:rPr>
        <w:t xml:space="preserve">those patients with </w:t>
      </w:r>
      <w:r w:rsidR="00CF4A00" w:rsidRPr="00694EAC">
        <w:rPr>
          <w:rFonts w:ascii="Times New Roman" w:hAnsi="Times New Roman" w:cs="Times New Roman"/>
        </w:rPr>
        <w:t xml:space="preserve">continued </w:t>
      </w:r>
      <w:r w:rsidR="002B2A6A" w:rsidRPr="00694EAC">
        <w:rPr>
          <w:rFonts w:ascii="Times New Roman" w:hAnsi="Times New Roman" w:cs="Times New Roman"/>
        </w:rPr>
        <w:t xml:space="preserve">over-expression of genes associated with AML MRD </w:t>
      </w:r>
      <w:r w:rsidR="00CF4A00" w:rsidRPr="00694EAC">
        <w:rPr>
          <w:rFonts w:ascii="Times New Roman" w:hAnsi="Times New Roman" w:cs="Times New Roman"/>
        </w:rPr>
        <w:t>on</w:t>
      </w:r>
      <w:r w:rsidR="002B2A6A" w:rsidRPr="00694EAC">
        <w:rPr>
          <w:rFonts w:ascii="Times New Roman" w:hAnsi="Times New Roman" w:cs="Times New Roman"/>
        </w:rPr>
        <w:t xml:space="preserve"> day 4 of treatment (most AML </w:t>
      </w:r>
      <w:r w:rsidR="00CF4A00" w:rsidRPr="00694EAC">
        <w:rPr>
          <w:rFonts w:ascii="Times New Roman" w:hAnsi="Times New Roman" w:cs="Times New Roman"/>
        </w:rPr>
        <w:t xml:space="preserve">chemotherapy </w:t>
      </w:r>
      <w:r w:rsidR="002B2A6A" w:rsidRPr="00694EAC">
        <w:rPr>
          <w:rFonts w:ascii="Times New Roman" w:hAnsi="Times New Roman" w:cs="Times New Roman"/>
        </w:rPr>
        <w:t xml:space="preserve">regimens include </w:t>
      </w:r>
      <w:r w:rsidR="00CF4A00" w:rsidRPr="00694EAC">
        <w:rPr>
          <w:rFonts w:ascii="Times New Roman" w:hAnsi="Times New Roman" w:cs="Times New Roman"/>
        </w:rPr>
        <w:t xml:space="preserve">approximately </w:t>
      </w:r>
      <w:r w:rsidR="002B2A6A" w:rsidRPr="00694EAC">
        <w:rPr>
          <w:rFonts w:ascii="Times New Roman" w:hAnsi="Times New Roman" w:cs="Times New Roman"/>
        </w:rPr>
        <w:t xml:space="preserve">7-8 days of therapy) will not achieve a complete remission when assessed by standard criteria </w:t>
      </w:r>
      <w:r w:rsidR="00CF4A00" w:rsidRPr="00694EAC">
        <w:rPr>
          <w:rFonts w:ascii="Times New Roman" w:hAnsi="Times New Roman" w:cs="Times New Roman"/>
        </w:rPr>
        <w:t>(</w:t>
      </w:r>
      <w:r w:rsidR="002B2A6A" w:rsidRPr="00694EAC">
        <w:rPr>
          <w:rFonts w:ascii="Times New Roman" w:hAnsi="Times New Roman" w:cs="Times New Roman"/>
        </w:rPr>
        <w:t xml:space="preserve">typically </w:t>
      </w:r>
      <w:r w:rsidR="00CF4A00" w:rsidRPr="00694EAC">
        <w:rPr>
          <w:rFonts w:ascii="Times New Roman" w:hAnsi="Times New Roman" w:cs="Times New Roman"/>
        </w:rPr>
        <w:t>at</w:t>
      </w:r>
      <w:r w:rsidR="002B2A6A" w:rsidRPr="00694EAC">
        <w:rPr>
          <w:rFonts w:ascii="Times New Roman" w:hAnsi="Times New Roman" w:cs="Times New Roman"/>
        </w:rPr>
        <w:t xml:space="preserve"> day 28-42 of therapy</w:t>
      </w:r>
      <w:r w:rsidR="00CF4A00" w:rsidRPr="00694EAC">
        <w:rPr>
          <w:rFonts w:ascii="Times New Roman" w:hAnsi="Times New Roman" w:cs="Times New Roman"/>
        </w:rPr>
        <w:t>)</w:t>
      </w:r>
      <w:r w:rsidR="002B2A6A" w:rsidRPr="00694EAC">
        <w:rPr>
          <w:rFonts w:ascii="Times New Roman" w:hAnsi="Times New Roman" w:cs="Times New Roman"/>
        </w:rPr>
        <w:t xml:space="preserve">.   </w:t>
      </w:r>
      <w:r w:rsidR="00CF4A00" w:rsidRPr="00694EAC">
        <w:rPr>
          <w:rFonts w:ascii="Times New Roman" w:hAnsi="Times New Roman" w:cs="Times New Roman"/>
        </w:rPr>
        <w:t xml:space="preserve">Such early assessment </w:t>
      </w:r>
      <w:r w:rsidR="006B7AD8" w:rsidRPr="00694EAC">
        <w:rPr>
          <w:rFonts w:ascii="Times New Roman" w:hAnsi="Times New Roman" w:cs="Times New Roman"/>
        </w:rPr>
        <w:t xml:space="preserve">on day 4 </w:t>
      </w:r>
      <w:r w:rsidR="00CF4A00" w:rsidRPr="00694EAC">
        <w:rPr>
          <w:rFonts w:ascii="Times New Roman" w:hAnsi="Times New Roman" w:cs="Times New Roman"/>
        </w:rPr>
        <w:t xml:space="preserve">of the </w:t>
      </w:r>
      <w:r w:rsidR="006B7AD8" w:rsidRPr="00694EAC">
        <w:rPr>
          <w:rFonts w:ascii="Times New Roman" w:hAnsi="Times New Roman" w:cs="Times New Roman"/>
        </w:rPr>
        <w:t>failure</w:t>
      </w:r>
      <w:r w:rsidR="00CF4A00" w:rsidRPr="00694EAC">
        <w:rPr>
          <w:rFonts w:ascii="Times New Roman" w:hAnsi="Times New Roman" w:cs="Times New Roman"/>
        </w:rPr>
        <w:t xml:space="preserve"> of therapy may in future protocols allow for personalization of therapy either by escalation, switching to alternative treatment modalities (</w:t>
      </w:r>
      <w:proofErr w:type="spellStart"/>
      <w:r w:rsidR="00CF4A00" w:rsidRPr="00694EAC">
        <w:rPr>
          <w:rFonts w:ascii="Times New Roman" w:hAnsi="Times New Roman" w:cs="Times New Roman"/>
        </w:rPr>
        <w:t>eg</w:t>
      </w:r>
      <w:proofErr w:type="spellEnd"/>
      <w:r w:rsidR="00CF4A00" w:rsidRPr="00694EAC">
        <w:rPr>
          <w:rFonts w:ascii="Times New Roman" w:hAnsi="Times New Roman" w:cs="Times New Roman"/>
        </w:rPr>
        <w:t>: immunotherapy) or by tailoring therapy on the basis of information regarding specific aberrant pathways that could be targeted.</w:t>
      </w:r>
    </w:p>
    <w:p w14:paraId="520686F8" w14:textId="77777777" w:rsidR="002B2A6A" w:rsidRPr="00694EAC" w:rsidRDefault="002B2A6A" w:rsidP="002C28D3">
      <w:pPr>
        <w:pStyle w:val="NoSpacing"/>
        <w:jc w:val="both"/>
        <w:rPr>
          <w:rFonts w:ascii="Times New Roman" w:hAnsi="Times New Roman" w:cs="Times New Roman"/>
        </w:rPr>
      </w:pPr>
    </w:p>
    <w:p w14:paraId="5F74B53A" w14:textId="77777777" w:rsidR="002B2A6A" w:rsidRPr="00694EAC" w:rsidRDefault="002B2A6A" w:rsidP="00360BCD">
      <w:pPr>
        <w:pStyle w:val="NoSpacing"/>
        <w:ind w:left="360"/>
        <w:jc w:val="both"/>
        <w:rPr>
          <w:rFonts w:ascii="Times New Roman" w:hAnsi="Times New Roman" w:cs="Times New Roman"/>
        </w:rPr>
      </w:pPr>
      <w:r w:rsidRPr="00694EAC">
        <w:rPr>
          <w:rFonts w:ascii="Times New Roman" w:hAnsi="Times New Roman" w:cs="Times New Roman"/>
        </w:rPr>
        <w:t xml:space="preserve">Advances in genome sequencing technology have allowed for increased understanding of AML biology, which in turn has led to the identification of deregulated pathways that drive blast proliferation which may allow for timely and economically feasible personalized therapy based on molecular profiling and perhaps </w:t>
      </w:r>
      <w:r w:rsidRPr="00694EAC">
        <w:rPr>
          <w:rFonts w:ascii="Times New Roman" w:hAnsi="Times New Roman" w:cs="Times New Roman"/>
          <w:i/>
        </w:rPr>
        <w:t xml:space="preserve">ex vivo </w:t>
      </w:r>
      <w:r w:rsidRPr="00694EAC">
        <w:rPr>
          <w:rFonts w:ascii="Times New Roman" w:hAnsi="Times New Roman" w:cs="Times New Roman"/>
        </w:rPr>
        <w:t xml:space="preserve">drug sensitivity and resistance testing </w:t>
      </w:r>
      <w:r w:rsidRPr="00694EAC">
        <w:rPr>
          <w:rFonts w:ascii="Times New Roman" w:hAnsi="Times New Roman" w:cs="Times New Roman"/>
        </w:rPr>
        <w:fldChar w:fldCharType="begin">
          <w:fldData xml:space="preserve">PEVuZE5vdGU+PENpdGU+PEF1dGhvcj5QZW1vdnNrYTwvQXV0aG9yPjxZZWFyPjIwMTM8L1llYXI+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</w:fldData>
        </w:fldChar>
      </w:r>
      <w:r w:rsidRPr="00694EAC">
        <w:rPr>
          <w:rFonts w:ascii="Times New Roman" w:hAnsi="Times New Roman" w:cs="Times New Roman"/>
        </w:rPr>
        <w:instrText xml:space="preserve"> ADDIN EN.CITE </w:instrText>
      </w:r>
      <w:r w:rsidRPr="00694EAC">
        <w:rPr>
          <w:rFonts w:ascii="Times New Roman" w:hAnsi="Times New Roman" w:cs="Times New Roman"/>
        </w:rPr>
        <w:fldChar w:fldCharType="begin">
          <w:fldData xml:space="preserve">PEVuZE5vdGU+PENpdGU+PEF1dGhvcj5QZW1vdnNrYTwvQXV0aG9yPjxZZWFyPjIwMTM8L1llYXI+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</w:fldData>
        </w:fldChar>
      </w:r>
      <w:r w:rsidRPr="00694EAC">
        <w:rPr>
          <w:rFonts w:ascii="Times New Roman" w:hAnsi="Times New Roman" w:cs="Times New Roman"/>
        </w:rPr>
        <w:instrText xml:space="preserve"> ADDIN EN.CITE.DATA </w:instrText>
      </w:r>
      <w:r w:rsidRPr="00694EAC">
        <w:rPr>
          <w:rFonts w:ascii="Times New Roman" w:hAnsi="Times New Roman" w:cs="Times New Roman"/>
        </w:rPr>
      </w:r>
      <w:r w:rsidRPr="00694EAC">
        <w:rPr>
          <w:rFonts w:ascii="Times New Roman" w:hAnsi="Times New Roman" w:cs="Times New Roman"/>
        </w:rPr>
        <w:fldChar w:fldCharType="end"/>
      </w:r>
      <w:r w:rsidRPr="00694EAC">
        <w:rPr>
          <w:rFonts w:ascii="Times New Roman" w:hAnsi="Times New Roman" w:cs="Times New Roman"/>
        </w:rPr>
      </w:r>
      <w:r w:rsidRPr="00694EAC">
        <w:rPr>
          <w:rFonts w:ascii="Times New Roman" w:hAnsi="Times New Roman" w:cs="Times New Roman"/>
        </w:rPr>
        <w:fldChar w:fldCharType="separate"/>
      </w:r>
      <w:r w:rsidRPr="00694EAC">
        <w:rPr>
          <w:rFonts w:ascii="Times New Roman" w:hAnsi="Times New Roman" w:cs="Times New Roman"/>
          <w:noProof/>
        </w:rPr>
        <w:t>[</w:t>
      </w:r>
      <w:hyperlink w:anchor="_ENREF_15" w:tooltip="Pemovska, 2013 #121" w:history="1">
        <w:r w:rsidRPr="00694EAC">
          <w:rPr>
            <w:rFonts w:ascii="Times New Roman" w:hAnsi="Times New Roman" w:cs="Times New Roman"/>
            <w:noProof/>
          </w:rPr>
          <w:t>15-17</w:t>
        </w:r>
      </w:hyperlink>
      <w:r w:rsidRPr="00694EAC">
        <w:rPr>
          <w:rFonts w:ascii="Times New Roman" w:hAnsi="Times New Roman" w:cs="Times New Roman"/>
          <w:noProof/>
        </w:rPr>
        <w:t>]</w:t>
      </w:r>
      <w:r w:rsidRPr="00694EAC">
        <w:rPr>
          <w:rFonts w:ascii="Times New Roman" w:hAnsi="Times New Roman" w:cs="Times New Roman"/>
        </w:rPr>
        <w:fldChar w:fldCharType="end"/>
      </w:r>
      <w:r w:rsidRPr="00694EAC">
        <w:rPr>
          <w:rFonts w:ascii="Times New Roman" w:hAnsi="Times New Roman" w:cs="Times New Roman"/>
        </w:rPr>
        <w:t xml:space="preserve">. The turn-around time for genomic sequencing will be a major constraint in such personalization, as results should ideally be available prior to completion of induction chemotherapy. As a </w:t>
      </w:r>
      <w:r w:rsidRPr="00694EAC">
        <w:rPr>
          <w:rFonts w:ascii="Times New Roman" w:hAnsi="Times New Roman" w:cs="Times New Roman"/>
          <w:i/>
        </w:rPr>
        <w:t>secondary objective</w:t>
      </w:r>
      <w:r w:rsidRPr="00694EAC">
        <w:rPr>
          <w:rFonts w:ascii="Times New Roman" w:hAnsi="Times New Roman" w:cs="Times New Roman"/>
        </w:rPr>
        <w:t xml:space="preserve"> we will evaluate if samples sent for molecular and genetic testing at the time of initiation of salvage therapy </w:t>
      </w:r>
      <w:r w:rsidR="00CF4A00" w:rsidRPr="00694EAC">
        <w:rPr>
          <w:rFonts w:ascii="Times New Roman" w:hAnsi="Times New Roman" w:cs="Times New Roman"/>
        </w:rPr>
        <w:t>can result</w:t>
      </w:r>
      <w:r w:rsidRPr="00694EAC">
        <w:rPr>
          <w:rFonts w:ascii="Times New Roman" w:hAnsi="Times New Roman" w:cs="Times New Roman"/>
        </w:rPr>
        <w:t xml:space="preserve"> in potentially actionable information being available by day 8.  </w:t>
      </w:r>
    </w:p>
    <w:p w14:paraId="1B5969CF" w14:textId="77777777" w:rsidR="00097150" w:rsidRPr="00F42FD3" w:rsidRDefault="00097150" w:rsidP="00995281">
      <w:pPr>
        <w:widowControl w:val="0"/>
        <w:tabs>
          <w:tab w:val="left" w:pos="540"/>
        </w:tabs>
        <w:spacing w:after="0" w:line="240" w:lineRule="auto"/>
        <w:rPr>
          <w:color w:val="000000"/>
        </w:rPr>
      </w:pPr>
    </w:p>
    <w:p w14:paraId="503CE7B7" w14:textId="77777777" w:rsidR="00995281" w:rsidRPr="00BC45E1" w:rsidRDefault="00995281" w:rsidP="00360BCD">
      <w:pPr>
        <w:pStyle w:val="Heading2"/>
        <w:keepNext w:val="0"/>
        <w:keepLines w:val="0"/>
        <w:widowControl w:val="0"/>
        <w:spacing w:before="0" w:line="240" w:lineRule="auto"/>
        <w:ind w:firstLine="360"/>
        <w:rPr>
          <w:lang w:val="en-US"/>
        </w:rPr>
      </w:pPr>
      <w:bookmarkStart w:id="9" w:name="_Toc415163025"/>
      <w:bookmarkStart w:id="10" w:name="_Toc415646841"/>
      <w:r w:rsidRPr="00671975">
        <w:t>2.4</w:t>
      </w:r>
      <w:r w:rsidRPr="00671975">
        <w:tab/>
      </w:r>
      <w:r w:rsidR="00BC45E1">
        <w:rPr>
          <w:lang w:val="en-US"/>
        </w:rPr>
        <w:t>Rationale for treatment selection</w:t>
      </w:r>
      <w:bookmarkEnd w:id="9"/>
      <w:bookmarkEnd w:id="10"/>
    </w:p>
    <w:p w14:paraId="4B923630" w14:textId="77777777" w:rsidR="00995281" w:rsidRPr="00F569EF" w:rsidRDefault="00995281" w:rsidP="00995281">
      <w:pPr>
        <w:shd w:val="clear" w:color="auto" w:fill="FFFFFF"/>
        <w:spacing w:after="0" w:line="240" w:lineRule="auto"/>
        <w:ind w:right="720"/>
        <w:jc w:val="both"/>
        <w:rPr>
          <w:color w:val="000000"/>
        </w:rPr>
      </w:pPr>
    </w:p>
    <w:p w14:paraId="4335C00E" w14:textId="77777777" w:rsidR="00A74E4E" w:rsidRPr="00F569EF" w:rsidRDefault="00A74E4E" w:rsidP="00360BCD">
      <w:pPr>
        <w:widowControl w:val="0"/>
        <w:spacing w:after="0" w:line="240" w:lineRule="auto"/>
        <w:ind w:left="360"/>
        <w:jc w:val="both"/>
      </w:pPr>
      <w:r w:rsidRPr="00F569EF">
        <w:t xml:space="preserve">This clinical study is designed to test the hypothesis that blood based biomarkers can be used for personalized early assessment of treatment response in relapsed or refractory AML, rather than to evaluate any particular treatment. We will therefore only use “standard of care treatment”, that is drugs that have been FDA approved for the treatment of AML alone or in combinations previously tested in published clinical trials.  Examples of </w:t>
      </w:r>
      <w:r w:rsidR="00E02553" w:rsidRPr="00F569EF">
        <w:t xml:space="preserve">such </w:t>
      </w:r>
      <w:r w:rsidRPr="00F569EF">
        <w:t>chemotherapy regimens are listed in A</w:t>
      </w:r>
      <w:r w:rsidR="008D677F" w:rsidRPr="00F569EF">
        <w:t>ppendix</w:t>
      </w:r>
      <w:r w:rsidRPr="00F569EF">
        <w:t xml:space="preserve"> B.</w:t>
      </w:r>
    </w:p>
    <w:p w14:paraId="0015B327" w14:textId="77777777" w:rsidR="00211FE4" w:rsidRPr="00F569EF" w:rsidRDefault="00211FE4" w:rsidP="00211FE4">
      <w:pPr>
        <w:widowControl w:val="0"/>
        <w:spacing w:after="0" w:line="240" w:lineRule="auto"/>
      </w:pPr>
    </w:p>
    <w:p w14:paraId="5B869F61" w14:textId="77777777" w:rsidR="00F11977" w:rsidRPr="00671975" w:rsidRDefault="00F11977" w:rsidP="00360BCD">
      <w:pPr>
        <w:pStyle w:val="Heading2"/>
        <w:spacing w:before="0" w:line="240" w:lineRule="auto"/>
        <w:ind w:firstLine="360"/>
        <w:jc w:val="both"/>
      </w:pPr>
      <w:bookmarkStart w:id="11" w:name="_Toc415163028"/>
      <w:bookmarkStart w:id="12" w:name="_Toc415646842"/>
      <w:r w:rsidRPr="00671975">
        <w:lastRenderedPageBreak/>
        <w:t>2.</w:t>
      </w:r>
      <w:r w:rsidR="00CF4A00">
        <w:rPr>
          <w:lang w:val="en-US"/>
        </w:rPr>
        <w:t>5</w:t>
      </w:r>
      <w:r w:rsidRPr="00671975">
        <w:t xml:space="preserve">   Scientific and clinical justification of the protocol</w:t>
      </w:r>
      <w:bookmarkEnd w:id="11"/>
      <w:bookmarkEnd w:id="12"/>
    </w:p>
    <w:p w14:paraId="569D3FA1" w14:textId="77777777" w:rsidR="00F11977" w:rsidRPr="00F569EF" w:rsidRDefault="00F11977" w:rsidP="007603FD">
      <w:pPr>
        <w:widowControl w:val="0"/>
        <w:spacing w:after="0" w:line="240" w:lineRule="auto"/>
        <w:jc w:val="both"/>
      </w:pPr>
    </w:p>
    <w:p w14:paraId="699EE079" w14:textId="77777777" w:rsidR="00DF1D6C" w:rsidRPr="00F569EF" w:rsidRDefault="00DF1D6C" w:rsidP="00360BCD">
      <w:pPr>
        <w:widowControl w:val="0"/>
        <w:spacing w:after="0" w:line="240" w:lineRule="auto"/>
        <w:ind w:left="360"/>
        <w:jc w:val="both"/>
      </w:pPr>
      <w:r w:rsidRPr="00F569EF">
        <w:t>The</w:t>
      </w:r>
      <w:r w:rsidR="00EA6F4B" w:rsidRPr="00F569EF">
        <w:t xml:space="preserve"> mandate </w:t>
      </w:r>
      <w:r w:rsidR="004656CD" w:rsidRPr="00F569EF">
        <w:t xml:space="preserve">of the NHLBI Hematology Branch </w:t>
      </w:r>
      <w:r w:rsidR="00EA6F4B" w:rsidRPr="00F569EF">
        <w:t xml:space="preserve">Myeloid Malignancies Section is to investigate “the detection, prevention and treatment of acute myeloid leukemia relapse” not only </w:t>
      </w:r>
      <w:r w:rsidR="000B18A0" w:rsidRPr="00F569EF">
        <w:t xml:space="preserve">through the evaluation of </w:t>
      </w:r>
      <w:r w:rsidR="00C66AD2" w:rsidRPr="00F569EF">
        <w:t xml:space="preserve">novel therapeutic interventions </w:t>
      </w:r>
      <w:r w:rsidR="00EA6F4B" w:rsidRPr="00F569EF">
        <w:t>but</w:t>
      </w:r>
      <w:r w:rsidR="00C66AD2" w:rsidRPr="00F569EF">
        <w:t xml:space="preserve"> </w:t>
      </w:r>
      <w:r w:rsidR="00EA6F4B" w:rsidRPr="00F569EF">
        <w:t>also by use of</w:t>
      </w:r>
      <w:r w:rsidR="00C66AD2" w:rsidRPr="00F569EF">
        <w:t xml:space="preserve"> </w:t>
      </w:r>
      <w:r w:rsidR="00EA6F4B" w:rsidRPr="00F569EF">
        <w:t>novel</w:t>
      </w:r>
      <w:r w:rsidR="000B18A0" w:rsidRPr="00F569EF">
        <w:t xml:space="preserve"> </w:t>
      </w:r>
      <w:r w:rsidR="00C66AD2" w:rsidRPr="00F569EF">
        <w:t>laboratory assays geared towards disease monitoring and personalized therapy</w:t>
      </w:r>
      <w:r w:rsidR="000B18A0" w:rsidRPr="00F569EF">
        <w:t xml:space="preserve">. </w:t>
      </w:r>
      <w:r w:rsidR="00EA6F4B" w:rsidRPr="00F569EF">
        <w:t xml:space="preserve"> </w:t>
      </w:r>
    </w:p>
    <w:p w14:paraId="0F166BC2" w14:textId="77777777" w:rsidR="00DF1D6C" w:rsidRPr="00F569EF" w:rsidRDefault="00DF1D6C" w:rsidP="00E02553">
      <w:pPr>
        <w:widowControl w:val="0"/>
        <w:spacing w:after="0" w:line="240" w:lineRule="auto"/>
        <w:jc w:val="both"/>
      </w:pPr>
    </w:p>
    <w:p w14:paraId="6A30B73C" w14:textId="77777777" w:rsidR="00E02553" w:rsidRPr="00F569EF" w:rsidRDefault="00E02553" w:rsidP="00360BCD">
      <w:pPr>
        <w:widowControl w:val="0"/>
        <w:spacing w:after="0" w:line="240" w:lineRule="auto"/>
        <w:ind w:left="360"/>
        <w:jc w:val="both"/>
      </w:pPr>
      <w:r w:rsidRPr="00F569EF">
        <w:t>This</w:t>
      </w:r>
      <w:r w:rsidR="00B84230" w:rsidRPr="00F569EF">
        <w:t xml:space="preserve"> protocol will evaluate the possible predictive capability of </w:t>
      </w:r>
      <w:r w:rsidR="0069097C" w:rsidRPr="00F569EF">
        <w:t xml:space="preserve">sensitive AML disease-burden </w:t>
      </w:r>
      <w:r w:rsidR="00AE155A" w:rsidRPr="00F569EF">
        <w:t>monitoring</w:t>
      </w:r>
      <w:r w:rsidR="00B84230" w:rsidRPr="00F569EF">
        <w:t xml:space="preserve"> assay</w:t>
      </w:r>
      <w:r w:rsidR="00AE155A" w:rsidRPr="00F569EF">
        <w:t>s</w:t>
      </w:r>
      <w:r w:rsidR="00B84230" w:rsidRPr="00F569EF">
        <w:t xml:space="preserve"> </w:t>
      </w:r>
      <w:r w:rsidR="00AE155A" w:rsidRPr="00F569EF">
        <w:t xml:space="preserve">in </w:t>
      </w:r>
      <w:r w:rsidR="00B84230" w:rsidRPr="00F569EF">
        <w:t xml:space="preserve">patients with RR-AML undergoing </w:t>
      </w:r>
      <w:r w:rsidR="0069097C" w:rsidRPr="00F569EF">
        <w:t xml:space="preserve">treatment with </w:t>
      </w:r>
      <w:r w:rsidR="00B84230" w:rsidRPr="00F569EF">
        <w:t>intensive salvage chemotherapy. This protocol will al</w:t>
      </w:r>
      <w:r w:rsidR="000B18A0" w:rsidRPr="00F569EF">
        <w:t xml:space="preserve">so serve </w:t>
      </w:r>
      <w:r w:rsidR="0069097C" w:rsidRPr="00F569EF">
        <w:t xml:space="preserve">several goals, as it will </w:t>
      </w:r>
      <w:r w:rsidRPr="00F569EF">
        <w:t xml:space="preserve">also </w:t>
      </w:r>
      <w:r w:rsidR="0069097C" w:rsidRPr="00F569EF">
        <w:t xml:space="preserve">help determine the </w:t>
      </w:r>
      <w:bookmarkStart w:id="13" w:name="_Toc415163029"/>
      <w:r w:rsidRPr="00F569EF">
        <w:t xml:space="preserve">feasibility of obtaining pre-treatment molecular and genetic results and day 4 gene expression results before day 8 of therapy, allow investigation of the relationship between kinetics of gene expression changes and response to chemotherapy, to determine feasibility of measuring AML residual disease burden using alternative technologies and alternative tissue sources and to determine feasibility of recruiting patients with </w:t>
      </w:r>
      <w:r w:rsidR="00A54427" w:rsidRPr="00F569EF">
        <w:t>RR-AML</w:t>
      </w:r>
      <w:r w:rsidRPr="00F569EF">
        <w:t xml:space="preserve"> to the NIH Clinical Center.</w:t>
      </w:r>
    </w:p>
    <w:p w14:paraId="5E3F7651" w14:textId="77777777" w:rsidR="00360BCD" w:rsidRPr="00F569EF" w:rsidRDefault="00360BCD" w:rsidP="00360BCD">
      <w:pPr>
        <w:widowControl w:val="0"/>
        <w:spacing w:after="0" w:line="240" w:lineRule="auto"/>
        <w:ind w:left="360"/>
        <w:jc w:val="both"/>
      </w:pPr>
    </w:p>
    <w:p w14:paraId="69F256C1" w14:textId="77777777" w:rsidR="006165A4" w:rsidRPr="00671975" w:rsidRDefault="005C35ED" w:rsidP="005C35ED">
      <w:pPr>
        <w:pStyle w:val="Heading1"/>
        <w:keepNext w:val="0"/>
        <w:keepLines w:val="0"/>
        <w:widowControl w:val="0"/>
        <w:spacing w:before="0" w:line="240" w:lineRule="auto"/>
        <w:jc w:val="both"/>
        <w:rPr>
          <w:sz w:val="24"/>
          <w:szCs w:val="24"/>
        </w:rPr>
      </w:pPr>
      <w:bookmarkStart w:id="14" w:name="_Toc415646843"/>
      <w:r>
        <w:rPr>
          <w:sz w:val="24"/>
          <w:szCs w:val="24"/>
        </w:rPr>
        <w:t xml:space="preserve">3. </w:t>
      </w:r>
      <w:r w:rsidR="00F11977" w:rsidRPr="00671975">
        <w:rPr>
          <w:sz w:val="24"/>
          <w:szCs w:val="24"/>
        </w:rPr>
        <w:t>Study Design</w:t>
      </w:r>
      <w:bookmarkEnd w:id="13"/>
      <w:bookmarkEnd w:id="14"/>
    </w:p>
    <w:p w14:paraId="10F721C7" w14:textId="77777777" w:rsidR="008C72E9" w:rsidRPr="00F569EF" w:rsidRDefault="008C72E9" w:rsidP="008C72E9">
      <w:pPr>
        <w:pStyle w:val="NoSpacing"/>
        <w:jc w:val="both"/>
        <w:rPr>
          <w:rFonts w:ascii="Times New Roman" w:hAnsi="Times New Roman" w:cs="Times New Roman"/>
        </w:rPr>
      </w:pPr>
    </w:p>
    <w:p w14:paraId="73D785D7" w14:textId="77777777" w:rsidR="0027557A" w:rsidRPr="00F569EF" w:rsidRDefault="006B4140" w:rsidP="006B4140">
      <w:pPr>
        <w:pStyle w:val="NoSpacing"/>
        <w:jc w:val="both"/>
        <w:rPr>
          <w:rFonts w:ascii="Times New Roman" w:hAnsi="Times New Roman" w:cs="Times New Roman"/>
        </w:rPr>
      </w:pPr>
      <w:r w:rsidRPr="00F569EF">
        <w:rPr>
          <w:rFonts w:ascii="Times New Roman" w:hAnsi="Times New Roman" w:cs="Times New Roman"/>
        </w:rPr>
        <w:t>Th</w:t>
      </w:r>
      <w:r w:rsidR="00820F48" w:rsidRPr="00F569EF">
        <w:rPr>
          <w:rFonts w:ascii="Times New Roman" w:hAnsi="Times New Roman" w:cs="Times New Roman"/>
        </w:rPr>
        <w:t>is</w:t>
      </w:r>
      <w:r w:rsidRPr="00F569EF">
        <w:rPr>
          <w:rFonts w:ascii="Times New Roman" w:hAnsi="Times New Roman" w:cs="Times New Roman"/>
        </w:rPr>
        <w:t xml:space="preserve"> study is a feasibility study to evaluate if </w:t>
      </w:r>
      <w:r w:rsidR="00820F48" w:rsidRPr="00F569EF">
        <w:rPr>
          <w:rFonts w:ascii="Times New Roman" w:hAnsi="Times New Roman" w:cs="Times New Roman"/>
        </w:rPr>
        <w:t xml:space="preserve">peripheral blood-based molecular assays for monitoring of AML disease burden on or before day </w:t>
      </w:r>
      <w:r w:rsidRPr="00F569EF">
        <w:rPr>
          <w:rFonts w:ascii="Times New Roman" w:hAnsi="Times New Roman" w:cs="Times New Roman"/>
        </w:rPr>
        <w:t xml:space="preserve">4 </w:t>
      </w:r>
      <w:r w:rsidR="003715B3" w:rsidRPr="00F569EF">
        <w:rPr>
          <w:rFonts w:ascii="Times New Roman" w:hAnsi="Times New Roman" w:cs="Times New Roman"/>
        </w:rPr>
        <w:t xml:space="preserve">can provide early prediction of </w:t>
      </w:r>
      <w:r w:rsidRPr="00F569EF">
        <w:rPr>
          <w:rFonts w:ascii="Times New Roman" w:hAnsi="Times New Roman" w:cs="Times New Roman"/>
        </w:rPr>
        <w:t xml:space="preserve">therapy </w:t>
      </w:r>
      <w:r w:rsidR="003715B3" w:rsidRPr="00F569EF">
        <w:rPr>
          <w:rFonts w:ascii="Times New Roman" w:hAnsi="Times New Roman" w:cs="Times New Roman"/>
        </w:rPr>
        <w:t xml:space="preserve">failure </w:t>
      </w:r>
      <w:r w:rsidRPr="00F569EF">
        <w:rPr>
          <w:rFonts w:ascii="Times New Roman" w:hAnsi="Times New Roman" w:cs="Times New Roman"/>
        </w:rPr>
        <w:t xml:space="preserve">in patients with </w:t>
      </w:r>
      <w:r w:rsidR="005B1F3B" w:rsidRPr="00F569EF">
        <w:rPr>
          <w:rFonts w:ascii="Times New Roman" w:hAnsi="Times New Roman" w:cs="Times New Roman"/>
        </w:rPr>
        <w:t>RR-</w:t>
      </w:r>
      <w:r w:rsidRPr="00F569EF">
        <w:rPr>
          <w:rFonts w:ascii="Times New Roman" w:hAnsi="Times New Roman" w:cs="Times New Roman"/>
        </w:rPr>
        <w:t xml:space="preserve">AML. </w:t>
      </w:r>
    </w:p>
    <w:p w14:paraId="2E366BF0" w14:textId="77777777" w:rsidR="009B7BAF" w:rsidRPr="00F569EF" w:rsidRDefault="009B7BAF" w:rsidP="00694EAC">
      <w:pPr>
        <w:pStyle w:val="NoSpacing"/>
      </w:pPr>
    </w:p>
    <w:p w14:paraId="78D7A023" w14:textId="77777777" w:rsidR="0027557A" w:rsidRPr="00F569EF" w:rsidRDefault="004725B7" w:rsidP="003715B3">
      <w:pPr>
        <w:pStyle w:val="NoSpacing"/>
        <w:jc w:val="both"/>
        <w:rPr>
          <w:rFonts w:ascii="Times New Roman" w:hAnsi="Times New Roman" w:cs="Times New Roman"/>
        </w:rPr>
      </w:pPr>
      <w:r w:rsidRPr="00F569EF">
        <w:rPr>
          <w:rFonts w:ascii="Times New Roman" w:hAnsi="Times New Roman" w:cs="Times New Roman"/>
        </w:rPr>
        <w:t>Elig</w:t>
      </w:r>
      <w:r w:rsidR="00AA2CA0" w:rsidRPr="00F569EF">
        <w:rPr>
          <w:rFonts w:ascii="Times New Roman" w:hAnsi="Times New Roman" w:cs="Times New Roman"/>
        </w:rPr>
        <w:t>ible patients (S</w:t>
      </w:r>
      <w:r w:rsidRPr="00F569EF">
        <w:rPr>
          <w:rFonts w:ascii="Times New Roman" w:hAnsi="Times New Roman" w:cs="Times New Roman"/>
        </w:rPr>
        <w:t xml:space="preserve">ection 4) will </w:t>
      </w:r>
      <w:r w:rsidR="003715B3" w:rsidRPr="00F569EF">
        <w:rPr>
          <w:rFonts w:ascii="Times New Roman" w:hAnsi="Times New Roman" w:cs="Times New Roman"/>
        </w:rPr>
        <w:t xml:space="preserve">undergo screening of adequate organ function and undergo a bone marrow examination to confirm the diagnosis of AML (Section 6).  Research samples will be collected as described (Section </w:t>
      </w:r>
      <w:r w:rsidR="002C28D3" w:rsidRPr="00F569EF">
        <w:rPr>
          <w:rFonts w:ascii="Times New Roman" w:hAnsi="Times New Roman" w:cs="Times New Roman"/>
        </w:rPr>
        <w:t>7</w:t>
      </w:r>
      <w:r w:rsidR="003715B3" w:rsidRPr="00F569EF">
        <w:rPr>
          <w:rFonts w:ascii="Times New Roman" w:hAnsi="Times New Roman" w:cs="Times New Roman"/>
        </w:rPr>
        <w:t xml:space="preserve">).  Patients will then be treated as per current standard of care </w:t>
      </w:r>
      <w:proofErr w:type="spellStart"/>
      <w:r w:rsidR="003715B3" w:rsidRPr="00F569EF">
        <w:rPr>
          <w:rFonts w:ascii="Times New Roman" w:hAnsi="Times New Roman" w:cs="Times New Roman"/>
        </w:rPr>
        <w:t>ie</w:t>
      </w:r>
      <w:proofErr w:type="spellEnd"/>
      <w:r w:rsidR="003715B3" w:rsidRPr="00F569EF">
        <w:rPr>
          <w:rFonts w:ascii="Times New Roman" w:hAnsi="Times New Roman" w:cs="Times New Roman"/>
        </w:rPr>
        <w:t xml:space="preserve">: with agents </w:t>
      </w:r>
      <w:r w:rsidR="00130B5E" w:rsidRPr="00F569EF">
        <w:rPr>
          <w:rFonts w:ascii="Times New Roman" w:hAnsi="Times New Roman" w:cs="Times New Roman"/>
        </w:rPr>
        <w:t xml:space="preserve">FDA approved </w:t>
      </w:r>
      <w:r w:rsidR="003715B3" w:rsidRPr="00F569EF">
        <w:rPr>
          <w:rFonts w:ascii="Times New Roman" w:hAnsi="Times New Roman" w:cs="Times New Roman"/>
        </w:rPr>
        <w:t>for use in</w:t>
      </w:r>
      <w:r w:rsidR="00130B5E" w:rsidRPr="00F569EF">
        <w:rPr>
          <w:rFonts w:ascii="Times New Roman" w:hAnsi="Times New Roman" w:cs="Times New Roman"/>
        </w:rPr>
        <w:t xml:space="preserve"> AML </w:t>
      </w:r>
      <w:r w:rsidR="0027557A" w:rsidRPr="00F569EF">
        <w:rPr>
          <w:rFonts w:ascii="Times New Roman" w:hAnsi="Times New Roman" w:cs="Times New Roman"/>
        </w:rPr>
        <w:t xml:space="preserve">given </w:t>
      </w:r>
      <w:r w:rsidR="003715B3" w:rsidRPr="00F569EF">
        <w:rPr>
          <w:rFonts w:ascii="Times New Roman" w:hAnsi="Times New Roman" w:cs="Times New Roman"/>
        </w:rPr>
        <w:t xml:space="preserve">either </w:t>
      </w:r>
      <w:r w:rsidR="0027557A" w:rsidRPr="00F569EF">
        <w:rPr>
          <w:rFonts w:ascii="Times New Roman" w:hAnsi="Times New Roman" w:cs="Times New Roman"/>
        </w:rPr>
        <w:t>alone or in combinations described in previously</w:t>
      </w:r>
      <w:r w:rsidR="00130B5E" w:rsidRPr="00F569EF">
        <w:rPr>
          <w:rFonts w:ascii="Times New Roman" w:hAnsi="Times New Roman" w:cs="Times New Roman"/>
        </w:rPr>
        <w:t xml:space="preserve"> published studies</w:t>
      </w:r>
      <w:r w:rsidR="006B4140" w:rsidRPr="00F569EF">
        <w:rPr>
          <w:rFonts w:ascii="Times New Roman" w:hAnsi="Times New Roman" w:cs="Times New Roman"/>
        </w:rPr>
        <w:t xml:space="preserve"> (please refer to </w:t>
      </w:r>
      <w:r w:rsidR="00130B5E" w:rsidRPr="00F569EF">
        <w:rPr>
          <w:rFonts w:ascii="Times New Roman" w:hAnsi="Times New Roman" w:cs="Times New Roman"/>
        </w:rPr>
        <w:t>A</w:t>
      </w:r>
      <w:r w:rsidR="008D677F" w:rsidRPr="00F569EF">
        <w:rPr>
          <w:rFonts w:ascii="Times New Roman" w:hAnsi="Times New Roman" w:cs="Times New Roman"/>
        </w:rPr>
        <w:t xml:space="preserve">ppendix B </w:t>
      </w:r>
      <w:r w:rsidR="006B4140" w:rsidRPr="00F569EF">
        <w:rPr>
          <w:rFonts w:ascii="Times New Roman" w:hAnsi="Times New Roman" w:cs="Times New Roman"/>
        </w:rPr>
        <w:t xml:space="preserve">for </w:t>
      </w:r>
      <w:r w:rsidR="00130B5E" w:rsidRPr="00F569EF">
        <w:rPr>
          <w:rFonts w:ascii="Times New Roman" w:hAnsi="Times New Roman" w:cs="Times New Roman"/>
        </w:rPr>
        <w:t>examples of salvage therapy regimens)</w:t>
      </w:r>
      <w:r w:rsidR="006B4140" w:rsidRPr="00F569EF">
        <w:rPr>
          <w:rFonts w:ascii="Times New Roman" w:hAnsi="Times New Roman" w:cs="Times New Roman"/>
        </w:rPr>
        <w:t xml:space="preserve">. </w:t>
      </w:r>
      <w:r w:rsidR="0027557A" w:rsidRPr="00F569EF">
        <w:rPr>
          <w:rFonts w:ascii="Times New Roman" w:hAnsi="Times New Roman" w:cs="Times New Roman"/>
        </w:rPr>
        <w:t xml:space="preserve">  </w:t>
      </w:r>
    </w:p>
    <w:p w14:paraId="032769A3" w14:textId="77777777" w:rsidR="008C72E9" w:rsidRPr="00F569EF" w:rsidRDefault="008C72E9" w:rsidP="008C72E9">
      <w:pPr>
        <w:pStyle w:val="NoSpacing"/>
        <w:jc w:val="both"/>
        <w:rPr>
          <w:rFonts w:ascii="Times New Roman" w:hAnsi="Times New Roman" w:cs="Times New Roman"/>
        </w:rPr>
      </w:pPr>
    </w:p>
    <w:p w14:paraId="1A0C3CB4" w14:textId="480D580B" w:rsidR="0027557A" w:rsidRPr="00F569EF" w:rsidRDefault="006B4140" w:rsidP="006B4140">
      <w:pPr>
        <w:pStyle w:val="NoSpacing"/>
        <w:jc w:val="both"/>
        <w:rPr>
          <w:rFonts w:ascii="Times New Roman" w:hAnsi="Times New Roman" w:cs="Times New Roman"/>
        </w:rPr>
      </w:pPr>
      <w:r w:rsidRPr="00F569EF">
        <w:rPr>
          <w:rFonts w:ascii="Times New Roman" w:hAnsi="Times New Roman" w:cs="Times New Roman"/>
        </w:rPr>
        <w:t xml:space="preserve">A </w:t>
      </w:r>
      <w:r w:rsidR="00BA6E09" w:rsidRPr="00F569EF">
        <w:rPr>
          <w:rFonts w:ascii="Times New Roman" w:hAnsi="Times New Roman" w:cs="Times New Roman"/>
        </w:rPr>
        <w:t xml:space="preserve">research </w:t>
      </w:r>
      <w:r w:rsidRPr="00F569EF">
        <w:rPr>
          <w:rFonts w:ascii="Times New Roman" w:hAnsi="Times New Roman" w:cs="Times New Roman"/>
        </w:rPr>
        <w:t xml:space="preserve">peripheral </w:t>
      </w:r>
      <w:r w:rsidR="00255B12" w:rsidRPr="00F569EF">
        <w:rPr>
          <w:rFonts w:ascii="Times New Roman" w:hAnsi="Times New Roman" w:cs="Times New Roman"/>
        </w:rPr>
        <w:t>b</w:t>
      </w:r>
      <w:r w:rsidRPr="00F569EF">
        <w:rPr>
          <w:rFonts w:ascii="Times New Roman" w:hAnsi="Times New Roman" w:cs="Times New Roman"/>
        </w:rPr>
        <w:t xml:space="preserve">lood sample </w:t>
      </w:r>
      <w:r w:rsidR="00255B12" w:rsidRPr="00F569EF">
        <w:rPr>
          <w:rFonts w:ascii="Times New Roman" w:hAnsi="Times New Roman" w:cs="Times New Roman"/>
        </w:rPr>
        <w:t>(</w:t>
      </w:r>
      <w:r w:rsidR="00686615" w:rsidRPr="00F569EF">
        <w:rPr>
          <w:rFonts w:ascii="Times New Roman" w:hAnsi="Times New Roman" w:cs="Times New Roman"/>
        </w:rPr>
        <w:t>2</w:t>
      </w:r>
      <w:r w:rsidR="00AD34F2" w:rsidRPr="00F569EF">
        <w:rPr>
          <w:rFonts w:ascii="Times New Roman" w:hAnsi="Times New Roman" w:cs="Times New Roman"/>
        </w:rPr>
        <w:t>0</w:t>
      </w:r>
      <w:r w:rsidR="009B7BAF" w:rsidRPr="00F569EF">
        <w:rPr>
          <w:rFonts w:ascii="Times New Roman" w:hAnsi="Times New Roman" w:cs="Times New Roman"/>
        </w:rPr>
        <w:t xml:space="preserve"> mL whole blood) </w:t>
      </w:r>
      <w:r w:rsidRPr="00F569EF">
        <w:rPr>
          <w:rFonts w:ascii="Times New Roman" w:hAnsi="Times New Roman" w:cs="Times New Roman"/>
        </w:rPr>
        <w:t xml:space="preserve">will be collected daily on days 1-14 </w:t>
      </w:r>
      <w:r w:rsidR="0027557A" w:rsidRPr="00F569EF">
        <w:rPr>
          <w:rFonts w:ascii="Times New Roman" w:hAnsi="Times New Roman" w:cs="Times New Roman"/>
        </w:rPr>
        <w:t xml:space="preserve">and at the </w:t>
      </w:r>
      <w:r w:rsidR="009B7BAF" w:rsidRPr="00F569EF">
        <w:rPr>
          <w:rFonts w:ascii="Times New Roman" w:hAnsi="Times New Roman" w:cs="Times New Roman"/>
        </w:rPr>
        <w:t xml:space="preserve">time of </w:t>
      </w:r>
      <w:r w:rsidR="0027557A" w:rsidRPr="00F569EF">
        <w:rPr>
          <w:rFonts w:ascii="Times New Roman" w:hAnsi="Times New Roman" w:cs="Times New Roman"/>
        </w:rPr>
        <w:t>subsequent bone marrow examinations for</w:t>
      </w:r>
      <w:r w:rsidR="00E27B6B" w:rsidRPr="00F569EF">
        <w:rPr>
          <w:rFonts w:ascii="Times New Roman" w:hAnsi="Times New Roman" w:cs="Times New Roman"/>
        </w:rPr>
        <w:t xml:space="preserve"> response assessment subject to NIH clinical center limits (section 8)</w:t>
      </w:r>
      <w:r w:rsidR="008C72E9" w:rsidRPr="00F569EF">
        <w:rPr>
          <w:rFonts w:ascii="Times New Roman" w:hAnsi="Times New Roman" w:cs="Times New Roman"/>
        </w:rPr>
        <w:t>.</w:t>
      </w:r>
      <w:r w:rsidR="00D870E1" w:rsidRPr="00F569EF">
        <w:rPr>
          <w:rFonts w:ascii="Times New Roman" w:hAnsi="Times New Roman" w:cs="Times New Roman"/>
        </w:rPr>
        <w:t xml:space="preserve">  </w:t>
      </w:r>
    </w:p>
    <w:p w14:paraId="6281787E" w14:textId="77777777" w:rsidR="008C72E9" w:rsidRPr="00F569EF" w:rsidRDefault="008C72E9" w:rsidP="008C72E9">
      <w:pPr>
        <w:pStyle w:val="NoSpacing"/>
        <w:jc w:val="both"/>
        <w:rPr>
          <w:rFonts w:ascii="Times New Roman" w:hAnsi="Times New Roman" w:cs="Times New Roman"/>
        </w:rPr>
      </w:pPr>
    </w:p>
    <w:p w14:paraId="1BF865F9" w14:textId="77777777" w:rsidR="00527708" w:rsidRPr="00F569EF" w:rsidRDefault="006B4140" w:rsidP="006B4140">
      <w:pPr>
        <w:pStyle w:val="NoSpacing"/>
        <w:jc w:val="both"/>
        <w:rPr>
          <w:rFonts w:ascii="Times New Roman" w:hAnsi="Times New Roman" w:cs="Times New Roman"/>
        </w:rPr>
      </w:pPr>
      <w:r w:rsidRPr="00F569EF">
        <w:rPr>
          <w:rFonts w:ascii="Times New Roman" w:hAnsi="Times New Roman" w:cs="Times New Roman"/>
        </w:rPr>
        <w:t xml:space="preserve">A </w:t>
      </w:r>
      <w:r w:rsidR="00BA6E09" w:rsidRPr="00F569EF">
        <w:rPr>
          <w:rFonts w:ascii="Times New Roman" w:hAnsi="Times New Roman" w:cs="Times New Roman"/>
        </w:rPr>
        <w:t xml:space="preserve">clinical </w:t>
      </w:r>
      <w:r w:rsidRPr="00F569EF">
        <w:rPr>
          <w:rFonts w:ascii="Times New Roman" w:hAnsi="Times New Roman" w:cs="Times New Roman"/>
        </w:rPr>
        <w:t xml:space="preserve">bone marrow </w:t>
      </w:r>
      <w:r w:rsidR="009142DD" w:rsidRPr="00F569EF">
        <w:rPr>
          <w:rFonts w:ascii="Times New Roman" w:hAnsi="Times New Roman" w:cs="Times New Roman"/>
        </w:rPr>
        <w:t>examination</w:t>
      </w:r>
      <w:r w:rsidRPr="00F569EF">
        <w:rPr>
          <w:rFonts w:ascii="Times New Roman" w:hAnsi="Times New Roman" w:cs="Times New Roman"/>
        </w:rPr>
        <w:t xml:space="preserve"> </w:t>
      </w:r>
      <w:r w:rsidR="000D6FF1" w:rsidRPr="00F569EF">
        <w:rPr>
          <w:rFonts w:ascii="Times New Roman" w:hAnsi="Times New Roman" w:cs="Times New Roman"/>
        </w:rPr>
        <w:t xml:space="preserve">may </w:t>
      </w:r>
      <w:r w:rsidRPr="00F569EF">
        <w:rPr>
          <w:rFonts w:ascii="Times New Roman" w:hAnsi="Times New Roman" w:cs="Times New Roman"/>
        </w:rPr>
        <w:t xml:space="preserve">be performed </w:t>
      </w:r>
      <w:r w:rsidR="009142DD" w:rsidRPr="00F569EF">
        <w:rPr>
          <w:rFonts w:ascii="Times New Roman" w:hAnsi="Times New Roman" w:cs="Times New Roman"/>
        </w:rPr>
        <w:t>on day 14</w:t>
      </w:r>
      <w:r w:rsidR="00E27B6B" w:rsidRPr="00F569EF">
        <w:rPr>
          <w:rFonts w:ascii="Times New Roman" w:hAnsi="Times New Roman" w:cs="Times New Roman"/>
        </w:rPr>
        <w:t xml:space="preserve">-20 </w:t>
      </w:r>
      <w:r w:rsidRPr="00F569EF">
        <w:rPr>
          <w:rFonts w:ascii="Times New Roman" w:hAnsi="Times New Roman" w:cs="Times New Roman"/>
        </w:rPr>
        <w:t xml:space="preserve">of treatment </w:t>
      </w:r>
      <w:r w:rsidR="009B7BAF" w:rsidRPr="00F569EF">
        <w:rPr>
          <w:rFonts w:ascii="Times New Roman" w:hAnsi="Times New Roman" w:cs="Times New Roman"/>
        </w:rPr>
        <w:t xml:space="preserve">to document </w:t>
      </w:r>
      <w:r w:rsidR="00E27B6B" w:rsidRPr="00F569EF">
        <w:rPr>
          <w:rFonts w:ascii="Times New Roman" w:hAnsi="Times New Roman" w:cs="Times New Roman"/>
        </w:rPr>
        <w:t>marrow aplasia</w:t>
      </w:r>
      <w:r w:rsidR="009B7BAF" w:rsidRPr="00F569EF">
        <w:rPr>
          <w:rFonts w:ascii="Times New Roman" w:hAnsi="Times New Roman" w:cs="Times New Roman"/>
        </w:rPr>
        <w:t xml:space="preserve">. </w:t>
      </w:r>
      <w:r w:rsidR="00E27B6B" w:rsidRPr="00F569EF">
        <w:rPr>
          <w:rFonts w:ascii="Times New Roman" w:hAnsi="Times New Roman" w:cs="Times New Roman"/>
        </w:rPr>
        <w:t xml:space="preserve"> </w:t>
      </w:r>
      <w:r w:rsidR="009B7BAF" w:rsidRPr="00F569EF">
        <w:rPr>
          <w:rFonts w:ascii="Times New Roman" w:hAnsi="Times New Roman" w:cs="Times New Roman"/>
        </w:rPr>
        <w:t xml:space="preserve">If </w:t>
      </w:r>
      <w:r w:rsidR="00527708" w:rsidRPr="00F569EF">
        <w:rPr>
          <w:rFonts w:ascii="Times New Roman" w:hAnsi="Times New Roman" w:cs="Times New Roman"/>
        </w:rPr>
        <w:t xml:space="preserve">results from </w:t>
      </w:r>
      <w:r w:rsidR="009142DD" w:rsidRPr="00F569EF">
        <w:rPr>
          <w:rFonts w:ascii="Times New Roman" w:hAnsi="Times New Roman" w:cs="Times New Roman"/>
        </w:rPr>
        <w:t xml:space="preserve">this interim </w:t>
      </w:r>
      <w:r w:rsidR="00527708" w:rsidRPr="00F569EF">
        <w:rPr>
          <w:rFonts w:ascii="Times New Roman" w:hAnsi="Times New Roman" w:cs="Times New Roman"/>
        </w:rPr>
        <w:t xml:space="preserve">bone marrow </w:t>
      </w:r>
      <w:r w:rsidR="009142DD" w:rsidRPr="00F569EF">
        <w:rPr>
          <w:rFonts w:ascii="Times New Roman" w:hAnsi="Times New Roman" w:cs="Times New Roman"/>
        </w:rPr>
        <w:t>assessment</w:t>
      </w:r>
      <w:r w:rsidR="00527708" w:rsidRPr="00F569EF">
        <w:rPr>
          <w:rFonts w:ascii="Times New Roman" w:hAnsi="Times New Roman" w:cs="Times New Roman"/>
        </w:rPr>
        <w:t xml:space="preserve"> </w:t>
      </w:r>
      <w:r w:rsidR="00430CC2" w:rsidRPr="00F569EF">
        <w:rPr>
          <w:rFonts w:ascii="Times New Roman" w:hAnsi="Times New Roman" w:cs="Times New Roman"/>
        </w:rPr>
        <w:t>demonstrate</w:t>
      </w:r>
      <w:r w:rsidR="00527708" w:rsidRPr="00F569EF">
        <w:rPr>
          <w:rFonts w:ascii="Times New Roman" w:hAnsi="Times New Roman" w:cs="Times New Roman"/>
        </w:rPr>
        <w:t xml:space="preserve"> progression of disease (as defined by a</w:t>
      </w:r>
      <w:r w:rsidR="00E27B6B" w:rsidRPr="00F569EF">
        <w:rPr>
          <w:rFonts w:ascii="Times New Roman" w:hAnsi="Times New Roman" w:cs="Times New Roman"/>
        </w:rPr>
        <w:t xml:space="preserve"> &gt;50%</w:t>
      </w:r>
      <w:r w:rsidR="00527708" w:rsidRPr="00F569EF">
        <w:rPr>
          <w:rFonts w:ascii="Times New Roman" w:hAnsi="Times New Roman" w:cs="Times New Roman"/>
        </w:rPr>
        <w:t xml:space="preserve"> increase in the amount of malignant cells or blasts when compared to </w:t>
      </w:r>
      <w:r w:rsidR="00E27B6B" w:rsidRPr="00F569EF">
        <w:rPr>
          <w:rFonts w:ascii="Times New Roman" w:hAnsi="Times New Roman" w:cs="Times New Roman"/>
        </w:rPr>
        <w:t>pre-treatment</w:t>
      </w:r>
      <w:r w:rsidR="00527708" w:rsidRPr="00F569EF">
        <w:rPr>
          <w:rFonts w:ascii="Times New Roman" w:hAnsi="Times New Roman" w:cs="Times New Roman"/>
        </w:rPr>
        <w:t xml:space="preserve"> bone marrow </w:t>
      </w:r>
      <w:r w:rsidR="00430CC2" w:rsidRPr="00F569EF">
        <w:rPr>
          <w:rFonts w:ascii="Times New Roman" w:hAnsi="Times New Roman" w:cs="Times New Roman"/>
        </w:rPr>
        <w:t>examination</w:t>
      </w:r>
      <w:r w:rsidR="00527708" w:rsidRPr="00F569EF">
        <w:rPr>
          <w:rFonts w:ascii="Times New Roman" w:hAnsi="Times New Roman" w:cs="Times New Roman"/>
        </w:rPr>
        <w:t xml:space="preserve">) the subject may initiate </w:t>
      </w:r>
      <w:r w:rsidR="00AD34F2" w:rsidRPr="00F569EF">
        <w:rPr>
          <w:rFonts w:ascii="Times New Roman" w:hAnsi="Times New Roman" w:cs="Times New Roman"/>
        </w:rPr>
        <w:t xml:space="preserve">a second course of induction </w:t>
      </w:r>
      <w:r w:rsidR="00527708" w:rsidRPr="00F569EF">
        <w:rPr>
          <w:rFonts w:ascii="Times New Roman" w:hAnsi="Times New Roman" w:cs="Times New Roman"/>
        </w:rPr>
        <w:t xml:space="preserve">treatment prior to completion of final assessment (early second </w:t>
      </w:r>
      <w:r w:rsidR="00AD34F2" w:rsidRPr="00F569EF">
        <w:rPr>
          <w:rFonts w:ascii="Times New Roman" w:hAnsi="Times New Roman" w:cs="Times New Roman"/>
        </w:rPr>
        <w:t>induction)</w:t>
      </w:r>
      <w:r w:rsidR="00527708" w:rsidRPr="00F569EF">
        <w:rPr>
          <w:rFonts w:ascii="Times New Roman" w:hAnsi="Times New Roman" w:cs="Times New Roman"/>
        </w:rPr>
        <w:t xml:space="preserve">, at the discretion of the principal investigator. </w:t>
      </w:r>
    </w:p>
    <w:p w14:paraId="236CC006" w14:textId="77777777" w:rsidR="008C72E9" w:rsidRPr="00F569EF" w:rsidRDefault="008C72E9" w:rsidP="008C72E9">
      <w:pPr>
        <w:pStyle w:val="NoSpacing"/>
        <w:jc w:val="both"/>
        <w:rPr>
          <w:rFonts w:ascii="Times New Roman" w:hAnsi="Times New Roman" w:cs="Times New Roman"/>
        </w:rPr>
      </w:pPr>
    </w:p>
    <w:p w14:paraId="1E0F735C" w14:textId="77777777" w:rsidR="000A1A62" w:rsidRPr="00F569EF" w:rsidRDefault="00AD34F2" w:rsidP="000A1A62">
      <w:pPr>
        <w:pStyle w:val="NoSpacing"/>
        <w:jc w:val="both"/>
        <w:rPr>
          <w:rFonts w:ascii="Times New Roman" w:hAnsi="Times New Roman" w:cs="Times New Roman"/>
        </w:rPr>
      </w:pPr>
      <w:r w:rsidRPr="00F569EF">
        <w:rPr>
          <w:rFonts w:ascii="Times New Roman" w:hAnsi="Times New Roman" w:cs="Times New Roman"/>
        </w:rPr>
        <w:t xml:space="preserve">A </w:t>
      </w:r>
      <w:r w:rsidR="00BA6E09" w:rsidRPr="00F569EF">
        <w:rPr>
          <w:rFonts w:ascii="Times New Roman" w:hAnsi="Times New Roman" w:cs="Times New Roman"/>
        </w:rPr>
        <w:t xml:space="preserve">clinical </w:t>
      </w:r>
      <w:r w:rsidRPr="00F569EF">
        <w:rPr>
          <w:rFonts w:ascii="Times New Roman" w:hAnsi="Times New Roman" w:cs="Times New Roman"/>
        </w:rPr>
        <w:t xml:space="preserve">bone marrow </w:t>
      </w:r>
      <w:r w:rsidR="003D34B6" w:rsidRPr="00F569EF">
        <w:rPr>
          <w:rFonts w:ascii="Times New Roman" w:hAnsi="Times New Roman" w:cs="Times New Roman"/>
        </w:rPr>
        <w:t>examination</w:t>
      </w:r>
      <w:r w:rsidRPr="00F569EF">
        <w:rPr>
          <w:rFonts w:ascii="Times New Roman" w:hAnsi="Times New Roman" w:cs="Times New Roman"/>
        </w:rPr>
        <w:t xml:space="preserve"> for </w:t>
      </w:r>
      <w:r w:rsidR="000B38BD" w:rsidRPr="00F569EF">
        <w:rPr>
          <w:rFonts w:ascii="Times New Roman" w:hAnsi="Times New Roman" w:cs="Times New Roman"/>
        </w:rPr>
        <w:t xml:space="preserve">end-point </w:t>
      </w:r>
      <w:r w:rsidRPr="00F569EF">
        <w:rPr>
          <w:rFonts w:ascii="Times New Roman" w:hAnsi="Times New Roman" w:cs="Times New Roman"/>
        </w:rPr>
        <w:t xml:space="preserve">response assessment will be </w:t>
      </w:r>
      <w:r w:rsidR="000A1A62" w:rsidRPr="00F569EF">
        <w:rPr>
          <w:rFonts w:ascii="Times New Roman" w:hAnsi="Times New Roman" w:cs="Times New Roman"/>
        </w:rPr>
        <w:t>performed at day 28-35 of treatment.  In the event that bone marrow hypo-cellularity (&lt;20%) prevents interpretation repeat bone marrow examinations may be performed every 7 to 14 days.  Responses will be assessed according to Appendix A.</w:t>
      </w:r>
    </w:p>
    <w:p w14:paraId="51C94758" w14:textId="77777777" w:rsidR="000A1A62" w:rsidRPr="00F569EF" w:rsidRDefault="000A1A62" w:rsidP="000A1A62">
      <w:pPr>
        <w:pStyle w:val="NoSpacing"/>
        <w:jc w:val="both"/>
        <w:rPr>
          <w:rFonts w:ascii="Times New Roman" w:hAnsi="Times New Roman" w:cs="Times New Roman"/>
        </w:rPr>
      </w:pPr>
    </w:p>
    <w:p w14:paraId="31C2DA47" w14:textId="77777777" w:rsidR="000A1A62" w:rsidRPr="00F569EF" w:rsidRDefault="000A1A62" w:rsidP="000A1A62">
      <w:pPr>
        <w:pStyle w:val="NoSpacing"/>
        <w:jc w:val="both"/>
        <w:rPr>
          <w:rFonts w:ascii="Times New Roman" w:hAnsi="Times New Roman" w:cs="Times New Roman"/>
        </w:rPr>
      </w:pPr>
      <w:r w:rsidRPr="00F569EF">
        <w:rPr>
          <w:rFonts w:ascii="Times New Roman" w:hAnsi="Times New Roman" w:cs="Times New Roman"/>
        </w:rPr>
        <w:t xml:space="preserve">Patients with ECOG performance status of 0-2 who fail to achieve a CR or </w:t>
      </w:r>
      <w:proofErr w:type="spellStart"/>
      <w:r w:rsidRPr="00F569EF">
        <w:rPr>
          <w:rFonts w:ascii="Times New Roman" w:hAnsi="Times New Roman" w:cs="Times New Roman"/>
        </w:rPr>
        <w:t>CRi</w:t>
      </w:r>
      <w:proofErr w:type="spellEnd"/>
      <w:r w:rsidRPr="00F569EF">
        <w:rPr>
          <w:rFonts w:ascii="Times New Roman" w:hAnsi="Times New Roman" w:cs="Times New Roman"/>
        </w:rPr>
        <w:t xml:space="preserve"> as defined in Appendix A will be eligible to receive a second course of therapy if no other contraindications to further treatment.  Patients undergoing such a second induction (either after final response assessment or early second induction) will follow steps as previously outlined, to include research peripheral blood sample (10 mL whole blood) collection daily on days 1-14 and at the time of subsequent bone marrow examinations for response assessment.  The first day of administration of the latest treatment regimen will be designated as day 1B. </w:t>
      </w:r>
    </w:p>
    <w:p w14:paraId="1B3CB16F" w14:textId="77777777" w:rsidR="00430CC2" w:rsidRPr="00F569EF" w:rsidRDefault="00430CC2" w:rsidP="000A1A62">
      <w:pPr>
        <w:pStyle w:val="NoSpacing"/>
        <w:jc w:val="both"/>
        <w:rPr>
          <w:rFonts w:ascii="Times New Roman" w:hAnsi="Times New Roman" w:cs="Times New Roman"/>
        </w:rPr>
      </w:pPr>
    </w:p>
    <w:p w14:paraId="026FA86C" w14:textId="77777777" w:rsidR="008C72E9" w:rsidRPr="00F569EF" w:rsidRDefault="008C72E9" w:rsidP="008C72E9">
      <w:pPr>
        <w:pStyle w:val="NoSpacing"/>
        <w:jc w:val="both"/>
        <w:rPr>
          <w:rFonts w:ascii="Times New Roman" w:hAnsi="Times New Roman" w:cs="Times New Roman"/>
        </w:rPr>
      </w:pPr>
    </w:p>
    <w:p w14:paraId="109CFA73" w14:textId="77777777" w:rsidR="008C72E9" w:rsidRPr="00F569EF" w:rsidRDefault="008C72E9" w:rsidP="008C72E9">
      <w:pPr>
        <w:pStyle w:val="NoSpacing"/>
        <w:jc w:val="both"/>
        <w:rPr>
          <w:rFonts w:ascii="Times New Roman" w:hAnsi="Times New Roman" w:cs="Times New Roman"/>
        </w:rPr>
      </w:pPr>
    </w:p>
    <w:p w14:paraId="7140BEA1" w14:textId="77777777" w:rsidR="008C72E9" w:rsidRPr="00F569EF" w:rsidRDefault="008C72E9" w:rsidP="008C72E9">
      <w:pPr>
        <w:pStyle w:val="NoSpacing"/>
        <w:jc w:val="both"/>
        <w:rPr>
          <w:rFonts w:ascii="Times New Roman" w:hAnsi="Times New Roman" w:cs="Times New Roman"/>
        </w:rPr>
      </w:pPr>
    </w:p>
    <w:p w14:paraId="5BDE27D0" w14:textId="77777777" w:rsidR="003A795E" w:rsidRDefault="008C72E9" w:rsidP="008C72E9">
      <w:pPr>
        <w:widowControl w:val="0"/>
        <w:spacing w:after="0" w:line="240" w:lineRule="auto"/>
      </w:pPr>
      <w:r>
        <w:rPr>
          <w:noProof/>
        </w:rPr>
        <w:lastRenderedPageBreak/>
        <mc:AlternateContent>
          <mc:Choice Requires="wpc">
            <w:drawing>
              <wp:inline distT="0" distB="0" distL="0" distR="0" wp14:anchorId="0AFD9993" wp14:editId="7E929245">
                <wp:extent cx="6210300" cy="3381375"/>
                <wp:effectExtent l="0" t="0" r="38100" b="9525"/>
                <wp:docPr id="1959" name="Canvas 19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noFill/>
                          <a:prstDash val="solid"/>
                          <a:round/>
                          <a:headEnd type="none" w="med" len="med"/>
                          <a:tailEnd type="none" w="med" len="med"/>
                        </a:ln>
                      </wpc:whole>
                      <wps:wsp>
                        <wps:cNvPr id="7" name="Text Box 7"/>
                        <wps:cNvSpPr txBox="1">
                          <a:spLocks noChangeArrowheads="1"/>
                        </wps:cNvSpPr>
                        <wps:spPr bwMode="auto">
                          <a:xfrm>
                            <a:off x="0" y="2202401"/>
                            <a:ext cx="410021" cy="265022"/>
                          </a:xfrm>
                          <a:prstGeom prst="rect">
                            <a:avLst/>
                          </a:prstGeom>
                          <a:noFill/>
                          <a:ln w="9525">
                            <a:solidFill>
                              <a:schemeClr val="bg1"/>
                            </a:solidFill>
                            <a:miter lim="800000"/>
                            <a:headEnd/>
                            <a:tailEnd/>
                          </a:ln>
                        </wps:spPr>
                        <wps:txbx>
                          <w:txbxContent>
                            <w:p w14:paraId="6435E911" w14:textId="77777777" w:rsidR="00A0636A" w:rsidRPr="00107278" w:rsidRDefault="00A0636A" w:rsidP="008C72E9">
                              <w:pPr>
                                <w:pStyle w:val="NormalWeb"/>
                                <w:spacing w:before="0" w:beforeAutospacing="0" w:after="200" w:afterAutospacing="0" w:line="276" w:lineRule="auto"/>
                                <w:rPr>
                                  <w:sz w:val="14"/>
                                  <w:szCs w:val="14"/>
                                </w:rPr>
                              </w:pPr>
                              <w:r w:rsidRPr="00107278">
                                <w:rPr>
                                  <w:rFonts w:ascii="Calibri" w:eastAsia="Calibri" w:hAnsi="Calibri"/>
                                  <w:sz w:val="14"/>
                                  <w:szCs w:val="14"/>
                                </w:rPr>
                                <w:t>Day</w:t>
                              </w:r>
                            </w:p>
                          </w:txbxContent>
                        </wps:txbx>
                        <wps:bodyPr rot="0" vert="horz" wrap="square" lIns="91440" tIns="45720" rIns="91440" bIns="45720" anchor="t" anchorCtr="0">
                          <a:noAutofit/>
                        </wps:bodyPr>
                      </wps:wsp>
                      <wps:wsp>
                        <wps:cNvPr id="9" name="Text Box 2"/>
                        <wps:cNvSpPr txBox="1">
                          <a:spLocks noChangeArrowheads="1"/>
                        </wps:cNvSpPr>
                        <wps:spPr bwMode="auto">
                          <a:xfrm>
                            <a:off x="877275" y="2202924"/>
                            <a:ext cx="191912" cy="210189"/>
                          </a:xfrm>
                          <a:prstGeom prst="rect">
                            <a:avLst/>
                          </a:prstGeom>
                          <a:noFill/>
                          <a:ln w="9525">
                            <a:noFill/>
                            <a:miter lim="800000"/>
                            <a:headEnd/>
                            <a:tailEnd/>
                          </a:ln>
                        </wps:spPr>
                        <wps:txbx>
                          <w:txbxContent>
                            <w:p w14:paraId="0C7B5A9C" w14:textId="77777777" w:rsidR="00A0636A" w:rsidRPr="00107278" w:rsidRDefault="00A0636A" w:rsidP="008C72E9">
                              <w:pPr>
                                <w:pStyle w:val="NormalWeb"/>
                                <w:spacing w:before="0" w:beforeAutospacing="0" w:after="200" w:afterAutospacing="0" w:line="276" w:lineRule="auto"/>
                                <w:rPr>
                                  <w:sz w:val="14"/>
                                  <w:szCs w:val="14"/>
                                </w:rPr>
                              </w:pPr>
                              <w:r w:rsidRPr="00107278">
                                <w:rPr>
                                  <w:rFonts w:ascii="Calibri" w:eastAsia="Calibri" w:hAnsi="Calibri"/>
                                  <w:sz w:val="14"/>
                                  <w:szCs w:val="14"/>
                                </w:rPr>
                                <w:t>1</w:t>
                              </w:r>
                            </w:p>
                          </w:txbxContent>
                        </wps:txbx>
                        <wps:bodyPr rot="0" vert="horz" wrap="square" lIns="91440" tIns="45720" rIns="91440" bIns="45720" anchor="t" anchorCtr="0">
                          <a:noAutofit/>
                        </wps:bodyPr>
                      </wps:wsp>
                      <wps:wsp>
                        <wps:cNvPr id="10" name="Text Box 2"/>
                        <wps:cNvSpPr txBox="1">
                          <a:spLocks noChangeArrowheads="1"/>
                        </wps:cNvSpPr>
                        <wps:spPr bwMode="auto">
                          <a:xfrm>
                            <a:off x="1842427" y="2202835"/>
                            <a:ext cx="326925" cy="210189"/>
                          </a:xfrm>
                          <a:prstGeom prst="rect">
                            <a:avLst/>
                          </a:prstGeom>
                          <a:noFill/>
                          <a:ln w="9525">
                            <a:noFill/>
                            <a:miter lim="800000"/>
                            <a:headEnd/>
                            <a:tailEnd/>
                          </a:ln>
                        </wps:spPr>
                        <wps:txbx>
                          <w:txbxContent>
                            <w:p w14:paraId="57014201" w14:textId="77777777" w:rsidR="00A0636A" w:rsidRPr="00107278" w:rsidRDefault="00A0636A" w:rsidP="008C72E9">
                              <w:pPr>
                                <w:pStyle w:val="NormalWeb"/>
                                <w:spacing w:before="0" w:beforeAutospacing="0" w:after="200" w:afterAutospacing="0" w:line="276" w:lineRule="auto"/>
                                <w:rPr>
                                  <w:sz w:val="14"/>
                                  <w:szCs w:val="14"/>
                                </w:rPr>
                              </w:pPr>
                              <w:r>
                                <w:rPr>
                                  <w:rFonts w:ascii="Calibri" w:eastAsia="Calibri" w:hAnsi="Calibri"/>
                                  <w:sz w:val="14"/>
                                  <w:szCs w:val="14"/>
                                </w:rPr>
                                <w:t>14</w:t>
                              </w:r>
                            </w:p>
                          </w:txbxContent>
                        </wps:txbx>
                        <wps:bodyPr rot="0" vert="horz" wrap="square" lIns="91440" tIns="45720" rIns="91440" bIns="45720" anchor="t" anchorCtr="0">
                          <a:noAutofit/>
                        </wps:bodyPr>
                      </wps:wsp>
                      <wps:wsp>
                        <wps:cNvPr id="11" name="Rounded Rectangle 11"/>
                        <wps:cNvSpPr/>
                        <wps:spPr>
                          <a:xfrm>
                            <a:off x="20761" y="570432"/>
                            <a:ext cx="626939" cy="785651"/>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6D6F99" w14:textId="77777777" w:rsidR="00A0636A" w:rsidRPr="00107278" w:rsidRDefault="00A0636A" w:rsidP="008C72E9">
                              <w:pPr>
                                <w:pStyle w:val="NormalWeb"/>
                                <w:spacing w:before="0" w:beforeAutospacing="0" w:after="0" w:afterAutospacing="0"/>
                                <w:rPr>
                                  <w:sz w:val="14"/>
                                  <w:szCs w:val="14"/>
                                </w:rPr>
                              </w:pPr>
                              <w:r w:rsidRPr="00107278">
                                <w:rPr>
                                  <w:rFonts w:eastAsia="Calibri"/>
                                  <w:sz w:val="14"/>
                                  <w:szCs w:val="14"/>
                                </w:rPr>
                                <w:t xml:space="preserve">Patients with </w:t>
                              </w:r>
                              <w:r>
                                <w:rPr>
                                  <w:rFonts w:eastAsia="Calibri"/>
                                  <w:sz w:val="14"/>
                                  <w:szCs w:val="14"/>
                                </w:rPr>
                                <w:t>RR-</w:t>
                              </w:r>
                              <w:r w:rsidRPr="00107278">
                                <w:rPr>
                                  <w:rFonts w:eastAsia="Calibri"/>
                                  <w:sz w:val="14"/>
                                  <w:szCs w:val="14"/>
                                </w:rPr>
                                <w:t xml:space="preserve">AML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2684333" y="537139"/>
                            <a:ext cx="821196" cy="8079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FA53CFE" w14:textId="77777777" w:rsidR="00A0636A" w:rsidRPr="00107278" w:rsidRDefault="00A0636A" w:rsidP="008C72E9">
                              <w:pPr>
                                <w:pStyle w:val="NormalWeb"/>
                                <w:spacing w:before="0" w:beforeAutospacing="0" w:after="0" w:afterAutospacing="0"/>
                                <w:jc w:val="center"/>
                                <w:rPr>
                                  <w:sz w:val="14"/>
                                  <w:szCs w:val="14"/>
                                </w:rPr>
                              </w:pPr>
                              <w:r>
                                <w:rPr>
                                  <w:rFonts w:eastAsia="Calibri"/>
                                  <w:sz w:val="14"/>
                                  <w:szCs w:val="14"/>
                                </w:rPr>
                                <w:t>Response Assessment (Primary Endpoint)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654286" y="946431"/>
                            <a:ext cx="33782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516152" y="945216"/>
                            <a:ext cx="142240" cy="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a:off x="3664107" y="481666"/>
                            <a:ext cx="0" cy="9359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H="1">
                            <a:off x="3664107" y="1414481"/>
                            <a:ext cx="145415"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flipH="1">
                            <a:off x="3670457" y="487381"/>
                            <a:ext cx="14541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Rounded Rectangle 18"/>
                        <wps:cNvSpPr/>
                        <wps:spPr>
                          <a:xfrm>
                            <a:off x="3815097" y="334451"/>
                            <a:ext cx="673833" cy="387348"/>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0AFE5" w14:textId="77777777" w:rsidR="00A0636A" w:rsidRPr="00107278" w:rsidRDefault="00A0636A" w:rsidP="008C72E9">
                              <w:pPr>
                                <w:pStyle w:val="NoSpacing"/>
                                <w:jc w:val="center"/>
                                <w:rPr>
                                  <w:sz w:val="14"/>
                                  <w:szCs w:val="14"/>
                                </w:rPr>
                              </w:pPr>
                              <w:r w:rsidRPr="00107278">
                                <w:rPr>
                                  <w:sz w:val="14"/>
                                  <w:szCs w:val="14"/>
                                </w:rPr>
                                <w:t>Inadequate response</w:t>
                              </w:r>
                              <w:r>
                                <w:rPr>
                                  <w:position w:val="5"/>
                                  <w:sz w:val="14"/>
                                  <w:szCs w:val="14"/>
                                  <w:vertAlign w:val="superscript"/>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808483" y="1286034"/>
                            <a:ext cx="644137" cy="245586"/>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E5849" w14:textId="77777777" w:rsidR="00A0636A" w:rsidRPr="00107278" w:rsidRDefault="00A0636A" w:rsidP="008C72E9">
                              <w:pPr>
                                <w:pStyle w:val="NormalWeb"/>
                                <w:spacing w:before="0" w:beforeAutospacing="0" w:after="0" w:afterAutospacing="0"/>
                                <w:rPr>
                                  <w:sz w:val="14"/>
                                  <w:szCs w:val="14"/>
                                </w:rPr>
                              </w:pPr>
                              <w:r>
                                <w:rPr>
                                  <w:rFonts w:eastAsia="Calibri"/>
                                  <w:sz w:val="14"/>
                                  <w:szCs w:val="14"/>
                                </w:rPr>
                                <w:t xml:space="preserve">CR or </w:t>
                              </w:r>
                              <w:proofErr w:type="spellStart"/>
                              <w:r w:rsidRPr="00107278">
                                <w:rPr>
                                  <w:rFonts w:eastAsia="Calibri"/>
                                  <w:sz w:val="14"/>
                                  <w:szCs w:val="14"/>
                                </w:rPr>
                                <w:t>CR</w:t>
                              </w:r>
                              <w:r>
                                <w:rPr>
                                  <w:rFonts w:eastAsia="Calibri"/>
                                  <w:sz w:val="14"/>
                                  <w:szCs w:val="14"/>
                                </w:rPr>
                                <w:t>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998626" y="687802"/>
                            <a:ext cx="680377" cy="522183"/>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B1DFC43" w14:textId="77777777" w:rsidR="00A0636A" w:rsidRPr="00107278" w:rsidRDefault="00A0636A" w:rsidP="008C72E9">
                              <w:pPr>
                                <w:pStyle w:val="NormalWeb"/>
                                <w:spacing w:before="0" w:beforeAutospacing="0" w:after="0" w:afterAutospacing="0"/>
                                <w:jc w:val="center"/>
                                <w:rPr>
                                  <w:sz w:val="14"/>
                                  <w:szCs w:val="14"/>
                                </w:rPr>
                              </w:pPr>
                              <w:r>
                                <w:rPr>
                                  <w:rFonts w:eastAsia="Calibri"/>
                                  <w:sz w:val="14"/>
                                  <w:szCs w:val="14"/>
                                </w:rPr>
                                <w:t>Salvage therapy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ctagon 21"/>
                        <wps:cNvSpPr/>
                        <wps:spPr>
                          <a:xfrm>
                            <a:off x="4686300" y="1362062"/>
                            <a:ext cx="605160" cy="571500"/>
                          </a:xfrm>
                          <a:prstGeom prst="octagon">
                            <a:avLst/>
                          </a:prstGeom>
                        </wps:spPr>
                        <wps:style>
                          <a:lnRef idx="1">
                            <a:schemeClr val="accent2"/>
                          </a:lnRef>
                          <a:fillRef idx="2">
                            <a:schemeClr val="accent2"/>
                          </a:fillRef>
                          <a:effectRef idx="1">
                            <a:schemeClr val="accent2"/>
                          </a:effectRef>
                          <a:fontRef idx="minor">
                            <a:schemeClr val="dk1"/>
                          </a:fontRef>
                        </wps:style>
                        <wps:txbx>
                          <w:txbxContent>
                            <w:p w14:paraId="7BEA0E53" w14:textId="77777777" w:rsidR="00A0636A" w:rsidRPr="00107278" w:rsidRDefault="00A0636A" w:rsidP="008C72E9">
                              <w:pPr>
                                <w:pStyle w:val="NormalWeb"/>
                                <w:spacing w:before="0" w:beforeAutospacing="0" w:after="0" w:afterAutospacing="0"/>
                                <w:jc w:val="center"/>
                                <w:rPr>
                                  <w:sz w:val="14"/>
                                  <w:szCs w:val="14"/>
                                </w:rPr>
                              </w:pPr>
                              <w:r w:rsidRPr="00107278">
                                <w:rPr>
                                  <w:rFonts w:eastAsia="Calibri"/>
                                  <w:sz w:val="14"/>
                                  <w:szCs w:val="14"/>
                                </w:rPr>
                                <w:t>Off Study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flipH="1">
                            <a:off x="4492057" y="570857"/>
                            <a:ext cx="14541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4642552" y="229862"/>
                            <a:ext cx="0" cy="682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flipH="1">
                            <a:off x="4636203" y="223007"/>
                            <a:ext cx="186377" cy="4285"/>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flipH="1">
                            <a:off x="4643822" y="909312"/>
                            <a:ext cx="145415" cy="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Arrow Connector 26"/>
                        <wps:cNvCnPr>
                          <a:stCxn id="19" idx="3"/>
                        </wps:cNvCnPr>
                        <wps:spPr>
                          <a:xfrm>
                            <a:off x="4452620" y="1408827"/>
                            <a:ext cx="279400" cy="6719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689601" y="946431"/>
                            <a:ext cx="988443"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Rounded Rectangle 28"/>
                        <wps:cNvSpPr/>
                        <wps:spPr>
                          <a:xfrm>
                            <a:off x="4822580" y="35999"/>
                            <a:ext cx="480940" cy="374015"/>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1EA24A" w14:textId="77777777" w:rsidR="00A0636A" w:rsidRDefault="00A0636A" w:rsidP="008C72E9">
                              <w:pPr>
                                <w:pStyle w:val="NormalWeb"/>
                                <w:spacing w:before="0" w:beforeAutospacing="0" w:after="0" w:afterAutospacing="0"/>
                                <w:jc w:val="center"/>
                              </w:pPr>
                              <w:r>
                                <w:rPr>
                                  <w:rFonts w:eastAsia="Calibri"/>
                                  <w:sz w:val="14"/>
                                  <w:szCs w:val="14"/>
                                </w:rPr>
                                <w:t>Good PS</w:t>
                              </w:r>
                              <w:r>
                                <w:rPr>
                                  <w:rFonts w:eastAsia="Calibri"/>
                                  <w:position w:val="4"/>
                                  <w:sz w:val="14"/>
                                  <w:szCs w:val="14"/>
                                  <w:vertAlign w:val="superscript"/>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4792151" y="719599"/>
                            <a:ext cx="480695" cy="374015"/>
                          </a:xfrm>
                          <a:prstGeom prst="round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A39E15" w14:textId="77777777" w:rsidR="00A0636A" w:rsidRDefault="00A0636A" w:rsidP="008C72E9">
                              <w:pPr>
                                <w:pStyle w:val="NormalWeb"/>
                                <w:spacing w:before="0" w:beforeAutospacing="0" w:after="0" w:afterAutospacing="0"/>
                                <w:jc w:val="center"/>
                              </w:pPr>
                              <w:r>
                                <w:rPr>
                                  <w:rFonts w:eastAsia="Calibri"/>
                                  <w:sz w:val="14"/>
                                  <w:szCs w:val="14"/>
                                </w:rPr>
                                <w:t>Poor PS</w:t>
                              </w:r>
                              <w:r>
                                <w:rPr>
                                  <w:rFonts w:eastAsia="Calibri"/>
                                  <w:position w:val="4"/>
                                  <w:sz w:val="14"/>
                                  <w:szCs w:val="14"/>
                                  <w:vertAlign w:val="superscript"/>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Text Box 1352"/>
                        <wps:cNvSpPr txBox="1"/>
                        <wps:spPr>
                          <a:xfrm>
                            <a:off x="1173137" y="1435210"/>
                            <a:ext cx="654084" cy="42958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BB0E3F" w14:textId="77777777" w:rsidR="00A0636A" w:rsidRPr="00DD2016" w:rsidRDefault="00A0636A" w:rsidP="008C72E9">
                              <w:pPr>
                                <w:pStyle w:val="NoSpacing"/>
                                <w:jc w:val="center"/>
                                <w:rPr>
                                  <w:rFonts w:ascii="Times New Roman" w:hAnsi="Times New Roman" w:cs="Times New Roman"/>
                                  <w:sz w:val="14"/>
                                  <w:szCs w:val="14"/>
                                </w:rPr>
                              </w:pPr>
                              <w:r w:rsidRPr="00DD2016">
                                <w:rPr>
                                  <w:rFonts w:ascii="Times New Roman" w:hAnsi="Times New Roman" w:cs="Times New Roman"/>
                                  <w:sz w:val="14"/>
                                  <w:szCs w:val="14"/>
                                </w:rPr>
                                <w:t>AML burden assessment</w:t>
                              </w:r>
                              <w:r w:rsidRPr="00DD2016">
                                <w:rPr>
                                  <w:rFonts w:ascii="Times New Roman" w:hAnsi="Times New Roman" w:cs="Times New Roman"/>
                                  <w:position w:val="5"/>
                                  <w:sz w:val="14"/>
                                  <w:szCs w:val="14"/>
                                  <w:vertAlign w:val="superscript"/>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a:off x="990682" y="1649765"/>
                            <a:ext cx="182455" cy="0"/>
                          </a:xfrm>
                          <a:prstGeom prst="straightConnector1">
                            <a:avLst/>
                          </a:prstGeom>
                          <a:ln w="6350">
                            <a:solidFill>
                              <a:schemeClr val="tx1"/>
                            </a:solidFill>
                            <a:headEnd type="arrow"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997096" y="1579108"/>
                            <a:ext cx="0" cy="141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a:off x="1976774" y="1581648"/>
                            <a:ext cx="0" cy="141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6" name="Straight Arrow Connector 226"/>
                        <wps:cNvCnPr/>
                        <wps:spPr>
                          <a:xfrm>
                            <a:off x="1827221" y="1653198"/>
                            <a:ext cx="153281" cy="0"/>
                          </a:xfrm>
                          <a:prstGeom prst="straightConnector1">
                            <a:avLst/>
                          </a:prstGeom>
                          <a:ln w="6350">
                            <a:solidFill>
                              <a:schemeClr val="tx1"/>
                            </a:solidFill>
                            <a:headEnd type="none" w="med" len="med"/>
                            <a:tailEnd type="arrow" w="sm" len="sm"/>
                          </a:ln>
                        </wps:spPr>
                        <wps:style>
                          <a:lnRef idx="1">
                            <a:schemeClr val="accent1"/>
                          </a:lnRef>
                          <a:fillRef idx="0">
                            <a:schemeClr val="accent1"/>
                          </a:fillRef>
                          <a:effectRef idx="0">
                            <a:schemeClr val="accent1"/>
                          </a:effectRef>
                          <a:fontRef idx="minor">
                            <a:schemeClr val="tx1"/>
                          </a:fontRef>
                        </wps:style>
                        <wps:bodyPr/>
                      </wps:wsp>
                      <wpg:wgp>
                        <wpg:cNvPr id="227" name="Group 227"/>
                        <wpg:cNvGrpSpPr/>
                        <wpg:grpSpPr>
                          <a:xfrm>
                            <a:off x="75736" y="2143980"/>
                            <a:ext cx="6071064" cy="100624"/>
                            <a:chOff x="75736" y="2108607"/>
                            <a:chExt cx="6071064" cy="100624"/>
                          </a:xfrm>
                        </wpg:grpSpPr>
                        <wps:wsp>
                          <wps:cNvPr id="228" name="Straight Arrow Connector 228"/>
                          <wps:cNvCnPr/>
                          <wps:spPr>
                            <a:xfrm>
                              <a:off x="75736" y="2108607"/>
                              <a:ext cx="6071064"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232" name="Group 232"/>
                          <wpg:cNvGrpSpPr/>
                          <wpg:grpSpPr>
                            <a:xfrm>
                              <a:off x="151702" y="2111677"/>
                              <a:ext cx="5879823" cy="97554"/>
                              <a:chOff x="151702" y="2111677"/>
                              <a:chExt cx="5879823" cy="97554"/>
                            </a:xfrm>
                          </wpg:grpSpPr>
                          <wpg:grpSp>
                            <wpg:cNvPr id="237" name="Group 237"/>
                            <wpg:cNvGrpSpPr/>
                            <wpg:grpSpPr>
                              <a:xfrm>
                                <a:off x="151702" y="2111677"/>
                                <a:ext cx="5573001" cy="97554"/>
                                <a:chOff x="119898" y="2638727"/>
                                <a:chExt cx="5573001" cy="97554"/>
                              </a:xfrm>
                            </wpg:grpSpPr>
                            <wpg:grpSp>
                              <wpg:cNvPr id="238" name="Group 238"/>
                              <wpg:cNvGrpSpPr/>
                              <wpg:grpSpPr>
                                <a:xfrm>
                                  <a:off x="119898" y="2641666"/>
                                  <a:ext cx="3964161" cy="94615"/>
                                  <a:chOff x="0" y="0"/>
                                  <a:chExt cx="3964161" cy="95250"/>
                                </a:xfrm>
                              </wpg:grpSpPr>
                              <wps:wsp>
                                <wps:cNvPr id="239" name="Straight Connector 239"/>
                                <wps:cNvCnPr/>
                                <wps:spPr>
                                  <a:xfrm flipV="1">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Straight Connector 240"/>
                                <wps:cNvCnPr/>
                                <wps:spPr>
                                  <a:xfrm flipV="1">
                                    <a:off x="7928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V="1">
                                    <a:off x="232564"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V="1">
                                    <a:off x="15328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flipV="1">
                                    <a:off x="30656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flipV="1">
                                    <a:off x="38055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flipV="1">
                                    <a:off x="45984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V="1">
                                    <a:off x="53384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Connector 247"/>
                                <wps:cNvCnPr/>
                                <wps:spPr>
                                  <a:xfrm flipV="1">
                                    <a:off x="61312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8" name="Straight Connector 248"/>
                                <wps:cNvCnPr/>
                                <wps:spPr>
                                  <a:xfrm flipV="1">
                                    <a:off x="68712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76111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flipV="1">
                                    <a:off x="84040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flipV="1">
                                    <a:off x="91440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flipV="1">
                                    <a:off x="99368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Straight Connector 253"/>
                                <wps:cNvCnPr/>
                                <wps:spPr>
                                  <a:xfrm flipV="1">
                                    <a:off x="106768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Straight Connector 254"/>
                                <wps:cNvCnPr/>
                                <wps:spPr>
                                  <a:xfrm flipV="1">
                                    <a:off x="1146964"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Connector 255"/>
                                <wps:cNvCnPr/>
                                <wps:spPr>
                                  <a:xfrm flipV="1">
                                    <a:off x="122096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flipV="1">
                                    <a:off x="129495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Straight Connector 257"/>
                                <wps:cNvCnPr/>
                                <wps:spPr>
                                  <a:xfrm flipV="1">
                                    <a:off x="137424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V="1">
                                    <a:off x="144824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flipV="1">
                                    <a:off x="152752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V="1">
                                    <a:off x="175480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flipV="1">
                                    <a:off x="182880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V="1">
                                    <a:off x="190808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flipV="1">
                                    <a:off x="198208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V="1">
                                    <a:off x="2061364"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67551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V="1">
                                    <a:off x="160152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105"/>
                                <wps:cNvCnPr/>
                                <wps:spPr>
                                  <a:xfrm flipV="1">
                                    <a:off x="213536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flipV="1">
                                    <a:off x="220935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flipV="1">
                                    <a:off x="228864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flipV="1">
                                    <a:off x="244192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V="1">
                                    <a:off x="236264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251592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58991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V="1">
                                    <a:off x="266920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274320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282248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289648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flipV="1">
                                    <a:off x="304976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flipV="1">
                                    <a:off x="2975764"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V="1">
                                    <a:off x="312375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320304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flipV="1">
                                    <a:off x="327704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335632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flipV="1">
                                    <a:off x="343032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flipV="1">
                                    <a:off x="3504319"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27"/>
                                <wps:cNvCnPr/>
                                <wps:spPr>
                                  <a:xfrm flipV="1">
                                    <a:off x="3583602"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888" name="Straight Connector 1888"/>
                                <wps:cNvCnPr/>
                                <wps:spPr>
                                  <a:xfrm flipV="1">
                                    <a:off x="3657600"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Connector 128"/>
                                <wps:cNvCnPr/>
                                <wps:spPr>
                                  <a:xfrm flipV="1">
                                    <a:off x="3736883"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130"/>
                                <wps:cNvCnPr/>
                                <wps:spPr>
                                  <a:xfrm flipV="1">
                                    <a:off x="381088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Straight Connector 131"/>
                                <wps:cNvCnPr/>
                                <wps:spPr>
                                  <a:xfrm flipV="1">
                                    <a:off x="3964161" y="0"/>
                                    <a:ext cx="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32" name="Straight Connector 132"/>
                                <wps:cNvCnPr/>
                                <wps:spPr>
                                  <a:xfrm flipV="1">
                                    <a:off x="3890164" y="0"/>
                                    <a:ext cx="0" cy="9525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3" name="Straight Connector 133"/>
                              <wps:cNvCnPr/>
                              <wps:spPr>
                                <a:xfrm flipV="1">
                                  <a:off x="417016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flipV="1">
                                  <a:off x="432383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wps:spPr>
                                <a:xfrm flipV="1">
                                  <a:off x="424446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439749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flipV="1">
                                  <a:off x="447179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flipV="1">
                                  <a:off x="455116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V="1">
                                  <a:off x="462482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flipV="1">
                                  <a:off x="470420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V="1">
                                  <a:off x="477849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493153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flipV="1">
                                  <a:off x="485787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500582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V="1">
                                  <a:off x="508456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515886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V="1">
                                  <a:off x="523823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V="1">
                                  <a:off x="531189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V="1">
                                  <a:off x="538619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V="1">
                                  <a:off x="546556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V="1">
                                  <a:off x="553922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V="1">
                                  <a:off x="5618604"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V="1">
                                  <a:off x="5692899" y="2638727"/>
                                  <a:ext cx="0" cy="939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4" name="Straight Connector 154"/>
                            <wps:cNvCnPr/>
                            <wps:spPr>
                              <a:xfrm flipV="1">
                                <a:off x="5804195" y="2113575"/>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V="1">
                                <a:off x="5877855" y="2113575"/>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V="1">
                                <a:off x="5957230" y="2113575"/>
                                <a:ext cx="0" cy="9398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V="1">
                                <a:off x="6031525" y="2113575"/>
                                <a:ext cx="0" cy="93980"/>
                              </a:xfrm>
                              <a:prstGeom prst="line">
                                <a:avLst/>
                              </a:prstGeom>
                            </wps:spPr>
                            <wps:style>
                              <a:lnRef idx="1">
                                <a:schemeClr val="dk1"/>
                              </a:lnRef>
                              <a:fillRef idx="0">
                                <a:schemeClr val="dk1"/>
                              </a:fillRef>
                              <a:effectRef idx="0">
                                <a:schemeClr val="dk1"/>
                              </a:effectRef>
                              <a:fontRef idx="minor">
                                <a:schemeClr val="tx1"/>
                              </a:fontRef>
                            </wps:style>
                            <wps:bodyPr/>
                          </wps:wsp>
                        </wpg:grpSp>
                      </wpg:wgp>
                      <wps:wsp>
                        <wps:cNvPr id="158" name="Text Box 2"/>
                        <wps:cNvSpPr txBox="1">
                          <a:spLocks noChangeArrowheads="1"/>
                        </wps:cNvSpPr>
                        <wps:spPr bwMode="auto">
                          <a:xfrm>
                            <a:off x="0" y="2601978"/>
                            <a:ext cx="6198869" cy="773160"/>
                          </a:xfrm>
                          <a:prstGeom prst="rect">
                            <a:avLst/>
                          </a:prstGeom>
                          <a:solidFill>
                            <a:srgbClr val="FFFFFF"/>
                          </a:solidFill>
                          <a:ln w="9525">
                            <a:noFill/>
                            <a:miter lim="800000"/>
                            <a:headEnd/>
                            <a:tailEnd/>
                          </a:ln>
                        </wps:spPr>
                        <wps:txbx>
                          <w:txbxContent>
                            <w:p w14:paraId="1C8B9B97" w14:textId="77777777" w:rsidR="00A0636A" w:rsidRPr="00FF6374" w:rsidRDefault="00A0636A" w:rsidP="008C72E9">
                              <w:pPr>
                                <w:pStyle w:val="NoSpacing"/>
                                <w:jc w:val="both"/>
                                <w:rPr>
                                  <w:rFonts w:ascii="Times New Roman" w:hAnsi="Times New Roman" w:cs="Times New Roman"/>
                                  <w:sz w:val="18"/>
                                  <w:szCs w:val="18"/>
                                </w:rPr>
                              </w:pPr>
                              <w:r w:rsidRPr="00FF6374">
                                <w:rPr>
                                  <w:rFonts w:ascii="Times New Roman" w:hAnsi="Times New Roman" w:cs="Times New Roman"/>
                                  <w:b/>
                                  <w:sz w:val="18"/>
                                  <w:szCs w:val="18"/>
                                </w:rPr>
                                <w:t xml:space="preserve">Figure </w:t>
                              </w:r>
                              <w:r>
                                <w:rPr>
                                  <w:rFonts w:ascii="Times New Roman" w:hAnsi="Times New Roman" w:cs="Times New Roman"/>
                                  <w:b/>
                                  <w:sz w:val="18"/>
                                  <w:szCs w:val="18"/>
                                </w:rPr>
                                <w:t>3</w:t>
                              </w:r>
                              <w:r w:rsidRPr="00FF6374">
                                <w:rPr>
                                  <w:rFonts w:ascii="Times New Roman" w:hAnsi="Times New Roman" w:cs="Times New Roman"/>
                                  <w:b/>
                                  <w:sz w:val="18"/>
                                  <w:szCs w:val="18"/>
                                </w:rPr>
                                <w:t xml:space="preserve">: Study Design. </w:t>
                              </w:r>
                              <w:r>
                                <w:rPr>
                                  <w:rFonts w:ascii="Times New Roman" w:hAnsi="Times New Roman" w:cs="Times New Roman"/>
                                  <w:sz w:val="18"/>
                                  <w:szCs w:val="18"/>
                                </w:rPr>
                                <w:t xml:space="preserve">  </w:t>
                              </w:r>
                              <w:r w:rsidRPr="00FF6374">
                                <w:rPr>
                                  <w:rFonts w:ascii="Times New Roman" w:hAnsi="Times New Roman" w:cs="Times New Roman"/>
                                  <w:sz w:val="18"/>
                                  <w:szCs w:val="18"/>
                                </w:rPr>
                                <w:t>a) Bone marrow examination is performed 1) prior to trea</w:t>
                              </w:r>
                              <w:r>
                                <w:rPr>
                                  <w:rFonts w:ascii="Times New Roman" w:hAnsi="Times New Roman" w:cs="Times New Roman"/>
                                  <w:sz w:val="18"/>
                                  <w:szCs w:val="18"/>
                                </w:rPr>
                                <w:t>tment, 2) between day 14-20,</w:t>
                              </w:r>
                              <w:r w:rsidRPr="00FF6374">
                                <w:rPr>
                                  <w:rFonts w:ascii="Times New Roman" w:hAnsi="Times New Roman" w:cs="Times New Roman"/>
                                  <w:sz w:val="18"/>
                                  <w:szCs w:val="18"/>
                                </w:rPr>
                                <w:t xml:space="preserve"> 3) </w:t>
                              </w:r>
                              <w:r>
                                <w:rPr>
                                  <w:rFonts w:ascii="Times New Roman" w:hAnsi="Times New Roman" w:cs="Times New Roman"/>
                                  <w:sz w:val="18"/>
                                  <w:szCs w:val="18"/>
                                </w:rPr>
                                <w:t xml:space="preserve">for response assessment </w:t>
                              </w:r>
                              <w:r w:rsidRPr="00FF6374">
                                <w:rPr>
                                  <w:rFonts w:ascii="Times New Roman" w:hAnsi="Times New Roman" w:cs="Times New Roman"/>
                                  <w:sz w:val="18"/>
                                  <w:szCs w:val="18"/>
                                </w:rPr>
                                <w:t xml:space="preserve">at day </w:t>
                              </w:r>
                              <w:r>
                                <w:rPr>
                                  <w:rFonts w:ascii="Times New Roman" w:hAnsi="Times New Roman" w:cs="Times New Roman"/>
                                  <w:sz w:val="18"/>
                                  <w:szCs w:val="18"/>
                                </w:rPr>
                                <w:t>28-31 (if BM cellularity &lt;20% may be repeated every 7-14 days)</w:t>
                              </w:r>
                              <w:r w:rsidRPr="00FF6374">
                                <w:rPr>
                                  <w:rFonts w:ascii="Times New Roman" w:hAnsi="Times New Roman" w:cs="Times New Roman"/>
                                  <w:sz w:val="18"/>
                                  <w:szCs w:val="18"/>
                                </w:rPr>
                                <w:t xml:space="preserve"> b) Peripheral blood samples for research taken daily on days 1 to 14 and at time of </w:t>
                              </w:r>
                              <w:r>
                                <w:rPr>
                                  <w:rFonts w:ascii="Times New Roman" w:hAnsi="Times New Roman" w:cs="Times New Roman"/>
                                  <w:sz w:val="18"/>
                                  <w:szCs w:val="18"/>
                                </w:rPr>
                                <w:t>subsequent bone marrow assessments</w:t>
                              </w:r>
                              <w:r w:rsidRPr="00FF6374">
                                <w:rPr>
                                  <w:rFonts w:ascii="Times New Roman" w:hAnsi="Times New Roman" w:cs="Times New Roman"/>
                                  <w:sz w:val="18"/>
                                  <w:szCs w:val="18"/>
                                </w:rPr>
                                <w:t>; c) Refractory disease, partial response, progression of disease; d) Eastern cooperative group performance status. Good</w:t>
                              </w:r>
                              <w:r>
                                <w:rPr>
                                  <w:rFonts w:ascii="Times New Roman" w:hAnsi="Times New Roman" w:cs="Times New Roman"/>
                                  <w:sz w:val="18"/>
                                  <w:szCs w:val="18"/>
                                </w:rPr>
                                <w:t xml:space="preserve"> =</w:t>
                              </w:r>
                              <w:r w:rsidRPr="00FF6374">
                                <w:rPr>
                                  <w:rFonts w:ascii="Times New Roman" w:hAnsi="Times New Roman" w:cs="Times New Roman"/>
                                  <w:sz w:val="18"/>
                                  <w:szCs w:val="18"/>
                                </w:rPr>
                                <w:t xml:space="preserve"> 0-2. Poor </w:t>
                              </w:r>
                              <w:r>
                                <w:rPr>
                                  <w:rFonts w:ascii="Times New Roman" w:hAnsi="Times New Roman" w:cs="Times New Roman"/>
                                  <w:sz w:val="18"/>
                                  <w:szCs w:val="18"/>
                                </w:rPr>
                                <w:t>=</w:t>
                              </w:r>
                              <w:r w:rsidRPr="00FF6374">
                                <w:rPr>
                                  <w:rFonts w:ascii="Times New Roman" w:hAnsi="Times New Roman" w:cs="Times New Roman"/>
                                  <w:sz w:val="18"/>
                                  <w:szCs w:val="18"/>
                                </w:rPr>
                                <w:t xml:space="preserve"> 3 or greater</w:t>
                              </w:r>
                              <w:r>
                                <w:rPr>
                                  <w:rFonts w:ascii="Times New Roman" w:hAnsi="Times New Roman" w:cs="Times New Roman"/>
                                  <w:sz w:val="18"/>
                                  <w:szCs w:val="18"/>
                                </w:rPr>
                                <w:t xml:space="preserve">.  A second cycle of salvage therapy may be offered to those with good performance status and no other contraindications with inadequate response to the first cycle. </w:t>
                              </w:r>
                            </w:p>
                          </w:txbxContent>
                        </wps:txbx>
                        <wps:bodyPr rot="0" vert="horz" wrap="square" lIns="91440" tIns="45720" rIns="91440" bIns="45720" anchor="t" anchorCtr="0">
                          <a:noAutofit/>
                        </wps:bodyPr>
                      </wps:wsp>
                      <wps:wsp>
                        <wps:cNvPr id="159" name="Elbow Connector 159"/>
                        <wps:cNvCnPr/>
                        <wps:spPr>
                          <a:xfrm rot="10800000" flipV="1">
                            <a:off x="1371600" y="104578"/>
                            <a:ext cx="3429000" cy="571415"/>
                          </a:xfrm>
                          <a:prstGeom prst="bentConnector3">
                            <a:avLst>
                              <a:gd name="adj1" fmla="val 99481"/>
                            </a:avLst>
                          </a:prstGeom>
                          <a:ln>
                            <a:solidFill>
                              <a:schemeClr val="tx1"/>
                            </a:solidFill>
                            <a:prstDash val="dash"/>
                            <a:headEnd type="none" w="med" len="med"/>
                            <a:tailEnd type="triangle" w="med" len="med"/>
                          </a:ln>
                        </wps:spPr>
                        <wps:style>
                          <a:lnRef idx="1">
                            <a:schemeClr val="accent6"/>
                          </a:lnRef>
                          <a:fillRef idx="0">
                            <a:schemeClr val="accent6"/>
                          </a:fillRef>
                          <a:effectRef idx="0">
                            <a:schemeClr val="accent6"/>
                          </a:effectRef>
                          <a:fontRef idx="minor">
                            <a:schemeClr val="tx1"/>
                          </a:fontRef>
                        </wps:style>
                        <wps:bodyPr/>
                      </wps:wsp>
                      <wps:wsp>
                        <wps:cNvPr id="1951" name="Text Box 1951"/>
                        <wps:cNvSpPr txBox="1"/>
                        <wps:spPr>
                          <a:xfrm>
                            <a:off x="2560232" y="35999"/>
                            <a:ext cx="571588" cy="22861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8D11EC0" w14:textId="77777777" w:rsidR="00A0636A" w:rsidRPr="00CF6CE5" w:rsidRDefault="00A0636A" w:rsidP="008C72E9">
                              <w:pPr>
                                <w:jc w:val="center"/>
                                <w:rPr>
                                  <w:sz w:val="14"/>
                                  <w:szCs w:val="14"/>
                                </w:rPr>
                              </w:pPr>
                              <w:r>
                                <w:rPr>
                                  <w:sz w:val="14"/>
                                  <w:szCs w:val="14"/>
                                </w:rPr>
                                <w:t>Max 1x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2" name="Straight Arrow Connector 1952"/>
                        <wps:cNvCnPr/>
                        <wps:spPr>
                          <a:xfrm flipH="1">
                            <a:off x="5029200" y="1093614"/>
                            <a:ext cx="3299" cy="268094"/>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959" o:spid="_x0000_s1032" editas="canvas" style="width:489pt;height:266.25pt;mso-position-horizontal-relative:char;mso-position-vertical-relative:line" coordsize="62103,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">
                <v:shape id="_x0000_s1033" type="#_x0000_t75" style="position:absolute;width:62103;height:33813;visibility:visible;mso-wrap-style:square">
                  <v:fill o:detectmouseclick="t"/>
                  <v:stroke joinstyle="round"/>
                  <v:path o:connecttype="none"/>
                </v:shape>
                <v:shape id="Text Box 7" o:spid="_x0000_s1034" type="#_x0000_t202" style="position:absolute;top:22024;width:4100;height:2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uIcUA&#10;AADaAAAADwAAAGRycy9kb3ducmV2LnhtbESPT2vCQBTE74LfYXlCb7pJtVXSrNKKlYIH/4I9PrLP&#10;JJh9m2a3Jn77bqHQ4zAzv2HSRWcqcaPGlZYVxKMIBHFmdcm5gtPxfTgD4TyyxsoyKbiTg8W830sx&#10;0bblPd0OPhcBwi5BBYX3dSKlywoy6Ea2Jg7exTYGfZBNLnWDbYCbSj5G0bM0WHJYKLCmZUHZ9fBt&#10;FLS7t/U5vj9Nvsx2tvrc5KdqOl4p9TDoXl9AeOr8f/iv/aEVTOH3Srg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64hxQAAANoAAAAPAAAAAAAAAAAAAAAAAJgCAABkcnMv&#10;ZG93bnJldi54bWxQSwUGAAAAAAQABAD1AAAAigMAAAAA&#10;" filled="f" strokecolor="white [3212]">
                  <v:textbox>
                    <w:txbxContent>
                      <w:p w14:paraId="6435E911" w14:textId="77777777" w:rsidR="00F77A23" w:rsidRPr="00107278" w:rsidRDefault="00F77A23" w:rsidP="008C72E9">
                        <w:pPr>
                          <w:pStyle w:val="NormalWeb"/>
                          <w:spacing w:before="0" w:beforeAutospacing="0" w:after="200" w:afterAutospacing="0" w:line="276" w:lineRule="auto"/>
                          <w:rPr>
                            <w:sz w:val="14"/>
                            <w:szCs w:val="14"/>
                          </w:rPr>
                        </w:pPr>
                        <w:r w:rsidRPr="00107278">
                          <w:rPr>
                            <w:rFonts w:ascii="Calibri" w:eastAsia="Calibri" w:hAnsi="Calibri"/>
                            <w:sz w:val="14"/>
                            <w:szCs w:val="14"/>
                          </w:rPr>
                          <w:t>Day</w:t>
                        </w:r>
                      </w:p>
                    </w:txbxContent>
                  </v:textbox>
                </v:shape>
                <v:shape id="Text Box 2" o:spid="_x0000_s1035" type="#_x0000_t202" style="position:absolute;left:8772;top:22029;width:191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0C7B5A9C" w14:textId="77777777" w:rsidR="00F77A23" w:rsidRPr="00107278" w:rsidRDefault="00F77A23" w:rsidP="008C72E9">
                        <w:pPr>
                          <w:pStyle w:val="NormalWeb"/>
                          <w:spacing w:before="0" w:beforeAutospacing="0" w:after="200" w:afterAutospacing="0" w:line="276" w:lineRule="auto"/>
                          <w:rPr>
                            <w:sz w:val="14"/>
                            <w:szCs w:val="14"/>
                          </w:rPr>
                        </w:pPr>
                        <w:r w:rsidRPr="00107278">
                          <w:rPr>
                            <w:rFonts w:ascii="Calibri" w:eastAsia="Calibri" w:hAnsi="Calibri"/>
                            <w:sz w:val="14"/>
                            <w:szCs w:val="14"/>
                          </w:rPr>
                          <w:t>1</w:t>
                        </w:r>
                      </w:p>
                    </w:txbxContent>
                  </v:textbox>
                </v:shape>
                <v:shape id="Text Box 2" o:spid="_x0000_s1036" type="#_x0000_t202" style="position:absolute;left:18424;top:22028;width:326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57014201" w14:textId="77777777" w:rsidR="00F77A23" w:rsidRPr="00107278" w:rsidRDefault="00F77A23" w:rsidP="008C72E9">
                        <w:pPr>
                          <w:pStyle w:val="NormalWeb"/>
                          <w:spacing w:before="0" w:beforeAutospacing="0" w:after="200" w:afterAutospacing="0" w:line="276" w:lineRule="auto"/>
                          <w:rPr>
                            <w:sz w:val="14"/>
                            <w:szCs w:val="14"/>
                          </w:rPr>
                        </w:pPr>
                        <w:r>
                          <w:rPr>
                            <w:rFonts w:ascii="Calibri" w:eastAsia="Calibri" w:hAnsi="Calibri"/>
                            <w:sz w:val="14"/>
                            <w:szCs w:val="14"/>
                          </w:rPr>
                          <w:t>14</w:t>
                        </w:r>
                      </w:p>
                    </w:txbxContent>
                  </v:textbox>
                </v:shape>
                <v:roundrect id="Rounded Rectangle 11" o:spid="_x0000_s1037" style="position:absolute;left:207;top:5704;width:6270;height:78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0HUcEA&#10;AADbAAAADwAAAGRycy9kb3ducmV2LnhtbERPTYvCMBC9L/gfwix4W9OKiHSNxRUEFRF0dw/exmZs&#10;i82kNlHrvzeC4G0e73PGaWsqcaXGlZYVxL0IBHFmdcm5gr/f+dcIhPPIGivLpOBODtJJ52OMibY3&#10;3tJ153MRQtglqKDwvk6kdFlBBl3P1sSBO9rGoA+wyaVu8BbCTSX7UTSUBksODQXWNCsoO+0uRsGK&#10;9GH/sydc/pej/H4e4Gy9OSvV/Wyn3yA8tf4tfrkXOsyP4flLOEB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tB1HBAAAA2wAAAA8AAAAAAAAAAAAAAAAAmAIAAGRycy9kb3du&#10;cmV2LnhtbFBLBQYAAAAABAAEAPUAAACGAwAAAAA=&#10;" fillcolor="white [3201]" strokecolor="black [3213]">
                  <v:textbox>
                    <w:txbxContent>
                      <w:p w14:paraId="586D6F99" w14:textId="77777777" w:rsidR="00F77A23" w:rsidRPr="00107278" w:rsidRDefault="00F77A23" w:rsidP="008C72E9">
                        <w:pPr>
                          <w:pStyle w:val="NormalWeb"/>
                          <w:spacing w:before="0" w:beforeAutospacing="0" w:after="0" w:afterAutospacing="0"/>
                          <w:rPr>
                            <w:sz w:val="14"/>
                            <w:szCs w:val="14"/>
                          </w:rPr>
                        </w:pPr>
                        <w:r w:rsidRPr="00107278">
                          <w:rPr>
                            <w:rFonts w:eastAsia="Calibri"/>
                            <w:sz w:val="14"/>
                            <w:szCs w:val="14"/>
                          </w:rPr>
                          <w:t xml:space="preserve">Patients with </w:t>
                        </w:r>
                        <w:r>
                          <w:rPr>
                            <w:rFonts w:eastAsia="Calibri"/>
                            <w:sz w:val="14"/>
                            <w:szCs w:val="14"/>
                          </w:rPr>
                          <w:t>RR-</w:t>
                        </w:r>
                        <w:r w:rsidRPr="00107278">
                          <w:rPr>
                            <w:rFonts w:eastAsia="Calibri"/>
                            <w:sz w:val="14"/>
                            <w:szCs w:val="14"/>
                          </w:rPr>
                          <w:t xml:space="preserve">AML </w:t>
                        </w:r>
                      </w:p>
                    </w:txbxContent>
                  </v:textbox>
                </v:roundrect>
                <v:roundrect id="Rounded Rectangle 12" o:spid="_x0000_s1038" style="position:absolute;left:26843;top:5371;width:8212;height:80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Iel8EA&#10;AADbAAAADwAAAGRycy9kb3ducmV2LnhtbERPTWvCQBC9C/6HZYTedFMpVVJXUSFQaD0Ye+hxyE6T&#10;0Oxs2J1q6q93hUJv83ifs9oMrlNnCrH1bOBxloEirrxtuTbwcSqmS1BRkC12nsnAL0XYrMejFebW&#10;X/hI51JqlUI45migEelzrWPVkMM48z1x4r58cCgJhlrbgJcU7jo9z7Jn7bDl1NBgT/uGqu/yxxmI&#10;S72T4uDp/fNJ3raLa1FyKIx5mAzbF1BCg/yL/9yvNs2fw/2XdI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CHpfBAAAA2wAAAA8AAAAAAAAAAAAAAAAAmAIAAGRycy9kb3du&#10;cmV2LnhtbFBLBQYAAAAABAAEAPUAAACGAwAAAAA=&#10;" fillcolor="white [3201]" strokecolor="#4f81bd [3204]" strokeweight="2pt">
                  <v:textbox>
                    <w:txbxContent>
                      <w:p w14:paraId="4FA53CFE" w14:textId="77777777" w:rsidR="00F77A23" w:rsidRPr="00107278" w:rsidRDefault="00F77A23" w:rsidP="008C72E9">
                        <w:pPr>
                          <w:pStyle w:val="NormalWeb"/>
                          <w:spacing w:before="0" w:beforeAutospacing="0" w:after="0" w:afterAutospacing="0"/>
                          <w:jc w:val="center"/>
                          <w:rPr>
                            <w:sz w:val="14"/>
                            <w:szCs w:val="14"/>
                          </w:rPr>
                        </w:pPr>
                        <w:r>
                          <w:rPr>
                            <w:rFonts w:eastAsia="Calibri"/>
                            <w:sz w:val="14"/>
                            <w:szCs w:val="14"/>
                          </w:rPr>
                          <w:t>Response Assessment (Primary Endpoint)</w:t>
                        </w:r>
                      </w:p>
                    </w:txbxContent>
                  </v:textbox>
                </v:roundrect>
                <v:shapetype id="_x0000_t32" coordsize="21600,21600" o:spt="32" o:oned="t" path="m,l21600,21600e" filled="f">
                  <v:path arrowok="t" fillok="f" o:connecttype="none"/>
                  <o:lock v:ext="edit" shapetype="t"/>
                </v:shapetype>
                <v:shape id="Straight Arrow Connector 13" o:spid="_x0000_s1039" type="#_x0000_t32" style="position:absolute;left:6542;top:9464;width:3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G4MMAAADbAAAADwAAAGRycy9kb3ducmV2LnhtbERP30vDMBB+F/wfwg32ZtMpjFGXDZ0I&#10;sqfZbYhvR3M21ebSJVlb/3sjDPZ2H9/PW65H24qefGgcK5hlOQjiyumGawWH/evdAkSIyBpbx6Tg&#10;lwKsV7c3Syy0G/id+jLWIoVwKFCBibErpAyVIYshcx1x4r6ctxgT9LXUHocUblt5n+dzabHh1GCw&#10;o42h6qc8WwVtvx1Ox/P3ybzs+n25+fg0z75TajoZnx5BRBrjVXxxv+k0/wH+f0kH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BuDDAAAA2wAAAA8AAAAAAAAAAAAA&#10;AAAAoQIAAGRycy9kb3ducmV2LnhtbFBLBQYAAAAABAAEAPkAAACRAwAAAAA=&#10;" strokecolor="black [3213]">
                  <v:stroke endarrow="block"/>
                </v:shape>
                <v:line id="Straight Connector 14" o:spid="_x0000_s1040" style="position:absolute;flip:x;visibility:visible;mso-wrap-style:square" from="35161,9452" to="36583,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Straight Connector 15" o:spid="_x0000_s1041" style="position:absolute;visibility:visible;mso-wrap-style:square" from="36641,4816" to="36641,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v:line id="Straight Connector 16" o:spid="_x0000_s1042" style="position:absolute;flip:x;visibility:visible;mso-wrap-style:square" from="36641,14144" to="38095,1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Straight Connector 17" o:spid="_x0000_s1043" style="position:absolute;flip:x;visibility:visible;mso-wrap-style:square" from="36704,4873" to="38158,4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O/28EAAADbAAAADwAAAGRycy9kb3ducmV2LnhtbERPS2vCQBC+F/oflil4q5t6UEmzEREK&#10;oihV20NvQ3bywOxsyG4e/ntXKHibj+85yWo0teipdZVlBR/TCARxZnXFhYKfy9f7EoTzyBpry6Tg&#10;Rg5W6etLgrG2A5+oP/tChBB2MSoovW9iKV1WkkE3tQ1x4HLbGvQBtoXULQ4h3NRyFkVzabDi0FBi&#10;Q5uSsuu5Mwpy1zWbv1/t88XucDrk++KIw7dSk7dx/QnC0+if4n/3Vof5C3j8Eg6Q6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07/bwQAAANsAAAAPAAAAAAAAAAAAAAAA&#10;AKECAABkcnMvZG93bnJldi54bWxQSwUGAAAAAAQABAD5AAAAjwMAAAAA&#10;" strokecolor="black [3040]"/>
                <v:roundrect id="Rounded Rectangle 18" o:spid="_x0000_s1044" style="position:absolute;left:38150;top:3344;width:6739;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uzMUA&#10;AADbAAAADwAAAGRycy9kb3ducmV2LnhtbESPT2vCQBDF74V+h2UK3pqNRYqkbkIVCm0pgn968DZm&#10;xyQ0OxuzW43f3jkI3mZ4b977zawYXKtO1IfGs4FxkoIiLr1tuDKw3Xw8T0GFiGyx9UwGLhSgyB8f&#10;ZphZf+YVndaxUhLCIUMDdYxdpnUoa3IYEt8Ri3bwvcMoa19p2+NZwl2rX9L0VTtsWBpq7GhRU/m3&#10;/ncGvsnud/Md4ddvM60uxwkufpZHY0ZPw/sbqEhDvJtv159W8AVWfpEBd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67MxQAAANsAAAAPAAAAAAAAAAAAAAAAAJgCAABkcnMv&#10;ZG93bnJldi54bWxQSwUGAAAAAAQABAD1AAAAigMAAAAA&#10;" fillcolor="white [3201]" strokecolor="black [3213]">
                  <v:textbox>
                    <w:txbxContent>
                      <w:p w14:paraId="5770AFE5" w14:textId="77777777" w:rsidR="00F77A23" w:rsidRPr="00107278" w:rsidRDefault="00F77A23" w:rsidP="008C72E9">
                        <w:pPr>
                          <w:pStyle w:val="NoSpacing"/>
                          <w:jc w:val="center"/>
                          <w:rPr>
                            <w:sz w:val="14"/>
                            <w:szCs w:val="14"/>
                          </w:rPr>
                        </w:pPr>
                        <w:r w:rsidRPr="00107278">
                          <w:rPr>
                            <w:sz w:val="14"/>
                            <w:szCs w:val="14"/>
                          </w:rPr>
                          <w:t>Inadequate response</w:t>
                        </w:r>
                        <w:r>
                          <w:rPr>
                            <w:position w:val="5"/>
                            <w:sz w:val="14"/>
                            <w:szCs w:val="14"/>
                            <w:vertAlign w:val="superscript"/>
                          </w:rPr>
                          <w:t>c</w:t>
                        </w:r>
                      </w:p>
                    </w:txbxContent>
                  </v:textbox>
                </v:roundrect>
                <v:roundrect id="Rounded Rectangle 19" o:spid="_x0000_s1045" style="position:absolute;left:38084;top:12860;width:6442;height:24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sLV8EA&#10;AADbAAAADwAAAGRycy9kb3ducmV2LnhtbERPTYvCMBC9C/6HMAvebLoi4lajrIKgIoLuevA2NmNb&#10;tpnUJmr990YQ9jaP9znjaWNKcaPaFZYVfEYxCOLU6oIzBb8/i+4QhPPIGkvLpOBBDqaTdmuMibZ3&#10;3tFt7zMRQtglqCD3vkqkdGlOBl1kK+LAnW1t0AdYZ1LXeA/hppS9OB5IgwWHhhwrmueU/u2vRsGa&#10;9Ok4OxKuDsUwe1z6ON9sL0p1PprvEQhPjf8Xv91LHeZ/weuXcIC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bC1fBAAAA2wAAAA8AAAAAAAAAAAAAAAAAmAIAAGRycy9kb3du&#10;cmV2LnhtbFBLBQYAAAAABAAEAPUAAACGAwAAAAA=&#10;" fillcolor="white [3201]" strokecolor="black [3213]">
                  <v:textbox>
                    <w:txbxContent>
                      <w:p w14:paraId="640E5849" w14:textId="77777777" w:rsidR="00F77A23" w:rsidRPr="00107278" w:rsidRDefault="00F77A23" w:rsidP="008C72E9">
                        <w:pPr>
                          <w:pStyle w:val="NormalWeb"/>
                          <w:spacing w:before="0" w:beforeAutospacing="0" w:after="0" w:afterAutospacing="0"/>
                          <w:rPr>
                            <w:sz w:val="14"/>
                            <w:szCs w:val="14"/>
                          </w:rPr>
                        </w:pPr>
                        <w:r>
                          <w:rPr>
                            <w:rFonts w:eastAsia="Calibri"/>
                            <w:sz w:val="14"/>
                            <w:szCs w:val="14"/>
                          </w:rPr>
                          <w:t xml:space="preserve">CR or </w:t>
                        </w:r>
                        <w:proofErr w:type="spellStart"/>
                        <w:r w:rsidRPr="00107278">
                          <w:rPr>
                            <w:rFonts w:eastAsia="Calibri"/>
                            <w:sz w:val="14"/>
                            <w:szCs w:val="14"/>
                          </w:rPr>
                          <w:t>CR</w:t>
                        </w:r>
                        <w:r>
                          <w:rPr>
                            <w:rFonts w:eastAsia="Calibri"/>
                            <w:sz w:val="14"/>
                            <w:szCs w:val="14"/>
                          </w:rPr>
                          <w:t>i</w:t>
                        </w:r>
                        <w:proofErr w:type="spellEnd"/>
                      </w:p>
                    </w:txbxContent>
                  </v:textbox>
                </v:roundrect>
                <v:rect id="Rectangle 20" o:spid="_x0000_s1046" style="position:absolute;left:9986;top:6878;width:6804;height:5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QYLsA&#10;AADbAAAADwAAAGRycy9kb3ducmV2LnhtbERPSwrCMBDdC94hjODOphbRUo2igqDuqh5gaMa22ExK&#10;E7Xe3iwEl4/3X21604gXda62rGAaxSCIC6trLhXcrodJCsJ5ZI2NZVLwIQeb9XCwwkzbN+f0uvhS&#10;hBB2GSqovG8zKV1RkUEX2ZY4cHfbGfQBdqXUHb5DuGlkEsdzabDm0FBhS/uKisflaRQsPukifyQn&#10;uUPanncxp/lsWig1HvXbJQhPvf+Lf+6jVpCE9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4m0GC7AAAA2wAAAA8AAAAAAAAAAAAAAAAAmAIAAGRycy9kb3ducmV2Lnht&#10;bFBLBQYAAAAABAAEAPUAAACAAwAAAAA=&#10;" fillcolor="white [3201]" strokecolor="#9bbb59 [3206]" strokeweight="2pt">
                  <v:textbox>
                    <w:txbxContent>
                      <w:p w14:paraId="4B1DFC43" w14:textId="77777777" w:rsidR="00F77A23" w:rsidRPr="00107278" w:rsidRDefault="00F77A23" w:rsidP="008C72E9">
                        <w:pPr>
                          <w:pStyle w:val="NormalWeb"/>
                          <w:spacing w:before="0" w:beforeAutospacing="0" w:after="0" w:afterAutospacing="0"/>
                          <w:jc w:val="center"/>
                          <w:rPr>
                            <w:sz w:val="14"/>
                            <w:szCs w:val="14"/>
                          </w:rPr>
                        </w:pPr>
                        <w:r>
                          <w:rPr>
                            <w:rFonts w:eastAsia="Calibri"/>
                            <w:sz w:val="14"/>
                            <w:szCs w:val="14"/>
                          </w:rPr>
                          <w:t>Salvage therapy</w:t>
                        </w:r>
                      </w:p>
                    </w:txbxContent>
                  </v:textbox>
                </v:rect>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1" o:spid="_x0000_s1047" type="#_x0000_t10" style="position:absolute;left:46863;top:13620;width:605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I7sIA&#10;AADbAAAADwAAAGRycy9kb3ducmV2LnhtbESPS4sCMRCE7wv+h9CCN82o6OpoFBEE8eKuj3sz6Xno&#10;pDNMojP+eyMs7LGoqq+o5bo1pXhS7QrLCoaDCARxYnXBmYLLedefgXAeWWNpmRS8yMF61flaYqxt&#10;w7/0PPlMBAi7GBXk3lexlC7JyaAb2Io4eKmtDfog60zqGpsAN6UcRdFUGiw4LORY0Tan5H56GAXf&#10;E76lR9+Oy/v8SulOZ83h9aNUr9tuFiA8tf4//NfeawWjIXy+hB8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cju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14:paraId="7BEA0E53" w14:textId="77777777" w:rsidR="00F77A23" w:rsidRPr="00107278" w:rsidRDefault="00F77A23" w:rsidP="008C72E9">
                        <w:pPr>
                          <w:pStyle w:val="NormalWeb"/>
                          <w:spacing w:before="0" w:beforeAutospacing="0" w:after="0" w:afterAutospacing="0"/>
                          <w:jc w:val="center"/>
                          <w:rPr>
                            <w:sz w:val="14"/>
                            <w:szCs w:val="14"/>
                          </w:rPr>
                        </w:pPr>
                        <w:r w:rsidRPr="00107278">
                          <w:rPr>
                            <w:rFonts w:eastAsia="Calibri"/>
                            <w:sz w:val="14"/>
                            <w:szCs w:val="14"/>
                          </w:rPr>
                          <w:t>Off Study</w:t>
                        </w:r>
                      </w:p>
                    </w:txbxContent>
                  </v:textbox>
                </v:shape>
                <v:line id="Straight Connector 22" o:spid="_x0000_s1048" style="position:absolute;flip:x;visibility:visible;mso-wrap-style:square" from="44920,5708" to="46374,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sMAAADbAAAADwAAAGRycy9kb3ducmV2LnhtbESPT4vCMBTE74LfITzBm6b24ErXKIsg&#10;iKKsVQ97ezSvf9jmpTTR1m9vFhY8DjPzG2a57k0tHtS6yrKC2TQCQZxZXXGh4HrZThYgnEfWWFsm&#10;BU9ysF4NB0tMtO34TI/UFyJA2CWooPS+SaR0WUkG3dQ2xMHLbWvQB9kWUrfYBbipZRxFc2mw4rBQ&#10;YkObkrLf9G4U5O7ebH5u2ucf++P5mB+KE3bfSo1H/dcnCE+9f4f/2zutII7h70v4AX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I1v7DAAAA2wAAAA8AAAAAAAAAAAAA&#10;AAAAoQIAAGRycy9kb3ducmV2LnhtbFBLBQYAAAAABAAEAPkAAACRAwAAAAA=&#10;" strokecolor="black [3040]"/>
                <v:line id="Straight Connector 23" o:spid="_x0000_s1049" style="position:absolute;visibility:visible;mso-wrap-style:square" from="46425,2298" to="46425,9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R8sUAAADbAAAADwAAAGRycy9kb3ducmV2LnhtbESPQWvCQBSE7wX/w/KE3urGl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XR8sUAAADbAAAADwAAAAAAAAAA&#10;AAAAAAChAgAAZHJzL2Rvd25yZXYueG1sUEsFBgAAAAAEAAQA+QAAAJMDAAAAAA==&#10;" strokecolor="black [3213]"/>
                <v:line id="Straight Connector 24" o:spid="_x0000_s1050" style="position:absolute;flip:x;visibility:visible;mso-wrap-style:square" from="46362,2230" to="48225,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rEcUAAADbAAAADwAAAGRycy9kb3ducmV2LnhtbESPS2vDMBCE74H8B7GB3hK5o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rEcUAAADbAAAADwAAAAAAAAAA&#10;AAAAAAChAgAAZHJzL2Rvd25yZXYueG1sUEsFBgAAAAAEAAQA+QAAAJMDAAAAAA==&#10;" strokecolor="black [3040]"/>
                <v:line id="Straight Connector 25" o:spid="_x0000_s1051" style="position:absolute;flip:x;visibility:visible;mso-wrap-style:square" from="46438,9093" to="47892,9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shape id="Straight Arrow Connector 26" o:spid="_x0000_s1052" type="#_x0000_t32" style="position:absolute;left:44526;top:14088;width:2794;height:6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Straight Arrow Connector 27" o:spid="_x0000_s1053" type="#_x0000_t32" style="position:absolute;left:16896;top:9464;width:98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roundrect id="Rounded Rectangle 28" o:spid="_x0000_s1054" style="position:absolute;left:48225;top:359;width:4810;height:37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kccIA&#10;AADbAAAADwAAAGRycy9kb3ducmV2LnhtbERPy2rCQBTdC/2H4Ra6M5NKEYlOQisUtEhBbRfurpnb&#10;JDRzJ8lM8/j7zkJweTjvTTaaWvTUucqygucoBkGcW11xoeDr/D5fgXAeWWNtmRRM5CBLH2YbTLQd&#10;+Ej9yRcihLBLUEHpfZNI6fKSDLrINsSB+7GdQR9gV0jd4RDCTS0XcbyUBisODSU2tC0p/z39GQUf&#10;pK+Xtwvh/rtaFVP7gtvDZ6vU0+P4ugbhafR38c290woWYWz4En6AT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e2RxwgAAANsAAAAPAAAAAAAAAAAAAAAAAJgCAABkcnMvZG93&#10;bnJldi54bWxQSwUGAAAAAAQABAD1AAAAhwMAAAAA&#10;" fillcolor="white [3201]" strokecolor="black [3213]">
                  <v:textbox>
                    <w:txbxContent>
                      <w:p w14:paraId="431EA24A" w14:textId="77777777" w:rsidR="00F77A23" w:rsidRDefault="00F77A23" w:rsidP="008C72E9">
                        <w:pPr>
                          <w:pStyle w:val="NormalWeb"/>
                          <w:spacing w:before="0" w:beforeAutospacing="0" w:after="0" w:afterAutospacing="0"/>
                          <w:jc w:val="center"/>
                        </w:pPr>
                        <w:r>
                          <w:rPr>
                            <w:rFonts w:eastAsia="Calibri"/>
                            <w:sz w:val="14"/>
                            <w:szCs w:val="14"/>
                          </w:rPr>
                          <w:t>Good PS</w:t>
                        </w:r>
                        <w:r>
                          <w:rPr>
                            <w:rFonts w:eastAsia="Calibri"/>
                            <w:position w:val="4"/>
                            <w:sz w:val="14"/>
                            <w:szCs w:val="14"/>
                            <w:vertAlign w:val="superscript"/>
                          </w:rPr>
                          <w:t>d</w:t>
                        </w:r>
                      </w:p>
                    </w:txbxContent>
                  </v:textbox>
                </v:roundrect>
                <v:roundrect id="Rounded Rectangle 29" o:spid="_x0000_s1055" style="position:absolute;left:47921;top:7195;width:4807;height:37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B6sMA&#10;AADbAAAADwAAAGRycy9kb3ducmV2LnhtbESPT4vCMBTE78J+h/AWvGmqiGg1iissqIiw/jl4ezbP&#10;tti81CZq/fZGEPY4zMxvmPG0NoW4U+Vyywo67QgEcWJ1zqmC/e63NQDhPLLGwjIpeJKD6eSrMcZY&#10;2wf/0X3rUxEg7GJUkHlfxlK6JCODrm1L4uCdbWXQB1mlUlf4CHBTyG4U9aXBnMNChiXNM0ou25tR&#10;sCJ9Ov4cCZeHfJA+rz2crzdXpZrf9WwEwlPt/8Of9kIr6A7h/SX8AD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B6sMAAADbAAAADwAAAAAAAAAAAAAAAACYAgAAZHJzL2Rv&#10;d25yZXYueG1sUEsFBgAAAAAEAAQA9QAAAIgDAAAAAA==&#10;" fillcolor="white [3201]" strokecolor="black [3213]">
                  <v:textbox>
                    <w:txbxContent>
                      <w:p w14:paraId="2DA39E15" w14:textId="77777777" w:rsidR="00F77A23" w:rsidRDefault="00F77A23" w:rsidP="008C72E9">
                        <w:pPr>
                          <w:pStyle w:val="NormalWeb"/>
                          <w:spacing w:before="0" w:beforeAutospacing="0" w:after="0" w:afterAutospacing="0"/>
                          <w:jc w:val="center"/>
                        </w:pPr>
                        <w:r>
                          <w:rPr>
                            <w:rFonts w:eastAsia="Calibri"/>
                            <w:sz w:val="14"/>
                            <w:szCs w:val="14"/>
                          </w:rPr>
                          <w:t>Poor PS</w:t>
                        </w:r>
                        <w:r>
                          <w:rPr>
                            <w:rFonts w:eastAsia="Calibri"/>
                            <w:position w:val="4"/>
                            <w:sz w:val="14"/>
                            <w:szCs w:val="14"/>
                            <w:vertAlign w:val="superscript"/>
                          </w:rPr>
                          <w:t>d</w:t>
                        </w:r>
                      </w:p>
                    </w:txbxContent>
                  </v:textbox>
                </v:roundrect>
                <v:shape id="Text Box 1352" o:spid="_x0000_s1056" type="#_x0000_t202" style="position:absolute;left:11731;top:14352;width:6541;height: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BwsAA&#10;AADbAAAADwAAAGRycy9kb3ducmV2LnhtbERPy4rCMBTdD/gP4QruxtQHg1Rj0YIiiIvW2czu0lzb&#10;0uamNFHr35uFMMvDeW+SwbTiQb2rLSuYTSMQxIXVNZcKfq+H7xUI55E1tpZJwYscJNvR1wZjbZ+c&#10;0SP3pQgh7GJUUHnfxVK6oiKDbmo74sDdbG/QB9iXUvf4DOGmlfMo+pEGaw4NFXaUVlQ0+d0oSBu9&#10;l8dslZ+zdEm6vfxdrqdOqcl42K1BeBr8v/jjPmkFi7A+fAk/QG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9BwsAAAADbAAAADwAAAAAAAAAAAAAAAACYAgAAZHJzL2Rvd25y&#10;ZXYueG1sUEsFBgAAAAAEAAQA9QAAAIUDAAAAAA==&#10;" filled="f" strokecolor="black [3213]" strokeweight=".5pt">
                  <v:textbox>
                    <w:txbxContent>
                      <w:p w14:paraId="4EBB0E3F" w14:textId="77777777" w:rsidR="00F77A23" w:rsidRPr="00DD2016" w:rsidRDefault="00F77A23" w:rsidP="008C72E9">
                        <w:pPr>
                          <w:pStyle w:val="NoSpacing"/>
                          <w:jc w:val="center"/>
                          <w:rPr>
                            <w:rFonts w:ascii="Times New Roman" w:hAnsi="Times New Roman" w:cs="Times New Roman"/>
                            <w:sz w:val="14"/>
                            <w:szCs w:val="14"/>
                          </w:rPr>
                        </w:pPr>
                        <w:r w:rsidRPr="00DD2016">
                          <w:rPr>
                            <w:rFonts w:ascii="Times New Roman" w:hAnsi="Times New Roman" w:cs="Times New Roman"/>
                            <w:sz w:val="14"/>
                            <w:szCs w:val="14"/>
                          </w:rPr>
                          <w:t>AML burden assessment</w:t>
                        </w:r>
                        <w:r w:rsidRPr="00DD2016">
                          <w:rPr>
                            <w:rFonts w:ascii="Times New Roman" w:hAnsi="Times New Roman" w:cs="Times New Roman"/>
                            <w:position w:val="5"/>
                            <w:sz w:val="14"/>
                            <w:szCs w:val="14"/>
                            <w:vertAlign w:val="superscript"/>
                          </w:rPr>
                          <w:t>b</w:t>
                        </w:r>
                      </w:p>
                    </w:txbxContent>
                  </v:textbox>
                </v:shape>
                <v:shape id="Straight Arrow Connector 31" o:spid="_x0000_s1057" type="#_x0000_t32" style="position:absolute;left:9906;top:16497;width:18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0TcEAAADbAAAADwAAAGRycy9kb3ducmV2LnhtbESPUUvDMBSF3wX/Q7iCby6tgkhdNkZh&#10;0j26+gOuyTWpa25Kk3XZvzeC4OPhnPMdznqb/SgWmuMQWEG9qkAQ62AGtgo++v3DC4iYkA2OgUnB&#10;lSJsN7c3a2xMuPA7LcdkRYFwbFCBS2lqpIzakce4ChNx8b7C7DEVOVtpZrwUuB/lY1U9S48DlwWH&#10;E7WO9Ol49goG/d3at75rD9nVn1kvqeutUer+Lu9eQSTK6T/81+6Mgqcafr+UHy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OPRNwQAAANsAAAAPAAAAAAAAAAAAAAAA&#10;AKECAABkcnMvZG93bnJldi54bWxQSwUGAAAAAAQABAD5AAAAjwMAAAAA&#10;" strokecolor="black [3213]" strokeweight=".5pt">
                  <v:stroke startarrow="open" startarrowwidth="narrow" startarrowlength="short" endarrowwidth="narrow" endarrowlength="short"/>
                </v:shape>
                <v:line id="Straight Connector 224" o:spid="_x0000_s1058" style="position:absolute;visibility:visible;mso-wrap-style:square" from="9970,15791" to="9970,1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s3Z8YAAADcAAAADwAAAGRycy9kb3ducmV2LnhtbESPQWvCQBSE7wX/w/KE3urG0BpJXSUI&#10;Qq0ntaXXR/Y1Sc2+DbvbGPvru4LgcZiZb5jFajCt6Mn5xrKC6SQBQVxa3XCl4OO4eZqD8AFZY2uZ&#10;FFzIw2o5elhgru2Z99QfQiUihH2OCuoQulxKX9Zk0E9sRxy9b+sMhihdJbXDc4SbVqZJMpMGG44L&#10;NXa0rqk8HX6Ngnn5/uOKrNhOXz677K9Pd7PNV6bU43goXkEEGsI9fGu/aQVp+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LN2fGAAAA3AAAAA8AAAAAAAAA&#10;AAAAAAAAoQIAAGRycy9kb3ducmV2LnhtbFBLBQYAAAAABAAEAPkAAACUAwAAAAA=&#10;" strokecolor="black [3213]"/>
                <v:line id="Straight Connector 225" o:spid="_x0000_s1059" style="position:absolute;visibility:visible;mso-wrap-style:square" from="19767,15816" to="19767,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eS/MUAAADcAAAADwAAAGRycy9kb3ducmV2LnhtbESPQWvCQBSE7wX/w/KE3urGgEaiqwRB&#10;0Hqqben1kX0mabNvw+4ao7/eLRR6HGbmG2a1GUwrenK+saxgOklAEJdWN1wp+HjfvSxA+ICssbVM&#10;Cm7kYbMePa0w1/bKb9SfQiUihH2OCuoQulxKX9Zk0E9sRxy9s3UGQ5SuktrhNcJNK9MkmUuDDceF&#10;Gjva1lT+nC5GwaJ8/XZFVhyms88uu/fpcb77ypR6Hg/FEkSgIfyH/9p7rSBNZ/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eS/MUAAADcAAAADwAAAAAAAAAA&#10;AAAAAAChAgAAZHJzL2Rvd25yZXYueG1sUEsFBgAAAAAEAAQA+QAAAJMDAAAAAA==&#10;" strokecolor="black [3213]"/>
                <v:shape id="Straight Arrow Connector 226" o:spid="_x0000_s1060" type="#_x0000_t32" style="position:absolute;left:18272;top:16531;width:15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Pmp8IAAADcAAAADwAAAGRycy9kb3ducmV2LnhtbESPQYvCMBSE74L/ITzBm6bWRaSaFlEK&#10;3pbVXc/P5tkWm5fSRK3++s3CgsdhZr5h1llvGnGnztWWFcymEQjiwuqaSwXfx3yyBOE8ssbGMil4&#10;koMsHQ7WmGj74C+6H3wpAoRdggoq79tESldUZNBNbUscvIvtDPogu1LqDh8BbhoZR9FCGqw5LFTY&#10;0rai4nq4GQUfp92GTy9sP3ucn7HMfy4vzJUaj/rNCoSn3r/D/+29VhDHC/g7E46AT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Pmp8IAAADcAAAADwAAAAAAAAAAAAAA&#10;AAChAgAAZHJzL2Rvd25yZXYueG1sUEsFBgAAAAAEAAQA+QAAAJADAAAAAA==&#10;" strokecolor="black [3213]" strokeweight=".5pt">
                  <v:stroke endarrow="open" endarrowwidth="narrow" endarrowlength="short"/>
                </v:shape>
                <v:group id="Group 227" o:spid="_x0000_s1061" style="position:absolute;left:757;top:21439;width:60711;height:1007" coordorigin="757,21086" coordsize="60710,1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Straight Arrow Connector 228" o:spid="_x0000_s1062" type="#_x0000_t32" style="position:absolute;left:757;top:21086;width:607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HWMAAAADcAAAADwAAAGRycy9kb3ducmV2LnhtbERPz2vCMBS+C/4P4Q28abqCTjqjDMHh&#10;wItVen4kz7bYvJQks/W/N4fBjh/f781utJ14kA+tYwXviwwEsXam5VrB9XKYr0GEiGywc0wKnhRg&#10;t51ONlgYN/CZHmWsRQrhUKCCJsa+kDLohiyGheuJE3dz3mJM0NfSeBxSuO1knmUrabHl1NBgT/uG&#10;9L38tQp8pc+1Pvzc7vIjHk/D8rsqsVJq9jZ+fYKINMZ/8Z/7aBTkeVqbzqQjIL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FB1jAAAAA3AAAAA8AAAAAAAAAAAAAAAAA&#10;oQIAAGRycy9kb3ducmV2LnhtbFBLBQYAAAAABAAEAPkAAACOAwAAAAA=&#10;" strokecolor="black [3213]" strokeweight="1.5pt">
                    <v:stroke endarrow="block"/>
                  </v:shape>
                  <v:group id="Group 232" o:spid="_x0000_s1063" style="position:absolute;left:1517;top:21116;width:58798;height:976" coordorigin="1517,21116" coordsize="58798,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7" o:spid="_x0000_s1064" style="position:absolute;left:1517;top:21116;width:55730;height:976" coordorigin="1198,26387" coordsize="55730,9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238" o:spid="_x0000_s1065" style="position:absolute;left:1198;top:26416;width:39642;height:946" coordsize="39641,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line id="Straight Connector 239" o:spid="_x0000_s1066" style="position:absolute;flip:y;visibility:visible;mso-wrap-style:square" from="0,0" to="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bBsQAAADcAAAADwAAAGRycy9kb3ducmV2LnhtbESPS4sCMRCE7wv+h9CCtzWjwqqjUUQQ&#10;ZBfF58FbM+l54KQzTKIz+++NsLDHoqq+oubL1pTiSbUrLCsY9CMQxInVBWcKLufN5wSE88gaS8uk&#10;4JccLBedjznG2jZ8pOfJZyJA2MWoIPe+iqV0SU4GXd9WxMFLbW3QB1lnUtfYBLgp5TCKvqTBgsNC&#10;jhWtc0rup4dRkLpHtb5dtU/H37vjLv3J9tgclOp129UMhKfW/4f/2lutYDia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55sGxAAAANwAAAAPAAAAAAAAAAAA&#10;AAAAAKECAABkcnMvZG93bnJldi54bWxQSwUGAAAAAAQABAD5AAAAkgMAAAAA&#10;" strokecolor="black [3040]"/>
                        <v:line id="Straight Connector 240" o:spid="_x0000_s1067" style="position:absolute;flip:y;visibility:visible;mso-wrap-style:square" from="792,0" to="7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B5sMAAADcAAAADwAAAGRycy9kb3ducmV2LnhtbERPyWrDMBC9B/IPYgK9JXJNaYITJRRD&#10;obSkxE566G2wxguxRsaSl/59dSj0+Hj74TSbVozUu8aygsdNBIK4sLrhSsHt+rregXAeWWNrmRT8&#10;kIPTcbk4YKLtxBmNua9ECGGXoILa+y6R0hU1GXQb2xEHrrS9QR9gX0nd4xTCTSvjKHqWBhsODTV2&#10;lNZU3PPBKCjd0KXfX9qX2/dzdi4/qk+cLko9rOaXPQhPs/8X/7nftIL4KcwPZ8IR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bQebDAAAA3AAAAA8AAAAAAAAAAAAA&#10;AAAAoQIAAGRycy9kb3ducmV2LnhtbFBLBQYAAAAABAAEAPkAAACRAwAAAAA=&#10;" strokecolor="black [3040]"/>
                        <v:line id="Straight Connector 241" o:spid="_x0000_s1068" style="position:absolute;flip:y;visibility:visible;mso-wrap-style:square" from="2325,0" to="232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fkfcQAAADcAAAADwAAAGRycy9kb3ducmV2LnhtbESPT4vCMBTE74LfITzBm6aKrEs1yiII&#10;oija1YO3R/P6h21eShNt99ubhQWPw8z8hlmuO1OJJzWutKxgMo5AEKdWl5wruH5vR58gnEfWWFkm&#10;Bb/kYL3q95YYa9vyhZ6Jz0WAsItRQeF9HUvp0oIMurGtiYOX2cagD7LJpW6wDXBTyWkUfUiDJYeF&#10;AmvaFJT+JA+jIHOPenO/aZ/N98fLMTvkJ2zPSg0H3dcChKfOv8P/7Z1WMJ1N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l+R9xAAAANwAAAAPAAAAAAAAAAAA&#10;AAAAAKECAABkcnMvZG93bnJldi54bWxQSwUGAAAAAAQABAD5AAAAkgMAAAAA&#10;" strokecolor="black [3040]"/>
                        <v:line id="Straight Connector 242" o:spid="_x0000_s1069" style="position:absolute;flip:y;visibility:visible;mso-wrap-style:square" from="1532,0" to="153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6CsYAAADcAAAADwAAAGRycy9kb3ducmV2LnhtbESPT2vCQBTE7wW/w/KE3pqNodiSuooI&#10;grSkNNEeentkX/7Q7NuQXU389l1B6HGYmd8wq81kOnGhwbWWFSyiGARxaXXLtYLTcf/0CsJ5ZI2d&#10;ZVJwJQeb9exhham2I+d0KXwtAoRdigoa7/tUSlc2ZNBFticOXmUHgz7IoZZ6wDHATSeTOF5Kgy2H&#10;hQZ72jVU/hZno6By537386199fKe5Vn1UX/i+KXU43zavoHwNPn/8L190AqS5wR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FegrGAAAA3AAAAA8AAAAAAAAA&#10;AAAAAAAAoQIAAGRycy9kb3ducmV2LnhtbFBLBQYAAAAABAAEAPkAAACUAwAAAAA=&#10;" strokecolor="black [3040]"/>
                        <v:line id="Straight Connector 243" o:spid="_x0000_s1070" style="position:absolute;flip:y;visibility:visible;mso-wrap-style:square" from="3065,0" to="306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nfkcQAAADcAAAADwAAAGRycy9kb3ducmV2LnhtbESPS4sCMRCE7wv+h9CCtzWjLiqjUUQQ&#10;ZBfF58FbM+l54KQzTKIz+++NsLDHoqq+oubL1pTiSbUrLCsY9CMQxInVBWcKLufN5xSE88gaS8uk&#10;4JccLBedjznG2jZ8pOfJZyJA2MWoIPe+iqV0SU4GXd9WxMFLbW3QB1lnUtfYBLgp5TCKxtJgwWEh&#10;x4rWOSX308MoSN2jWt+u2qeT791xl/5ke2wOSvW67WoGwlPr/8N/7a1WMPwa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d+RxAAAANwAAAAPAAAAAAAAAAAA&#10;AAAAAKECAABkcnMvZG93bnJldi54bWxQSwUGAAAAAAQABAD5AAAAkgMAAAAA&#10;" strokecolor="black [3040]"/>
                        <v:line id="Straight Connector 244" o:spid="_x0000_s1071" style="position:absolute;flip:y;visibility:visible;mso-wrap-style:square" from="3805,0" to="380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BH5cUAAADcAAAADwAAAGRycy9kb3ducmV2LnhtbESPT2vCQBTE7wW/w/IEb81GEVtiVimC&#10;UCop1erB2yP78odm34bsmsRv3y0UPA4z8xsm3Y6mET11rrasYB7FIIhzq2suFZy/98+vIJxH1thY&#10;JgV3crDdTJ5STLQd+Ej9yZciQNglqKDyvk2kdHlFBl1kW+LgFbYz6IPsSqk7HALcNHIRxytpsOaw&#10;UGFLu4ryn9PNKCjcrd1dL9oXLx/ZMSsO5ScOX0rNpuPbGoSn0T/C/+13rWCxXML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BH5cUAAADcAAAADwAAAAAAAAAA&#10;AAAAAAChAgAAZHJzL2Rvd25yZXYueG1sUEsFBgAAAAAEAAQA+QAAAJMDAAAAAA==&#10;" strokecolor="black [3040]"/>
                        <v:line id="Straight Connector 245" o:spid="_x0000_s1072" style="position:absolute;flip:y;visibility:visible;mso-wrap-style:square" from="4598,0" to="459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zifsQAAADcAAAADwAAAGRycy9kb3ducmV2LnhtbESPS4sCMRCE7wv+h9CCtzWjuCqjUUQQ&#10;ZBfF58FbM+l54KQzTKIz+++NsLDHoqq+oubL1pTiSbUrLCsY9CMQxInVBWcKLufN5xSE88gaS8uk&#10;4JccLBedjznG2jZ8pOfJZyJA2MWoIPe+iqV0SU4GXd9WxMFLbW3QB1lnUtfYBLgp5TCKxtJgwWEh&#10;x4rWOSX308MoSN2jWt+u2qeT791xl/5ke2wOSvW67WoGwlPr/8N/7a1WMBx9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rOJ+xAAAANwAAAAPAAAAAAAAAAAA&#10;AAAAAKECAABkcnMvZG93bnJldi54bWxQSwUGAAAAAAQABAD5AAAAkgMAAAAA&#10;" strokecolor="black [3040]"/>
                        <v:line id="Straight Connector 246" o:spid="_x0000_s1073" style="position:absolute;flip:y;visibility:visible;mso-wrap-style:square" from="5338,0" to="533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8CcQAAADcAAAADwAAAGRycy9kb3ducmV2LnhtbESPS4sCMRCE74L/IbTgTTOKqMwaRQRB&#10;FBcfu4e9NZOeB046wyQ647/fCILHoqq+ohar1pTiQbUrLCsYDSMQxInVBWcKfq7bwRyE88gaS8uk&#10;4EkOVstuZ4Gxtg2f6XHxmQgQdjEqyL2vYildkpNBN7QVcfBSWxv0QdaZ1DU2AW5KOY6iqTRYcFjI&#10;saJNTsntcjcKUnevNn+/2qez/fF8TA/ZNzYnpfq9dv0FwlPrP+F3e6cVjCd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wJxAAAANwAAAAPAAAAAAAAAAAA&#10;AAAAAKECAABkcnMvZG93bnJldi54bWxQSwUGAAAAAAQABAD5AAAAkgMAAAAA&#10;" strokecolor="black [3040]"/>
                        <v:line id="Straight Connector 247" o:spid="_x0000_s1074" style="position:absolute;flip:y;visibility:visible;mso-wrap-style:square" from="6131,0" to="613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LZksQAAADcAAAADwAAAGRycy9kb3ducmV2LnhtbESPS4sCMRCE74L/IbTgTTOKqMwaRQRh&#10;WVF87B721kx6HjjpDJPojP/eCILHoqq+ohar1pTiTrUrLCsYDSMQxInVBWcKfi/bwRyE88gaS8uk&#10;4EEOVstuZ4Gxtg2f6H72mQgQdjEqyL2vYildkpNBN7QVcfBSWxv0QdaZ1DU2AW5KOY6iqTRYcFjI&#10;saJNTsn1fDMKUnerNv9/2qezn/1pn+6yAzZHpfq9dv0FwlPrP+F3+1srGE9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tmSxAAAANwAAAAPAAAAAAAAAAAA&#10;AAAAAKECAABkcnMvZG93bnJldi54bWxQSwUGAAAAAAQABAD5AAAAkgMAAAAA&#10;" strokecolor="black [3040]"/>
                        <v:line id="Straight Connector 248" o:spid="_x0000_s1075" style="position:absolute;flip:y;visibility:visible;mso-wrap-style:square" from="6871,0" to="687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1N4MMAAADcAAAADwAAAGRycy9kb3ducmV2LnhtbERPyWrDMBC9B/IPYgK9JXJNaYITJRRD&#10;obSkxE566G2wxguxRsaSl/59dSj0+Hj74TSbVozUu8aygsdNBIK4sLrhSsHt+rregXAeWWNrmRT8&#10;kIPTcbk4YKLtxBmNua9ECGGXoILa+y6R0hU1GXQb2xEHrrS9QR9gX0nd4xTCTSvjKHqWBhsODTV2&#10;lNZU3PPBKCjd0KXfX9qX2/dzdi4/qk+cLko9rOaXPQhPs/8X/7nftIL4KawNZ8IR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tTeDDAAAA3AAAAA8AAAAAAAAAAAAA&#10;AAAAoQIAAGRycy9kb3ducmV2LnhtbFBLBQYAAAAABAAEAPkAAACRAwAAAAA=&#10;" strokecolor="black [3040]"/>
                        <v:line id="Straight Connector 249" o:spid="_x0000_s1076" style="position:absolute;flip:y;visibility:visible;mso-wrap-style:square" from="7611,0" to="76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oe8QAAADcAAAADwAAAGRycy9kb3ducmV2LnhtbESPS4sCMRCE7wv+h9CCtzWjyKqjUUQQ&#10;ZBfF58FbM+l54KQzTKIz+++NsLDHoqq+oubL1pTiSbUrLCsY9CMQxInVBWcKLufN5wSE88gaS8uk&#10;4JccLBedjznG2jZ8pOfJZyJA2MWoIPe+iqV0SU4GXd9WxMFLbW3QB1lnUtfYBLgp5TCKvqTBgsNC&#10;jhWtc0rup4dRkLpHtb5dtU/H37vjLv3J9tgclOp129UMhKfW/4f/2lutYDiawv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4eh7xAAAANwAAAAPAAAAAAAAAAAA&#10;AAAAAKECAABkcnMvZG93bnJldi54bWxQSwUGAAAAAAQABAD5AAAAkgMAAAAA&#10;" strokecolor="black [3040]"/>
                        <v:line id="Straight Connector 250" o:spid="_x0000_s1077" style="position:absolute;flip:y;visibility:visible;mso-wrap-style:square" from="8404,0" to="840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XO8MAAADcAAAADwAAAGRycy9kb3ducmV2LnhtbERPyWrDMBC9B/IPYgK9JXINbYITJRRD&#10;obSkxE566G2wxguxRsaSl/59dSj0+Hj74TSbVozUu8aygsdNBIK4sLrhSsHt+rregXAeWWNrmRT8&#10;kIPTcbk4YKLtxBmNua9ECGGXoILa+y6R0hU1GXQb2xEHrrS9QR9gX0nd4xTCTSvjKHqWBhsODTV2&#10;lNZU3PPBKCjd0KXfX9qX2/dzdi4/qk+cLko9rOaXPQhPs/8X/7nftIL4KcwPZ8IRkM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C1zvDAAAA3AAAAA8AAAAAAAAAAAAA&#10;AAAAoQIAAGRycy9kb3ducmV2LnhtbFBLBQYAAAAABAAEAPkAAACRAwAAAAA=&#10;" strokecolor="black [3040]"/>
                        <v:line id="Straight Connector 251" o:spid="_x0000_s1078" style="position:absolute;flip:y;visibility:visible;mso-wrap-style:square" from="9144,0" to="914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5yoMQAAADcAAAADwAAAGRycy9kb3ducmV2LnhtbESPT4vCMBTE74LfITzBm6YKrks1yiII&#10;oija1YO3R/P6h21eShNt99ubhQWPw8z8hlmuO1OJJzWutKxgMo5AEKdWl5wruH5vR58gnEfWWFkm&#10;Bb/kYL3q95YYa9vyhZ6Jz0WAsItRQeF9HUvp0oIMurGtiYOX2cagD7LJpW6wDXBTyWkUfUiDJYeF&#10;AmvaFJT+JA+jIHOPenO/aZ/N98fLMTvkJ2zPSg0H3dcChKfOv8P/7Z1WMJ1N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TnKgxAAAANwAAAAPAAAAAAAAAAAA&#10;AAAAAKECAABkcnMvZG93bnJldi54bWxQSwUGAAAAAAQABAD5AAAAkgMAAAAA&#10;" strokecolor="black [3040]"/>
                        <v:line id="Straight Connector 252" o:spid="_x0000_s1079" style="position:absolute;flip:y;visibility:visible;mso-wrap-style:square" from="9936,0" to="993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s18YAAADcAAAADwAAAGRycy9kb3ducmV2LnhtbESPT2vCQBTE7wW/w/KE3pqNgdqSuooI&#10;grSkNNEeentkX/7Q7NuQXU389l1B6HGYmd8wq81kOnGhwbWWFSyiGARxaXXLtYLTcf/0CsJ5ZI2d&#10;ZVJwJQeb9exhham2I+d0KXwtAoRdigoa7/tUSlc2ZNBFticOXmUHgz7IoZZ6wDHATSeTOF5Kgy2H&#10;hQZ72jVU/hZno6By537386199fKe5Vn1UX/i+KXU43zavoHwNPn/8L190AqS5wR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c7NfGAAAA3AAAAA8AAAAAAAAA&#10;AAAAAAAAoQIAAGRycy9kb3ducmV2LnhtbFBLBQYAAAAABAAEAPkAAACUAwAAAAA=&#10;" strokecolor="black [3040]"/>
                        <v:line id="Straight Connector 253" o:spid="_x0000_s1080" style="position:absolute;flip:y;visibility:visible;mso-wrap-style:square" from="10676,0" to="1067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BJTMQAAADcAAAADwAAAGRycy9kb3ducmV2LnhtbESPS4sCMRCE7wv+h9CCtzWjsiqjUUQQ&#10;ZBfF58FbM+l54KQzTKIz+++NsLDHoqq+oubL1pTiSbUrLCsY9CMQxInVBWcKLufN5xSE88gaS8uk&#10;4JccLBedjznG2jZ8pOfJZyJA2MWoIPe+iqV0SU4GXd9WxMFLbW3QB1lnUtfYBLgp5TCKxtJgwWEh&#10;x4rWOSX308MoSN2jWt+u2qeT791xl/5ke2wOSvW67WoGwlPr/8N/7a1WMPwa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0ElMxAAAANwAAAAPAAAAAAAAAAAA&#10;AAAAAKECAABkcnMvZG93bnJldi54bWxQSwUGAAAAAAQABAD5AAAAkgMAAAAA&#10;" strokecolor="black [3040]"/>
                        <v:line id="Straight Connector 254" o:spid="_x0000_s1081" style="position:absolute;flip:y;visibility:visible;mso-wrap-style:square" from="11469,0" to="1146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nROMQAAADcAAAADwAAAGRycy9kb3ducmV2LnhtbESPS4sCMRCE7wv+h9CCtzWjuCqjUUQQ&#10;ZBfF58FbM+l54KQzTKIz+++NsLDHoqq+oubL1pTiSbUrLCsY9CMQxInVBWcKLufN5xSE88gaS8uk&#10;4JccLBedjznG2jZ8pOfJZyJA2MWoIPe+iqV0SU4GXd9WxMFLbW3QB1lnUtfYBLgp5TCKxtJgwWEh&#10;x4rWOSX308MoSN2jWt+u2qeT791xl/5ke2wOSvW67WoGwlPr/8N/7a1WMPwa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dE4xAAAANwAAAAPAAAAAAAAAAAA&#10;AAAAAKECAABkcnMvZG93bnJldi54bWxQSwUGAAAAAAQABAD5AAAAkgMAAAAA&#10;" strokecolor="black [3040]"/>
                        <v:line id="Straight Connector 255" o:spid="_x0000_s1082" style="position:absolute;flip:y;visibility:visible;mso-wrap-style:square" from="12209,0" to="1220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V0o8UAAADcAAAADwAAAGRycy9kb3ducmV2LnhtbESPT2vCQBTE7wW/w/IEb81GQVtiVimC&#10;UCop1erB2yP78odm34bsmsRv3y0UPA4z8xsm3Y6mET11rrasYB7FIIhzq2suFZy/98+vIJxH1thY&#10;JgV3crDdTJ5STLQd+Ej9yZciQNglqKDyvk2kdHlFBl1kW+LgFbYz6IPsSqk7HALcNHIRxytpsOaw&#10;UGFLu4ryn9PNKCjcrd1dL9oXLx/ZMSsO5ScOX0rNpuPbGoSn0T/C/+13rWCxXML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V0o8UAAADcAAAADwAAAAAAAAAA&#10;AAAAAAChAgAAZHJzL2Rvd25yZXYueG1sUEsFBgAAAAAEAAQA+QAAAJMDAAAAAA==&#10;" strokecolor="black [3040]"/>
                        <v:line id="Straight Connector 256" o:spid="_x0000_s1083" style="position:absolute;flip:y;visibility:visible;mso-wrap-style:square" from="12949,0" to="1294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q1MQAAADcAAAADwAAAGRycy9kb3ducmV2LnhtbESPS4sCMRCE74L/IbTgTTMKPpg1igiC&#10;KC4+dg97ayY9D5x0hkl0xn+/EQSPRVV9RS1WrSnFg2pXWFYwGkYgiBOrC84U/Fy3gzkI55E1lpZJ&#10;wZMcrJbdzgJjbRs+0+PiMxEg7GJUkHtfxVK6JCeDbmgr4uCltjbog6wzqWtsAtyUchxFU2mw4LCQ&#10;Y0WbnJLb5W4UpO5ebf5+tU9n++P5mB6yb2xOSvV77foLhKfWf8Lv9k4rGE+m8Do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p+rUxAAAANwAAAAPAAAAAAAAAAAA&#10;AAAAAKECAABkcnMvZG93bnJldi54bWxQSwUGAAAAAAQABAD5AAAAkgMAAAAA&#10;" strokecolor="black [3040]"/>
                        <v:line id="Straight Connector 257" o:spid="_x0000_s1084" style="position:absolute;flip:y;visibility:visible;mso-wrap-style:square" from="13742,0" to="1374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tPT8QAAADcAAAADwAAAGRycy9kb3ducmV2LnhtbESPS4sCMRCE74L/IbTgTTMKPpg1igjC&#10;sqL42D3srZn0PHDSGSbRGf+9EQSPRVV9RS1WrSnFnWpXWFYwGkYgiBOrC84U/F62gzkI55E1lpZJ&#10;wYMcrJbdzgJjbRs+0f3sMxEg7GJUkHtfxVK6JCeDbmgr4uCltjbog6wzqWtsAtyUchxFU2mw4LCQ&#10;Y0WbnJLr+WYUpO5Wbf7/tE9nP/vTPt1lB2yOSvV77foLhKfWf8Lv9rdWMJ7M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609PxAAAANwAAAAPAAAAAAAAAAAA&#10;AAAAAKECAABkcnMvZG93bnJldi54bWxQSwUGAAAAAAQABAD5AAAAkgMAAAAA&#10;" strokecolor="black [3040]"/>
                        <v:line id="Straight Connector 96" o:spid="_x0000_s1085" style="position:absolute;flip:y;visibility:visible;mso-wrap-style:square" from="14482,0" to="1448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wZGsMAAADbAAAADwAAAGRycy9kb3ducmV2LnhtbESPS4sCMRCE7wv+h9CCtzWjB90djSKC&#10;IIqyvg7emknPAyedYRKd8d8bQdhjUVVfUdN5a0rxoNoVlhUM+hEI4sTqgjMF59Pq+weE88gaS8uk&#10;4EkO5rPO1xRjbRs+0OPoMxEg7GJUkHtfxVK6JCeDrm8r4uCltjbog6wzqWtsAtyUchhFI2mw4LCQ&#10;Y0XLnJLb8W4UpO5eLa8X7dPxZnfYpdtsj82fUr1uu5iA8NT6//CnvdYKfkf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MGRrDAAAA2wAAAA8AAAAAAAAAAAAA&#10;AAAAoQIAAGRycy9kb3ducmV2LnhtbFBLBQYAAAAABAAEAPkAAACRAwAAAAA=&#10;" strokecolor="black [3040]"/>
                        <v:line id="Straight Connector 97" o:spid="_x0000_s1086" style="position:absolute;flip:y;visibility:visible;mso-wrap-style:square" from="15275,0" to="1527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C8gcMAAADbAAAADwAAAGRycy9kb3ducmV2LnhtbESPS4sCMRCE7wv+h9CCtzWjB11Ho4gg&#10;iOKyvg7emknPAyedYRKd8d9vBMFjUVVfUbNFa0rxoNoVlhUM+hEI4sTqgjMF59P6+weE88gaS8uk&#10;4EkOFvPO1wxjbRs+0OPoMxEg7GJUkHtfxVK6JCeDrm8r4uCltjbog6wzqWtsAtyUchhFI2mw4LCQ&#10;Y0WrnJLb8W4UpO5era4X7dPxdn/Yp7vsF5s/pXrddjkF4an1n/C7vdEKJmN4fQ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AvIHDAAAA2wAAAA8AAAAAAAAAAAAA&#10;AAAAoQIAAGRycy9kb3ducmV2LnhtbFBLBQYAAAAABAAEAPkAAACRAwAAAAA=&#10;" strokecolor="black [3040]"/>
                        <v:line id="Straight Connector 98" o:spid="_x0000_s1087" style="position:absolute;flip:y;visibility:visible;mso-wrap-style:square" from="17548,0" to="1754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8o878AAADbAAAADwAAAGRycy9kb3ducmV2LnhtbERPy4rCMBTdC/5DuII7TZ2FjtUoIgiD&#10;ooyvhbtLc/vA5qY00da/NwvB5eG858vWlOJJtSssKxgNIxDEidUFZwou583gF4TzyBpLy6TgRQ6W&#10;i25njrG2DR/pefKZCCHsYlSQe1/FUrokJ4NuaCviwKW2NugDrDOpa2xCuCnlTxSNpcGCQ0OOFa1z&#10;Su6nh1GQuke1vl21Tyfb/XGf7rIDNv9K9XvtagbCU+u/4o/7TyuYhrHhS/gB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58o878AAADbAAAADwAAAAAAAAAAAAAAAACh&#10;AgAAZHJzL2Rvd25yZXYueG1sUEsFBgAAAAAEAAQA+QAAAI0DAAAAAA==&#10;" strokecolor="black [3040]"/>
                        <v:line id="Straight Connector 99" o:spid="_x0000_s1088" style="position:absolute;flip:y;visibility:visible;mso-wrap-style:square" from="18288,0" to="1828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NaMUAAADbAAAADwAAAGRycy9kb3ducmV2LnhtbESPT2vCQBTE7wW/w/IEb81GD7VGVymC&#10;IJVIk7YHb4/syx+afRuyq4nf3i0Uehxm5jfMZjeaVtyod41lBfMoBkFcWN1wpeDr8/D8CsJ5ZI2t&#10;ZVJwJwe77eRpg4m2A2d0y30lAoRdggpq77tESlfUZNBFtiMOXml7gz7IvpK6xyHATSsXcfwiDTYc&#10;FmrsaF9T8ZNfjYLSXbv95Vv7cvmeZml5qs44fCg1m45vaxCeRv8f/msftYLVCn6/hB8gt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NaMUAAADbAAAADwAAAAAAAAAA&#10;AAAAAAChAgAAZHJzL2Rvd25yZXYueG1sUEsFBgAAAAAEAAQA+QAAAJMDAAAAAA==&#10;" strokecolor="black [3040]"/>
                        <v:line id="Straight Connector 100" o:spid="_x0000_s1089" style="position:absolute;flip:y;visibility:visible;mso-wrap-style:square" from="19080,0" to="1908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ZWsQAAADcAAAADwAAAGRycy9kb3ducmV2LnhtbESPS2sCQRCE7wH/w9CCtzhrDkY2jhIE&#10;ISgGn4fcmp3eB9npWXZGd/339kHw1k1VV309X/auVjdqQ+XZwGScgCLOvK24MHA+rd9noEJEtlh7&#10;JgN3CrBcDN7mmFrf8YFux1goCeGQooEyxibVOmQlOQxj3xCLlvvWYZS1LbRtsZNwV+uPJJlqhxVL&#10;Q4kNrUrK/o9XZyAP12b1d7Ex/9zsDrt8W/xitzdmNOy/v0BF6uPL/Lz+sYKfCL48IxPo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JlaxAAAANwAAAAPAAAAAAAAAAAA&#10;AAAAAKECAABkcnMvZG93bnJldi54bWxQSwUGAAAAAAQABAD5AAAAkgMAAAAA&#10;" strokecolor="black [3040]"/>
                        <v:line id="Straight Connector 101" o:spid="_x0000_s1090" style="position:absolute;flip:y;visibility:visible;mso-wrap-style:square" from="19820,0" to="1982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g8wcIAAADcAAAADwAAAGRycy9kb3ducmV2LnhtbERPS2vCQBC+C/6HZYTezMYeWonZiAiF&#10;0qJobA/ehuzkgdnZkF1N+u/dguBtPr7npOvRtOJGvWssK1hEMQjiwuqGKwU/p4/5EoTzyBpby6Tg&#10;jxyss+kkxUTbgY90y30lQgi7BBXU3neJlK6oyaCLbEccuNL2Bn2AfSV1j0MIN618jeM3abDh0FBj&#10;R9uaikt+NQpKd+2251/ty/ev3XFXfld7HA5KvczGzQqEp9E/xQ/3pw7z4wX8PxMu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g8wcIAAADcAAAADwAAAAAAAAAAAAAA&#10;AAChAgAAZHJzL2Rvd25yZXYueG1sUEsFBgAAAAAEAAQA+QAAAJADAAAAAA==&#10;" strokecolor="black [3040]"/>
                        <v:line id="Straight Connector 102" o:spid="_x0000_s1091" style="position:absolute;flip:y;visibility:visible;mso-wrap-style:square" from="20613,0" to="2061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092" style="position:absolute;flip:y;visibility:visible;mso-wrap-style:square" from="16755,0" to="1675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line id="Straight Connector 104" o:spid="_x0000_s1093" style="position:absolute;flip:y;visibility:visible;mso-wrap-style:square" from="16015,0" to="1601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WcMAAADcAAAADwAAAGRycy9kb3ducmV2LnhtbERPS2vCQBC+C/0Pywi9mY1F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n1nDAAAA3AAAAA8AAAAAAAAAAAAA&#10;AAAAoQIAAGRycy9kb3ducmV2LnhtbFBLBQYAAAAABAAEAPkAAACRAwAAAAA=&#10;" strokecolor="black [3040]"/>
                        <v:line id="Straight Connector 105" o:spid="_x0000_s1094" style="position:absolute;flip:y;visibility:visible;mso-wrap-style:square" from="21353,0" to="2135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wsMAAADcAAAADwAAAGRycy9kb3ducmV2LnhtbERPS2vCQBC+C/0Pywi9mY0Fa4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OsLDAAAA3AAAAA8AAAAAAAAAAAAA&#10;AAAAoQIAAGRycy9kb3ducmV2LnhtbFBLBQYAAAAABAAEAPkAAACRAwAAAAA=&#10;" strokecolor="black [3040]"/>
                        <v:line id="Straight Connector 106" o:spid="_x0000_s1095" style="position:absolute;flip:y;visibility:visible;mso-wrap-style:square" from="22093,0" to="2209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GktcIAAADcAAAADwAAAGRycy9kb3ducmV2LnhtbERPS4vCMBC+C/6HMMLeNNWDStdYpCDI&#10;LoqP3cPehmb6wGZSmmi7/94Igrf5+J6zSnpTizu1rrKsYDqJQBBnVldcKPi5bMdLEM4ja6wtk4J/&#10;cpCsh4MVxtp2fKL72RcihLCLUUHpfRNL6bKSDLqJbYgDl9vWoA+wLaRusQvhppazKJpLgxWHhhIb&#10;SkvKruebUZC7W5P+/WqfL772p33+XRywOyr1Meo3nyA89f4tfrl3OsyP5vB8Jlwg1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GktcIAAADcAAAADwAAAAAAAAAAAAAA&#10;AAChAgAAZHJzL2Rvd25yZXYueG1sUEsFBgAAAAAEAAQA+QAAAJADAAAAAA==&#10;" strokecolor="black [3040]"/>
                        <v:line id="Straight Connector 107" o:spid="_x0000_s1096" style="position:absolute;flip:y;visibility:visible;mso-wrap-style:square" from="22886,0" to="2288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0BLsIAAADcAAAADwAAAGRycy9kb3ducmV2LnhtbERPS2vCQBC+C/0PyxS86aYetKTZiAgF&#10;USw+2kNvQ3bywOxsyG4e/nu3IPQ2H99zkvVoatFT6yrLCt7mEQjizOqKCwXf18/ZOwjnkTXWlknB&#10;nRys05dJgrG2A5+pv/hChBB2MSoovW9iKV1WkkE3tw1x4HLbGvQBtoXULQ4h3NRyEUVLabDi0FBi&#10;Q9uSstulMwpy1zXb3x/t89X+eD7mh+ILh5NS09dx8wHC0+j/xU/3Tof50Qr+ngkX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0BLsIAAADcAAAADwAAAAAAAAAAAAAA&#10;AAChAgAAZHJzL2Rvd25yZXYueG1sUEsFBgAAAAAEAAQA+QAAAJADAAAAAA==&#10;" strokecolor="black [3040]"/>
                        <v:line id="Straight Connector 108" o:spid="_x0000_s1097" style="position:absolute;flip:y;visibility:visible;mso-wrap-style:square" from="24419,0" to="2441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KVXMQAAADcAAAADwAAAGRycy9kb3ducmV2LnhtbESPS2sCQRCE7wH/w9CCtzhrDkY2jhIE&#10;ISgGn4fcmp3eB9npWXZGd/339kHw1k1VV309X/auVjdqQ+XZwGScgCLOvK24MHA+rd9noEJEtlh7&#10;JgN3CrBcDN7mmFrf8YFux1goCeGQooEyxibVOmQlOQxj3xCLlvvWYZS1LbRtsZNwV+uPJJlqhxVL&#10;Q4kNrUrK/o9XZyAP12b1d7Ex/9zsDrt8W/xitzdmNOy/v0BF6uPL/Lz+sYKfCK08IxPo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4pVcxAAAANwAAAAPAAAAAAAAAAAA&#10;AAAAAKECAABkcnMvZG93bnJldi54bWxQSwUGAAAAAAQABAD5AAAAkgMAAAAA&#10;" strokecolor="black [3040]"/>
                        <v:line id="Straight Connector 109" o:spid="_x0000_s1098" style="position:absolute;flip:y;visibility:visible;mso-wrap-style:square" from="23626,0" to="2362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99" style="position:absolute;flip:y;visibility:visible;mso-wrap-style:square" from="25159,0" to="2515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100" style="position:absolute;flip:y;visibility:visible;mso-wrap-style:square" from="25899,0" to="2589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line id="Straight Connector 112" o:spid="_x0000_s1101" style="position:absolute;flip:y;visibility:visible;mso-wrap-style:square" from="26692,0" to="2669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102" style="position:absolute;flip:y;visibility:visible;mso-wrap-style:square" from="27432,0" to="2743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8MMAAADcAAAADwAAAGRycy9kb3ducmV2LnhtbERPS2vCQBC+C/6HZQq9mY0t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kfDDAAAA3AAAAA8AAAAAAAAAAAAA&#10;AAAAoQIAAGRycy9kb3ducmV2LnhtbFBLBQYAAAAABAAEAPkAAACRAwAAAAA=&#10;" strokecolor="black [3040]"/>
                        <v:line id="Straight Connector 114" o:spid="_x0000_s1103" style="position:absolute;flip:y;visibility:visible;mso-wrap-style:square" from="28224,0" to="2822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104" style="position:absolute;flip:y;visibility:visible;mso-wrap-style:square" from="28964,0" to="28964,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sH8MAAADcAAAADwAAAGRycy9kb3ducmV2LnhtbERPS2vCQBC+C/6HZQq9mY2FVk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6rB/DAAAA3AAAAA8AAAAAAAAAAAAA&#10;AAAAoQIAAGRycy9kb3ducmV2LnhtbFBLBQYAAAAABAAEAPkAAACRAwAAAAA=&#10;" strokecolor="black [3040]"/>
                        <v:line id="Straight Connector 116" o:spid="_x0000_s1105" style="position:absolute;flip:y;visibility:visible;mso-wrap-style:square" from="30497,0" to="30497,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gyaMIAAADcAAAADwAAAGRycy9kb3ducmV2LnhtbERPS4vCMBC+C/6HMII3TetBl2osIgiy&#10;i4u668Hb0Ewf2ExKE2399xtB2Nt8fM9Zpb2pxYNaV1lWEE8jEMSZ1RUXCn5/dpMPEM4ja6wtk4In&#10;OUjXw8EKE207PtHj7AsRQtglqKD0vkmkdFlJBt3UNsSBy21r0AfYFlK32IVwU8tZFM2lwYpDQ4kN&#10;bUvKbue7UZC7e7O9XrTPF5+H0yH/Kr6xOyo1HvWbJQhPvf8Xv917HebHc3g9Ey6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gyaMIAAADcAAAADwAAAAAAAAAAAAAA&#10;AAChAgAAZHJzL2Rvd25yZXYueG1sUEsFBgAAAAAEAAQA+QAAAJADAAAAAA==&#10;" strokecolor="black [3040]"/>
                        <v:line id="Straight Connector 117" o:spid="_x0000_s1106" style="position:absolute;flip:y;visibility:visible;mso-wrap-style:square" from="29757,0" to="29757,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SX88IAAADcAAAADwAAAGRycy9kb3ducmV2LnhtbERPS4vCMBC+C/6HMAveNO0eVLrGsgjC&#10;oijrYw/ehmb6wGZSmmjrvzfCgrf5+J6zSHtTizu1rrKsIJ5EIIgzqysuFJxP6/EchPPIGmvLpOBB&#10;DtLlcLDARNuOD3Q/+kKEEHYJKii9bxIpXVaSQTexDXHgctsa9AG2hdQtdiHc1PIziqbSYMWhocSG&#10;ViVl1+PNKMjdrVld/rTPZ5vdYZdviz12v0qNPvrvLxCeev8W/7t/dJgfz+D1TLh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SX88IAAADcAAAADwAAAAAAAAAAAAAA&#10;AAChAgAAZHJzL2Rvd25yZXYueG1sUEsFBgAAAAAEAAQA+QAAAJADAAAAAA==&#10;" strokecolor="black [3040]"/>
                        <v:line id="Straight Connector 118" o:spid="_x0000_s1107" style="position:absolute;flip:y;visibility:visible;mso-wrap-style:square" from="31237,0" to="31237,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sDgcUAAADcAAAADwAAAGRycy9kb3ducmV2LnhtbESPT2vCQBDF7wW/wzKCt7qxB1uiq4gg&#10;FMVSox68DdnJH8zOhuxq0m/fORR6m+G9ee83y/XgGvWkLtSeDcymCSji3NuaSwOX8+71A1SIyBYb&#10;z2TghwKsV6OXJabW93yiZxZLJSEcUjRQxdimWoe8Iodh6lti0QrfOYyydqW2HfYS7hr9liRz7bBm&#10;aaiwpW1F+T17OANFeLTb29XG4n1/PB2LQ/mF/bcxk/GwWYCKNMR/89/1pxX8mdDK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sDgcUAAADcAAAADwAAAAAAAAAA&#10;AAAAAAChAgAAZHJzL2Rvd25yZXYueG1sUEsFBgAAAAAEAAQA+QAAAJMDAAAAAA==&#10;" strokecolor="black [3040]"/>
                        <v:line id="Straight Connector 119" o:spid="_x0000_s1108" style="position:absolute;flip:y;visibility:visible;mso-wrap-style:square" from="32030,0" to="3203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109" style="position:absolute;flip:y;visibility:visible;mso-wrap-style:square" from="32770,0" to="3277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HFOsUAAADcAAAADwAAAGRycy9kb3ducmV2LnhtbESPT2vCQBDF7wW/wzKCt7qpB1uim1AE&#10;QRRLtfXQ25Cd/KHZ2ZBdTfz2zqHQ2wzvzXu/Weeja9WN+tB4NvAyT0ARF942XBn4/to+v4EKEdli&#10;65kM3ClAnk2e1phaP/CJbudYKQnhkKKBOsYu1ToUNTkMc98Ri1b63mGUta+07XGQcNfqRZIstcOG&#10;paHGjjY1Fb/nqzNQhmu3+bnYWL7uj6djeag+cPg0ZjYd31egIo3x3/x3vbOCvxB8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HFOsUAAADcAAAADwAAAAAAAAAA&#10;AAAAAAChAgAAZHJzL2Rvd25yZXYueG1sUEsFBgAAAAAEAAQA+QAAAJMDAAAAAA==&#10;" strokecolor="black [3040]"/>
                        <v:line id="Straight Connector 121" o:spid="_x0000_s1110" style="position:absolute;flip:y;visibility:visible;mso-wrap-style:square" from="33563,0" to="3356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gocAAAADcAAAADwAAAGRycy9kb3ducmV2LnhtbERPy6rCMBDdX/AfwgjurqkuVKpRRBAu&#10;VxSfC3dDM31gMylNtPXvjSC4m8N5zmzRmlI8qHaFZQWDfgSCOLG64EzB+bT+nYBwHlljaZkUPMnB&#10;Yt75mWGsbcMHehx9JkIIuxgV5N5XsZQuycmg69uKOHCprQ36AOtM6hqbEG5KOYyikTRYcGjIsaJV&#10;TsnteDcKUnevVteL9un4f3vYpptsh81eqV63XU5BeGr9V/xx/+kwfziA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YKHAAAAA3AAAAA8AAAAAAAAAAAAAAAAA&#10;oQIAAGRycy9kb3ducmV2LnhtbFBLBQYAAAAABAAEAPkAAACOAwAAAAA=&#10;" strokecolor="black [3040]"/>
                        <v:line id="Straight Connector 124" o:spid="_x0000_s1111" style="position:absolute;flip:y;visibility:visible;mso-wrap-style:square" from="34303,0" to="3430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rDOcMAAADcAAAADwAAAGRycy9kb3ducmV2LnhtbERPS2vCQBC+C/6HZYTedNNQqqRuQgkU&#10;SotFox68DdnJg2ZnQ3Y16b/vFgre5uN7zjabTCduNLjWsoLHVQSCuLS65VrB6fi23IBwHlljZ5kU&#10;/JCDLJ3PtphoO/KBboWvRQhhl6CCxvs+kdKVDRl0K9sTB66yg0Ef4FBLPeAYwk0n4yh6lgZbDg0N&#10;9pQ3VH4XV6Ogctc+v5y1r9Yfu8Ou+qy/cNwr9bCYXl9AeJr8XfzvftdhfvwE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awznDAAAA3AAAAA8AAAAAAAAAAAAA&#10;AAAAoQIAAGRycy9kb3ducmV2LnhtbFBLBQYAAAAABAAEAPkAAACRAwAAAAA=&#10;" strokecolor="black [3040]"/>
                        <v:line id="Straight Connector 126" o:spid="_x0000_s1112" style="position:absolute;flip:y;visibility:visible;mso-wrap-style:square" from="35043,0" to="3504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41cIAAADcAAAADwAAAGRycy9kb3ducmV2LnhtbERPS4vCMBC+L/gfwgje1lQPulRjkYIg&#10;irK668Hb0Ewf2ExKE23990ZY2Nt8fM9ZJr2pxYNaV1lWMBlHIIgzqysuFPz+bD6/QDiPrLG2TAqe&#10;5CBZDT6WGGvb8YkeZ1+IEMIuRgWl900spctKMujGtiEOXG5bgz7AtpC6xS6Em1pOo2gmDVYcGkps&#10;KC0pu53vRkHu7k16vWifz3eH0yHfF0fsvpUaDfv1AoSn3v+L/9xbHeZPZ/B+Jlw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41cIAAADcAAAADwAAAAAAAAAAAAAA&#10;AAChAgAAZHJzL2Rvd25yZXYueG1sUEsFBgAAAAAEAAQA+QAAAJADAAAAAA==&#10;" strokecolor="black [3040]"/>
                        <v:line id="Straight Connector 127" o:spid="_x0000_s1113" style="position:absolute;flip:y;visibility:visible;mso-wrap-style:square" from="35836,0" to="3583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hdTsMAAADcAAAADwAAAGRycy9kb3ducmV2LnhtbERPS2vCQBC+F/wPywi9NZt6qJK6hhIQ&#10;pEWpaXvwNmQnD8zOht3VpP++KxS8zcf3nHU+mV5cyfnOsoLnJAVBXFndcaPg+2v7tALhA7LG3jIp&#10;+CUP+Wb2sMZM25GPdC1DI2II+wwVtCEMmZS+asmgT+xAHLnaOoMhQtdI7XCM4aaXizR9kQY7jg0t&#10;DlS0VJ3Li1FQ+8tQnH50qJfv++O+/mgOOH4q9Tif3l5BBJrCXfzv3uk4f7GE2zPxAr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IXU7DAAAA3AAAAA8AAAAAAAAAAAAA&#10;AAAAoQIAAGRycy9kb3ducmV2LnhtbFBLBQYAAAAABAAEAPkAAACRAwAAAAA=&#10;" strokecolor="black [3040]"/>
                        <v:line id="Straight Connector 1888" o:spid="_x0000_s1114" style="position:absolute;flip:y;visibility:visible;mso-wrap-style:square" from="36576,0" to="3657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pVH8YAAADdAAAADwAAAGRycy9kb3ducmV2LnhtbESPT2vCQBDF7wW/wzKCt7qxBxuiq4gg&#10;SMVSbT14G7KTP5idDdnVxG/fORR6m+G9ee83y/XgGvWgLtSeDcymCSji3NuaSwM/37vXFFSIyBYb&#10;z2TgSQHWq9HLEjPrez7R4xxLJSEcMjRQxdhmWoe8Iodh6lti0QrfOYyydqW2HfYS7hr9liRz7bBm&#10;aaiwpW1F+e18dwaKcG+314uNxfvH8XQsDuUn9l/GTMbDZgEq0hD/zX/Xeyv4aSq48o2M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6VR/GAAAA3QAAAA8AAAAAAAAA&#10;AAAAAAAAoQIAAGRycy9kb3ducmV2LnhtbFBLBQYAAAAABAAEAPkAAACUAwAAAAA=&#10;" strokecolor="black [3040]"/>
                        <v:line id="Straight Connector 128" o:spid="_x0000_s1115" style="position:absolute;flip:y;visibility:visible;mso-wrap-style:square" from="37368,0" to="3736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fJPMUAAADcAAAADwAAAGRycy9kb3ducmV2LnhtbESPT2vCQBDF7wW/wzKCt7qpB1uim1AE&#10;QRRLtfXQ25Cd/KHZ2ZBdTfz2zqHQ2wzvzXu/Weeja9WN+tB4NvAyT0ARF942XBn4/to+v4EKEdli&#10;65kM3ClAnk2e1phaP/CJbudYKQnhkKKBOsYu1ToUNTkMc98Ri1b63mGUta+07XGQcNfqRZIstcOG&#10;paHGjjY1Fb/nqzNQhmu3+bnYWL7uj6djeag+cPg0ZjYd31egIo3x3/x3vbOCvxBa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fJPMUAAADcAAAADwAAAAAAAAAA&#10;AAAAAAChAgAAZHJzL2Rvd25yZXYueG1sUEsFBgAAAAAEAAQA+QAAAJMDAAAAAA==&#10;" strokecolor="black [3040]"/>
                        <v:line id="Straight Connector 130" o:spid="_x0000_s1116" style="position:absolute;flip:y;visibility:visible;mso-wrap-style:square" from="38108,0" to="3810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T58UAAADcAAAADwAAAGRycy9kb3ducmV2LnhtbESPT2sCQQzF7wW/wxDBW521gi1bRymC&#10;UBSlWj30Fnayf+hOZtkZ3fXbm4PgLeG9vPfLfNm7Wl2pDZVnA5NxAoo487biwsDpd/36ASpEZIu1&#10;ZzJwowDLxeBljqn1HR/oeoyFkhAOKRooY2xSrUNWksMw9g2xaLlvHUZZ20LbFjsJd7V+S5KZdlix&#10;NJTY0Kqk7P94cQbycGlWf2cb8/fN7rDLt8Ueux9jRsP+6xNUpD4+zY/rbyv4U8GX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hT58UAAADcAAAADwAAAAAAAAAA&#10;AAAAAAChAgAAZHJzL2Rvd25yZXYueG1sUEsFBgAAAAAEAAQA+QAAAJMDAAAAAA==&#10;" strokecolor="black [3040]"/>
                        <v:line id="Straight Connector 131" o:spid="_x0000_s1117" style="position:absolute;flip:y;visibility:visible;mso-wrap-style:square" from="39641,0" to="3964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T2fMMAAADcAAAADwAAAGRycy9kb3ducmV2LnhtbERPS2vCQBC+C/6HZQq9mY0t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09nzDAAAA3AAAAA8AAAAAAAAAAAAA&#10;AAAAoQIAAGRycy9kb3ducmV2LnhtbFBLBQYAAAAABAAEAPkAAACRAwAAAAA=&#10;" strokecolor="black [3040]"/>
                        <v:line id="Straight Connector 132" o:spid="_x0000_s1118" style="position:absolute;flip:y;visibility:visible;mso-wrap-style:square" from="38901,0" to="3890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ZoC8MAAADcAAAADwAAAGRycy9kb3ducmV2LnhtbERPS2vCQBC+C/6HZYTedNMU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aAvDAAAA3AAAAA8AAAAAAAAAAAAA&#10;AAAAoQIAAGRycy9kb3ducmV2LnhtbFBLBQYAAAAABAAEAPkAAACRAwAAAAA=&#10;" strokecolor="black [3040]"/>
                      </v:group>
                      <v:line id="Straight Connector 133" o:spid="_x0000_s1119" style="position:absolute;flip:y;visibility:visible;mso-wrap-style:square" from="41701,26387" to="41701,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120" style="position:absolute;flip:y;visibility:visible;mso-wrap-style:square" from="43238,26387" to="4323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NV5MIAAADcAAAADwAAAGRycy9kb3ducmV2LnhtbERPS4vCMBC+C/6HMII3TX2wK9UoIiws&#10;u7isr4O3oZk+sJmUJtr6740geJuP7zmLVWtKcaPaFZYVjIYRCOLE6oIzBcfD12AGwnlkjaVlUnAn&#10;B6tlt7PAWNuGd3Tb+0yEEHYxKsi9r2IpXZKTQTe0FXHgUlsb9AHWmdQ1NiHclHIcRR/SYMGhIceK&#10;Njkll/3VKEjdtdqcT9qnnz/b3Tb9zf6w+Veq32vXcxCeWv8Wv9zfOsyfTO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NV5MIAAADcAAAADwAAAAAAAAAAAAAA&#10;AAChAgAAZHJzL2Rvd25yZXYueG1sUEsFBgAAAAAEAAQA+QAAAJADAAAAAA==&#10;" strokecolor="black [3040]"/>
                      <v:line id="Straight Connector 135" o:spid="_x0000_s1121" style="position:absolute;flip:y;visibility:visible;mso-wrap-style:square" from="42444,26387" to="42444,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wf8IAAADcAAAADwAAAGRycy9kb3ducmV2LnhtbERPS4vCMBC+C/6HMII3TVXc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wf8IAAADcAAAADwAAAAAAAAAAAAAA&#10;AAChAgAAZHJzL2Rvd25yZXYueG1sUEsFBgAAAAAEAAQA+QAAAJADAAAAAA==&#10;" strokecolor="black [3040]"/>
                      <v:line id="Straight Connector 136" o:spid="_x0000_s1122" style="position:absolute;flip:y;visibility:visible;mso-wrap-style:square" from="43974,26387" to="43974,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1uCMEAAADcAAAADwAAAGRycy9kb3ducmV2LnhtbERPS4vCMBC+L/gfwgje1lQF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XW4IwQAAANwAAAAPAAAAAAAAAAAAAAAA&#10;AKECAABkcnMvZG93bnJldi54bWxQSwUGAAAAAAQABAD5AAAAjwMAAAAA&#10;" strokecolor="black [3040]"/>
                      <v:line id="Straight Connector 137" o:spid="_x0000_s1123" style="position:absolute;flip:y;visibility:visible;mso-wrap-style:square" from="44717,26387" to="44717,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Lk8EAAADcAAAADwAAAGRycy9kb3ducmV2LnhtbERPS4vCMBC+L/gfwgje1lQF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cuTwQAAANwAAAAPAAAAAAAAAAAAAAAA&#10;AKECAABkcnMvZG93bnJldi54bWxQSwUGAAAAAAQABAD5AAAAjwMAAAAA&#10;" strokecolor="black [3040]"/>
                      <v:line id="Straight Connector 138" o:spid="_x0000_s1124" style="position:absolute;flip:y;visibility:visible;mso-wrap-style:square" from="45511,26387" to="45511,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5f4cUAAADcAAAADwAAAGRycy9kb3ducmV2LnhtbESPT2sCQQzF7wW/wxDBW521gi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5f4cUAAADcAAAADwAAAAAAAAAA&#10;AAAAAAChAgAAZHJzL2Rvd25yZXYueG1sUEsFBgAAAAAEAAQA+QAAAJMDAAAAAA==&#10;" strokecolor="black [3040]"/>
                      <v:line id="Straight Connector 139" o:spid="_x0000_s1125" style="position:absolute;flip:y;visibility:visible;mso-wrap-style:square" from="46248,26387" to="4624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6esIAAADcAAAADwAAAGRycy9kb3ducmV2LnhtbERPS4vCMBC+C/6HMII3TVVw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L6esIAAADcAAAADwAAAAAAAAAAAAAA&#10;AAChAgAAZHJzL2Rvd25yZXYueG1sUEsFBgAAAAAEAAQA+QAAAJADAAAAAA==&#10;" strokecolor="black [3040]"/>
                      <v:line id="Straight Connector 140" o:spid="_x0000_s1126" style="position:absolute;flip:y;visibility:visible;mso-wrap-style:square" from="47042,26387" to="47042,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4gmsUAAADcAAAADwAAAGRycy9kb3ducmV2LnhtbESPT2sCQQzF7wW/wxDBW521iC1bRymC&#10;UBSlWj30Fnayf+hOZtkZ3fXbm4PgLeG9vPfLfNm7Wl2pDZVnA5NxAoo487biwsDpd/36ASpEZIu1&#10;ZzJwowDLxeBljqn1HR/oeoyFkhAOKRooY2xSrUNWksMw9g2xaLlvHUZZ20LbFjsJd7V+S5KZdlix&#10;NJTY0Kqk7P94cQbycGlWf2cb8/fN7rDLt8Ueux9jRsP+6xNUpD4+zY/rbyv4U8GX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4gmsUAAADcAAAADwAAAAAAAAAA&#10;AAAAAAChAgAAZHJzL2Rvd25yZXYueG1sUEsFBgAAAAAEAAQA+QAAAJMDAAAAAA==&#10;" strokecolor="black [3040]"/>
                      <v:line id="Straight Connector 141" o:spid="_x0000_s1127" style="position:absolute;flip:y;visibility:visible;mso-wrap-style:square" from="47784,26387" to="47784,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KFAcMAAADcAAAADwAAAGRycy9kb3ducmV2LnhtbERPS2vCQBC+C/6HZQq9mY2l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hQHDAAAA3AAAAA8AAAAAAAAAAAAA&#10;AAAAoQIAAGRycy9kb3ducmV2LnhtbFBLBQYAAAAABAAEAPkAAACRAwAAAAA=&#10;" strokecolor="black [3040]"/>
                      <v:line id="Straight Connector 142" o:spid="_x0000_s1128" style="position:absolute;flip:y;visibility:visible;mso-wrap-style:square" from="49315,26387" to="49315,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bdsMAAADcAAAADwAAAGRycy9kb3ducmV2LnhtbERPS2vCQBC+C/6HZYTedNNQ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G3bDAAAA3AAAAA8AAAAAAAAAAAAA&#10;AAAAoQIAAGRycy9kb3ducmV2LnhtbFBLBQYAAAAABAAEAPkAAACRAwAAAAA=&#10;" strokecolor="black [3040]"/>
                      <v:line id="Straight Connector 143" o:spid="_x0000_s1129" style="position:absolute;flip:y;visibility:visible;mso-wrap-style:square" from="48578,26387" to="4857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line id="Straight Connector 144" o:spid="_x0000_s1130" style="position:absolute;flip:y;visibility:visible;mso-wrap-style:square" from="50058,26387" to="5005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mmcMAAADcAAAADwAAAGRycy9kb3ducmV2LnhtbERPS2vCQBC+C/6HZYTedNMS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JpnDAAAA3AAAAA8AAAAAAAAAAAAA&#10;AAAAoQIAAGRycy9kb3ducmV2LnhtbFBLBQYAAAAABAAEAPkAAACRAwAAAAA=&#10;" strokecolor="black [3040]"/>
                      <v:line id="Straight Connector 145" o:spid="_x0000_s1131" style="position:absolute;flip:y;visibility:visible;mso-wrap-style:square" from="50845,26387" to="50845,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DAsIAAADcAAAADwAAAGRycy9kb3ducmV2LnhtbERPS4vCMBC+C/6HMII3TRXd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mDAsIAAADcAAAADwAAAAAAAAAAAAAA&#10;AAChAgAAZHJzL2Rvd25yZXYueG1sUEsFBgAAAAAEAAQA+QAAAJADAAAAAA==&#10;" strokecolor="black [3040]"/>
                      <v:line id="Straight Connector 146" o:spid="_x0000_s1132" style="position:absolute;flip:y;visibility:visible;mso-wrap-style:square" from="51588,26387" to="5158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ddcEAAADcAAAADwAAAGRycy9kb3ducmV2LnhtbERPS4vCMBC+L/gfwgje1lQR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x11wQAAANwAAAAPAAAAAAAAAAAAAAAA&#10;AKECAABkcnMvZG93bnJldi54bWxQSwUGAAAAAAQABAD5AAAAjwMAAAAA&#10;" strokecolor="black [3040]"/>
                      <v:line id="Straight Connector 147" o:spid="_x0000_s1133" style="position:absolute;flip:y;visibility:visible;mso-wrap-style:square" from="52382,26387" to="52382,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47sEAAADcAAAADwAAAGRycy9kb3ducmV2LnhtbERPS4vCMBC+L/gfwgje1lQR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F7juwQAAANwAAAAPAAAAAAAAAAAAAAAA&#10;AKECAABkcnMvZG93bnJldi54bWxQSwUGAAAAAAQABAD5AAAAjwMAAAAA&#10;" strokecolor="black [3040]"/>
                      <v:line id="Straight Connector 148" o:spid="_x0000_s1134" style="position:absolute;flip:y;visibility:visible;mso-wrap-style:square" from="53118,26387" to="5311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gsnMUAAADcAAAADwAAAGRycy9kb3ducmV2LnhtbESPT2sCQQzF7wW/wxDBW521iC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gsnMUAAADcAAAADwAAAAAAAAAA&#10;AAAAAAChAgAAZHJzL2Rvd25yZXYueG1sUEsFBgAAAAAEAAQA+QAAAJMDAAAAAA==&#10;" strokecolor="black [3040]"/>
                      <v:line id="Straight Connector 149" o:spid="_x0000_s1135" style="position:absolute;flip:y;visibility:visible;mso-wrap-style:square" from="53861,26387" to="53861,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JB8IAAADcAAAADwAAAGRycy9kb3ducmV2LnhtbERPS4vCMBC+C/6HMII3TRVx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SJB8IAAADcAAAADwAAAAAAAAAAAAAA&#10;AAChAgAAZHJzL2Rvd25yZXYueG1sUEsFBgAAAAAEAAQA+QAAAJADAAAAAA==&#10;" strokecolor="black [3040]"/>
                      <v:line id="Straight Connector 150" o:spid="_x0000_s1136" style="position:absolute;flip:y;visibility:visible;mso-wrap-style:square" from="54655,26387" to="54655,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2R8UAAADcAAAADwAAAGRycy9kb3ducmV2LnhtbESPT2sCQQzF7wW/wxDBW521oC1bRymC&#10;UBSlWj30Fnayf+hOZtkZ3fXbm4PgLeG9vPfLfNm7Wl2pDZVnA5NxAoo487biwsDpd/36ASpEZIu1&#10;ZzJwowDLxeBljqn1HR/oeoyFkhAOKRooY2xSrUNWksMw9g2xaLlvHUZZ20LbFjsJd7V+S5KZdlix&#10;NJTY0Kqk7P94cQbycGlWf2cb8/fN7rDLt8Ueux9jRsP+6xNUpD4+zY/rbyv4U8GX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e2R8UAAADcAAAADwAAAAAAAAAA&#10;AAAAAAChAgAAZHJzL2Rvd25yZXYueG1sUEsFBgAAAAAEAAQA+QAAAJMDAAAAAA==&#10;" strokecolor="black [3040]"/>
                      <v:line id="Straight Connector 151" o:spid="_x0000_s1137" style="position:absolute;flip:y;visibility:visible;mso-wrap-style:square" from="55392,26387" to="55392,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sT3MMAAADcAAAADwAAAGRycy9kb3ducmV2LnhtbERPS2vCQBC+C/6HZQq9mY2FVk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rE9zDAAAA3AAAAA8AAAAAAAAAAAAA&#10;AAAAoQIAAGRycy9kb3ducmV2LnhtbFBLBQYAAAAABAAEAPkAAACRAwAAAAA=&#10;" strokecolor="black [3040]"/>
                      <v:line id="Straight Connector 152" o:spid="_x0000_s1138" style="position:absolute;flip:y;visibility:visible;mso-wrap-style:square" from="56186,26387" to="56186,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mNq8MAAADcAAAADwAAAGRycy9kb3ducmV2LnhtbERPS2vCQBC+C/6HZYTedNNAq6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javDAAAA3AAAAA8AAAAAAAAAAAAA&#10;AAAAoQIAAGRycy9kb3ducmV2LnhtbFBLBQYAAAAABAAEAPkAAACRAwAAAAA=&#10;" strokecolor="black [3040]"/>
                      <v:line id="Straight Connector 153" o:spid="_x0000_s1139" style="position:absolute;flip:y;visibility:visible;mso-wrap-style:square" from="56928,26387" to="56928,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group>
                    <v:line id="Straight Connector 154" o:spid="_x0000_s1140" style="position:absolute;flip:y;visibility:visible;mso-wrap-style:square" from="58041,21135" to="58041,2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ywRMIAAADcAAAADwAAAGRycy9kb3ducmV2LnhtbERPS4vCMBC+C/6HMII3TRXd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ywRMIAAADcAAAADwAAAAAAAAAAAAAA&#10;AAChAgAAZHJzL2Rvd25yZXYueG1sUEsFBgAAAAAEAAQA+QAAAJADAAAAAA==&#10;" strokecolor="black [3040]"/>
                    <v:line id="Straight Connector 155" o:spid="_x0000_s1141" style="position:absolute;flip:y;visibility:visible;mso-wrap-style:square" from="58778,21135" to="58778,2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AV38MAAADcAAAADwAAAGRycy9kb3ducmV2LnhtbERPS2vCQBC+C/6HZYTedNNC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QFd/DAAAA3AAAAA8AAAAAAAAAAAAA&#10;AAAAoQIAAGRycy9kb3ducmV2LnhtbFBLBQYAAAAABAAEAPkAAACRAwAAAAA=&#10;" strokecolor="black [3040]"/>
                    <v:line id="Straight Connector 156" o:spid="_x0000_s1142" style="position:absolute;flip:y;visibility:visible;mso-wrap-style:square" from="59572,21135" to="59572,2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KLqMEAAADcAAAADwAAAGRycy9kb3ducmV2LnhtbERPS4vCMBC+L/gfwgje1lRB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gouowQAAANwAAAAPAAAAAAAAAAAAAAAA&#10;AKECAABkcnMvZG93bnJldi54bWxQSwUGAAAAAAQABAD5AAAAjwMAAAAA&#10;" strokecolor="black [3040]"/>
                    <v:line id="Straight Connector 157" o:spid="_x0000_s1143" style="position:absolute;flip:y;visibility:visible;mso-wrap-style:square" from="60315,21135" to="60315,2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4uM8EAAADcAAAADwAAAGRycy9kb3ducmV2LnhtbERPS4vCMBC+L/gfwgje1lTBB9UoIgjL&#10;irK+Dt6GZvrAZlKaaOu/N8KCt/n4njNftqYUD6pdYVnBoB+BIE6sLjhTcD5tvqcgnEfWWFomBU9y&#10;sFx0vuYYa9vwgR5Hn4kQwi5GBbn3VSylS3Iy6Pq2Ig5camuDPsA6k7rGJoSbUg6jaCwNFhwacqxo&#10;nVNyO96NgtTdq/X1on06+d0dduk222Pzp1Sv265mIDy1/iP+d//oMH80gfcz4QK5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zi4zwQAAANwAAAAPAAAAAAAAAAAAAAAA&#10;AKECAABkcnMvZG93bnJldi54bWxQSwUGAAAAAAQABAD5AAAAjwMAAAAA&#10;" strokecolor="black [3040]"/>
                  </v:group>
                </v:group>
                <v:shape id="Text Box 2" o:spid="_x0000_s1144" type="#_x0000_t202" style="position:absolute;top:26019;width:61988;height:7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sCsMA&#10;AADcAAAADwAAAGRycy9kb3ducmV2LnhtbESPzW7CQAyE75V4h5WReqlgA+I3sKBSqYgrPw9gsiaJ&#10;yHqj7JaEt68PSNxszXjm83rbuUo9qAmlZwOjYQKKOPO25NzA5fw7WIAKEdli5ZkMPCnAdtP7WGNq&#10;fctHepxiriSEQ4oGihjrVOuQFeQwDH1NLNrNNw6jrE2ubYOthLtKj5Nkph2WLA0F1vRTUHY//TkD&#10;t0P7NV221328zI+T2Q7L+dU/jfnsd98rUJG6+Da/rg9W8KdCK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lsCsMAAADcAAAADwAAAAAAAAAAAAAAAACYAgAAZHJzL2Rv&#10;d25yZXYueG1sUEsFBgAAAAAEAAQA9QAAAIgDAAAAAA==&#10;" stroked="f">
                  <v:textbox>
                    <w:txbxContent>
                      <w:p w14:paraId="1C8B9B97" w14:textId="77777777" w:rsidR="00F77A23" w:rsidRPr="00FF6374" w:rsidRDefault="00F77A23" w:rsidP="008C72E9">
                        <w:pPr>
                          <w:pStyle w:val="NoSpacing"/>
                          <w:jc w:val="both"/>
                          <w:rPr>
                            <w:rFonts w:ascii="Times New Roman" w:hAnsi="Times New Roman" w:cs="Times New Roman"/>
                            <w:sz w:val="18"/>
                            <w:szCs w:val="18"/>
                          </w:rPr>
                        </w:pPr>
                        <w:r w:rsidRPr="00FF6374">
                          <w:rPr>
                            <w:rFonts w:ascii="Times New Roman" w:hAnsi="Times New Roman" w:cs="Times New Roman"/>
                            <w:b/>
                            <w:sz w:val="18"/>
                            <w:szCs w:val="18"/>
                          </w:rPr>
                          <w:t xml:space="preserve">Figure </w:t>
                        </w:r>
                        <w:r>
                          <w:rPr>
                            <w:rFonts w:ascii="Times New Roman" w:hAnsi="Times New Roman" w:cs="Times New Roman"/>
                            <w:b/>
                            <w:sz w:val="18"/>
                            <w:szCs w:val="18"/>
                          </w:rPr>
                          <w:t>3</w:t>
                        </w:r>
                        <w:r w:rsidRPr="00FF6374">
                          <w:rPr>
                            <w:rFonts w:ascii="Times New Roman" w:hAnsi="Times New Roman" w:cs="Times New Roman"/>
                            <w:b/>
                            <w:sz w:val="18"/>
                            <w:szCs w:val="18"/>
                          </w:rPr>
                          <w:t xml:space="preserve">: Study Design. </w:t>
                        </w:r>
                        <w:r>
                          <w:rPr>
                            <w:rFonts w:ascii="Times New Roman" w:hAnsi="Times New Roman" w:cs="Times New Roman"/>
                            <w:sz w:val="18"/>
                            <w:szCs w:val="18"/>
                          </w:rPr>
                          <w:t xml:space="preserve">  </w:t>
                        </w:r>
                        <w:r w:rsidRPr="00FF6374">
                          <w:rPr>
                            <w:rFonts w:ascii="Times New Roman" w:hAnsi="Times New Roman" w:cs="Times New Roman"/>
                            <w:sz w:val="18"/>
                            <w:szCs w:val="18"/>
                          </w:rPr>
                          <w:t>a) Bone marrow examination is performed 1) prior to trea</w:t>
                        </w:r>
                        <w:r>
                          <w:rPr>
                            <w:rFonts w:ascii="Times New Roman" w:hAnsi="Times New Roman" w:cs="Times New Roman"/>
                            <w:sz w:val="18"/>
                            <w:szCs w:val="18"/>
                          </w:rPr>
                          <w:t>tment, 2) between day 14-20,</w:t>
                        </w:r>
                        <w:r w:rsidRPr="00FF6374">
                          <w:rPr>
                            <w:rFonts w:ascii="Times New Roman" w:hAnsi="Times New Roman" w:cs="Times New Roman"/>
                            <w:sz w:val="18"/>
                            <w:szCs w:val="18"/>
                          </w:rPr>
                          <w:t xml:space="preserve"> 3) </w:t>
                        </w:r>
                        <w:r>
                          <w:rPr>
                            <w:rFonts w:ascii="Times New Roman" w:hAnsi="Times New Roman" w:cs="Times New Roman"/>
                            <w:sz w:val="18"/>
                            <w:szCs w:val="18"/>
                          </w:rPr>
                          <w:t xml:space="preserve">for response assessment </w:t>
                        </w:r>
                        <w:r w:rsidRPr="00FF6374">
                          <w:rPr>
                            <w:rFonts w:ascii="Times New Roman" w:hAnsi="Times New Roman" w:cs="Times New Roman"/>
                            <w:sz w:val="18"/>
                            <w:szCs w:val="18"/>
                          </w:rPr>
                          <w:t xml:space="preserve">at day </w:t>
                        </w:r>
                        <w:r>
                          <w:rPr>
                            <w:rFonts w:ascii="Times New Roman" w:hAnsi="Times New Roman" w:cs="Times New Roman"/>
                            <w:sz w:val="18"/>
                            <w:szCs w:val="18"/>
                          </w:rPr>
                          <w:t>28-31 (if BM cellularity &lt;20% may be repeated every 7-14 days)</w:t>
                        </w:r>
                        <w:r w:rsidRPr="00FF6374">
                          <w:rPr>
                            <w:rFonts w:ascii="Times New Roman" w:hAnsi="Times New Roman" w:cs="Times New Roman"/>
                            <w:sz w:val="18"/>
                            <w:szCs w:val="18"/>
                          </w:rPr>
                          <w:t xml:space="preserve"> b) Peripheral blood samples for research taken daily on days 1 to 14 and at time of </w:t>
                        </w:r>
                        <w:r>
                          <w:rPr>
                            <w:rFonts w:ascii="Times New Roman" w:hAnsi="Times New Roman" w:cs="Times New Roman"/>
                            <w:sz w:val="18"/>
                            <w:szCs w:val="18"/>
                          </w:rPr>
                          <w:t>subsequent bone marrow assessments</w:t>
                        </w:r>
                        <w:r w:rsidRPr="00FF6374">
                          <w:rPr>
                            <w:rFonts w:ascii="Times New Roman" w:hAnsi="Times New Roman" w:cs="Times New Roman"/>
                            <w:sz w:val="18"/>
                            <w:szCs w:val="18"/>
                          </w:rPr>
                          <w:t>; c) Refractory disease, partial response, progression of disease; d) Eastern cooperative group performance status. Good</w:t>
                        </w:r>
                        <w:r>
                          <w:rPr>
                            <w:rFonts w:ascii="Times New Roman" w:hAnsi="Times New Roman" w:cs="Times New Roman"/>
                            <w:sz w:val="18"/>
                            <w:szCs w:val="18"/>
                          </w:rPr>
                          <w:t xml:space="preserve"> =</w:t>
                        </w:r>
                        <w:r w:rsidRPr="00FF6374">
                          <w:rPr>
                            <w:rFonts w:ascii="Times New Roman" w:hAnsi="Times New Roman" w:cs="Times New Roman"/>
                            <w:sz w:val="18"/>
                            <w:szCs w:val="18"/>
                          </w:rPr>
                          <w:t xml:space="preserve"> 0-2. Poor </w:t>
                        </w:r>
                        <w:r>
                          <w:rPr>
                            <w:rFonts w:ascii="Times New Roman" w:hAnsi="Times New Roman" w:cs="Times New Roman"/>
                            <w:sz w:val="18"/>
                            <w:szCs w:val="18"/>
                          </w:rPr>
                          <w:t>=</w:t>
                        </w:r>
                        <w:r w:rsidRPr="00FF6374">
                          <w:rPr>
                            <w:rFonts w:ascii="Times New Roman" w:hAnsi="Times New Roman" w:cs="Times New Roman"/>
                            <w:sz w:val="18"/>
                            <w:szCs w:val="18"/>
                          </w:rPr>
                          <w:t xml:space="preserve"> 3 or greater</w:t>
                        </w:r>
                        <w:r>
                          <w:rPr>
                            <w:rFonts w:ascii="Times New Roman" w:hAnsi="Times New Roman" w:cs="Times New Roman"/>
                            <w:sz w:val="18"/>
                            <w:szCs w:val="18"/>
                          </w:rPr>
                          <w:t xml:space="preserve">.  A second cycle of salvage therapy may be offered to those with good performance status and no other contraindications with inadequate response to the first cycle.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9" o:spid="_x0000_s1145" type="#_x0000_t34" style="position:absolute;left:13716;top:1045;width:34290;height:571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Vw68MAAADcAAAADwAAAGRycy9kb3ducmV2LnhtbERPzWrCQBC+C77DMkJvujGlotFVRNoi&#10;FA/aPsCYHZO02dl0d5ukffquIHibj+93Vpve1KIl5yvLCqaTBARxbnXFhYKP95fxHIQPyBpry6Tg&#10;lzxs1sPBCjNtOz5SewqFiCHsM1RQhtBkUvq8JIN+YhviyF2sMxgidIXUDrsYbmqZJslMGqw4NpTY&#10;0K6k/Ov0YxQkCz19PH+mnXs97FtzSd++n/+cUg+jfrsEEagPd/HNvddx/tMCrs/EC+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1cOvDAAAA3AAAAA8AAAAAAAAAAAAA&#10;AAAAoQIAAGRycy9kb3ducmV2LnhtbFBLBQYAAAAABAAEAPkAAACRAwAAAAA=&#10;" adj="21488" strokecolor="black [3213]">
                  <v:stroke dashstyle="dash" endarrow="block"/>
                </v:shape>
                <v:shape id="Text Box 1951" o:spid="_x0000_s1146" type="#_x0000_t202" style="position:absolute;left:25602;top:359;width:571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uAcIA&#10;AADdAAAADwAAAGRycy9kb3ducmV2LnhtbERPS2sCMRC+F/wPYYReRLMKim6NIoLYehEfhR6HzXSz&#10;uJksSdTtvzeC0Nt8fM+ZL1tbixv5UDlWMBxkIIgLpysuFZxPm/4URIjIGmvHpOCPAiwXnbc55trd&#10;+UC3YyxFCuGQowITY5NLGQpDFsPANcSJ+3XeYkzQl1J7vKdwW8tRlk2kxYpTg8GG1oaKy/FqFXA7&#10;8nFiduHkmu3la7unn/13T6n3brv6ABGpjf/il/tTp/mz8RCe36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24BwgAAAN0AAAAPAAAAAAAAAAAAAAAAAJgCAABkcnMvZG93&#10;bnJldi54bWxQSwUGAAAAAAQABAD1AAAAhwMAAAAA&#10;" fillcolor="white [3201]" strokecolor="black [3213]" strokeweight=".5pt">
                  <v:textbox>
                    <w:txbxContent>
                      <w:p w14:paraId="58D11EC0" w14:textId="77777777" w:rsidR="00F77A23" w:rsidRPr="00CF6CE5" w:rsidRDefault="00F77A23" w:rsidP="008C72E9">
                        <w:pPr>
                          <w:jc w:val="center"/>
                          <w:rPr>
                            <w:sz w:val="14"/>
                            <w:szCs w:val="14"/>
                          </w:rPr>
                        </w:pPr>
                        <w:r>
                          <w:rPr>
                            <w:sz w:val="14"/>
                            <w:szCs w:val="14"/>
                          </w:rPr>
                          <w:t>Max 1x</w:t>
                        </w:r>
                      </w:p>
                    </w:txbxContent>
                  </v:textbox>
                </v:shape>
                <v:shape id="Straight Arrow Connector 1952" o:spid="_x0000_s1147" type="#_x0000_t32" style="position:absolute;left:50292;top:10936;width:32;height:26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1MMAAADdAAAADwAAAGRycy9kb3ducmV2LnhtbERPS2vCQBC+F/oflin0phsjtjG6ShF8&#10;3hoF9TZkxyQ0OxuyW43/3i0Ivc3H95zpvDO1uFLrKssKBv0IBHFudcWFgsN+2UtAOI+ssbZMCu7k&#10;YD57fZliqu2Nv+ma+UKEEHYpKii9b1IpXV6SQde3DXHgLrY16ANsC6lbvIVwU8s4ij6kwYpDQ4kN&#10;LUrKf7Jfo+BTHtdRkm/iwXh4OJ0Xmd3uVlap97fuawLCU+f/xU/3Rof541EMf9+EE+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AgdTDAAAA3QAAAA8AAAAAAAAAAAAA&#10;AAAAoQIAAGRycy9kb3ducmV2LnhtbFBLBQYAAAAABAAEAPkAAACRAwAAAAA=&#10;" strokecolor="black [3213]">
                  <v:stroke endarrow="block"/>
                </v:shape>
                <w10:anchorlock/>
              </v:group>
            </w:pict>
          </mc:Fallback>
        </mc:AlternateContent>
      </w:r>
      <w:r w:rsidR="003A795E">
        <w:br w:type="page"/>
      </w:r>
    </w:p>
    <w:p w14:paraId="74AA442E" w14:textId="77777777" w:rsidR="008A35A0" w:rsidRPr="000A1A62" w:rsidRDefault="003A795E" w:rsidP="003A795E">
      <w:pPr>
        <w:pStyle w:val="Heading1"/>
        <w:keepNext w:val="0"/>
        <w:keepLines w:val="0"/>
        <w:widowControl w:val="0"/>
        <w:spacing w:before="0" w:line="240" w:lineRule="auto"/>
        <w:jc w:val="both"/>
        <w:rPr>
          <w:sz w:val="24"/>
          <w:szCs w:val="24"/>
        </w:rPr>
      </w:pPr>
      <w:bookmarkStart w:id="15" w:name="_Toc415163030"/>
      <w:bookmarkStart w:id="16" w:name="_Toc415646844"/>
      <w:r w:rsidRPr="000A1A62">
        <w:rPr>
          <w:sz w:val="24"/>
          <w:szCs w:val="24"/>
        </w:rPr>
        <w:lastRenderedPageBreak/>
        <w:t xml:space="preserve">4. </w:t>
      </w:r>
      <w:r w:rsidR="00F11977" w:rsidRPr="000A1A62">
        <w:rPr>
          <w:sz w:val="24"/>
          <w:szCs w:val="24"/>
        </w:rPr>
        <w:t>Eligibility Assessment</w:t>
      </w:r>
      <w:bookmarkEnd w:id="15"/>
      <w:bookmarkEnd w:id="16"/>
    </w:p>
    <w:p w14:paraId="2F517DF1" w14:textId="77777777" w:rsidR="00C234AB" w:rsidRPr="00F569EF" w:rsidRDefault="00C234AB" w:rsidP="00F62C85">
      <w:pPr>
        <w:widowControl w:val="0"/>
        <w:spacing w:after="0" w:line="240" w:lineRule="auto"/>
        <w:jc w:val="both"/>
      </w:pPr>
    </w:p>
    <w:p w14:paraId="6DA6CC07" w14:textId="77777777" w:rsidR="003A795E" w:rsidRPr="00F569EF" w:rsidRDefault="00F11977" w:rsidP="00F569EF">
      <w:pPr>
        <w:pStyle w:val="Heading2"/>
        <w:keepNext w:val="0"/>
        <w:keepLines w:val="0"/>
        <w:widowControl w:val="0"/>
        <w:spacing w:before="0" w:line="240" w:lineRule="auto"/>
        <w:ind w:firstLine="360"/>
        <w:jc w:val="both"/>
        <w:rPr>
          <w:szCs w:val="24"/>
        </w:rPr>
      </w:pPr>
      <w:bookmarkStart w:id="17" w:name="_Toc415163031"/>
      <w:bookmarkStart w:id="18" w:name="_Toc415646845"/>
      <w:r w:rsidRPr="00F569EF">
        <w:rPr>
          <w:szCs w:val="24"/>
        </w:rPr>
        <w:t>4.1</w:t>
      </w:r>
      <w:r w:rsidRPr="00F569EF">
        <w:rPr>
          <w:szCs w:val="24"/>
        </w:rPr>
        <w:tab/>
        <w:t>Inclusion criteria</w:t>
      </w:r>
      <w:bookmarkEnd w:id="17"/>
      <w:bookmarkEnd w:id="18"/>
    </w:p>
    <w:p w14:paraId="32EE1AE2" w14:textId="77777777" w:rsidR="003377FB" w:rsidRPr="00F569EF" w:rsidRDefault="003377FB" w:rsidP="007603FD">
      <w:pPr>
        <w:pStyle w:val="Heading2"/>
        <w:keepNext w:val="0"/>
        <w:keepLines w:val="0"/>
        <w:widowControl w:val="0"/>
        <w:spacing w:before="0" w:line="240" w:lineRule="auto"/>
        <w:jc w:val="both"/>
        <w:rPr>
          <w:sz w:val="22"/>
          <w:szCs w:val="22"/>
          <w:lang w:val="en-US"/>
        </w:rPr>
      </w:pPr>
    </w:p>
    <w:p w14:paraId="738A3122" w14:textId="77777777" w:rsidR="003A795E" w:rsidRPr="00F569EF" w:rsidRDefault="003A795E" w:rsidP="00F569EF">
      <w:pPr>
        <w:widowControl w:val="0"/>
        <w:spacing w:after="0" w:line="240" w:lineRule="auto"/>
        <w:ind w:left="720"/>
        <w:jc w:val="both"/>
      </w:pPr>
      <w:r w:rsidRPr="00F569EF">
        <w:t>4.1.1</w:t>
      </w:r>
      <w:r w:rsidRPr="00F569EF">
        <w:tab/>
        <w:t xml:space="preserve">Unequivocal diagnosis of </w:t>
      </w:r>
      <w:r w:rsidR="00B667A3" w:rsidRPr="00F569EF">
        <w:t xml:space="preserve">relapsed or refractory </w:t>
      </w:r>
      <w:r w:rsidR="009142DD" w:rsidRPr="00F569EF">
        <w:t>a</w:t>
      </w:r>
      <w:r w:rsidR="00B6006F" w:rsidRPr="00F569EF">
        <w:t xml:space="preserve">cute </w:t>
      </w:r>
      <w:r w:rsidR="009142DD" w:rsidRPr="00F569EF">
        <w:t>m</w:t>
      </w:r>
      <w:r w:rsidR="00B6006F" w:rsidRPr="00F569EF">
        <w:t xml:space="preserve">yeloid </w:t>
      </w:r>
      <w:r w:rsidR="009142DD" w:rsidRPr="00F569EF">
        <w:t>l</w:t>
      </w:r>
      <w:r w:rsidR="00B6006F" w:rsidRPr="00F569EF">
        <w:t xml:space="preserve">eukemia </w:t>
      </w:r>
      <w:r w:rsidR="005C35ED" w:rsidRPr="00F569EF">
        <w:t xml:space="preserve">(AML) </w:t>
      </w:r>
      <w:r w:rsidRPr="00F569EF">
        <w:t>according to WHO criteria confirmed by bone marrow evaluation</w:t>
      </w:r>
      <w:r w:rsidR="00B6006F" w:rsidRPr="00F569EF">
        <w:t xml:space="preserve"> </w:t>
      </w:r>
      <w:r w:rsidRPr="00F569EF">
        <w:t>within 30 days prior to study enrollment</w:t>
      </w:r>
    </w:p>
    <w:p w14:paraId="178BC7CF" w14:textId="77777777" w:rsidR="005C35ED" w:rsidRPr="00F569EF" w:rsidRDefault="005C35ED" w:rsidP="005C35ED">
      <w:pPr>
        <w:widowControl w:val="0"/>
        <w:spacing w:after="0" w:line="240" w:lineRule="auto"/>
        <w:ind w:left="720" w:hanging="720"/>
        <w:jc w:val="both"/>
      </w:pPr>
    </w:p>
    <w:p w14:paraId="687D1DBF" w14:textId="77777777" w:rsidR="003A795E" w:rsidRPr="00F569EF" w:rsidRDefault="003A795E" w:rsidP="00F569EF">
      <w:pPr>
        <w:widowControl w:val="0"/>
        <w:spacing w:after="0" w:line="240" w:lineRule="auto"/>
        <w:ind w:firstLine="720"/>
        <w:jc w:val="both"/>
      </w:pPr>
      <w:r w:rsidRPr="00F569EF">
        <w:t>4.1.2</w:t>
      </w:r>
      <w:r w:rsidRPr="00F569EF">
        <w:tab/>
      </w:r>
      <w:r w:rsidR="00B667A3" w:rsidRPr="00F569EF">
        <w:t xml:space="preserve">Age 18-70 years inclusive </w:t>
      </w:r>
    </w:p>
    <w:p w14:paraId="22EB2884" w14:textId="77777777" w:rsidR="005C35ED" w:rsidRPr="00F569EF" w:rsidRDefault="005C35ED" w:rsidP="005C35ED">
      <w:pPr>
        <w:widowControl w:val="0"/>
        <w:spacing w:after="0" w:line="240" w:lineRule="auto"/>
        <w:ind w:left="720" w:hanging="720"/>
        <w:jc w:val="both"/>
      </w:pPr>
    </w:p>
    <w:p w14:paraId="327E1AA8" w14:textId="77777777" w:rsidR="003A795E" w:rsidRPr="00F569EF" w:rsidRDefault="003A795E" w:rsidP="00F569EF">
      <w:pPr>
        <w:widowControl w:val="0"/>
        <w:spacing w:after="0" w:line="240" w:lineRule="auto"/>
        <w:ind w:firstLine="720"/>
        <w:jc w:val="both"/>
      </w:pPr>
      <w:r w:rsidRPr="00F569EF">
        <w:t>4.1.3</w:t>
      </w:r>
      <w:r w:rsidRPr="00F569EF">
        <w:tab/>
      </w:r>
      <w:r w:rsidR="00B667A3" w:rsidRPr="00F569EF">
        <w:t>ECOG performance status of 0 to 2</w:t>
      </w:r>
    </w:p>
    <w:p w14:paraId="2AD17C8B" w14:textId="77777777" w:rsidR="005C35ED" w:rsidRPr="00F569EF" w:rsidRDefault="005C35ED" w:rsidP="005C35ED">
      <w:pPr>
        <w:widowControl w:val="0"/>
        <w:spacing w:after="0" w:line="240" w:lineRule="auto"/>
        <w:ind w:left="720" w:hanging="720"/>
        <w:jc w:val="both"/>
      </w:pPr>
    </w:p>
    <w:p w14:paraId="41A3AE59" w14:textId="77777777" w:rsidR="003A795E" w:rsidRPr="00F569EF" w:rsidRDefault="003A795E" w:rsidP="00F569EF">
      <w:pPr>
        <w:widowControl w:val="0"/>
        <w:spacing w:after="0" w:line="240" w:lineRule="auto"/>
        <w:ind w:firstLine="720"/>
        <w:jc w:val="both"/>
      </w:pPr>
      <w:r w:rsidRPr="00F569EF">
        <w:t>4.1.4</w:t>
      </w:r>
      <w:r w:rsidRPr="00F569EF">
        <w:tab/>
      </w:r>
      <w:r w:rsidR="00B667A3" w:rsidRPr="00F569EF">
        <w:t xml:space="preserve">Must have </w:t>
      </w:r>
      <w:r w:rsidR="00193F44" w:rsidRPr="00F569EF">
        <w:t>received</w:t>
      </w:r>
      <w:r w:rsidR="00B667A3" w:rsidRPr="00F569EF">
        <w:t xml:space="preserve"> at least one prior AML therapy before study enrollment</w:t>
      </w:r>
    </w:p>
    <w:p w14:paraId="3F645B9B" w14:textId="77777777" w:rsidR="005C35ED" w:rsidRPr="00F569EF" w:rsidRDefault="005C35ED" w:rsidP="005C35ED">
      <w:pPr>
        <w:widowControl w:val="0"/>
        <w:spacing w:after="0" w:line="240" w:lineRule="auto"/>
        <w:ind w:left="720" w:hanging="720"/>
        <w:jc w:val="both"/>
      </w:pPr>
    </w:p>
    <w:p w14:paraId="081B29E5" w14:textId="77777777" w:rsidR="005C35ED" w:rsidRPr="00F569EF" w:rsidRDefault="00B6006F" w:rsidP="00F569EF">
      <w:pPr>
        <w:widowControl w:val="0"/>
        <w:spacing w:after="0" w:line="240" w:lineRule="auto"/>
        <w:ind w:firstLine="720"/>
        <w:jc w:val="both"/>
      </w:pPr>
      <w:r w:rsidRPr="00F569EF">
        <w:t>4.1.5</w:t>
      </w:r>
      <w:r w:rsidRPr="00F569EF">
        <w:tab/>
      </w:r>
      <w:r w:rsidR="00B667A3" w:rsidRPr="00F569EF">
        <w:t>Ability to comprehend the investigational nature of the study and provide informed consent</w:t>
      </w:r>
    </w:p>
    <w:p w14:paraId="1522EED7" w14:textId="77777777" w:rsidR="00430CC2" w:rsidRPr="00F569EF" w:rsidRDefault="00430CC2" w:rsidP="00430CC2">
      <w:pPr>
        <w:widowControl w:val="0"/>
        <w:spacing w:after="0" w:line="240" w:lineRule="auto"/>
        <w:ind w:left="720" w:hanging="720"/>
        <w:jc w:val="both"/>
      </w:pPr>
    </w:p>
    <w:p w14:paraId="78316DDE" w14:textId="2CCABFF1" w:rsidR="009142DD" w:rsidRPr="00F569EF" w:rsidRDefault="009142DD" w:rsidP="00F569EF">
      <w:pPr>
        <w:widowControl w:val="0"/>
        <w:spacing w:after="0" w:line="240" w:lineRule="auto"/>
        <w:ind w:left="720"/>
        <w:jc w:val="both"/>
      </w:pPr>
      <w:r w:rsidRPr="00F569EF">
        <w:t>4.1.</w:t>
      </w:r>
      <w:r w:rsidR="000B017D" w:rsidRPr="00F569EF">
        <w:t>6</w:t>
      </w:r>
      <w:r w:rsidRPr="00F569EF">
        <w:tab/>
        <w:t>A</w:t>
      </w:r>
      <w:r w:rsidR="00216D7A" w:rsidRPr="00F569EF">
        <w:t>vailability of a</w:t>
      </w:r>
      <w:r w:rsidRPr="00F569EF">
        <w:t xml:space="preserve"> </w:t>
      </w:r>
      <w:r w:rsidR="006F63C8" w:rsidRPr="00F569EF">
        <w:t xml:space="preserve">physician </w:t>
      </w:r>
      <w:r w:rsidRPr="00F569EF">
        <w:t>willing to assume clinical care after completion of this research study.</w:t>
      </w:r>
    </w:p>
    <w:p w14:paraId="1B50CD98" w14:textId="77777777" w:rsidR="00540BA9" w:rsidRPr="00F569EF" w:rsidRDefault="00540BA9" w:rsidP="00540BA9">
      <w:pPr>
        <w:widowControl w:val="0"/>
        <w:spacing w:after="0" w:line="240" w:lineRule="auto"/>
        <w:ind w:left="720" w:hanging="720"/>
        <w:jc w:val="both"/>
      </w:pPr>
    </w:p>
    <w:p w14:paraId="4A18AC81" w14:textId="187BA51C" w:rsidR="005C35ED" w:rsidRPr="00F569EF" w:rsidRDefault="00540BA9" w:rsidP="00F569EF">
      <w:pPr>
        <w:widowControl w:val="0"/>
        <w:spacing w:after="0" w:line="240" w:lineRule="auto"/>
        <w:ind w:left="720"/>
        <w:jc w:val="both"/>
      </w:pPr>
      <w:r w:rsidRPr="00F569EF">
        <w:t>4.1.</w:t>
      </w:r>
      <w:r w:rsidR="000B017D" w:rsidRPr="00F569EF">
        <w:t>7</w:t>
      </w:r>
      <w:r w:rsidRPr="00F569EF">
        <w:tab/>
        <w:t>Subject agree</w:t>
      </w:r>
      <w:r w:rsidR="00F248A3" w:rsidRPr="00F569EF">
        <w:t>ment</w:t>
      </w:r>
      <w:r w:rsidRPr="00F569EF">
        <w:t xml:space="preserve"> to use a medically-approved method of contraception to avoid pregnancy throughout the study if a woman of childbearing potenti</w:t>
      </w:r>
      <w:r w:rsidR="00660BE7" w:rsidRPr="00F569EF">
        <w:t xml:space="preserve">al or a male subject with </w:t>
      </w:r>
      <w:r w:rsidRPr="00F569EF">
        <w:t>par</w:t>
      </w:r>
      <w:r w:rsidR="00F569EF">
        <w:t>tner of childbearing potential.</w:t>
      </w:r>
    </w:p>
    <w:p w14:paraId="4CB4DD5E" w14:textId="77777777" w:rsidR="00686615" w:rsidRPr="00F569EF" w:rsidRDefault="00686615" w:rsidP="003A795E">
      <w:pPr>
        <w:widowControl w:val="0"/>
        <w:spacing w:after="0" w:line="240" w:lineRule="auto"/>
        <w:jc w:val="both"/>
      </w:pPr>
    </w:p>
    <w:p w14:paraId="2F9EB8A4" w14:textId="77777777" w:rsidR="003A795E" w:rsidRPr="000A1A62" w:rsidRDefault="00B250B5" w:rsidP="00F569EF">
      <w:pPr>
        <w:pStyle w:val="Heading2"/>
        <w:keepNext w:val="0"/>
        <w:keepLines w:val="0"/>
        <w:widowControl w:val="0"/>
        <w:spacing w:before="0" w:line="240" w:lineRule="auto"/>
        <w:ind w:firstLine="360"/>
        <w:jc w:val="both"/>
      </w:pPr>
      <w:bookmarkStart w:id="19" w:name="_Toc415163032"/>
      <w:bookmarkStart w:id="20" w:name="_Toc415646846"/>
      <w:r w:rsidRPr="000A1A62">
        <w:t>4.2</w:t>
      </w:r>
      <w:r w:rsidRPr="000A1A62">
        <w:tab/>
        <w:t>Exclusion criteria</w:t>
      </w:r>
      <w:bookmarkEnd w:id="19"/>
      <w:bookmarkEnd w:id="20"/>
    </w:p>
    <w:p w14:paraId="771E3501" w14:textId="77777777" w:rsidR="009C784B" w:rsidRPr="00F569EF" w:rsidRDefault="009C784B" w:rsidP="009C784B">
      <w:pPr>
        <w:widowControl w:val="0"/>
        <w:spacing w:after="0" w:line="240" w:lineRule="auto"/>
        <w:jc w:val="both"/>
      </w:pPr>
    </w:p>
    <w:p w14:paraId="5CE467DD" w14:textId="77777777" w:rsidR="009C784B" w:rsidRPr="00F569EF" w:rsidRDefault="009C784B" w:rsidP="00F569EF">
      <w:pPr>
        <w:widowControl w:val="0"/>
        <w:spacing w:after="0" w:line="240" w:lineRule="auto"/>
        <w:ind w:firstLine="720"/>
        <w:jc w:val="both"/>
      </w:pPr>
      <w:r w:rsidRPr="00F569EF">
        <w:t>4.2.</w:t>
      </w:r>
      <w:r w:rsidR="00E06643" w:rsidRPr="00F569EF">
        <w:t>1</w:t>
      </w:r>
      <w:r w:rsidRPr="00F569EF">
        <w:tab/>
        <w:t xml:space="preserve">Diagnosis of </w:t>
      </w:r>
      <w:r w:rsidRPr="00F569EF">
        <w:rPr>
          <w:bCs/>
        </w:rPr>
        <w:t>acute</w:t>
      </w:r>
      <w:r w:rsidRPr="00F569EF">
        <w:t xml:space="preserve"> </w:t>
      </w:r>
      <w:proofErr w:type="spellStart"/>
      <w:r w:rsidRPr="00F569EF">
        <w:t>promyelocytic</w:t>
      </w:r>
      <w:proofErr w:type="spellEnd"/>
      <w:r w:rsidRPr="00F569EF">
        <w:t xml:space="preserve"> </w:t>
      </w:r>
      <w:r w:rsidRPr="00F569EF">
        <w:rPr>
          <w:bCs/>
        </w:rPr>
        <w:t>leukemia</w:t>
      </w:r>
    </w:p>
    <w:p w14:paraId="417176E8" w14:textId="77777777" w:rsidR="005C35ED" w:rsidRPr="00F569EF" w:rsidRDefault="005C35ED" w:rsidP="005C35ED">
      <w:pPr>
        <w:widowControl w:val="0"/>
        <w:spacing w:after="0" w:line="240" w:lineRule="auto"/>
        <w:ind w:left="720" w:hanging="720"/>
        <w:jc w:val="both"/>
      </w:pPr>
      <w:bookmarkStart w:id="21" w:name="_Toc324855140"/>
    </w:p>
    <w:p w14:paraId="38EB7228" w14:textId="6609ACC7" w:rsidR="00181F1D" w:rsidRPr="00F569EF" w:rsidRDefault="00181F1D" w:rsidP="00F569EF">
      <w:pPr>
        <w:pStyle w:val="NoSpacing"/>
        <w:ind w:firstLine="720"/>
        <w:jc w:val="both"/>
        <w:rPr>
          <w:rFonts w:ascii="Times New Roman" w:hAnsi="Times New Roman" w:cs="Times New Roman"/>
        </w:rPr>
      </w:pPr>
      <w:r w:rsidRPr="00F569EF">
        <w:rPr>
          <w:rFonts w:ascii="Times New Roman" w:hAnsi="Times New Roman" w:cs="Times New Roman"/>
        </w:rPr>
        <w:t>4.2.</w:t>
      </w:r>
      <w:r w:rsidR="00E06643" w:rsidRPr="00F569EF">
        <w:rPr>
          <w:rFonts w:ascii="Times New Roman" w:hAnsi="Times New Roman" w:cs="Times New Roman"/>
        </w:rPr>
        <w:t>2</w:t>
      </w:r>
      <w:r w:rsidRPr="00F569EF">
        <w:rPr>
          <w:rFonts w:ascii="Times New Roman" w:hAnsi="Times New Roman" w:cs="Times New Roman"/>
        </w:rPr>
        <w:tab/>
      </w:r>
      <w:r w:rsidR="006F63C8" w:rsidRPr="00F569EF">
        <w:rPr>
          <w:rFonts w:ascii="Times New Roman" w:hAnsi="Times New Roman" w:cs="Times New Roman"/>
        </w:rPr>
        <w:t xml:space="preserve">Lifetime </w:t>
      </w:r>
      <w:proofErr w:type="spellStart"/>
      <w:r w:rsidR="006F63C8" w:rsidRPr="00F569EF">
        <w:rPr>
          <w:rFonts w:ascii="Times New Roman" w:hAnsi="Times New Roman" w:cs="Times New Roman"/>
        </w:rPr>
        <w:t>anthracycline</w:t>
      </w:r>
      <w:proofErr w:type="spellEnd"/>
      <w:r w:rsidR="006F63C8" w:rsidRPr="00F569EF">
        <w:rPr>
          <w:rFonts w:ascii="Times New Roman" w:hAnsi="Times New Roman" w:cs="Times New Roman"/>
        </w:rPr>
        <w:t xml:space="preserve"> dose greater than equivalent of 450mg/m</w:t>
      </w:r>
      <w:r w:rsidR="006F63C8" w:rsidRPr="00F569EF">
        <w:rPr>
          <w:rFonts w:ascii="Times New Roman" w:hAnsi="Times New Roman" w:cs="Times New Roman"/>
          <w:vertAlign w:val="superscript"/>
        </w:rPr>
        <w:t>2</w:t>
      </w:r>
      <w:r w:rsidR="006F63C8" w:rsidRPr="00F569EF">
        <w:rPr>
          <w:rFonts w:ascii="Times New Roman" w:hAnsi="Times New Roman" w:cs="Times New Roman"/>
        </w:rPr>
        <w:t xml:space="preserve"> </w:t>
      </w:r>
      <w:proofErr w:type="spellStart"/>
      <w:r w:rsidR="006F63C8" w:rsidRPr="00F569EF">
        <w:rPr>
          <w:rFonts w:ascii="Times New Roman" w:hAnsi="Times New Roman" w:cs="Times New Roman"/>
        </w:rPr>
        <w:t>DAUNOrubicin</w:t>
      </w:r>
      <w:proofErr w:type="spellEnd"/>
      <w:r w:rsidR="006F63C8" w:rsidRPr="00F569EF">
        <w:rPr>
          <w:rFonts w:ascii="Times New Roman" w:hAnsi="Times New Roman" w:cs="Times New Roman"/>
        </w:rPr>
        <w:t xml:space="preserve"> (Appendix C)</w:t>
      </w:r>
    </w:p>
    <w:p w14:paraId="3B873422" w14:textId="77777777" w:rsidR="005C35ED" w:rsidRPr="00F569EF" w:rsidRDefault="005C35ED" w:rsidP="005C35ED">
      <w:pPr>
        <w:widowControl w:val="0"/>
        <w:spacing w:after="0" w:line="240" w:lineRule="auto"/>
        <w:ind w:left="720" w:hanging="720"/>
        <w:jc w:val="both"/>
      </w:pPr>
    </w:p>
    <w:p w14:paraId="4CE7E0C1" w14:textId="77777777" w:rsidR="009C784B" w:rsidRPr="00F569EF" w:rsidRDefault="009C784B" w:rsidP="00F569EF">
      <w:pPr>
        <w:pStyle w:val="NoSpacing"/>
        <w:ind w:left="720"/>
        <w:jc w:val="both"/>
        <w:rPr>
          <w:rFonts w:ascii="Times New Roman" w:hAnsi="Times New Roman" w:cs="Times New Roman"/>
        </w:rPr>
      </w:pPr>
      <w:r w:rsidRPr="00F569EF">
        <w:rPr>
          <w:rFonts w:ascii="Times New Roman" w:hAnsi="Times New Roman" w:cs="Times New Roman"/>
        </w:rPr>
        <w:t>4.2.</w:t>
      </w:r>
      <w:r w:rsidR="00E06643" w:rsidRPr="00F569EF">
        <w:rPr>
          <w:rFonts w:ascii="Times New Roman" w:hAnsi="Times New Roman" w:cs="Times New Roman"/>
        </w:rPr>
        <w:t>3</w:t>
      </w:r>
      <w:r w:rsidRPr="00F569EF">
        <w:rPr>
          <w:rFonts w:ascii="Times New Roman" w:hAnsi="Times New Roman" w:cs="Times New Roman"/>
        </w:rPr>
        <w:tab/>
        <w:t>Ejection fraction less than 40% by Echocardiogram or MUGA</w:t>
      </w:r>
    </w:p>
    <w:p w14:paraId="76A6353C" w14:textId="77777777" w:rsidR="005C35ED" w:rsidRPr="00F569EF" w:rsidRDefault="005C35ED" w:rsidP="005C35ED">
      <w:pPr>
        <w:widowControl w:val="0"/>
        <w:spacing w:after="0" w:line="240" w:lineRule="auto"/>
        <w:ind w:left="720" w:hanging="720"/>
        <w:jc w:val="both"/>
      </w:pPr>
    </w:p>
    <w:p w14:paraId="615538EE" w14:textId="77777777" w:rsidR="009C784B" w:rsidRPr="00F569EF" w:rsidRDefault="009C784B" w:rsidP="00F569EF">
      <w:pPr>
        <w:widowControl w:val="0"/>
        <w:spacing w:after="0" w:line="240" w:lineRule="auto"/>
        <w:ind w:firstLine="720"/>
        <w:jc w:val="both"/>
      </w:pPr>
      <w:r w:rsidRPr="00F569EF">
        <w:t>4.2.</w:t>
      </w:r>
      <w:r w:rsidR="00E06643" w:rsidRPr="00F569EF">
        <w:t>4</w:t>
      </w:r>
      <w:r w:rsidRPr="00F569EF">
        <w:tab/>
        <w:t>Calcul</w:t>
      </w:r>
      <w:r w:rsidR="00540BA9" w:rsidRPr="00F569EF">
        <w:t xml:space="preserve">ated </w:t>
      </w:r>
      <w:r w:rsidR="006C4804" w:rsidRPr="00F569EF">
        <w:t xml:space="preserve">or measured </w:t>
      </w:r>
      <w:r w:rsidR="00540BA9" w:rsidRPr="00F569EF">
        <w:t>creatinine clearance less 5</w:t>
      </w:r>
      <w:r w:rsidRPr="00F569EF">
        <w:t>0 milliliters per minute</w:t>
      </w:r>
    </w:p>
    <w:p w14:paraId="1D75DF4D" w14:textId="77777777" w:rsidR="005C35ED" w:rsidRPr="00F569EF" w:rsidRDefault="005C35ED" w:rsidP="005C35ED">
      <w:pPr>
        <w:widowControl w:val="0"/>
        <w:spacing w:after="0" w:line="240" w:lineRule="auto"/>
        <w:ind w:left="720" w:hanging="720"/>
        <w:jc w:val="both"/>
      </w:pPr>
    </w:p>
    <w:p w14:paraId="4E044279" w14:textId="77777777" w:rsidR="009C784B" w:rsidRPr="00F569EF" w:rsidRDefault="009C784B" w:rsidP="00F569EF">
      <w:pPr>
        <w:widowControl w:val="0"/>
        <w:spacing w:after="0" w:line="240" w:lineRule="auto"/>
        <w:ind w:left="720"/>
        <w:jc w:val="both"/>
      </w:pPr>
      <w:r w:rsidRPr="00F569EF">
        <w:t>4.2.</w:t>
      </w:r>
      <w:r w:rsidR="00E06643" w:rsidRPr="00F569EF">
        <w:t>5</w:t>
      </w:r>
      <w:r w:rsidRPr="00F569EF">
        <w:tab/>
        <w:t>Serum bilirubin greater than 1.5 times upper limit of normal</w:t>
      </w:r>
      <w:r w:rsidR="00660BE7" w:rsidRPr="00F569EF">
        <w:t xml:space="preserve"> (excluding unconjugated </w:t>
      </w:r>
      <w:proofErr w:type="spellStart"/>
      <w:r w:rsidR="00660BE7" w:rsidRPr="00F569EF">
        <w:t>hyperbilirubinemia</w:t>
      </w:r>
      <w:proofErr w:type="spellEnd"/>
      <w:r w:rsidR="00660BE7" w:rsidRPr="00F569EF">
        <w:t xml:space="preserve"> in those with known Gilbert syndrome)</w:t>
      </w:r>
    </w:p>
    <w:p w14:paraId="1476E9F6" w14:textId="77777777" w:rsidR="005C35ED" w:rsidRPr="00F569EF" w:rsidRDefault="005C35ED" w:rsidP="005C35ED">
      <w:pPr>
        <w:widowControl w:val="0"/>
        <w:spacing w:after="0" w:line="240" w:lineRule="auto"/>
        <w:ind w:left="720" w:hanging="720"/>
        <w:jc w:val="both"/>
      </w:pPr>
    </w:p>
    <w:p w14:paraId="30FA3937" w14:textId="77777777" w:rsidR="009C784B" w:rsidRPr="00F569EF" w:rsidRDefault="009C784B" w:rsidP="00F569EF">
      <w:pPr>
        <w:widowControl w:val="0"/>
        <w:spacing w:after="0" w:line="240" w:lineRule="auto"/>
        <w:ind w:left="720"/>
        <w:jc w:val="both"/>
      </w:pPr>
      <w:r w:rsidRPr="00F569EF">
        <w:t>4.2.</w:t>
      </w:r>
      <w:r w:rsidR="00E06643" w:rsidRPr="00F569EF">
        <w:t>6</w:t>
      </w:r>
      <w:r w:rsidRPr="00F569EF">
        <w:tab/>
        <w:t xml:space="preserve">Aspartate aminotransferase (AST) or Alanine aminotransferase (ALT) greater than 3 times upper limit </w:t>
      </w:r>
    </w:p>
    <w:p w14:paraId="0A71CB53" w14:textId="77777777" w:rsidR="009C784B" w:rsidRPr="00F569EF" w:rsidRDefault="009C784B" w:rsidP="009C784B">
      <w:pPr>
        <w:widowControl w:val="0"/>
        <w:spacing w:after="0" w:line="240" w:lineRule="auto"/>
        <w:ind w:firstLine="720"/>
        <w:jc w:val="both"/>
      </w:pPr>
      <w:proofErr w:type="gramStart"/>
      <w:r w:rsidRPr="00F569EF">
        <w:t>normal</w:t>
      </w:r>
      <w:proofErr w:type="gramEnd"/>
    </w:p>
    <w:p w14:paraId="4A91E88C" w14:textId="77777777" w:rsidR="005C35ED" w:rsidRPr="00F569EF" w:rsidRDefault="005C35ED" w:rsidP="005C35ED">
      <w:pPr>
        <w:widowControl w:val="0"/>
        <w:spacing w:after="0" w:line="240" w:lineRule="auto"/>
        <w:ind w:left="720" w:hanging="720"/>
        <w:jc w:val="both"/>
      </w:pPr>
    </w:p>
    <w:p w14:paraId="5A9321F1" w14:textId="765AB845" w:rsidR="009C784B" w:rsidRPr="00F569EF" w:rsidRDefault="009C784B" w:rsidP="00F569EF">
      <w:pPr>
        <w:widowControl w:val="0"/>
        <w:spacing w:after="0" w:line="240" w:lineRule="auto"/>
        <w:ind w:left="720"/>
        <w:jc w:val="both"/>
      </w:pPr>
      <w:r w:rsidRPr="00F569EF">
        <w:t>4.2.</w:t>
      </w:r>
      <w:r w:rsidR="00E06643" w:rsidRPr="00F569EF">
        <w:t>7</w:t>
      </w:r>
      <w:r w:rsidRPr="00F569EF">
        <w:tab/>
        <w:t xml:space="preserve">Decreased oxygen saturation at rest (e.g. pulse oximeter less than 88% or </w:t>
      </w:r>
      <w:r w:rsidR="00F569EF" w:rsidRPr="00F569EF">
        <w:t xml:space="preserve">PaO2 less than or equal to 55 </w:t>
      </w:r>
      <w:r w:rsidRPr="00F569EF">
        <w:t>millimeters of mercury)</w:t>
      </w:r>
    </w:p>
    <w:p w14:paraId="598A07A5" w14:textId="77777777" w:rsidR="005C35ED" w:rsidRPr="00F569EF" w:rsidRDefault="005C35ED" w:rsidP="005C35ED">
      <w:pPr>
        <w:widowControl w:val="0"/>
        <w:spacing w:after="0" w:line="240" w:lineRule="auto"/>
        <w:ind w:left="720" w:hanging="720"/>
        <w:jc w:val="both"/>
      </w:pPr>
    </w:p>
    <w:p w14:paraId="1F5430C4" w14:textId="77777777" w:rsidR="009C784B" w:rsidRPr="00F569EF" w:rsidRDefault="009C784B" w:rsidP="00F569EF">
      <w:pPr>
        <w:widowControl w:val="0"/>
        <w:spacing w:after="0" w:line="240" w:lineRule="auto"/>
        <w:ind w:firstLine="720"/>
        <w:jc w:val="both"/>
      </w:pPr>
      <w:r w:rsidRPr="00F569EF">
        <w:t>4.2.</w:t>
      </w:r>
      <w:r w:rsidR="00E06643" w:rsidRPr="00F569EF">
        <w:t>8</w:t>
      </w:r>
      <w:r w:rsidRPr="00F569EF">
        <w:tab/>
        <w:t>Clinically significant active infection not responding adequately to therapy</w:t>
      </w:r>
    </w:p>
    <w:p w14:paraId="7BDF9149" w14:textId="77777777" w:rsidR="005C35ED" w:rsidRPr="00F569EF" w:rsidRDefault="005C35ED" w:rsidP="005C35ED">
      <w:pPr>
        <w:widowControl w:val="0"/>
        <w:spacing w:after="0" w:line="240" w:lineRule="auto"/>
        <w:ind w:left="720" w:hanging="720"/>
        <w:jc w:val="both"/>
      </w:pPr>
    </w:p>
    <w:p w14:paraId="4AD5A5AA" w14:textId="77777777" w:rsidR="008E3115" w:rsidRPr="00F569EF" w:rsidRDefault="009C784B" w:rsidP="00F569EF">
      <w:pPr>
        <w:widowControl w:val="0"/>
        <w:spacing w:after="0" w:line="240" w:lineRule="auto"/>
        <w:ind w:firstLine="720"/>
        <w:jc w:val="both"/>
      </w:pPr>
      <w:r w:rsidRPr="00F569EF">
        <w:t>4.2.</w:t>
      </w:r>
      <w:r w:rsidR="00E06643" w:rsidRPr="00F569EF">
        <w:t>9</w:t>
      </w:r>
      <w:r w:rsidRPr="00F569EF">
        <w:tab/>
      </w:r>
      <w:r w:rsidR="00193F44" w:rsidRPr="00F569EF">
        <w:t xml:space="preserve">Known positive for HIV; active </w:t>
      </w:r>
      <w:r w:rsidR="00540BA9" w:rsidRPr="00F569EF">
        <w:t>Hepatitis B or C</w:t>
      </w:r>
      <w:r w:rsidR="00193F44" w:rsidRPr="00F569EF">
        <w:t xml:space="preserve"> infection</w:t>
      </w:r>
    </w:p>
    <w:p w14:paraId="01414640" w14:textId="77777777" w:rsidR="005C35ED" w:rsidRPr="00F569EF" w:rsidRDefault="005C35ED" w:rsidP="005C35ED">
      <w:pPr>
        <w:widowControl w:val="0"/>
        <w:spacing w:after="0" w:line="240" w:lineRule="auto"/>
        <w:ind w:left="720" w:hanging="720"/>
        <w:jc w:val="both"/>
      </w:pPr>
    </w:p>
    <w:p w14:paraId="4030B069" w14:textId="77777777" w:rsidR="005C35ED" w:rsidRPr="00F569EF" w:rsidRDefault="00181F1D" w:rsidP="00F569EF">
      <w:pPr>
        <w:pStyle w:val="NoSpacing"/>
        <w:ind w:left="720"/>
        <w:jc w:val="both"/>
        <w:rPr>
          <w:rFonts w:ascii="Times New Roman" w:hAnsi="Times New Roman" w:cs="Times New Roman"/>
        </w:rPr>
      </w:pPr>
      <w:r w:rsidRPr="00F569EF">
        <w:rPr>
          <w:rFonts w:ascii="Times New Roman" w:hAnsi="Times New Roman" w:cs="Times New Roman"/>
        </w:rPr>
        <w:t>4.2.</w:t>
      </w:r>
      <w:r w:rsidR="009C784B" w:rsidRPr="00F569EF">
        <w:rPr>
          <w:rFonts w:ascii="Times New Roman" w:hAnsi="Times New Roman" w:cs="Times New Roman"/>
        </w:rPr>
        <w:t>1</w:t>
      </w:r>
      <w:r w:rsidR="00E06643" w:rsidRPr="00F569EF">
        <w:rPr>
          <w:rFonts w:ascii="Times New Roman" w:hAnsi="Times New Roman" w:cs="Times New Roman"/>
        </w:rPr>
        <w:t>0</w:t>
      </w:r>
      <w:r w:rsidRPr="00F569EF">
        <w:rPr>
          <w:rFonts w:ascii="Times New Roman" w:hAnsi="Times New Roman" w:cs="Times New Roman"/>
        </w:rPr>
        <w:tab/>
      </w:r>
      <w:r w:rsidR="00AF7734" w:rsidRPr="00F569EF">
        <w:rPr>
          <w:rFonts w:ascii="Times New Roman" w:hAnsi="Times New Roman" w:cs="Times New Roman"/>
        </w:rPr>
        <w:t xml:space="preserve">Prior </w:t>
      </w:r>
      <w:r w:rsidR="009C784B" w:rsidRPr="00F569EF">
        <w:rPr>
          <w:rFonts w:ascii="Times New Roman" w:hAnsi="Times New Roman" w:cs="Times New Roman"/>
        </w:rPr>
        <w:t xml:space="preserve">allogeneic </w:t>
      </w:r>
      <w:r w:rsidR="00AF7734" w:rsidRPr="00F569EF">
        <w:rPr>
          <w:rFonts w:ascii="Times New Roman" w:hAnsi="Times New Roman" w:cs="Times New Roman"/>
        </w:rPr>
        <w:t>hematopoietic stem cell transplant</w:t>
      </w:r>
    </w:p>
    <w:p w14:paraId="26EC779A" w14:textId="77777777" w:rsidR="005C35ED" w:rsidRPr="00F569EF" w:rsidRDefault="005C35ED" w:rsidP="005C35ED">
      <w:pPr>
        <w:widowControl w:val="0"/>
        <w:spacing w:after="0" w:line="240" w:lineRule="auto"/>
        <w:jc w:val="both"/>
      </w:pPr>
    </w:p>
    <w:p w14:paraId="58B50A83" w14:textId="77777777" w:rsidR="00540BA9" w:rsidRPr="00F569EF" w:rsidRDefault="00540BA9" w:rsidP="00F569EF">
      <w:pPr>
        <w:widowControl w:val="0"/>
        <w:spacing w:after="0" w:line="240" w:lineRule="auto"/>
        <w:ind w:firstLine="720"/>
        <w:jc w:val="both"/>
      </w:pPr>
      <w:r w:rsidRPr="00F569EF">
        <w:t>4.2.11</w:t>
      </w:r>
      <w:r w:rsidRPr="00F569EF">
        <w:tab/>
        <w:t>Additional malignancy requiring concurrent treatment</w:t>
      </w:r>
    </w:p>
    <w:p w14:paraId="34612CF1" w14:textId="77777777" w:rsidR="00540BA9" w:rsidRPr="00F569EF" w:rsidRDefault="00540BA9" w:rsidP="00540BA9">
      <w:pPr>
        <w:widowControl w:val="0"/>
        <w:spacing w:after="0" w:line="240" w:lineRule="auto"/>
        <w:ind w:left="720" w:hanging="720"/>
        <w:jc w:val="both"/>
      </w:pPr>
    </w:p>
    <w:p w14:paraId="0F05DBDE" w14:textId="77777777" w:rsidR="009C784B" w:rsidRPr="00F569EF" w:rsidRDefault="009C784B" w:rsidP="00F569EF">
      <w:pPr>
        <w:widowControl w:val="0"/>
        <w:spacing w:after="0" w:line="240" w:lineRule="auto"/>
        <w:ind w:left="720"/>
        <w:jc w:val="both"/>
      </w:pPr>
      <w:proofErr w:type="gramStart"/>
      <w:r w:rsidRPr="00F569EF">
        <w:t>4.2.1</w:t>
      </w:r>
      <w:r w:rsidR="00540BA9" w:rsidRPr="00F569EF">
        <w:t>2</w:t>
      </w:r>
      <w:r w:rsidRPr="00F569EF">
        <w:tab/>
        <w:t xml:space="preserve">Uncontrolled hepatic, renal, cardiac, </w:t>
      </w:r>
      <w:r w:rsidR="00B667A3" w:rsidRPr="00F569EF">
        <w:t xml:space="preserve">gastrointestinal, </w:t>
      </w:r>
      <w:r w:rsidRPr="00F569EF">
        <w:t xml:space="preserve">pulmonary, neurologic, infectious, or metabolic disease of such severity, which in the opinion of the </w:t>
      </w:r>
      <w:r w:rsidR="00660BE7" w:rsidRPr="00F569EF">
        <w:t xml:space="preserve">PI, would preclude </w:t>
      </w:r>
      <w:r w:rsidRPr="00F569EF">
        <w:t>ability to tolerate protocol.</w:t>
      </w:r>
      <w:proofErr w:type="gramEnd"/>
    </w:p>
    <w:p w14:paraId="6ED07D9B" w14:textId="77777777" w:rsidR="00540BA9" w:rsidRPr="00F569EF" w:rsidRDefault="00540BA9" w:rsidP="00540BA9">
      <w:pPr>
        <w:widowControl w:val="0"/>
        <w:spacing w:after="0" w:line="240" w:lineRule="auto"/>
        <w:ind w:left="720" w:hanging="720"/>
        <w:jc w:val="both"/>
      </w:pPr>
    </w:p>
    <w:p w14:paraId="4F6F98B8" w14:textId="77777777" w:rsidR="00540BA9" w:rsidRPr="00F569EF" w:rsidRDefault="00540BA9" w:rsidP="00F569EF">
      <w:pPr>
        <w:widowControl w:val="0"/>
        <w:spacing w:after="0" w:line="240" w:lineRule="auto"/>
        <w:ind w:left="720"/>
        <w:jc w:val="both"/>
      </w:pPr>
      <w:r w:rsidRPr="00F569EF">
        <w:t>4.2.13</w:t>
      </w:r>
      <w:r w:rsidRPr="00F569EF">
        <w:tab/>
      </w:r>
      <w:proofErr w:type="gramStart"/>
      <w:r w:rsidRPr="00F569EF">
        <w:t>Severe</w:t>
      </w:r>
      <w:proofErr w:type="gramEnd"/>
      <w:r w:rsidRPr="00F569EF">
        <w:t xml:space="preserve"> psychiatric illness or complex social situations that would limit the patient’s ability to tolerate and/or comply with study requirements.</w:t>
      </w:r>
    </w:p>
    <w:p w14:paraId="0742BCF7" w14:textId="77777777" w:rsidR="008E3115" w:rsidRPr="00F569EF" w:rsidRDefault="008E3115" w:rsidP="00540BA9">
      <w:pPr>
        <w:widowControl w:val="0"/>
        <w:spacing w:after="0" w:line="240" w:lineRule="auto"/>
        <w:jc w:val="both"/>
      </w:pPr>
    </w:p>
    <w:p w14:paraId="2657F559" w14:textId="77777777" w:rsidR="00400037" w:rsidRPr="00F569EF" w:rsidRDefault="008E3115" w:rsidP="00F569EF">
      <w:pPr>
        <w:widowControl w:val="0"/>
        <w:spacing w:after="0" w:line="240" w:lineRule="auto"/>
        <w:ind w:firstLine="720"/>
        <w:jc w:val="both"/>
      </w:pPr>
      <w:r w:rsidRPr="00F569EF">
        <w:t>4.2.1</w:t>
      </w:r>
      <w:r w:rsidR="00540BA9" w:rsidRPr="00F569EF">
        <w:t>4</w:t>
      </w:r>
      <w:r w:rsidRPr="00F569EF">
        <w:tab/>
      </w:r>
      <w:r w:rsidR="00D97F2B" w:rsidRPr="00F569EF">
        <w:t>Active</w:t>
      </w:r>
      <w:r w:rsidR="00400037" w:rsidRPr="00F569EF">
        <w:t xml:space="preserve"> central nervous system (CNS) leukemic infiltration</w:t>
      </w:r>
    </w:p>
    <w:p w14:paraId="176C11DB" w14:textId="77777777" w:rsidR="00400037" w:rsidRPr="00F569EF" w:rsidRDefault="00400037" w:rsidP="00400037">
      <w:pPr>
        <w:widowControl w:val="0"/>
        <w:spacing w:after="0" w:line="240" w:lineRule="auto"/>
        <w:ind w:left="720" w:hanging="720"/>
        <w:jc w:val="both"/>
      </w:pPr>
    </w:p>
    <w:p w14:paraId="27F5ACB7" w14:textId="77777777" w:rsidR="009C784B" w:rsidRPr="00F569EF" w:rsidRDefault="00400037" w:rsidP="00F569EF">
      <w:pPr>
        <w:widowControl w:val="0"/>
        <w:spacing w:after="0" w:line="240" w:lineRule="auto"/>
        <w:ind w:firstLine="720"/>
        <w:jc w:val="both"/>
      </w:pPr>
      <w:r w:rsidRPr="00F569EF">
        <w:t>4.2.1</w:t>
      </w:r>
      <w:r w:rsidR="00540BA9" w:rsidRPr="00F569EF">
        <w:t>5</w:t>
      </w:r>
      <w:r w:rsidRPr="00F569EF">
        <w:tab/>
      </w:r>
      <w:r w:rsidR="009C784B" w:rsidRPr="00F569EF">
        <w:t>Current pregnancy or breastfeeding</w:t>
      </w:r>
      <w:r w:rsidR="008E3115" w:rsidRPr="00F569EF">
        <w:t xml:space="preserve"> </w:t>
      </w:r>
    </w:p>
    <w:p w14:paraId="16EFBE20" w14:textId="77777777" w:rsidR="008E3115" w:rsidRPr="00F569EF" w:rsidRDefault="008E3115" w:rsidP="008E3115">
      <w:pPr>
        <w:widowControl w:val="0"/>
        <w:spacing w:after="0" w:line="240" w:lineRule="auto"/>
        <w:ind w:left="720" w:hanging="720"/>
        <w:jc w:val="both"/>
      </w:pPr>
    </w:p>
    <w:p w14:paraId="065D9CB5" w14:textId="77777777" w:rsidR="00405ECC" w:rsidRPr="00F569EF" w:rsidRDefault="008E3115" w:rsidP="00F569EF">
      <w:pPr>
        <w:widowControl w:val="0"/>
        <w:spacing w:after="0" w:line="240" w:lineRule="auto"/>
        <w:ind w:firstLine="720"/>
        <w:jc w:val="both"/>
      </w:pPr>
      <w:r w:rsidRPr="00F569EF">
        <w:t>4.2.1</w:t>
      </w:r>
      <w:r w:rsidR="00540BA9" w:rsidRPr="00F569EF">
        <w:t>6</w:t>
      </w:r>
      <w:r w:rsidRPr="00F569EF">
        <w:tab/>
        <w:t xml:space="preserve">Prolonged </w:t>
      </w:r>
      <w:proofErr w:type="spellStart"/>
      <w:r w:rsidRPr="00F569EF">
        <w:t>QTc</w:t>
      </w:r>
      <w:proofErr w:type="spellEnd"/>
      <w:r w:rsidRPr="00F569EF">
        <w:t xml:space="preserve"> interval</w:t>
      </w:r>
      <w:r w:rsidR="00193F44" w:rsidRPr="00F569EF">
        <w:t xml:space="preserve"> prior to therapy (&gt;</w:t>
      </w:r>
      <w:r w:rsidR="00660BE7" w:rsidRPr="00F569EF">
        <w:t>47</w:t>
      </w:r>
      <w:r w:rsidRPr="00F569EF">
        <w:t>0ms)</w:t>
      </w:r>
    </w:p>
    <w:p w14:paraId="3B647029" w14:textId="4E8818DF" w:rsidR="00660BE7" w:rsidRDefault="00660BE7" w:rsidP="009C784B">
      <w:pPr>
        <w:widowControl w:val="0"/>
        <w:spacing w:after="0" w:line="240" w:lineRule="auto"/>
        <w:jc w:val="both"/>
      </w:pPr>
    </w:p>
    <w:p w14:paraId="50B0B187" w14:textId="77777777" w:rsidR="00033B85" w:rsidRPr="000D6416" w:rsidRDefault="00B250B5" w:rsidP="007603FD">
      <w:pPr>
        <w:pStyle w:val="Heading1"/>
        <w:keepNext w:val="0"/>
        <w:keepLines w:val="0"/>
        <w:widowControl w:val="0"/>
        <w:numPr>
          <w:ilvl w:val="0"/>
          <w:numId w:val="2"/>
        </w:numPr>
        <w:spacing w:before="0" w:line="240" w:lineRule="auto"/>
        <w:jc w:val="both"/>
        <w:rPr>
          <w:sz w:val="24"/>
        </w:rPr>
      </w:pPr>
      <w:bookmarkStart w:id="22" w:name="_Toc415163033"/>
      <w:bookmarkStart w:id="23" w:name="_Toc415646847"/>
      <w:r w:rsidRPr="000D6416">
        <w:rPr>
          <w:sz w:val="24"/>
        </w:rPr>
        <w:t>Treatment Plan</w:t>
      </w:r>
      <w:bookmarkEnd w:id="22"/>
      <w:bookmarkEnd w:id="23"/>
    </w:p>
    <w:bookmarkEnd w:id="21"/>
    <w:p w14:paraId="2597755E" w14:textId="77777777" w:rsidR="00DC5350" w:rsidRPr="000D6416" w:rsidRDefault="00DC5350" w:rsidP="007603FD">
      <w:pPr>
        <w:widowControl w:val="0"/>
        <w:spacing w:after="0" w:line="240" w:lineRule="auto"/>
        <w:jc w:val="both"/>
      </w:pPr>
    </w:p>
    <w:p w14:paraId="3E7E4B26" w14:textId="77777777" w:rsidR="00BC61CA" w:rsidRPr="000D6416" w:rsidRDefault="00DC5350" w:rsidP="007603FD">
      <w:pPr>
        <w:pStyle w:val="Heading2"/>
        <w:keepNext w:val="0"/>
        <w:keepLines w:val="0"/>
        <w:widowControl w:val="0"/>
        <w:spacing w:before="0" w:line="240" w:lineRule="auto"/>
        <w:ind w:firstLine="360"/>
        <w:jc w:val="both"/>
        <w:rPr>
          <w:lang w:val="en-US"/>
        </w:rPr>
      </w:pPr>
      <w:bookmarkStart w:id="24" w:name="_Toc415163034"/>
      <w:bookmarkStart w:id="25" w:name="_Toc415646848"/>
      <w:r w:rsidRPr="000D6416">
        <w:t>5.1</w:t>
      </w:r>
      <w:r w:rsidR="00265712" w:rsidRPr="000D6416">
        <w:tab/>
      </w:r>
      <w:r w:rsidRPr="000D6416">
        <w:t xml:space="preserve">Administration of </w:t>
      </w:r>
      <w:r w:rsidR="00B24B4C" w:rsidRPr="000D6416">
        <w:rPr>
          <w:lang w:val="en-US"/>
        </w:rPr>
        <w:t>salvage</w:t>
      </w:r>
      <w:r w:rsidR="00C87A1C" w:rsidRPr="000D6416">
        <w:rPr>
          <w:lang w:val="en-US"/>
        </w:rPr>
        <w:t xml:space="preserve"> induction</w:t>
      </w:r>
      <w:r w:rsidR="00B24B4C" w:rsidRPr="000D6416">
        <w:rPr>
          <w:lang w:val="en-US"/>
        </w:rPr>
        <w:t xml:space="preserve"> chemotherapy</w:t>
      </w:r>
      <w:bookmarkEnd w:id="24"/>
      <w:bookmarkEnd w:id="25"/>
    </w:p>
    <w:p w14:paraId="0E15CCE5" w14:textId="77777777" w:rsidR="00B77E4A" w:rsidRPr="00F569EF" w:rsidRDefault="00B77E4A" w:rsidP="007603FD">
      <w:pPr>
        <w:pStyle w:val="NoSpacing"/>
        <w:ind w:left="360" w:hanging="360"/>
        <w:jc w:val="both"/>
        <w:rPr>
          <w:rFonts w:ascii="Times New Roman" w:hAnsi="Times New Roman" w:cs="Times New Roman"/>
        </w:rPr>
      </w:pPr>
    </w:p>
    <w:p w14:paraId="756229BB" w14:textId="77777777" w:rsidR="006B4140" w:rsidRPr="00F569EF" w:rsidRDefault="00241006" w:rsidP="007603FD">
      <w:pPr>
        <w:pStyle w:val="NoSpacing"/>
        <w:ind w:left="360" w:hanging="360"/>
        <w:jc w:val="both"/>
        <w:rPr>
          <w:rFonts w:ascii="Times New Roman" w:hAnsi="Times New Roman" w:cs="Times New Roman"/>
        </w:rPr>
      </w:pPr>
      <w:r w:rsidRPr="00F569EF">
        <w:rPr>
          <w:rFonts w:ascii="Times New Roman" w:hAnsi="Times New Roman" w:cs="Times New Roman"/>
        </w:rPr>
        <w:tab/>
      </w:r>
      <w:r w:rsidR="007E30E5" w:rsidRPr="00F569EF">
        <w:rPr>
          <w:rFonts w:ascii="Times New Roman" w:hAnsi="Times New Roman" w:cs="Times New Roman"/>
        </w:rPr>
        <w:t>Although the primary objective for this study is to evaluate the predictive capability of sensitive AML disease-burden monitoring assays in patients with RR-AML, s</w:t>
      </w:r>
      <w:r w:rsidR="000D6756" w:rsidRPr="00F569EF">
        <w:rPr>
          <w:rFonts w:ascii="Times New Roman" w:hAnsi="Times New Roman" w:cs="Times New Roman"/>
        </w:rPr>
        <w:t xml:space="preserve">ubjects participating in this protocol will receive </w:t>
      </w:r>
      <w:r w:rsidR="00DF421D" w:rsidRPr="00F569EF">
        <w:rPr>
          <w:rFonts w:ascii="Times New Roman" w:hAnsi="Times New Roman" w:cs="Times New Roman"/>
        </w:rPr>
        <w:t xml:space="preserve">standard </w:t>
      </w:r>
      <w:r w:rsidR="003D447D" w:rsidRPr="00F569EF">
        <w:rPr>
          <w:rFonts w:ascii="Times New Roman" w:hAnsi="Times New Roman" w:cs="Times New Roman"/>
        </w:rPr>
        <w:t>re-</w:t>
      </w:r>
      <w:r w:rsidR="000D6756" w:rsidRPr="00F569EF">
        <w:rPr>
          <w:rFonts w:ascii="Times New Roman" w:hAnsi="Times New Roman" w:cs="Times New Roman"/>
        </w:rPr>
        <w:t xml:space="preserve">induction </w:t>
      </w:r>
      <w:r w:rsidR="003D447D" w:rsidRPr="00F569EF">
        <w:rPr>
          <w:rFonts w:ascii="Times New Roman" w:hAnsi="Times New Roman" w:cs="Times New Roman"/>
        </w:rPr>
        <w:t>(“salvage”) chemotherapy</w:t>
      </w:r>
      <w:r w:rsidR="007E30E5" w:rsidRPr="00F569EF">
        <w:rPr>
          <w:rFonts w:ascii="Times New Roman" w:hAnsi="Times New Roman" w:cs="Times New Roman"/>
        </w:rPr>
        <w:t xml:space="preserve">. </w:t>
      </w:r>
      <w:r w:rsidR="006B4140" w:rsidRPr="00F569EF">
        <w:rPr>
          <w:rFonts w:ascii="Times New Roman" w:hAnsi="Times New Roman" w:cs="Times New Roman"/>
        </w:rPr>
        <w:t xml:space="preserve">Treatment will consist of </w:t>
      </w:r>
      <w:r w:rsidR="00B24B4C" w:rsidRPr="00F569EF">
        <w:rPr>
          <w:rFonts w:ascii="Times New Roman" w:hAnsi="Times New Roman" w:cs="Times New Roman"/>
        </w:rPr>
        <w:t xml:space="preserve">FDA approved agents </w:t>
      </w:r>
      <w:r w:rsidR="003D447D" w:rsidRPr="00F569EF">
        <w:rPr>
          <w:rFonts w:ascii="Times New Roman" w:hAnsi="Times New Roman" w:cs="Times New Roman"/>
        </w:rPr>
        <w:t xml:space="preserve">alone in or combinations </w:t>
      </w:r>
      <w:r w:rsidR="006B4140" w:rsidRPr="00F569EF">
        <w:rPr>
          <w:rFonts w:ascii="Times New Roman" w:hAnsi="Times New Roman" w:cs="Times New Roman"/>
        </w:rPr>
        <w:t xml:space="preserve">previously </w:t>
      </w:r>
      <w:r w:rsidR="003D447D" w:rsidRPr="00F569EF">
        <w:rPr>
          <w:rFonts w:ascii="Times New Roman" w:hAnsi="Times New Roman" w:cs="Times New Roman"/>
        </w:rPr>
        <w:t xml:space="preserve">published as having activity </w:t>
      </w:r>
      <w:r w:rsidR="00216D7A" w:rsidRPr="00F569EF">
        <w:rPr>
          <w:rFonts w:ascii="Times New Roman" w:hAnsi="Times New Roman" w:cs="Times New Roman"/>
        </w:rPr>
        <w:t>in</w:t>
      </w:r>
      <w:r w:rsidR="006B4140" w:rsidRPr="00F569EF">
        <w:rPr>
          <w:rFonts w:ascii="Times New Roman" w:hAnsi="Times New Roman" w:cs="Times New Roman"/>
        </w:rPr>
        <w:t xml:space="preserve"> patients with RR-AML. </w:t>
      </w:r>
      <w:r w:rsidR="003D447D" w:rsidRPr="00F569EF">
        <w:rPr>
          <w:rFonts w:ascii="Times New Roman" w:hAnsi="Times New Roman" w:cs="Times New Roman"/>
        </w:rPr>
        <w:t xml:space="preserve"> </w:t>
      </w:r>
      <w:r w:rsidR="006B4140" w:rsidRPr="00F569EF">
        <w:rPr>
          <w:rFonts w:ascii="Times New Roman" w:hAnsi="Times New Roman" w:cs="Times New Roman"/>
        </w:rPr>
        <w:t xml:space="preserve">Some examples of </w:t>
      </w:r>
      <w:r w:rsidR="00B24B4C" w:rsidRPr="00F569EF">
        <w:rPr>
          <w:rFonts w:ascii="Times New Roman" w:hAnsi="Times New Roman" w:cs="Times New Roman"/>
        </w:rPr>
        <w:t xml:space="preserve">salvage </w:t>
      </w:r>
      <w:r w:rsidR="006B4140" w:rsidRPr="00F569EF">
        <w:rPr>
          <w:rFonts w:ascii="Times New Roman" w:hAnsi="Times New Roman" w:cs="Times New Roman"/>
        </w:rPr>
        <w:t xml:space="preserve">chemotherapy regimens are listed in </w:t>
      </w:r>
      <w:r w:rsidR="00B24B4C" w:rsidRPr="00F569EF">
        <w:rPr>
          <w:rFonts w:ascii="Times New Roman" w:hAnsi="Times New Roman" w:cs="Times New Roman"/>
        </w:rPr>
        <w:t>A</w:t>
      </w:r>
      <w:r w:rsidR="008D677F" w:rsidRPr="00F569EF">
        <w:rPr>
          <w:rFonts w:ascii="Times New Roman" w:hAnsi="Times New Roman" w:cs="Times New Roman"/>
        </w:rPr>
        <w:t>ppendix</w:t>
      </w:r>
      <w:r w:rsidR="00B24B4C" w:rsidRPr="00F569EF">
        <w:rPr>
          <w:rFonts w:ascii="Times New Roman" w:hAnsi="Times New Roman" w:cs="Times New Roman"/>
        </w:rPr>
        <w:t xml:space="preserve"> </w:t>
      </w:r>
      <w:r w:rsidR="006E53F1" w:rsidRPr="00F569EF">
        <w:rPr>
          <w:rFonts w:ascii="Times New Roman" w:hAnsi="Times New Roman" w:cs="Times New Roman"/>
        </w:rPr>
        <w:t>B</w:t>
      </w:r>
      <w:r w:rsidR="006B4140" w:rsidRPr="00F569EF">
        <w:rPr>
          <w:rFonts w:ascii="Times New Roman" w:hAnsi="Times New Roman" w:cs="Times New Roman"/>
        </w:rPr>
        <w:t xml:space="preserve">. </w:t>
      </w:r>
      <w:r w:rsidR="00C87A1C" w:rsidRPr="00F569EF">
        <w:rPr>
          <w:rFonts w:ascii="Times New Roman" w:hAnsi="Times New Roman" w:cs="Times New Roman"/>
        </w:rPr>
        <w:t>Details and f</w:t>
      </w:r>
      <w:r w:rsidR="006B4140" w:rsidRPr="00F569EF">
        <w:rPr>
          <w:rFonts w:ascii="Times New Roman" w:hAnsi="Times New Roman" w:cs="Times New Roman"/>
        </w:rPr>
        <w:t>inal selection of treatment regimen will be de</w:t>
      </w:r>
      <w:r w:rsidR="007E30E5" w:rsidRPr="00F569EF">
        <w:rPr>
          <w:rFonts w:ascii="Times New Roman" w:hAnsi="Times New Roman" w:cs="Times New Roman"/>
        </w:rPr>
        <w:t xml:space="preserve">termined </w:t>
      </w:r>
      <w:r w:rsidR="006B4140" w:rsidRPr="00F569EF">
        <w:rPr>
          <w:rFonts w:ascii="Times New Roman" w:hAnsi="Times New Roman" w:cs="Times New Roman"/>
        </w:rPr>
        <w:t xml:space="preserve">by </w:t>
      </w:r>
      <w:r w:rsidR="00C87A1C" w:rsidRPr="00F569EF">
        <w:rPr>
          <w:rFonts w:ascii="Times New Roman" w:hAnsi="Times New Roman" w:cs="Times New Roman"/>
        </w:rPr>
        <w:t>the principal investigator</w:t>
      </w:r>
      <w:r w:rsidR="007E30E5" w:rsidRPr="00F569EF">
        <w:rPr>
          <w:rFonts w:ascii="Times New Roman" w:hAnsi="Times New Roman" w:cs="Times New Roman"/>
        </w:rPr>
        <w:t xml:space="preserve"> (PI)</w:t>
      </w:r>
      <w:r w:rsidR="006B4140" w:rsidRPr="00F569EF">
        <w:rPr>
          <w:rFonts w:ascii="Times New Roman" w:hAnsi="Times New Roman" w:cs="Times New Roman"/>
        </w:rPr>
        <w:t xml:space="preserve">. </w:t>
      </w:r>
    </w:p>
    <w:p w14:paraId="51E7E225" w14:textId="77777777" w:rsidR="0003363D" w:rsidRPr="00F569EF" w:rsidRDefault="0003363D" w:rsidP="007603FD">
      <w:pPr>
        <w:pStyle w:val="Heading2"/>
        <w:spacing w:before="0" w:line="240" w:lineRule="auto"/>
        <w:jc w:val="both"/>
        <w:rPr>
          <w:sz w:val="22"/>
          <w:szCs w:val="22"/>
        </w:rPr>
      </w:pPr>
    </w:p>
    <w:p w14:paraId="47DB7EFB" w14:textId="77777777" w:rsidR="00C87A1C" w:rsidRPr="000D6416" w:rsidRDefault="00C87A1C" w:rsidP="007603FD">
      <w:pPr>
        <w:pStyle w:val="Heading2"/>
        <w:spacing w:before="0" w:line="240" w:lineRule="auto"/>
        <w:ind w:firstLine="360"/>
        <w:jc w:val="both"/>
        <w:rPr>
          <w:lang w:val="en-US"/>
        </w:rPr>
      </w:pPr>
      <w:bookmarkStart w:id="26" w:name="_Toc415163035"/>
      <w:bookmarkStart w:id="27" w:name="_Toc415646849"/>
      <w:r w:rsidRPr="000D6416">
        <w:rPr>
          <w:lang w:val="en-US"/>
        </w:rPr>
        <w:t>5.</w:t>
      </w:r>
      <w:r w:rsidR="00B77E4A" w:rsidRPr="000D6416">
        <w:rPr>
          <w:lang w:val="en-US"/>
        </w:rPr>
        <w:t>2</w:t>
      </w:r>
      <w:r w:rsidRPr="000D6416">
        <w:rPr>
          <w:lang w:val="en-US"/>
        </w:rPr>
        <w:tab/>
      </w:r>
      <w:r w:rsidR="005E0EFE" w:rsidRPr="000D6416">
        <w:t>Dose delays, modifications or discontinuation for non-hematologic side effects</w:t>
      </w:r>
      <w:bookmarkEnd w:id="26"/>
      <w:bookmarkEnd w:id="27"/>
    </w:p>
    <w:p w14:paraId="4AA33F58" w14:textId="77777777" w:rsidR="005E0EFE" w:rsidRPr="00F569EF" w:rsidRDefault="005E0EFE" w:rsidP="007603FD">
      <w:pPr>
        <w:widowControl w:val="0"/>
        <w:spacing w:after="0" w:line="240" w:lineRule="auto"/>
        <w:jc w:val="both"/>
      </w:pPr>
    </w:p>
    <w:p w14:paraId="73C1FCD7" w14:textId="77777777" w:rsidR="001F31F1" w:rsidRPr="00F569EF" w:rsidRDefault="00241006" w:rsidP="001F31F1">
      <w:pPr>
        <w:pStyle w:val="Heading2"/>
        <w:spacing w:before="0" w:line="240" w:lineRule="auto"/>
        <w:jc w:val="both"/>
        <w:rPr>
          <w:sz w:val="22"/>
          <w:szCs w:val="22"/>
          <w:lang w:val="en-US"/>
        </w:rPr>
      </w:pPr>
      <w:r w:rsidRPr="00F569EF">
        <w:rPr>
          <w:sz w:val="22"/>
          <w:szCs w:val="22"/>
          <w:lang w:val="en-US"/>
        </w:rPr>
        <w:tab/>
      </w:r>
      <w:bookmarkStart w:id="28" w:name="_Toc415163036"/>
      <w:bookmarkStart w:id="29" w:name="_Toc415493305"/>
      <w:bookmarkStart w:id="30" w:name="_Toc415646850"/>
      <w:r w:rsidR="00B77E4A" w:rsidRPr="00F569EF">
        <w:rPr>
          <w:sz w:val="22"/>
          <w:szCs w:val="22"/>
          <w:lang w:val="en-US"/>
        </w:rPr>
        <w:t>5.2</w:t>
      </w:r>
      <w:r w:rsidR="00A144D4" w:rsidRPr="00F569EF">
        <w:rPr>
          <w:sz w:val="22"/>
          <w:szCs w:val="22"/>
          <w:lang w:val="en-US"/>
        </w:rPr>
        <w:t>.</w:t>
      </w:r>
      <w:r w:rsidR="00FC3FA1" w:rsidRPr="00F569EF">
        <w:rPr>
          <w:sz w:val="22"/>
          <w:szCs w:val="22"/>
          <w:lang w:val="en-US"/>
        </w:rPr>
        <w:t>1</w:t>
      </w:r>
      <w:r w:rsidR="00A144D4" w:rsidRPr="00F569EF">
        <w:rPr>
          <w:sz w:val="22"/>
          <w:szCs w:val="22"/>
          <w:lang w:val="en-US"/>
        </w:rPr>
        <w:tab/>
        <w:t>Cardiotoxicity:</w:t>
      </w:r>
      <w:bookmarkEnd w:id="28"/>
      <w:bookmarkEnd w:id="29"/>
      <w:bookmarkEnd w:id="30"/>
      <w:r w:rsidR="00A144D4" w:rsidRPr="00F569EF">
        <w:rPr>
          <w:sz w:val="22"/>
          <w:szCs w:val="22"/>
          <w:lang w:val="en-US"/>
        </w:rPr>
        <w:t xml:space="preserve"> </w:t>
      </w:r>
    </w:p>
    <w:p w14:paraId="740DB731" w14:textId="77777777" w:rsidR="00A144D4" w:rsidRPr="00F569EF" w:rsidRDefault="001F31F1" w:rsidP="001F31F1">
      <w:pPr>
        <w:pStyle w:val="Heading2"/>
        <w:spacing w:before="0" w:line="240" w:lineRule="auto"/>
        <w:ind w:left="720" w:hanging="720"/>
        <w:jc w:val="both"/>
        <w:rPr>
          <w:sz w:val="22"/>
          <w:szCs w:val="22"/>
          <w:lang w:val="en-US"/>
        </w:rPr>
      </w:pPr>
      <w:r w:rsidRPr="00F569EF">
        <w:rPr>
          <w:sz w:val="22"/>
          <w:szCs w:val="22"/>
          <w:lang w:val="en-US"/>
        </w:rPr>
        <w:tab/>
      </w:r>
      <w:bookmarkStart w:id="31" w:name="_Toc415070235"/>
      <w:bookmarkStart w:id="32" w:name="_Toc415163037"/>
      <w:bookmarkStart w:id="33" w:name="_Toc415493306"/>
      <w:bookmarkStart w:id="34" w:name="_Toc415646851"/>
      <w:r w:rsidR="00A144D4" w:rsidRPr="00F569EF">
        <w:rPr>
          <w:b w:val="0"/>
          <w:sz w:val="22"/>
          <w:szCs w:val="22"/>
          <w:lang w:val="en-US"/>
        </w:rPr>
        <w:t xml:space="preserve">Patients receiving an </w:t>
      </w:r>
      <w:proofErr w:type="spellStart"/>
      <w:r w:rsidR="00A144D4" w:rsidRPr="00F569EF">
        <w:rPr>
          <w:b w:val="0"/>
          <w:sz w:val="22"/>
          <w:szCs w:val="22"/>
          <w:lang w:val="en-US"/>
        </w:rPr>
        <w:t>anthracycline</w:t>
      </w:r>
      <w:proofErr w:type="spellEnd"/>
      <w:r w:rsidR="00A144D4" w:rsidRPr="00F569EF">
        <w:rPr>
          <w:b w:val="0"/>
          <w:sz w:val="22"/>
          <w:szCs w:val="22"/>
          <w:lang w:val="en-US"/>
        </w:rPr>
        <w:t xml:space="preserve"> as part of induction therapy who develop new cardiotoxicity confirmed via echocardiogram or MUGA scan will have the offending agent discontinued. The other concurrent antineoplastic agents can be continued as long as patient remains clinically stable and with adequate performance status to tolerate intensive therapy.</w:t>
      </w:r>
      <w:bookmarkEnd w:id="31"/>
      <w:bookmarkEnd w:id="32"/>
      <w:bookmarkEnd w:id="33"/>
      <w:bookmarkEnd w:id="34"/>
    </w:p>
    <w:p w14:paraId="4D39D301" w14:textId="77777777" w:rsidR="00A144D4" w:rsidRPr="00F569EF" w:rsidRDefault="00A144D4" w:rsidP="007603FD">
      <w:pPr>
        <w:pStyle w:val="Heading2"/>
        <w:spacing w:before="0" w:line="240" w:lineRule="auto"/>
        <w:jc w:val="both"/>
        <w:rPr>
          <w:b w:val="0"/>
          <w:sz w:val="22"/>
          <w:szCs w:val="22"/>
          <w:lang w:val="en-US"/>
        </w:rPr>
      </w:pPr>
      <w:r w:rsidRPr="00F569EF">
        <w:rPr>
          <w:b w:val="0"/>
          <w:sz w:val="22"/>
          <w:szCs w:val="22"/>
          <w:lang w:val="en-US"/>
        </w:rPr>
        <w:t xml:space="preserve"> </w:t>
      </w:r>
    </w:p>
    <w:p w14:paraId="3E609F1C" w14:textId="77777777" w:rsidR="00241006" w:rsidRPr="00F569EF" w:rsidRDefault="00241006" w:rsidP="007603FD">
      <w:pPr>
        <w:pStyle w:val="Heading2"/>
        <w:spacing w:before="0" w:line="240" w:lineRule="auto"/>
        <w:jc w:val="both"/>
        <w:rPr>
          <w:sz w:val="22"/>
          <w:szCs w:val="22"/>
          <w:lang w:val="en-US"/>
        </w:rPr>
      </w:pPr>
      <w:r w:rsidRPr="00F569EF">
        <w:rPr>
          <w:sz w:val="22"/>
          <w:szCs w:val="22"/>
          <w:lang w:val="en-US"/>
        </w:rPr>
        <w:tab/>
      </w:r>
      <w:bookmarkStart w:id="35" w:name="_Toc415163038"/>
      <w:bookmarkStart w:id="36" w:name="_Toc415493307"/>
      <w:bookmarkStart w:id="37" w:name="_Toc415646852"/>
      <w:r w:rsidR="00B77E4A" w:rsidRPr="00F569EF">
        <w:rPr>
          <w:sz w:val="22"/>
          <w:szCs w:val="22"/>
          <w:lang w:val="en-US"/>
        </w:rPr>
        <w:t>5.2</w:t>
      </w:r>
      <w:r w:rsidR="00FC3FA1" w:rsidRPr="00F569EF">
        <w:rPr>
          <w:sz w:val="22"/>
          <w:szCs w:val="22"/>
          <w:lang w:val="en-US"/>
        </w:rPr>
        <w:t>.2</w:t>
      </w:r>
      <w:r w:rsidR="00A144D4" w:rsidRPr="00F569EF">
        <w:rPr>
          <w:sz w:val="22"/>
          <w:szCs w:val="22"/>
          <w:lang w:val="en-US"/>
        </w:rPr>
        <w:tab/>
        <w:t>Cerebellar toxicity:</w:t>
      </w:r>
      <w:bookmarkEnd w:id="35"/>
      <w:bookmarkEnd w:id="36"/>
      <w:bookmarkEnd w:id="37"/>
      <w:r w:rsidR="00A144D4" w:rsidRPr="00F569EF">
        <w:rPr>
          <w:sz w:val="22"/>
          <w:szCs w:val="22"/>
          <w:lang w:val="en-US"/>
        </w:rPr>
        <w:t xml:space="preserve"> </w:t>
      </w:r>
    </w:p>
    <w:p w14:paraId="1BC4D588" w14:textId="77777777" w:rsidR="00A144D4" w:rsidRPr="00F569EF" w:rsidRDefault="00241006" w:rsidP="007603FD">
      <w:pPr>
        <w:pStyle w:val="Heading2"/>
        <w:spacing w:before="0" w:line="240" w:lineRule="auto"/>
        <w:ind w:left="720" w:hanging="720"/>
        <w:jc w:val="both"/>
        <w:rPr>
          <w:b w:val="0"/>
          <w:sz w:val="22"/>
          <w:szCs w:val="22"/>
          <w:lang w:val="en-US"/>
        </w:rPr>
      </w:pPr>
      <w:r w:rsidRPr="00F569EF">
        <w:rPr>
          <w:sz w:val="22"/>
          <w:szCs w:val="22"/>
          <w:lang w:val="en-US"/>
        </w:rPr>
        <w:tab/>
      </w:r>
      <w:bookmarkStart w:id="38" w:name="_Toc415070237"/>
      <w:bookmarkStart w:id="39" w:name="_Toc415163039"/>
      <w:bookmarkStart w:id="40" w:name="_Toc415493308"/>
      <w:bookmarkStart w:id="41" w:name="_Toc415646853"/>
      <w:r w:rsidR="005B3542" w:rsidRPr="00F569EF">
        <w:rPr>
          <w:b w:val="0"/>
          <w:sz w:val="22"/>
          <w:szCs w:val="22"/>
          <w:lang w:val="en-US"/>
        </w:rPr>
        <w:t xml:space="preserve">Subjects who develop cerebellar toxicity while receiving </w:t>
      </w:r>
      <w:proofErr w:type="spellStart"/>
      <w:r w:rsidR="005B3542" w:rsidRPr="00F569EF">
        <w:rPr>
          <w:b w:val="0"/>
          <w:sz w:val="22"/>
          <w:szCs w:val="22"/>
          <w:lang w:val="en-US"/>
        </w:rPr>
        <w:t>cytarabine</w:t>
      </w:r>
      <w:proofErr w:type="spellEnd"/>
      <w:r w:rsidR="005B3542" w:rsidRPr="00F569EF">
        <w:rPr>
          <w:b w:val="0"/>
          <w:sz w:val="22"/>
          <w:szCs w:val="22"/>
          <w:lang w:val="en-US"/>
        </w:rPr>
        <w:t xml:space="preserve"> will have this therapeutic agent discontinued. Other antineoplastic agents may be continued at the discretion of the PI.</w:t>
      </w:r>
      <w:bookmarkEnd w:id="38"/>
      <w:bookmarkEnd w:id="39"/>
      <w:bookmarkEnd w:id="40"/>
      <w:bookmarkEnd w:id="41"/>
      <w:r w:rsidR="005B3542" w:rsidRPr="00F569EF">
        <w:rPr>
          <w:b w:val="0"/>
          <w:sz w:val="22"/>
          <w:szCs w:val="22"/>
          <w:lang w:val="en-US"/>
        </w:rPr>
        <w:t xml:space="preserve"> </w:t>
      </w:r>
    </w:p>
    <w:p w14:paraId="69408C82" w14:textId="77777777" w:rsidR="005B3542" w:rsidRPr="00F569EF" w:rsidRDefault="005B3542" w:rsidP="007603FD">
      <w:pPr>
        <w:pStyle w:val="NoSpacing"/>
        <w:jc w:val="both"/>
        <w:rPr>
          <w:rFonts w:ascii="Times New Roman" w:hAnsi="Times New Roman" w:cs="Times New Roman"/>
        </w:rPr>
      </w:pPr>
    </w:p>
    <w:p w14:paraId="6C5B49B7" w14:textId="77777777" w:rsidR="005E0EFE" w:rsidRPr="00671975" w:rsidRDefault="005E0EFE" w:rsidP="007603FD">
      <w:pPr>
        <w:pStyle w:val="Heading2"/>
        <w:spacing w:before="0" w:line="240" w:lineRule="auto"/>
        <w:ind w:firstLine="360"/>
        <w:jc w:val="both"/>
      </w:pPr>
      <w:bookmarkStart w:id="42" w:name="_Toc415163040"/>
      <w:bookmarkStart w:id="43" w:name="_Toc415646854"/>
      <w:r w:rsidRPr="00671975">
        <w:t>5.</w:t>
      </w:r>
      <w:r w:rsidR="00B77E4A">
        <w:rPr>
          <w:lang w:val="en-US"/>
        </w:rPr>
        <w:t>3</w:t>
      </w:r>
      <w:r w:rsidRPr="00671975">
        <w:tab/>
        <w:t>Dose delays, modifications or discontinuation for hematologic side effects</w:t>
      </w:r>
      <w:bookmarkEnd w:id="42"/>
      <w:bookmarkEnd w:id="43"/>
    </w:p>
    <w:p w14:paraId="0527E04E" w14:textId="77777777" w:rsidR="00265712" w:rsidRPr="00F569EF" w:rsidRDefault="00265712" w:rsidP="007603FD">
      <w:pPr>
        <w:widowControl w:val="0"/>
        <w:spacing w:after="0" w:line="240" w:lineRule="auto"/>
        <w:jc w:val="both"/>
      </w:pPr>
    </w:p>
    <w:p w14:paraId="65D4B653" w14:textId="77777777" w:rsidR="0092319C" w:rsidRPr="00F569EF" w:rsidRDefault="0092319C" w:rsidP="007603FD">
      <w:pPr>
        <w:widowControl w:val="0"/>
        <w:spacing w:after="0" w:line="240" w:lineRule="auto"/>
        <w:jc w:val="both"/>
        <w:rPr>
          <w:b/>
        </w:rPr>
      </w:pPr>
      <w:r w:rsidRPr="00F569EF">
        <w:rPr>
          <w:b/>
        </w:rPr>
        <w:tab/>
      </w:r>
      <w:r w:rsidR="006A3AC3" w:rsidRPr="00F569EF">
        <w:rPr>
          <w:b/>
        </w:rPr>
        <w:t>5.</w:t>
      </w:r>
      <w:r w:rsidR="00B77E4A" w:rsidRPr="00F569EF">
        <w:rPr>
          <w:b/>
        </w:rPr>
        <w:t>3</w:t>
      </w:r>
      <w:r w:rsidR="006A3AC3" w:rsidRPr="00F569EF">
        <w:rPr>
          <w:b/>
        </w:rPr>
        <w:t>.1</w:t>
      </w:r>
      <w:r w:rsidR="006A3AC3" w:rsidRPr="00F569EF">
        <w:rPr>
          <w:b/>
        </w:rPr>
        <w:tab/>
      </w:r>
      <w:r w:rsidR="005B3542" w:rsidRPr="00F569EF">
        <w:rPr>
          <w:b/>
        </w:rPr>
        <w:t xml:space="preserve">Pancytopenia: </w:t>
      </w:r>
    </w:p>
    <w:p w14:paraId="2C636B84" w14:textId="77777777" w:rsidR="006A3AC3" w:rsidRPr="00F569EF" w:rsidRDefault="0092319C" w:rsidP="007603FD">
      <w:pPr>
        <w:widowControl w:val="0"/>
        <w:spacing w:after="0" w:line="240" w:lineRule="auto"/>
        <w:ind w:left="720" w:hanging="720"/>
        <w:jc w:val="both"/>
        <w:rPr>
          <w:b/>
        </w:rPr>
      </w:pPr>
      <w:r w:rsidRPr="00F569EF">
        <w:rPr>
          <w:b/>
        </w:rPr>
        <w:tab/>
      </w:r>
      <w:r w:rsidR="005B3542" w:rsidRPr="00F569EF">
        <w:t xml:space="preserve">Subjects receiving induction therapy are expected to develop anemia, thrombocytopenia, and neutropenia during their course of treatment. Therapy will not be discontinued or modified for </w:t>
      </w:r>
      <w:r w:rsidR="00D155CE" w:rsidRPr="00F569EF">
        <w:t xml:space="preserve">pancytopenia. </w:t>
      </w:r>
      <w:r w:rsidR="005E0EFE" w:rsidRPr="00F569EF">
        <w:rPr>
          <w:b/>
        </w:rPr>
        <w:t xml:space="preserve"> </w:t>
      </w:r>
    </w:p>
    <w:p w14:paraId="7D2066DD" w14:textId="77777777" w:rsidR="005E0EFE" w:rsidRPr="00F569EF" w:rsidRDefault="005E0EFE" w:rsidP="007603FD">
      <w:pPr>
        <w:widowControl w:val="0"/>
        <w:spacing w:after="0" w:line="240" w:lineRule="auto"/>
        <w:jc w:val="both"/>
      </w:pPr>
    </w:p>
    <w:p w14:paraId="5F172A2A" w14:textId="77777777" w:rsidR="006A3AC3" w:rsidRDefault="006A3AC3" w:rsidP="007603FD">
      <w:pPr>
        <w:pStyle w:val="Heading2"/>
        <w:keepNext w:val="0"/>
        <w:keepLines w:val="0"/>
        <w:widowControl w:val="0"/>
        <w:spacing w:before="0" w:line="240" w:lineRule="auto"/>
        <w:ind w:firstLine="360"/>
        <w:jc w:val="both"/>
        <w:rPr>
          <w:lang w:val="en-US"/>
        </w:rPr>
      </w:pPr>
      <w:bookmarkStart w:id="44" w:name="_Toc415163041"/>
      <w:bookmarkStart w:id="45" w:name="_Toc415646855"/>
      <w:r w:rsidRPr="00671975">
        <w:t>5.</w:t>
      </w:r>
      <w:r w:rsidR="00B77E4A">
        <w:rPr>
          <w:lang w:val="en-US"/>
        </w:rPr>
        <w:t>4</w:t>
      </w:r>
      <w:r w:rsidR="00D155CE">
        <w:tab/>
      </w:r>
      <w:r w:rsidR="00D155CE">
        <w:rPr>
          <w:lang w:val="en-US"/>
        </w:rPr>
        <w:t>Infectious prophylaxis:</w:t>
      </w:r>
      <w:bookmarkEnd w:id="44"/>
      <w:bookmarkEnd w:id="45"/>
    </w:p>
    <w:p w14:paraId="16B96D18" w14:textId="77777777" w:rsidR="00D155CE" w:rsidRPr="00F569EF" w:rsidRDefault="00D155CE" w:rsidP="007603FD">
      <w:pPr>
        <w:pStyle w:val="NoSpacing"/>
        <w:jc w:val="both"/>
        <w:rPr>
          <w:rFonts w:ascii="Times New Roman" w:eastAsia="Calibri" w:hAnsi="Times New Roman" w:cs="Times New Roman"/>
          <w:lang w:eastAsia="x-none"/>
        </w:rPr>
      </w:pPr>
    </w:p>
    <w:p w14:paraId="0A7E6F99" w14:textId="77777777" w:rsidR="006F63C8" w:rsidRPr="00F569EF" w:rsidRDefault="0092319C" w:rsidP="006F63C8">
      <w:pPr>
        <w:pStyle w:val="NoSpacing"/>
        <w:ind w:left="360" w:hanging="360"/>
        <w:jc w:val="both"/>
        <w:rPr>
          <w:rFonts w:ascii="Times New Roman" w:eastAsia="Calibri" w:hAnsi="Times New Roman" w:cs="Times New Roman"/>
          <w:lang w:eastAsia="x-none"/>
        </w:rPr>
      </w:pPr>
      <w:r w:rsidRPr="00F569EF">
        <w:rPr>
          <w:rFonts w:ascii="Times New Roman" w:eastAsia="Calibri" w:hAnsi="Times New Roman" w:cs="Times New Roman"/>
          <w:lang w:eastAsia="x-none"/>
        </w:rPr>
        <w:tab/>
      </w:r>
      <w:r w:rsidR="00D155CE" w:rsidRPr="00F569EF">
        <w:rPr>
          <w:rFonts w:ascii="Times New Roman" w:eastAsia="Calibri" w:hAnsi="Times New Roman" w:cs="Times New Roman"/>
          <w:lang w:eastAsia="x-none"/>
        </w:rPr>
        <w:t>Subjects with AML are considered to be at high risk for the development of infectious complications due to their disease as well as a projected prolonged period of neutropenia as consequence from their treatment.</w:t>
      </w:r>
      <w:r w:rsidR="005448AE" w:rsidRPr="00F569EF">
        <w:rPr>
          <w:rFonts w:ascii="Times New Roman" w:eastAsia="Calibri" w:hAnsi="Times New Roman" w:cs="Times New Roman"/>
          <w:lang w:eastAsia="x-none"/>
        </w:rPr>
        <w:t xml:space="preserve"> </w:t>
      </w:r>
      <w:r w:rsidR="006F63C8" w:rsidRPr="00F569EF">
        <w:rPr>
          <w:rFonts w:ascii="Times New Roman" w:eastAsia="Calibri" w:hAnsi="Times New Roman" w:cs="Times New Roman"/>
          <w:lang w:eastAsia="x-none"/>
        </w:rPr>
        <w:t xml:space="preserve">Antimicrobial prophylaxis will be provided based on the National Comprehensive Cancer Center guidelines for prevention and treatment of cancer-related infections (Version 1.2015, www.nccn.org). </w:t>
      </w:r>
    </w:p>
    <w:p w14:paraId="2F8C0584" w14:textId="77777777" w:rsidR="006F63C8" w:rsidRPr="00F569EF" w:rsidRDefault="006F63C8" w:rsidP="006F63C8">
      <w:pPr>
        <w:pStyle w:val="NoSpacing"/>
        <w:ind w:left="360" w:hanging="360"/>
        <w:jc w:val="both"/>
        <w:rPr>
          <w:rFonts w:ascii="Times New Roman" w:eastAsia="Calibri" w:hAnsi="Times New Roman" w:cs="Times New Roman"/>
          <w:lang w:eastAsia="x-none"/>
        </w:rPr>
      </w:pPr>
    </w:p>
    <w:p w14:paraId="29BC76FD" w14:textId="308036B8" w:rsidR="006F63C8" w:rsidRPr="00F569EF" w:rsidRDefault="006F63C8" w:rsidP="006F63C8">
      <w:pPr>
        <w:pStyle w:val="NoSpacing"/>
        <w:ind w:left="360" w:hanging="360"/>
        <w:jc w:val="both"/>
        <w:rPr>
          <w:rFonts w:ascii="Times New Roman" w:eastAsia="Calibri" w:hAnsi="Times New Roman" w:cs="Times New Roman"/>
          <w:b/>
          <w:lang w:eastAsia="x-none"/>
        </w:rPr>
      </w:pPr>
      <w:r w:rsidRPr="00F569EF">
        <w:rPr>
          <w:rFonts w:ascii="Times New Roman" w:eastAsia="Calibri" w:hAnsi="Times New Roman" w:cs="Times New Roman"/>
          <w:lang w:eastAsia="x-none"/>
        </w:rPr>
        <w:tab/>
      </w:r>
      <w:r w:rsidRPr="00F569EF">
        <w:rPr>
          <w:rFonts w:ascii="Times New Roman" w:eastAsia="Calibri" w:hAnsi="Times New Roman" w:cs="Times New Roman"/>
          <w:lang w:eastAsia="x-none"/>
        </w:rPr>
        <w:tab/>
      </w:r>
      <w:r w:rsidRPr="00F569EF">
        <w:rPr>
          <w:rFonts w:ascii="Times New Roman" w:eastAsia="Calibri" w:hAnsi="Times New Roman" w:cs="Times New Roman"/>
          <w:b/>
          <w:lang w:eastAsia="x-none"/>
        </w:rPr>
        <w:t>5.4.1</w:t>
      </w:r>
      <w:r w:rsidRPr="00F569EF">
        <w:rPr>
          <w:rFonts w:ascii="Times New Roman" w:eastAsia="Calibri" w:hAnsi="Times New Roman" w:cs="Times New Roman"/>
          <w:b/>
          <w:lang w:eastAsia="x-none"/>
        </w:rPr>
        <w:tab/>
        <w:t>Antibacterial prophylaxis:</w:t>
      </w:r>
    </w:p>
    <w:p w14:paraId="3E2DA02D" w14:textId="40ADA3D4" w:rsidR="006F63C8" w:rsidRPr="00F569EF" w:rsidRDefault="006F63C8" w:rsidP="006F63C8">
      <w:pPr>
        <w:pStyle w:val="NoSpacing"/>
        <w:ind w:left="720"/>
        <w:jc w:val="both"/>
        <w:rPr>
          <w:rFonts w:ascii="Times New Roman" w:eastAsia="Calibri" w:hAnsi="Times New Roman" w:cs="Times New Roman"/>
          <w:lang w:eastAsia="x-none"/>
        </w:rPr>
      </w:pPr>
      <w:r w:rsidRPr="00F569EF">
        <w:rPr>
          <w:rFonts w:ascii="Times New Roman" w:eastAsia="Calibri" w:hAnsi="Times New Roman" w:cs="Times New Roman"/>
          <w:lang w:eastAsia="x-none"/>
        </w:rPr>
        <w:t xml:space="preserve">Levofloxacin at prophylaxis dose will be started on day 1 of therapy and continued until resolution of neutropenia (typically ANC &gt; 500). If subject is unable to tolerate </w:t>
      </w:r>
      <w:proofErr w:type="spellStart"/>
      <w:r w:rsidRPr="00F569EF">
        <w:rPr>
          <w:rFonts w:ascii="Times New Roman" w:eastAsia="Calibri" w:hAnsi="Times New Roman" w:cs="Times New Roman"/>
          <w:lang w:eastAsia="x-none"/>
        </w:rPr>
        <w:t>fluoroquinolones</w:t>
      </w:r>
      <w:proofErr w:type="spellEnd"/>
      <w:r w:rsidRPr="00F569EF">
        <w:rPr>
          <w:rFonts w:ascii="Times New Roman" w:eastAsia="Calibri" w:hAnsi="Times New Roman" w:cs="Times New Roman"/>
          <w:lang w:eastAsia="x-none"/>
        </w:rPr>
        <w:t xml:space="preserve">, an alternate agent or intervention will be administered at the discretion of the PI. </w:t>
      </w:r>
    </w:p>
    <w:p w14:paraId="361C3E9E" w14:textId="77777777" w:rsidR="006F63C8" w:rsidRPr="00F569EF" w:rsidRDefault="006F63C8" w:rsidP="006F63C8">
      <w:pPr>
        <w:pStyle w:val="NoSpacing"/>
        <w:ind w:left="360" w:hanging="360"/>
        <w:jc w:val="both"/>
        <w:rPr>
          <w:rFonts w:ascii="Times New Roman" w:eastAsia="Calibri" w:hAnsi="Times New Roman" w:cs="Times New Roman"/>
          <w:lang w:eastAsia="x-none"/>
        </w:rPr>
      </w:pPr>
      <w:r w:rsidRPr="00F569EF">
        <w:rPr>
          <w:rFonts w:ascii="Times New Roman" w:eastAsia="Calibri" w:hAnsi="Times New Roman" w:cs="Times New Roman"/>
          <w:lang w:eastAsia="x-none"/>
        </w:rPr>
        <w:tab/>
      </w:r>
    </w:p>
    <w:p w14:paraId="7766B722" w14:textId="77585CDE" w:rsidR="006F63C8" w:rsidRPr="00F569EF" w:rsidRDefault="006F63C8" w:rsidP="006F63C8">
      <w:pPr>
        <w:pStyle w:val="NoSpacing"/>
        <w:ind w:left="360" w:hanging="360"/>
        <w:jc w:val="both"/>
        <w:rPr>
          <w:rFonts w:ascii="Times New Roman" w:eastAsia="Calibri" w:hAnsi="Times New Roman" w:cs="Times New Roman"/>
          <w:b/>
          <w:lang w:eastAsia="x-none"/>
        </w:rPr>
      </w:pPr>
      <w:r w:rsidRPr="00F569EF">
        <w:rPr>
          <w:rFonts w:ascii="Times New Roman" w:eastAsia="Calibri" w:hAnsi="Times New Roman" w:cs="Times New Roman"/>
          <w:lang w:eastAsia="x-none"/>
        </w:rPr>
        <w:tab/>
      </w:r>
      <w:r w:rsidRPr="00F569EF">
        <w:rPr>
          <w:rFonts w:ascii="Times New Roman" w:eastAsia="Calibri" w:hAnsi="Times New Roman" w:cs="Times New Roman"/>
          <w:lang w:eastAsia="x-none"/>
        </w:rPr>
        <w:tab/>
      </w:r>
      <w:r w:rsidRPr="00F569EF">
        <w:rPr>
          <w:rFonts w:ascii="Times New Roman" w:eastAsia="Calibri" w:hAnsi="Times New Roman" w:cs="Times New Roman"/>
          <w:b/>
          <w:lang w:eastAsia="x-none"/>
        </w:rPr>
        <w:t>5.4.2</w:t>
      </w:r>
      <w:r w:rsidRPr="00F569EF">
        <w:rPr>
          <w:rFonts w:ascii="Times New Roman" w:eastAsia="Calibri" w:hAnsi="Times New Roman" w:cs="Times New Roman"/>
          <w:b/>
          <w:lang w:eastAsia="x-none"/>
        </w:rPr>
        <w:tab/>
        <w:t>Antifungal prophylaxis:</w:t>
      </w:r>
    </w:p>
    <w:p w14:paraId="3A8C9CEC" w14:textId="6072E5A0" w:rsidR="006F63C8" w:rsidRPr="00F569EF" w:rsidRDefault="006F63C8" w:rsidP="006F63C8">
      <w:pPr>
        <w:pStyle w:val="NoSpacing"/>
        <w:ind w:left="720" w:hanging="360"/>
        <w:jc w:val="both"/>
        <w:rPr>
          <w:rFonts w:ascii="Times New Roman" w:eastAsia="Calibri" w:hAnsi="Times New Roman" w:cs="Times New Roman"/>
          <w:lang w:eastAsia="x-none"/>
        </w:rPr>
      </w:pPr>
      <w:r w:rsidRPr="00F569EF">
        <w:rPr>
          <w:rFonts w:ascii="Times New Roman" w:eastAsia="Calibri" w:hAnsi="Times New Roman" w:cs="Times New Roman"/>
          <w:lang w:eastAsia="x-none"/>
        </w:rPr>
        <w:lastRenderedPageBreak/>
        <w:tab/>
      </w:r>
      <w:proofErr w:type="spellStart"/>
      <w:r w:rsidRPr="00F569EF">
        <w:rPr>
          <w:rFonts w:ascii="Times New Roman" w:eastAsia="Calibri" w:hAnsi="Times New Roman" w:cs="Times New Roman"/>
          <w:lang w:eastAsia="x-none"/>
        </w:rPr>
        <w:t>Posaconazole</w:t>
      </w:r>
      <w:proofErr w:type="spellEnd"/>
      <w:r w:rsidRPr="00F569EF">
        <w:rPr>
          <w:rFonts w:ascii="Times New Roman" w:eastAsia="Calibri" w:hAnsi="Times New Roman" w:cs="Times New Roman"/>
          <w:lang w:eastAsia="x-none"/>
        </w:rPr>
        <w:t xml:space="preserve"> at prophylaxis dose will be started 24 hours after completion of chemotherapy regimen administration and will be continued until resolution of neutropenia (typically ANC &gt; 500). Subjects may receive </w:t>
      </w:r>
      <w:proofErr w:type="spellStart"/>
      <w:r w:rsidRPr="00F569EF">
        <w:rPr>
          <w:rFonts w:ascii="Times New Roman" w:eastAsia="Calibri" w:hAnsi="Times New Roman" w:cs="Times New Roman"/>
          <w:lang w:eastAsia="x-none"/>
        </w:rPr>
        <w:t>voriconazole</w:t>
      </w:r>
      <w:proofErr w:type="spellEnd"/>
      <w:r w:rsidRPr="00F569EF">
        <w:rPr>
          <w:rFonts w:ascii="Times New Roman" w:eastAsia="Calibri" w:hAnsi="Times New Roman" w:cs="Times New Roman"/>
          <w:lang w:eastAsia="x-none"/>
        </w:rPr>
        <w:t xml:space="preserve">, fluconazole, or an alternate antifungal agent at prophylaxis dose at the discretion of the PI. </w:t>
      </w:r>
    </w:p>
    <w:p w14:paraId="5A2AC6DF" w14:textId="77777777" w:rsidR="006F63C8" w:rsidRPr="00F569EF" w:rsidRDefault="006F63C8" w:rsidP="006F63C8">
      <w:pPr>
        <w:pStyle w:val="NoSpacing"/>
        <w:ind w:left="720" w:hanging="360"/>
        <w:jc w:val="both"/>
        <w:rPr>
          <w:rFonts w:ascii="Times New Roman" w:eastAsia="Calibri" w:hAnsi="Times New Roman" w:cs="Times New Roman"/>
          <w:lang w:eastAsia="x-none"/>
        </w:rPr>
      </w:pPr>
    </w:p>
    <w:p w14:paraId="3F6CD018" w14:textId="004F82C6" w:rsidR="006F63C8" w:rsidRPr="00F569EF" w:rsidRDefault="006F63C8" w:rsidP="006F63C8">
      <w:pPr>
        <w:pStyle w:val="NoSpacing"/>
        <w:ind w:left="360" w:hanging="360"/>
        <w:jc w:val="both"/>
        <w:rPr>
          <w:rFonts w:ascii="Times New Roman" w:eastAsia="Calibri" w:hAnsi="Times New Roman" w:cs="Times New Roman"/>
          <w:b/>
          <w:lang w:eastAsia="x-none"/>
        </w:rPr>
      </w:pPr>
      <w:r w:rsidRPr="00F569EF">
        <w:rPr>
          <w:rFonts w:ascii="Times New Roman" w:eastAsia="Calibri" w:hAnsi="Times New Roman" w:cs="Times New Roman"/>
          <w:b/>
          <w:lang w:eastAsia="x-none"/>
        </w:rPr>
        <w:tab/>
      </w:r>
      <w:r w:rsidRPr="00F569EF">
        <w:rPr>
          <w:rFonts w:ascii="Times New Roman" w:eastAsia="Calibri" w:hAnsi="Times New Roman" w:cs="Times New Roman"/>
          <w:b/>
          <w:lang w:eastAsia="x-none"/>
        </w:rPr>
        <w:tab/>
        <w:t>5.4.3</w:t>
      </w:r>
      <w:r w:rsidRPr="00F569EF">
        <w:rPr>
          <w:rFonts w:ascii="Times New Roman" w:eastAsia="Calibri" w:hAnsi="Times New Roman" w:cs="Times New Roman"/>
          <w:b/>
          <w:lang w:eastAsia="x-none"/>
        </w:rPr>
        <w:tab/>
        <w:t xml:space="preserve">Antiviral prophylaxis: </w:t>
      </w:r>
    </w:p>
    <w:p w14:paraId="4C77F1B3" w14:textId="5BE4B3B1" w:rsidR="006F63C8" w:rsidRPr="00F569EF" w:rsidRDefault="006F63C8" w:rsidP="006F63C8">
      <w:pPr>
        <w:pStyle w:val="NoSpacing"/>
        <w:ind w:left="720" w:hanging="360"/>
        <w:jc w:val="both"/>
        <w:rPr>
          <w:rFonts w:ascii="Times New Roman" w:eastAsia="Calibri" w:hAnsi="Times New Roman" w:cs="Times New Roman"/>
          <w:lang w:eastAsia="x-none"/>
        </w:rPr>
      </w:pPr>
      <w:r w:rsidRPr="00F569EF">
        <w:rPr>
          <w:rFonts w:ascii="Times New Roman" w:eastAsia="Calibri" w:hAnsi="Times New Roman" w:cs="Times New Roman"/>
          <w:lang w:eastAsia="x-none"/>
        </w:rPr>
        <w:tab/>
        <w:t xml:space="preserve">Acyclovir at prophylaxis dose will be started on day 1 of therapy and will be continued until resolution of neutropenia. Subjects may receive </w:t>
      </w:r>
      <w:proofErr w:type="spellStart"/>
      <w:r w:rsidRPr="00F569EF">
        <w:rPr>
          <w:rFonts w:ascii="Times New Roman" w:eastAsia="Calibri" w:hAnsi="Times New Roman" w:cs="Times New Roman"/>
          <w:lang w:eastAsia="x-none"/>
        </w:rPr>
        <w:t>valacyclovir</w:t>
      </w:r>
      <w:proofErr w:type="spellEnd"/>
      <w:r w:rsidRPr="00F569EF">
        <w:rPr>
          <w:rFonts w:ascii="Times New Roman" w:eastAsia="Calibri" w:hAnsi="Times New Roman" w:cs="Times New Roman"/>
          <w:lang w:eastAsia="x-none"/>
        </w:rPr>
        <w:t xml:space="preserve"> or an alternate antiviral agent at prophylaxis dose the discretion of the PI. </w:t>
      </w:r>
    </w:p>
    <w:p w14:paraId="32E018F9" w14:textId="77777777" w:rsidR="006F63C8" w:rsidRPr="00F569EF" w:rsidRDefault="006F63C8" w:rsidP="006F63C8">
      <w:pPr>
        <w:pStyle w:val="NoSpacing"/>
        <w:ind w:left="360" w:hanging="360"/>
        <w:jc w:val="both"/>
        <w:rPr>
          <w:lang w:eastAsia="x-none"/>
        </w:rPr>
      </w:pPr>
    </w:p>
    <w:p w14:paraId="625F69FD" w14:textId="77777777" w:rsidR="00D00B94" w:rsidRPr="00F569EF" w:rsidRDefault="00B77E4A" w:rsidP="007603FD">
      <w:pPr>
        <w:pStyle w:val="Heading2"/>
        <w:spacing w:before="0" w:line="240" w:lineRule="auto"/>
        <w:ind w:firstLine="360"/>
        <w:jc w:val="both"/>
        <w:rPr>
          <w:szCs w:val="24"/>
          <w:lang w:val="en-US"/>
        </w:rPr>
      </w:pPr>
      <w:bookmarkStart w:id="46" w:name="_Toc415163045"/>
      <w:bookmarkStart w:id="47" w:name="_Toc415646856"/>
      <w:r w:rsidRPr="00F569EF">
        <w:rPr>
          <w:szCs w:val="24"/>
          <w:lang w:val="en-US"/>
        </w:rPr>
        <w:t xml:space="preserve">5.5 </w:t>
      </w:r>
      <w:r w:rsidR="00D00B94" w:rsidRPr="00F569EF">
        <w:rPr>
          <w:szCs w:val="24"/>
          <w:lang w:val="en-US"/>
        </w:rPr>
        <w:t>Tumor lysis prophylaxis</w:t>
      </w:r>
      <w:r w:rsidR="00D877C3" w:rsidRPr="00F569EF">
        <w:rPr>
          <w:szCs w:val="24"/>
          <w:lang w:val="en-US"/>
        </w:rPr>
        <w:t xml:space="preserve"> and management</w:t>
      </w:r>
      <w:bookmarkEnd w:id="46"/>
      <w:bookmarkEnd w:id="47"/>
    </w:p>
    <w:p w14:paraId="0171FF75" w14:textId="77777777" w:rsidR="000A1A62" w:rsidRPr="00F569EF" w:rsidRDefault="00D00B94" w:rsidP="000A1A62">
      <w:pPr>
        <w:pStyle w:val="NoSpacing"/>
        <w:ind w:left="360" w:hanging="360"/>
        <w:jc w:val="both"/>
        <w:rPr>
          <w:rFonts w:ascii="Times New Roman" w:hAnsi="Times New Roman" w:cs="Times New Roman"/>
        </w:rPr>
      </w:pPr>
      <w:r w:rsidRPr="00F569EF">
        <w:rPr>
          <w:rFonts w:ascii="Times New Roman" w:hAnsi="Times New Roman" w:cs="Times New Roman"/>
        </w:rPr>
        <w:br/>
      </w:r>
      <w:r w:rsidR="00B77E4A" w:rsidRPr="00F569EF">
        <w:rPr>
          <w:rFonts w:ascii="Times New Roman" w:hAnsi="Times New Roman" w:cs="Times New Roman"/>
        </w:rPr>
        <w:t>Subjects with RR-AML are at increased risk of developing tumor lysis syndrome</w:t>
      </w:r>
      <w:r w:rsidR="00C96DAD" w:rsidRPr="00F569EF">
        <w:rPr>
          <w:rFonts w:ascii="Times New Roman" w:hAnsi="Times New Roman" w:cs="Times New Roman"/>
        </w:rPr>
        <w:t xml:space="preserve"> (TLS)</w:t>
      </w:r>
      <w:r w:rsidR="00B66039" w:rsidRPr="00F569EF">
        <w:rPr>
          <w:rFonts w:ascii="Times New Roman" w:hAnsi="Times New Roman" w:cs="Times New Roman"/>
        </w:rPr>
        <w:t>.</w:t>
      </w:r>
      <w:r w:rsidR="00B77E4A" w:rsidRPr="00F569EF">
        <w:rPr>
          <w:rFonts w:ascii="Times New Roman" w:hAnsi="Times New Roman" w:cs="Times New Roman"/>
        </w:rPr>
        <w:t xml:space="preserve"> </w:t>
      </w:r>
      <w:r w:rsidR="00B66039" w:rsidRPr="00F569EF">
        <w:rPr>
          <w:rFonts w:ascii="Times New Roman" w:hAnsi="Times New Roman" w:cs="Times New Roman"/>
        </w:rPr>
        <w:t>S</w:t>
      </w:r>
      <w:r w:rsidRPr="00F569EF">
        <w:rPr>
          <w:rFonts w:ascii="Times New Roman" w:hAnsi="Times New Roman" w:cs="Times New Roman"/>
        </w:rPr>
        <w:t xml:space="preserve">ubjects enrolled into this protocol will receive </w:t>
      </w:r>
      <w:r w:rsidR="00D877C3" w:rsidRPr="00F569EF">
        <w:rPr>
          <w:rFonts w:ascii="Times New Roman" w:hAnsi="Times New Roman" w:cs="Times New Roman"/>
        </w:rPr>
        <w:t xml:space="preserve">TLS </w:t>
      </w:r>
      <w:r w:rsidRPr="00F569EF">
        <w:rPr>
          <w:rFonts w:ascii="Times New Roman" w:hAnsi="Times New Roman" w:cs="Times New Roman"/>
        </w:rPr>
        <w:t xml:space="preserve">prophylaxis </w:t>
      </w:r>
      <w:r w:rsidR="00B66039" w:rsidRPr="00F569EF">
        <w:rPr>
          <w:rFonts w:ascii="Times New Roman" w:hAnsi="Times New Roman" w:cs="Times New Roman"/>
        </w:rPr>
        <w:t xml:space="preserve">based on their risk category: </w:t>
      </w:r>
      <w:r w:rsidR="00B66039" w:rsidRPr="00F569EF">
        <w:rPr>
          <w:rFonts w:ascii="Times New Roman" w:hAnsi="Times New Roman" w:cs="Times New Roman"/>
          <w:i/>
        </w:rPr>
        <w:t>low risk</w:t>
      </w:r>
      <w:r w:rsidR="00B66039" w:rsidRPr="00F569EF">
        <w:rPr>
          <w:rFonts w:ascii="Times New Roman" w:hAnsi="Times New Roman" w:cs="Times New Roman"/>
        </w:rPr>
        <w:t xml:space="preserve"> (WBC less than 25,000/mm</w:t>
      </w:r>
      <w:r w:rsidR="00B66039" w:rsidRPr="00F569EF">
        <w:rPr>
          <w:rFonts w:ascii="Times New Roman" w:hAnsi="Times New Roman" w:cs="Times New Roman"/>
          <w:vertAlign w:val="superscript"/>
        </w:rPr>
        <w:t>3</w:t>
      </w:r>
      <w:r w:rsidR="00B66039" w:rsidRPr="00F569EF">
        <w:rPr>
          <w:rFonts w:ascii="Times New Roman" w:hAnsi="Times New Roman" w:cs="Times New Roman"/>
        </w:rPr>
        <w:t xml:space="preserve"> and serum LDH level less than twice the upper limit of normal), </w:t>
      </w:r>
      <w:r w:rsidR="00B66039" w:rsidRPr="00F569EF">
        <w:rPr>
          <w:rFonts w:ascii="Times New Roman" w:hAnsi="Times New Roman" w:cs="Times New Roman"/>
          <w:i/>
        </w:rPr>
        <w:t>intermediate risk</w:t>
      </w:r>
      <w:r w:rsidR="00B66039" w:rsidRPr="00F569EF">
        <w:rPr>
          <w:rFonts w:ascii="Times New Roman" w:hAnsi="Times New Roman" w:cs="Times New Roman"/>
        </w:rPr>
        <w:t xml:space="preserve"> (WBC equal-to or greater-than 25,000/mm</w:t>
      </w:r>
      <w:r w:rsidR="00B66039" w:rsidRPr="00F569EF">
        <w:rPr>
          <w:rFonts w:ascii="Times New Roman" w:hAnsi="Times New Roman" w:cs="Times New Roman"/>
          <w:vertAlign w:val="superscript"/>
        </w:rPr>
        <w:t>3</w:t>
      </w:r>
      <w:r w:rsidR="00B66039" w:rsidRPr="00F569EF">
        <w:rPr>
          <w:rFonts w:ascii="Times New Roman" w:hAnsi="Times New Roman" w:cs="Times New Roman"/>
        </w:rPr>
        <w:t xml:space="preserve"> </w:t>
      </w:r>
      <w:r w:rsidR="00C96DAD" w:rsidRPr="00F569EF">
        <w:rPr>
          <w:rFonts w:ascii="Times New Roman" w:hAnsi="Times New Roman" w:cs="Times New Roman"/>
        </w:rPr>
        <w:t>but less than 100,000/mm</w:t>
      </w:r>
      <w:r w:rsidR="00C96DAD" w:rsidRPr="00F569EF">
        <w:rPr>
          <w:rFonts w:ascii="Times New Roman" w:hAnsi="Times New Roman" w:cs="Times New Roman"/>
          <w:vertAlign w:val="superscript"/>
        </w:rPr>
        <w:t>3</w:t>
      </w:r>
      <w:r w:rsidR="00C96DAD" w:rsidRPr="00F569EF">
        <w:rPr>
          <w:rFonts w:ascii="Times New Roman" w:hAnsi="Times New Roman" w:cs="Times New Roman"/>
        </w:rPr>
        <w:t xml:space="preserve"> OR WBC less than 25,000/mm</w:t>
      </w:r>
      <w:r w:rsidR="00C96DAD" w:rsidRPr="00F569EF">
        <w:rPr>
          <w:rFonts w:ascii="Times New Roman" w:hAnsi="Times New Roman" w:cs="Times New Roman"/>
          <w:vertAlign w:val="superscript"/>
        </w:rPr>
        <w:t xml:space="preserve">3 </w:t>
      </w:r>
      <w:r w:rsidR="00B66039" w:rsidRPr="00F569EF">
        <w:rPr>
          <w:rFonts w:ascii="Times New Roman" w:hAnsi="Times New Roman" w:cs="Times New Roman"/>
        </w:rPr>
        <w:t xml:space="preserve">and LDH </w:t>
      </w:r>
      <w:r w:rsidR="00C96DAD" w:rsidRPr="00F569EF">
        <w:rPr>
          <w:rFonts w:ascii="Times New Roman" w:hAnsi="Times New Roman" w:cs="Times New Roman"/>
        </w:rPr>
        <w:t xml:space="preserve">greater-than or equal-to twice the upper limit of normal), </w:t>
      </w:r>
      <w:r w:rsidR="00C96DAD" w:rsidRPr="00F569EF">
        <w:rPr>
          <w:rFonts w:ascii="Times New Roman" w:hAnsi="Times New Roman" w:cs="Times New Roman"/>
          <w:i/>
        </w:rPr>
        <w:t>high risk</w:t>
      </w:r>
      <w:r w:rsidR="00C96DAD" w:rsidRPr="00F569EF">
        <w:rPr>
          <w:rFonts w:ascii="Times New Roman" w:hAnsi="Times New Roman" w:cs="Times New Roman"/>
        </w:rPr>
        <w:t xml:space="preserve"> (WBC greater-than or equal-to 100,000/mm</w:t>
      </w:r>
      <w:r w:rsidR="00C96DAD" w:rsidRPr="00F569EF">
        <w:rPr>
          <w:rFonts w:ascii="Times New Roman" w:hAnsi="Times New Roman" w:cs="Times New Roman"/>
          <w:vertAlign w:val="superscript"/>
        </w:rPr>
        <w:t>3</w:t>
      </w:r>
      <w:r w:rsidR="00C96DAD" w:rsidRPr="00F569EF">
        <w:rPr>
          <w:rFonts w:ascii="Times New Roman" w:hAnsi="Times New Roman" w:cs="Times New Roman"/>
        </w:rPr>
        <w:t xml:space="preserve">). </w:t>
      </w:r>
      <w:r w:rsidRPr="00F569EF">
        <w:rPr>
          <w:rFonts w:ascii="Times New Roman" w:hAnsi="Times New Roman" w:cs="Times New Roman"/>
        </w:rPr>
        <w:t xml:space="preserve"> </w:t>
      </w:r>
      <w:r w:rsidR="00951CB9" w:rsidRPr="00F569EF">
        <w:rPr>
          <w:rFonts w:ascii="Times New Roman" w:hAnsi="Times New Roman" w:cs="Times New Roman"/>
        </w:rPr>
        <w:t>Strict urine output measurements will be documented throughout duration of therapy administration with goal urine output of 100mL/</w:t>
      </w:r>
      <w:proofErr w:type="spellStart"/>
      <w:r w:rsidR="00951CB9" w:rsidRPr="00F569EF">
        <w:rPr>
          <w:rFonts w:ascii="Times New Roman" w:hAnsi="Times New Roman" w:cs="Times New Roman"/>
        </w:rPr>
        <w:t>hr</w:t>
      </w:r>
      <w:proofErr w:type="spellEnd"/>
      <w:r w:rsidR="00951CB9" w:rsidRPr="00F569EF">
        <w:rPr>
          <w:rFonts w:ascii="Times New Roman" w:hAnsi="Times New Roman" w:cs="Times New Roman"/>
        </w:rPr>
        <w:t xml:space="preserve"> during period of highest risk for TLS (circulating blasts, WBC count greater than 10,000/mm</w:t>
      </w:r>
      <w:r w:rsidR="00951CB9" w:rsidRPr="00F569EF">
        <w:rPr>
          <w:rFonts w:ascii="Times New Roman" w:hAnsi="Times New Roman" w:cs="Times New Roman"/>
          <w:vertAlign w:val="superscript"/>
        </w:rPr>
        <w:t>3</w:t>
      </w:r>
      <w:r w:rsidR="00951CB9" w:rsidRPr="00F569EF">
        <w:rPr>
          <w:rFonts w:ascii="Times New Roman" w:hAnsi="Times New Roman" w:cs="Times New Roman"/>
        </w:rPr>
        <w:t>).</w:t>
      </w:r>
      <w:r w:rsidR="00FB73C9" w:rsidRPr="00F569EF">
        <w:rPr>
          <w:rFonts w:ascii="Times New Roman" w:hAnsi="Times New Roman" w:cs="Times New Roman"/>
        </w:rPr>
        <w:t xml:space="preserve"> </w:t>
      </w:r>
    </w:p>
    <w:p w14:paraId="0D61D83D" w14:textId="77777777" w:rsidR="00D00B94" w:rsidRPr="00F569EF" w:rsidRDefault="00D00B94" w:rsidP="007603FD">
      <w:pPr>
        <w:pStyle w:val="NoSpacing"/>
        <w:ind w:left="360" w:hanging="360"/>
        <w:jc w:val="both"/>
        <w:rPr>
          <w:rFonts w:ascii="Times New Roman" w:hAnsi="Times New Roman" w:cs="Times New Roman"/>
        </w:rPr>
      </w:pPr>
    </w:p>
    <w:p w14:paraId="7DB1607E" w14:textId="77777777" w:rsidR="00B66039" w:rsidRPr="00F569EF" w:rsidRDefault="0062056F" w:rsidP="007603FD">
      <w:pPr>
        <w:pStyle w:val="Heading2"/>
        <w:spacing w:before="0" w:line="240" w:lineRule="auto"/>
        <w:jc w:val="both"/>
        <w:rPr>
          <w:sz w:val="22"/>
          <w:szCs w:val="22"/>
          <w:lang w:val="en-US"/>
        </w:rPr>
      </w:pPr>
      <w:r w:rsidRPr="00F569EF">
        <w:rPr>
          <w:sz w:val="22"/>
          <w:szCs w:val="22"/>
          <w:lang w:val="en-US"/>
        </w:rPr>
        <w:tab/>
      </w:r>
      <w:bookmarkStart w:id="48" w:name="_Toc415163046"/>
      <w:bookmarkStart w:id="49" w:name="_Toc415493315"/>
      <w:bookmarkStart w:id="50" w:name="_Toc415646857"/>
      <w:r w:rsidRPr="00F569EF">
        <w:rPr>
          <w:sz w:val="22"/>
          <w:szCs w:val="22"/>
          <w:lang w:val="en-US"/>
        </w:rPr>
        <w:t>5.5.1</w:t>
      </w:r>
      <w:r w:rsidRPr="00F569EF">
        <w:rPr>
          <w:sz w:val="22"/>
          <w:szCs w:val="22"/>
          <w:lang w:val="en-US"/>
        </w:rPr>
        <w:tab/>
      </w:r>
      <w:r w:rsidR="00C96DAD" w:rsidRPr="00F569EF">
        <w:rPr>
          <w:sz w:val="22"/>
          <w:szCs w:val="22"/>
          <w:lang w:val="en-US"/>
        </w:rPr>
        <w:t>Low risk for TLS</w:t>
      </w:r>
      <w:r w:rsidR="00D877C3" w:rsidRPr="00F569EF">
        <w:rPr>
          <w:sz w:val="22"/>
          <w:szCs w:val="22"/>
          <w:lang w:val="en-US"/>
        </w:rPr>
        <w:t xml:space="preserve"> prophylaxis</w:t>
      </w:r>
      <w:r w:rsidR="00D00B94" w:rsidRPr="00F569EF">
        <w:rPr>
          <w:sz w:val="22"/>
          <w:szCs w:val="22"/>
          <w:lang w:val="en-US"/>
        </w:rPr>
        <w:t>:</w:t>
      </w:r>
      <w:bookmarkEnd w:id="48"/>
      <w:bookmarkEnd w:id="49"/>
      <w:bookmarkEnd w:id="50"/>
      <w:r w:rsidR="00BB2CBF" w:rsidRPr="00F569EF">
        <w:rPr>
          <w:sz w:val="22"/>
          <w:szCs w:val="22"/>
          <w:lang w:val="en-US"/>
        </w:rPr>
        <w:t xml:space="preserve"> </w:t>
      </w:r>
    </w:p>
    <w:p w14:paraId="18CFC04B" w14:textId="77777777" w:rsidR="00D00B94" w:rsidRPr="00F569EF" w:rsidRDefault="009169B4" w:rsidP="005414B2">
      <w:pPr>
        <w:pStyle w:val="Heading2"/>
        <w:spacing w:before="0" w:line="240" w:lineRule="auto"/>
        <w:ind w:left="720"/>
        <w:jc w:val="both"/>
        <w:rPr>
          <w:sz w:val="22"/>
          <w:szCs w:val="22"/>
          <w:lang w:val="en-US"/>
        </w:rPr>
      </w:pPr>
      <w:bookmarkStart w:id="51" w:name="_Toc415493316"/>
      <w:bookmarkStart w:id="52" w:name="_Toc415646858"/>
      <w:bookmarkStart w:id="53" w:name="_Toc415070245"/>
      <w:bookmarkStart w:id="54" w:name="_Toc415163047"/>
      <w:r w:rsidRPr="00F569EF">
        <w:rPr>
          <w:b w:val="0"/>
          <w:sz w:val="22"/>
          <w:szCs w:val="22"/>
          <w:lang w:val="en-US"/>
        </w:rPr>
        <w:t>Adequate h</w:t>
      </w:r>
      <w:r w:rsidR="00C96DAD" w:rsidRPr="00F569EF">
        <w:rPr>
          <w:b w:val="0"/>
          <w:sz w:val="22"/>
          <w:szCs w:val="22"/>
          <w:lang w:val="en-US"/>
        </w:rPr>
        <w:t>ydration and a</w:t>
      </w:r>
      <w:r w:rsidR="00BB2CBF" w:rsidRPr="00F569EF">
        <w:rPr>
          <w:b w:val="0"/>
          <w:sz w:val="22"/>
          <w:szCs w:val="22"/>
          <w:lang w:val="en-US"/>
        </w:rPr>
        <w:t>llopurinol</w:t>
      </w:r>
      <w:r w:rsidR="00C96DAD" w:rsidRPr="00F569EF">
        <w:rPr>
          <w:b w:val="0"/>
          <w:sz w:val="22"/>
          <w:szCs w:val="22"/>
          <w:lang w:val="en-US"/>
        </w:rPr>
        <w:t xml:space="preserve"> </w:t>
      </w:r>
      <w:r w:rsidR="00FB73C9" w:rsidRPr="00F569EF">
        <w:rPr>
          <w:b w:val="0"/>
          <w:sz w:val="22"/>
          <w:szCs w:val="22"/>
          <w:lang w:val="en-US"/>
        </w:rPr>
        <w:t>2</w:t>
      </w:r>
      <w:r w:rsidR="00C96DAD" w:rsidRPr="00F569EF">
        <w:rPr>
          <w:b w:val="0"/>
          <w:sz w:val="22"/>
          <w:szCs w:val="22"/>
          <w:lang w:val="en-US"/>
        </w:rPr>
        <w:t xml:space="preserve">00 mg orally twice daily will be started </w:t>
      </w:r>
      <w:r w:rsidR="00FB73C9" w:rsidRPr="00F569EF">
        <w:rPr>
          <w:b w:val="0"/>
          <w:sz w:val="22"/>
          <w:szCs w:val="22"/>
          <w:lang w:val="en-US"/>
        </w:rPr>
        <w:t>on</w:t>
      </w:r>
      <w:r w:rsidR="00C96DAD" w:rsidRPr="00F569EF">
        <w:rPr>
          <w:b w:val="0"/>
          <w:sz w:val="22"/>
          <w:szCs w:val="22"/>
          <w:lang w:val="en-US"/>
        </w:rPr>
        <w:t xml:space="preserve"> the day of initiation of therapy.</w:t>
      </w:r>
      <w:bookmarkEnd w:id="51"/>
      <w:bookmarkEnd w:id="52"/>
      <w:r w:rsidR="00C96DAD" w:rsidRPr="00F569EF">
        <w:rPr>
          <w:b w:val="0"/>
          <w:sz w:val="22"/>
          <w:szCs w:val="22"/>
          <w:lang w:val="en-US"/>
        </w:rPr>
        <w:t xml:space="preserve"> </w:t>
      </w:r>
      <w:bookmarkEnd w:id="53"/>
      <w:bookmarkEnd w:id="54"/>
    </w:p>
    <w:p w14:paraId="7510B883" w14:textId="77777777" w:rsidR="00BB2CBF" w:rsidRPr="00F569EF" w:rsidRDefault="00BB2CBF" w:rsidP="005414B2">
      <w:pPr>
        <w:pStyle w:val="Heading2"/>
        <w:spacing w:before="0" w:line="240" w:lineRule="auto"/>
        <w:ind w:left="720"/>
        <w:jc w:val="both"/>
        <w:rPr>
          <w:sz w:val="22"/>
          <w:szCs w:val="22"/>
          <w:lang w:val="en-US"/>
        </w:rPr>
      </w:pPr>
    </w:p>
    <w:p w14:paraId="1D836D6E" w14:textId="77777777" w:rsidR="009169B4" w:rsidRPr="00F569EF" w:rsidRDefault="0062056F" w:rsidP="005414B2">
      <w:pPr>
        <w:pStyle w:val="Heading2"/>
        <w:spacing w:before="0" w:line="240" w:lineRule="auto"/>
        <w:jc w:val="both"/>
        <w:rPr>
          <w:sz w:val="22"/>
          <w:szCs w:val="22"/>
          <w:lang w:val="en-US"/>
        </w:rPr>
      </w:pPr>
      <w:r w:rsidRPr="00F569EF">
        <w:rPr>
          <w:sz w:val="22"/>
          <w:szCs w:val="22"/>
          <w:lang w:val="en-US"/>
        </w:rPr>
        <w:tab/>
      </w:r>
      <w:bookmarkStart w:id="55" w:name="_Toc415163048"/>
      <w:bookmarkStart w:id="56" w:name="_Toc415493317"/>
      <w:bookmarkStart w:id="57" w:name="_Toc415646859"/>
      <w:r w:rsidRPr="00F569EF">
        <w:rPr>
          <w:sz w:val="22"/>
          <w:szCs w:val="22"/>
          <w:lang w:val="en-US"/>
        </w:rPr>
        <w:t>5.5.2</w:t>
      </w:r>
      <w:r w:rsidRPr="00F569EF">
        <w:rPr>
          <w:sz w:val="22"/>
          <w:szCs w:val="22"/>
          <w:lang w:val="en-US"/>
        </w:rPr>
        <w:tab/>
      </w:r>
      <w:r w:rsidR="009169B4" w:rsidRPr="00F569EF">
        <w:rPr>
          <w:sz w:val="22"/>
          <w:szCs w:val="22"/>
          <w:lang w:val="en-US"/>
        </w:rPr>
        <w:t>Intermediate risk for TLS</w:t>
      </w:r>
      <w:r w:rsidR="00D877C3" w:rsidRPr="00F569EF">
        <w:rPr>
          <w:sz w:val="22"/>
          <w:szCs w:val="22"/>
          <w:lang w:val="en-US"/>
        </w:rPr>
        <w:t xml:space="preserve"> prophylaxis</w:t>
      </w:r>
      <w:r w:rsidR="009169B4" w:rsidRPr="00F569EF">
        <w:rPr>
          <w:sz w:val="22"/>
          <w:szCs w:val="22"/>
          <w:lang w:val="en-US"/>
        </w:rPr>
        <w:t>:</w:t>
      </w:r>
      <w:bookmarkEnd w:id="55"/>
      <w:bookmarkEnd w:id="56"/>
      <w:bookmarkEnd w:id="57"/>
      <w:r w:rsidR="009169B4" w:rsidRPr="00F569EF">
        <w:rPr>
          <w:sz w:val="22"/>
          <w:szCs w:val="22"/>
          <w:lang w:val="en-US"/>
        </w:rPr>
        <w:t xml:space="preserve"> </w:t>
      </w:r>
    </w:p>
    <w:p w14:paraId="5609E7E8" w14:textId="77777777" w:rsidR="009169B4" w:rsidRPr="00F569EF" w:rsidRDefault="009169B4" w:rsidP="005414B2">
      <w:pPr>
        <w:pStyle w:val="NoSpacing"/>
        <w:ind w:left="720" w:hanging="720"/>
        <w:jc w:val="both"/>
        <w:rPr>
          <w:rFonts w:ascii="Times New Roman" w:hAnsi="Times New Roman" w:cs="Times New Roman"/>
        </w:rPr>
      </w:pPr>
      <w:r w:rsidRPr="00F569EF">
        <w:rPr>
          <w:rFonts w:ascii="Times New Roman" w:hAnsi="Times New Roman" w:cs="Times New Roman"/>
        </w:rPr>
        <w:tab/>
        <w:t xml:space="preserve">Intravenous hydration and allopurinol </w:t>
      </w:r>
      <w:r w:rsidR="00FB73C9" w:rsidRPr="00F569EF">
        <w:rPr>
          <w:rFonts w:ascii="Times New Roman" w:hAnsi="Times New Roman" w:cs="Times New Roman"/>
        </w:rPr>
        <w:t>2</w:t>
      </w:r>
      <w:r w:rsidRPr="00F569EF">
        <w:rPr>
          <w:rFonts w:ascii="Times New Roman" w:hAnsi="Times New Roman" w:cs="Times New Roman"/>
        </w:rPr>
        <w:t xml:space="preserve">00mg orally three times daily will be initiated </w:t>
      </w:r>
      <w:r w:rsidR="00FB73C9" w:rsidRPr="00F569EF">
        <w:rPr>
          <w:rFonts w:ascii="Times New Roman" w:hAnsi="Times New Roman" w:cs="Times New Roman"/>
        </w:rPr>
        <w:t>on day of</w:t>
      </w:r>
      <w:r w:rsidRPr="00F569EF">
        <w:rPr>
          <w:rFonts w:ascii="Times New Roman" w:hAnsi="Times New Roman" w:cs="Times New Roman"/>
        </w:rPr>
        <w:t xml:space="preserve"> therapy initiation. </w:t>
      </w:r>
      <w:proofErr w:type="gramStart"/>
      <w:r w:rsidR="00180433" w:rsidRPr="00F569EF">
        <w:rPr>
          <w:rFonts w:ascii="Times New Roman" w:hAnsi="Times New Roman" w:cs="Times New Roman"/>
        </w:rPr>
        <w:t>Laboratory testing every 8-12 hours.</w:t>
      </w:r>
      <w:proofErr w:type="gramEnd"/>
    </w:p>
    <w:p w14:paraId="55128C0B" w14:textId="77777777" w:rsidR="009169B4" w:rsidRPr="00F569EF" w:rsidRDefault="009169B4" w:rsidP="005414B2">
      <w:pPr>
        <w:pStyle w:val="NoSpacing"/>
        <w:ind w:left="720" w:hanging="720"/>
        <w:jc w:val="both"/>
        <w:rPr>
          <w:rFonts w:ascii="Times New Roman" w:hAnsi="Times New Roman" w:cs="Times New Roman"/>
        </w:rPr>
      </w:pPr>
    </w:p>
    <w:p w14:paraId="439356E4" w14:textId="77777777" w:rsidR="00D00B94" w:rsidRPr="00F569EF" w:rsidRDefault="0062056F" w:rsidP="005414B2">
      <w:pPr>
        <w:pStyle w:val="Heading2"/>
        <w:spacing w:before="0" w:line="240" w:lineRule="auto"/>
        <w:jc w:val="both"/>
        <w:rPr>
          <w:sz w:val="22"/>
          <w:szCs w:val="22"/>
          <w:lang w:val="en-US"/>
        </w:rPr>
      </w:pPr>
      <w:r w:rsidRPr="00F569EF">
        <w:rPr>
          <w:sz w:val="22"/>
          <w:szCs w:val="22"/>
          <w:lang w:val="en-US"/>
        </w:rPr>
        <w:tab/>
      </w:r>
      <w:bookmarkStart w:id="58" w:name="_Toc415163049"/>
      <w:bookmarkStart w:id="59" w:name="_Toc415493318"/>
      <w:bookmarkStart w:id="60" w:name="_Toc415646860"/>
      <w:r w:rsidRPr="00F569EF">
        <w:rPr>
          <w:sz w:val="22"/>
          <w:szCs w:val="22"/>
          <w:lang w:val="en-US"/>
        </w:rPr>
        <w:t>5.5.3</w:t>
      </w:r>
      <w:r w:rsidRPr="00F569EF">
        <w:rPr>
          <w:sz w:val="22"/>
          <w:szCs w:val="22"/>
          <w:lang w:val="en-US"/>
        </w:rPr>
        <w:tab/>
      </w:r>
      <w:r w:rsidR="009169B4" w:rsidRPr="00F569EF">
        <w:rPr>
          <w:sz w:val="22"/>
          <w:szCs w:val="22"/>
          <w:lang w:val="en-US"/>
        </w:rPr>
        <w:t>High risk for TLS</w:t>
      </w:r>
      <w:r w:rsidR="00D877C3" w:rsidRPr="00F569EF">
        <w:rPr>
          <w:sz w:val="22"/>
          <w:szCs w:val="22"/>
          <w:lang w:val="en-US"/>
        </w:rPr>
        <w:t xml:space="preserve"> prophylaxis</w:t>
      </w:r>
      <w:r w:rsidR="009169B4" w:rsidRPr="00F569EF">
        <w:rPr>
          <w:sz w:val="22"/>
          <w:szCs w:val="22"/>
          <w:lang w:val="en-US"/>
        </w:rPr>
        <w:t>:</w:t>
      </w:r>
      <w:bookmarkEnd w:id="58"/>
      <w:bookmarkEnd w:id="59"/>
      <w:bookmarkEnd w:id="60"/>
      <w:r w:rsidR="009169B4" w:rsidRPr="00F569EF">
        <w:rPr>
          <w:sz w:val="22"/>
          <w:szCs w:val="22"/>
          <w:lang w:val="en-US"/>
        </w:rPr>
        <w:t xml:space="preserve"> </w:t>
      </w:r>
    </w:p>
    <w:p w14:paraId="06793AF4" w14:textId="77777777" w:rsidR="00EE485B" w:rsidRPr="00F569EF" w:rsidRDefault="00EE485B" w:rsidP="005414B2">
      <w:pPr>
        <w:pStyle w:val="NoSpacing"/>
        <w:ind w:left="720" w:hanging="720"/>
        <w:jc w:val="both"/>
        <w:rPr>
          <w:rFonts w:ascii="Times New Roman" w:hAnsi="Times New Roman" w:cs="Times New Roman"/>
        </w:rPr>
      </w:pPr>
      <w:r w:rsidRPr="00F569EF">
        <w:rPr>
          <w:rFonts w:ascii="Times New Roman" w:hAnsi="Times New Roman" w:cs="Times New Roman"/>
        </w:rPr>
        <w:tab/>
        <w:t xml:space="preserve">Intravenous hydration and allopurinol </w:t>
      </w:r>
      <w:r w:rsidR="00FB73C9" w:rsidRPr="00F569EF">
        <w:rPr>
          <w:rFonts w:ascii="Times New Roman" w:hAnsi="Times New Roman" w:cs="Times New Roman"/>
        </w:rPr>
        <w:t>2</w:t>
      </w:r>
      <w:r w:rsidRPr="00F569EF">
        <w:rPr>
          <w:rFonts w:ascii="Times New Roman" w:hAnsi="Times New Roman" w:cs="Times New Roman"/>
        </w:rPr>
        <w:t xml:space="preserve">00mg orally three times daily will be initiated as soon as possible. </w:t>
      </w:r>
      <w:r w:rsidR="00216D7A" w:rsidRPr="00F569EF">
        <w:rPr>
          <w:rFonts w:ascii="Times New Roman" w:hAnsi="Times New Roman" w:cs="Times New Roman"/>
        </w:rPr>
        <w:t>O</w:t>
      </w:r>
      <w:r w:rsidRPr="00F569EF">
        <w:rPr>
          <w:rFonts w:ascii="Times New Roman" w:hAnsi="Times New Roman" w:cs="Times New Roman"/>
        </w:rPr>
        <w:t xml:space="preserve">ne dose of </w:t>
      </w:r>
      <w:proofErr w:type="spellStart"/>
      <w:r w:rsidRPr="00F569EF">
        <w:rPr>
          <w:rFonts w:ascii="Times New Roman" w:hAnsi="Times New Roman" w:cs="Times New Roman"/>
        </w:rPr>
        <w:t>rasburicase</w:t>
      </w:r>
      <w:proofErr w:type="spellEnd"/>
      <w:r w:rsidRPr="00F569EF">
        <w:rPr>
          <w:rFonts w:ascii="Times New Roman" w:hAnsi="Times New Roman" w:cs="Times New Roman"/>
        </w:rPr>
        <w:t xml:space="preserve"> 0.2 mg/kg IV will be administered </w:t>
      </w:r>
      <w:r w:rsidR="00216D7A" w:rsidRPr="00F569EF">
        <w:rPr>
          <w:rFonts w:ascii="Times New Roman" w:hAnsi="Times New Roman" w:cs="Times New Roman"/>
        </w:rPr>
        <w:t>at least four hours before chemotherapy</w:t>
      </w:r>
      <w:r w:rsidR="00216D7A" w:rsidRPr="00F569EF">
        <w:rPr>
          <w:b/>
        </w:rPr>
        <w:t xml:space="preserve"> </w:t>
      </w:r>
      <w:r w:rsidRPr="00F569EF">
        <w:rPr>
          <w:rFonts w:ascii="Times New Roman" w:hAnsi="Times New Roman" w:cs="Times New Roman"/>
        </w:rPr>
        <w:t xml:space="preserve">unless contraindicated (G6PD deficiency or history of hypersensitivity to the medication). </w:t>
      </w:r>
      <w:proofErr w:type="gramStart"/>
      <w:r w:rsidR="00180433" w:rsidRPr="00F569EF">
        <w:rPr>
          <w:rFonts w:ascii="Times New Roman" w:hAnsi="Times New Roman" w:cs="Times New Roman"/>
        </w:rPr>
        <w:t>Laboratory testing every 6-8 hours.</w:t>
      </w:r>
      <w:proofErr w:type="gramEnd"/>
    </w:p>
    <w:p w14:paraId="73D7591C" w14:textId="77777777" w:rsidR="00EE485B" w:rsidRPr="00F569EF" w:rsidRDefault="00EE485B" w:rsidP="005414B2">
      <w:pPr>
        <w:pStyle w:val="NoSpacing"/>
        <w:jc w:val="both"/>
        <w:rPr>
          <w:rFonts w:ascii="Times New Roman" w:hAnsi="Times New Roman" w:cs="Times New Roman"/>
        </w:rPr>
      </w:pPr>
    </w:p>
    <w:p w14:paraId="27828966" w14:textId="77777777" w:rsidR="00EE485B" w:rsidRPr="00F569EF" w:rsidRDefault="0062056F" w:rsidP="005414B2">
      <w:pPr>
        <w:pStyle w:val="NoSpacing"/>
        <w:jc w:val="both"/>
        <w:rPr>
          <w:rFonts w:ascii="Times New Roman" w:hAnsi="Times New Roman" w:cs="Times New Roman"/>
          <w:b/>
        </w:rPr>
      </w:pPr>
      <w:r w:rsidRPr="00F569EF">
        <w:rPr>
          <w:rFonts w:ascii="Times New Roman" w:hAnsi="Times New Roman" w:cs="Times New Roman"/>
          <w:b/>
        </w:rPr>
        <w:tab/>
        <w:t>5.5</w:t>
      </w:r>
      <w:r w:rsidR="00EE485B" w:rsidRPr="00F569EF">
        <w:rPr>
          <w:rFonts w:ascii="Times New Roman" w:hAnsi="Times New Roman" w:cs="Times New Roman"/>
          <w:b/>
        </w:rPr>
        <w:t>.</w:t>
      </w:r>
      <w:r w:rsidRPr="00F569EF">
        <w:rPr>
          <w:rFonts w:ascii="Times New Roman" w:hAnsi="Times New Roman" w:cs="Times New Roman"/>
          <w:b/>
        </w:rPr>
        <w:t>4</w:t>
      </w:r>
      <w:r w:rsidRPr="00F569EF">
        <w:rPr>
          <w:rFonts w:ascii="Times New Roman" w:hAnsi="Times New Roman" w:cs="Times New Roman"/>
          <w:b/>
        </w:rPr>
        <w:tab/>
      </w:r>
      <w:r w:rsidR="00EE485B" w:rsidRPr="00F569EF">
        <w:rPr>
          <w:rFonts w:ascii="Times New Roman" w:hAnsi="Times New Roman" w:cs="Times New Roman"/>
          <w:b/>
        </w:rPr>
        <w:t xml:space="preserve">Indications for </w:t>
      </w:r>
      <w:proofErr w:type="spellStart"/>
      <w:r w:rsidR="00EE485B" w:rsidRPr="00F569EF">
        <w:rPr>
          <w:rFonts w:ascii="Times New Roman" w:hAnsi="Times New Roman" w:cs="Times New Roman"/>
          <w:b/>
        </w:rPr>
        <w:t>Rasburicase</w:t>
      </w:r>
      <w:proofErr w:type="spellEnd"/>
      <w:r w:rsidR="00EE485B" w:rsidRPr="00F569EF">
        <w:rPr>
          <w:rFonts w:ascii="Times New Roman" w:hAnsi="Times New Roman" w:cs="Times New Roman"/>
          <w:b/>
        </w:rPr>
        <w:t xml:space="preserve">: </w:t>
      </w:r>
    </w:p>
    <w:p w14:paraId="55DDDC34" w14:textId="77777777" w:rsidR="00D00B94" w:rsidRPr="00F569EF" w:rsidRDefault="00D00B94" w:rsidP="005414B2">
      <w:pPr>
        <w:pStyle w:val="Heading2"/>
        <w:spacing w:before="0" w:line="240" w:lineRule="auto"/>
        <w:ind w:left="720" w:hanging="720"/>
        <w:jc w:val="both"/>
        <w:rPr>
          <w:b w:val="0"/>
          <w:sz w:val="22"/>
          <w:szCs w:val="22"/>
          <w:lang w:val="en-US"/>
        </w:rPr>
      </w:pPr>
      <w:r w:rsidRPr="00F569EF">
        <w:rPr>
          <w:sz w:val="22"/>
          <w:szCs w:val="22"/>
          <w:lang w:val="en-US"/>
        </w:rPr>
        <w:t xml:space="preserve"> </w:t>
      </w:r>
      <w:r w:rsidR="00EE485B" w:rsidRPr="00F569EF">
        <w:rPr>
          <w:sz w:val="22"/>
          <w:szCs w:val="22"/>
          <w:lang w:val="en-US"/>
        </w:rPr>
        <w:tab/>
      </w:r>
      <w:bookmarkStart w:id="61" w:name="_Toc415070248"/>
      <w:bookmarkStart w:id="62" w:name="_Toc415163050"/>
      <w:bookmarkStart w:id="63" w:name="_Toc415493319"/>
      <w:bookmarkStart w:id="64" w:name="_Toc415646861"/>
      <w:r w:rsidR="00CD19AE" w:rsidRPr="00F569EF">
        <w:rPr>
          <w:b w:val="0"/>
          <w:sz w:val="22"/>
          <w:szCs w:val="22"/>
          <w:lang w:val="en-US"/>
        </w:rPr>
        <w:t>One dose of r</w:t>
      </w:r>
      <w:r w:rsidR="00EE485B" w:rsidRPr="00F569EF">
        <w:rPr>
          <w:b w:val="0"/>
          <w:sz w:val="22"/>
          <w:szCs w:val="22"/>
        </w:rPr>
        <w:t xml:space="preserve">asburicase </w:t>
      </w:r>
      <w:r w:rsidR="00180433" w:rsidRPr="00F569EF">
        <w:rPr>
          <w:b w:val="0"/>
          <w:sz w:val="22"/>
          <w:szCs w:val="22"/>
        </w:rPr>
        <w:t>(</w:t>
      </w:r>
      <w:r w:rsidR="005960EB" w:rsidRPr="00F569EF">
        <w:rPr>
          <w:b w:val="0"/>
          <w:sz w:val="22"/>
          <w:szCs w:val="22"/>
        </w:rPr>
        <w:t>up to</w:t>
      </w:r>
      <w:r w:rsidR="00180433" w:rsidRPr="00F569EF">
        <w:rPr>
          <w:b w:val="0"/>
          <w:sz w:val="22"/>
          <w:szCs w:val="22"/>
        </w:rPr>
        <w:t xml:space="preserve"> </w:t>
      </w:r>
      <w:r w:rsidR="00EE485B" w:rsidRPr="00F569EF">
        <w:rPr>
          <w:b w:val="0"/>
          <w:sz w:val="22"/>
          <w:szCs w:val="22"/>
        </w:rPr>
        <w:t xml:space="preserve">0.2 mg/kg </w:t>
      </w:r>
      <w:r w:rsidR="00CD19AE" w:rsidRPr="00F569EF">
        <w:rPr>
          <w:b w:val="0"/>
          <w:sz w:val="22"/>
          <w:szCs w:val="22"/>
          <w:lang w:val="en-US"/>
        </w:rPr>
        <w:t>IV</w:t>
      </w:r>
      <w:r w:rsidR="00180433" w:rsidRPr="00F569EF">
        <w:rPr>
          <w:b w:val="0"/>
          <w:sz w:val="22"/>
          <w:szCs w:val="22"/>
          <w:lang w:val="en-US"/>
        </w:rPr>
        <w:t>)</w:t>
      </w:r>
      <w:r w:rsidR="00CD19AE" w:rsidRPr="00F569EF">
        <w:rPr>
          <w:b w:val="0"/>
          <w:sz w:val="22"/>
          <w:szCs w:val="22"/>
          <w:lang w:val="en-US"/>
        </w:rPr>
        <w:t xml:space="preserve"> </w:t>
      </w:r>
      <w:r w:rsidR="00E237AD" w:rsidRPr="00F569EF">
        <w:rPr>
          <w:b w:val="0"/>
          <w:sz w:val="22"/>
          <w:szCs w:val="22"/>
          <w:lang w:val="en-US"/>
        </w:rPr>
        <w:t xml:space="preserve">may be given </w:t>
      </w:r>
      <w:r w:rsidR="00180433" w:rsidRPr="00F569EF">
        <w:rPr>
          <w:b w:val="0"/>
          <w:sz w:val="22"/>
          <w:szCs w:val="22"/>
        </w:rPr>
        <w:t xml:space="preserve">in all subjects when </w:t>
      </w:r>
      <w:r w:rsidR="00EE485B" w:rsidRPr="00F569EF">
        <w:rPr>
          <w:b w:val="0"/>
          <w:sz w:val="22"/>
          <w:szCs w:val="22"/>
        </w:rPr>
        <w:t>uric acid is greater than 7.5 mg/dL</w:t>
      </w:r>
      <w:r w:rsidR="00CD19AE" w:rsidRPr="00F569EF">
        <w:rPr>
          <w:b w:val="0"/>
          <w:sz w:val="22"/>
          <w:szCs w:val="22"/>
          <w:lang w:val="en-US"/>
        </w:rPr>
        <w:t xml:space="preserve">. Subsequent doses of </w:t>
      </w:r>
      <w:proofErr w:type="spellStart"/>
      <w:r w:rsidR="00CD19AE" w:rsidRPr="00F569EF">
        <w:rPr>
          <w:b w:val="0"/>
          <w:sz w:val="22"/>
          <w:szCs w:val="22"/>
          <w:lang w:val="en-US"/>
        </w:rPr>
        <w:t>rasburicase</w:t>
      </w:r>
      <w:proofErr w:type="spellEnd"/>
      <w:r w:rsidR="00CD19AE" w:rsidRPr="00F569EF">
        <w:rPr>
          <w:b w:val="0"/>
          <w:sz w:val="22"/>
          <w:szCs w:val="22"/>
          <w:lang w:val="en-US"/>
        </w:rPr>
        <w:t xml:space="preserve"> will be given daily for up to 5 days only if clinically indicated. </w:t>
      </w:r>
      <w:r w:rsidR="00180433" w:rsidRPr="00F569EF">
        <w:rPr>
          <w:b w:val="0"/>
          <w:sz w:val="22"/>
          <w:szCs w:val="22"/>
          <w:lang w:val="en-US"/>
        </w:rPr>
        <w:t>Patients will be monitored for evidence of</w:t>
      </w:r>
      <w:r w:rsidR="00CD19AE" w:rsidRPr="00F569EF">
        <w:rPr>
          <w:b w:val="0"/>
          <w:sz w:val="22"/>
          <w:szCs w:val="22"/>
          <w:lang w:val="en-US"/>
        </w:rPr>
        <w:t xml:space="preserve"> hemolysis.</w:t>
      </w:r>
      <w:bookmarkEnd w:id="61"/>
      <w:bookmarkEnd w:id="62"/>
      <w:bookmarkEnd w:id="63"/>
      <w:bookmarkEnd w:id="64"/>
      <w:r w:rsidR="00CD19AE" w:rsidRPr="00F569EF">
        <w:rPr>
          <w:b w:val="0"/>
          <w:sz w:val="22"/>
          <w:szCs w:val="22"/>
          <w:lang w:val="en-US"/>
        </w:rPr>
        <w:t xml:space="preserve"> </w:t>
      </w:r>
    </w:p>
    <w:p w14:paraId="3B55A20A" w14:textId="77777777" w:rsidR="00EE485B" w:rsidRPr="00F569EF" w:rsidRDefault="00EE485B" w:rsidP="007603FD">
      <w:pPr>
        <w:pStyle w:val="NoSpacing"/>
        <w:jc w:val="both"/>
        <w:rPr>
          <w:rFonts w:ascii="Times New Roman" w:hAnsi="Times New Roman" w:cs="Times New Roman"/>
        </w:rPr>
      </w:pPr>
    </w:p>
    <w:p w14:paraId="5F3629BB" w14:textId="77777777" w:rsidR="00D00B94" w:rsidRPr="00F569EF" w:rsidRDefault="00B77E4A" w:rsidP="007603FD">
      <w:pPr>
        <w:pStyle w:val="Heading2"/>
        <w:spacing w:before="0" w:line="240" w:lineRule="auto"/>
        <w:ind w:firstLine="360"/>
        <w:jc w:val="both"/>
        <w:rPr>
          <w:szCs w:val="24"/>
          <w:lang w:val="en-US"/>
        </w:rPr>
      </w:pPr>
      <w:bookmarkStart w:id="65" w:name="_Toc415163051"/>
      <w:bookmarkStart w:id="66" w:name="_Toc415646862"/>
      <w:r w:rsidRPr="00F569EF">
        <w:rPr>
          <w:szCs w:val="24"/>
          <w:lang w:val="en-US"/>
        </w:rPr>
        <w:t xml:space="preserve">5.6 </w:t>
      </w:r>
      <w:bookmarkEnd w:id="65"/>
      <w:r w:rsidR="00863EDA" w:rsidRPr="00F569EF">
        <w:rPr>
          <w:szCs w:val="24"/>
          <w:lang w:val="en-US"/>
        </w:rPr>
        <w:t>Supportive care</w:t>
      </w:r>
      <w:bookmarkEnd w:id="66"/>
    </w:p>
    <w:p w14:paraId="3BEBCB71" w14:textId="77777777" w:rsidR="00D00B94" w:rsidRDefault="00D00B94" w:rsidP="002F3EA8">
      <w:pPr>
        <w:pStyle w:val="NoSpacing"/>
        <w:ind w:left="360" w:hanging="360"/>
        <w:rPr>
          <w:rFonts w:ascii="Times New Roman" w:hAnsi="Times New Roman" w:cs="Times New Roman"/>
        </w:rPr>
      </w:pPr>
      <w:r w:rsidRPr="00F569EF">
        <w:rPr>
          <w:rFonts w:ascii="Times New Roman" w:hAnsi="Times New Roman" w:cs="Times New Roman"/>
        </w:rPr>
        <w:br/>
      </w:r>
      <w:r w:rsidR="00863EDA" w:rsidRPr="00F569EF">
        <w:rPr>
          <w:rFonts w:ascii="Times New Roman" w:hAnsi="Times New Roman" w:cs="Times New Roman"/>
        </w:rPr>
        <w:t xml:space="preserve">In particular multi-agent antiemetic regimens, gastritis prevention, </w:t>
      </w:r>
      <w:r w:rsidR="00326EDF" w:rsidRPr="00F569EF">
        <w:rPr>
          <w:rFonts w:ascii="Times New Roman" w:hAnsi="Times New Roman" w:cs="Times New Roman"/>
        </w:rPr>
        <w:t xml:space="preserve">diet modifications, </w:t>
      </w:r>
      <w:r w:rsidR="00863EDA" w:rsidRPr="00F569EF">
        <w:rPr>
          <w:rFonts w:ascii="Times New Roman" w:hAnsi="Times New Roman" w:cs="Times New Roman"/>
        </w:rPr>
        <w:t xml:space="preserve">phosphate binders and steroid eye drops may be indicated. Where possible established institutional supportive care guidelines will be followed (http://intranet.cc.nih.gov/bmt/clinicalcare/guidelines.shtml). </w:t>
      </w:r>
      <w:r w:rsidR="004C6AA7" w:rsidRPr="00F569EF">
        <w:rPr>
          <w:rFonts w:ascii="Times New Roman" w:hAnsi="Times New Roman" w:cs="Times New Roman"/>
        </w:rPr>
        <w:t xml:space="preserve">The </w:t>
      </w:r>
      <w:r w:rsidR="00CC731D" w:rsidRPr="00F569EF">
        <w:rPr>
          <w:rFonts w:ascii="Times New Roman" w:hAnsi="Times New Roman" w:cs="Times New Roman"/>
        </w:rPr>
        <w:t xml:space="preserve">determination </w:t>
      </w:r>
      <w:r w:rsidR="004C6AA7" w:rsidRPr="00F569EF">
        <w:rPr>
          <w:rFonts w:ascii="Times New Roman" w:hAnsi="Times New Roman" w:cs="Times New Roman"/>
        </w:rPr>
        <w:t xml:space="preserve">of </w:t>
      </w:r>
      <w:r w:rsidR="00863EDA" w:rsidRPr="00F569EF">
        <w:rPr>
          <w:rFonts w:ascii="Times New Roman" w:hAnsi="Times New Roman" w:cs="Times New Roman"/>
        </w:rPr>
        <w:t xml:space="preserve">supportive </w:t>
      </w:r>
      <w:r w:rsidR="00CC731D" w:rsidRPr="00F569EF">
        <w:rPr>
          <w:rFonts w:ascii="Times New Roman" w:hAnsi="Times New Roman" w:cs="Times New Roman"/>
        </w:rPr>
        <w:t>agents</w:t>
      </w:r>
      <w:r w:rsidR="004C6AA7" w:rsidRPr="00F569EF">
        <w:rPr>
          <w:rFonts w:ascii="Times New Roman" w:hAnsi="Times New Roman" w:cs="Times New Roman"/>
        </w:rPr>
        <w:t xml:space="preserve"> to be utilized will be </w:t>
      </w:r>
      <w:r w:rsidR="00863EDA" w:rsidRPr="00F569EF">
        <w:rPr>
          <w:rFonts w:ascii="Times New Roman" w:hAnsi="Times New Roman" w:cs="Times New Roman"/>
        </w:rPr>
        <w:t xml:space="preserve">agent specific </w:t>
      </w:r>
      <w:r w:rsidR="00CC731D" w:rsidRPr="00F569EF">
        <w:rPr>
          <w:rFonts w:ascii="Times New Roman" w:hAnsi="Times New Roman" w:cs="Times New Roman"/>
        </w:rPr>
        <w:t xml:space="preserve">at the discretion of the PI </w:t>
      </w:r>
      <w:r w:rsidR="008274CC" w:rsidRPr="00F569EF">
        <w:rPr>
          <w:rFonts w:ascii="Times New Roman" w:hAnsi="Times New Roman" w:cs="Times New Roman"/>
        </w:rPr>
        <w:t>in consultation with the</w:t>
      </w:r>
      <w:r w:rsidR="00CC731D" w:rsidRPr="00F569EF">
        <w:rPr>
          <w:rFonts w:ascii="Times New Roman" w:hAnsi="Times New Roman" w:cs="Times New Roman"/>
        </w:rPr>
        <w:t xml:space="preserve"> pharmacist</w:t>
      </w:r>
      <w:r w:rsidR="00863EDA" w:rsidRPr="00F569EF">
        <w:rPr>
          <w:rFonts w:ascii="Times New Roman" w:hAnsi="Times New Roman" w:cs="Times New Roman"/>
        </w:rPr>
        <w:t xml:space="preserve"> and palliative care service where necessary</w:t>
      </w:r>
      <w:r w:rsidR="00CC731D" w:rsidRPr="00F569EF">
        <w:rPr>
          <w:rFonts w:ascii="Times New Roman" w:hAnsi="Times New Roman" w:cs="Times New Roman"/>
        </w:rPr>
        <w:t xml:space="preserve">. </w:t>
      </w:r>
      <w:r w:rsidR="004C6AA7" w:rsidRPr="00F569EF">
        <w:rPr>
          <w:rFonts w:ascii="Times New Roman" w:hAnsi="Times New Roman" w:cs="Times New Roman"/>
        </w:rPr>
        <w:t xml:space="preserve"> </w:t>
      </w:r>
    </w:p>
    <w:p w14:paraId="4A71644B" w14:textId="77777777" w:rsidR="00F569EF" w:rsidRPr="00F569EF" w:rsidRDefault="00F569EF" w:rsidP="00F569EF">
      <w:pPr>
        <w:pStyle w:val="NoSpacing"/>
        <w:rPr>
          <w:rFonts w:ascii="Times New Roman" w:hAnsi="Times New Roman" w:cs="Times New Roman"/>
        </w:rPr>
      </w:pPr>
    </w:p>
    <w:p w14:paraId="5FE88617" w14:textId="77777777" w:rsidR="00CC731D" w:rsidRPr="00F569EF" w:rsidRDefault="006A3AC3" w:rsidP="007603FD">
      <w:pPr>
        <w:pStyle w:val="Heading2"/>
        <w:spacing w:before="0" w:line="240" w:lineRule="auto"/>
        <w:ind w:firstLine="360"/>
        <w:jc w:val="both"/>
        <w:rPr>
          <w:szCs w:val="24"/>
          <w:lang w:val="en-US"/>
        </w:rPr>
      </w:pPr>
      <w:bookmarkStart w:id="67" w:name="_Toc415163052"/>
      <w:bookmarkStart w:id="68" w:name="_Toc415646863"/>
      <w:r w:rsidRPr="00F569EF">
        <w:rPr>
          <w:szCs w:val="24"/>
        </w:rPr>
        <w:t>5.</w:t>
      </w:r>
      <w:r w:rsidR="00B77E4A" w:rsidRPr="00F569EF">
        <w:rPr>
          <w:szCs w:val="24"/>
          <w:lang w:val="en-US"/>
        </w:rPr>
        <w:t>7</w:t>
      </w:r>
      <w:r w:rsidRPr="00F569EF">
        <w:rPr>
          <w:szCs w:val="24"/>
        </w:rPr>
        <w:tab/>
      </w:r>
      <w:r w:rsidR="00CC731D" w:rsidRPr="00F569EF">
        <w:rPr>
          <w:szCs w:val="24"/>
          <w:lang w:val="en-US"/>
        </w:rPr>
        <w:t>Transfusion support</w:t>
      </w:r>
      <w:bookmarkEnd w:id="67"/>
      <w:bookmarkEnd w:id="68"/>
    </w:p>
    <w:p w14:paraId="766D0A9A" w14:textId="77777777" w:rsidR="00CC731D" w:rsidRPr="00F569EF" w:rsidRDefault="00CC731D" w:rsidP="007603FD">
      <w:pPr>
        <w:pStyle w:val="NoSpacing"/>
        <w:jc w:val="both"/>
        <w:rPr>
          <w:rFonts w:ascii="Times New Roman" w:hAnsi="Times New Roman" w:cs="Times New Roman"/>
        </w:rPr>
      </w:pPr>
    </w:p>
    <w:p w14:paraId="01B2D8F5" w14:textId="77777777" w:rsidR="00C234AB" w:rsidRPr="00F569EF" w:rsidRDefault="00CC731D" w:rsidP="00C234AB">
      <w:pPr>
        <w:pStyle w:val="ColorfulList-Accent11"/>
        <w:widowControl w:val="0"/>
        <w:spacing w:after="0" w:line="240" w:lineRule="auto"/>
        <w:ind w:left="0" w:firstLine="360"/>
        <w:jc w:val="both"/>
      </w:pPr>
      <w:r w:rsidRPr="00F569EF">
        <w:t xml:space="preserve">Subjects participating in this protocol will </w:t>
      </w:r>
      <w:r w:rsidR="00863EDA" w:rsidRPr="00F569EF">
        <w:t xml:space="preserve">likely </w:t>
      </w:r>
      <w:r w:rsidRPr="00F569EF">
        <w:t xml:space="preserve">require </w:t>
      </w:r>
      <w:r w:rsidR="00C30E82" w:rsidRPr="00F569EF">
        <w:t xml:space="preserve">transfusion support. </w:t>
      </w:r>
      <w:r w:rsidR="00DF421D" w:rsidRPr="00F569EF">
        <w:t>Leukocyte depleted</w:t>
      </w:r>
      <w:r w:rsidR="00C234AB" w:rsidRPr="00F569EF">
        <w:t xml:space="preserve"> and</w:t>
      </w:r>
    </w:p>
    <w:p w14:paraId="379DA3C0" w14:textId="4F7DC5E4" w:rsidR="00E638C7" w:rsidRPr="00F569EF" w:rsidRDefault="00C30E82" w:rsidP="00C234AB">
      <w:pPr>
        <w:pStyle w:val="ColorfulList-Accent11"/>
        <w:widowControl w:val="0"/>
        <w:spacing w:after="0" w:line="240" w:lineRule="auto"/>
        <w:ind w:left="0" w:firstLine="360"/>
        <w:jc w:val="both"/>
      </w:pPr>
      <w:proofErr w:type="gramStart"/>
      <w:r w:rsidRPr="00F569EF">
        <w:t>irradiated</w:t>
      </w:r>
      <w:proofErr w:type="gramEnd"/>
      <w:r w:rsidRPr="00F569EF">
        <w:t xml:space="preserve"> blood products will be transfused when necessary. </w:t>
      </w:r>
    </w:p>
    <w:p w14:paraId="007611DC" w14:textId="77777777" w:rsidR="001234FC" w:rsidRDefault="001234FC" w:rsidP="007603FD">
      <w:pPr>
        <w:pStyle w:val="ColorfulList-Accent11"/>
        <w:widowControl w:val="0"/>
        <w:spacing w:after="0" w:line="240" w:lineRule="auto"/>
        <w:ind w:left="0"/>
        <w:jc w:val="both"/>
      </w:pPr>
    </w:p>
    <w:p w14:paraId="4C97CF42" w14:textId="77777777" w:rsidR="000A1A62" w:rsidRPr="000A1A62" w:rsidRDefault="000A1A62" w:rsidP="00F77A23">
      <w:pPr>
        <w:pStyle w:val="ColorfulList-Accent11"/>
        <w:widowControl w:val="0"/>
        <w:spacing w:after="0" w:line="240" w:lineRule="auto"/>
        <w:ind w:left="0"/>
        <w:jc w:val="both"/>
        <w:outlineLvl w:val="0"/>
        <w:rPr>
          <w:b/>
          <w:sz w:val="24"/>
          <w:szCs w:val="24"/>
        </w:rPr>
      </w:pPr>
      <w:bookmarkStart w:id="69" w:name="_Toc415646864"/>
      <w:r w:rsidRPr="000A1A62">
        <w:rPr>
          <w:b/>
          <w:sz w:val="24"/>
          <w:szCs w:val="24"/>
        </w:rPr>
        <w:lastRenderedPageBreak/>
        <w:t>6. Clinical Evaluation</w:t>
      </w:r>
      <w:bookmarkEnd w:id="69"/>
    </w:p>
    <w:p w14:paraId="76F6E281" w14:textId="77777777" w:rsidR="00E638C7" w:rsidRDefault="00E638C7" w:rsidP="007603FD">
      <w:pPr>
        <w:pStyle w:val="ColorfulList-Accent11"/>
        <w:widowControl w:val="0"/>
        <w:spacing w:after="0" w:line="240" w:lineRule="auto"/>
        <w:ind w:left="0"/>
        <w:jc w:val="both"/>
      </w:pPr>
    </w:p>
    <w:p w14:paraId="785C57C3" w14:textId="673B5ABB" w:rsidR="001234FC" w:rsidRPr="000D6416" w:rsidRDefault="001234FC" w:rsidP="001234FC">
      <w:pPr>
        <w:pStyle w:val="ColorfulList-Accent11"/>
        <w:widowControl w:val="0"/>
        <w:spacing w:after="0" w:line="240" w:lineRule="auto"/>
        <w:ind w:left="0"/>
        <w:jc w:val="both"/>
      </w:pPr>
      <w:r w:rsidRPr="000D6416">
        <w:t>Lab tests not performed at</w:t>
      </w:r>
      <w:r>
        <w:t xml:space="preserve"> NIH will be sent</w:t>
      </w:r>
      <w:r w:rsidRPr="000D6416">
        <w:t xml:space="preserve"> to the Research Nurse. The PI will review outside test results and </w:t>
      </w:r>
      <w:r>
        <w:t xml:space="preserve">selected </w:t>
      </w:r>
      <w:r w:rsidRPr="000D6416">
        <w:t>will be filed as hard copies in the research charts. All charts will be stored in a secure room.</w:t>
      </w:r>
    </w:p>
    <w:p w14:paraId="099FB912" w14:textId="77777777" w:rsidR="001234FC" w:rsidRPr="000D6416" w:rsidRDefault="001234FC" w:rsidP="001234FC">
      <w:pPr>
        <w:pStyle w:val="ColorfulList-Accent11"/>
        <w:widowControl w:val="0"/>
        <w:spacing w:after="0" w:line="240" w:lineRule="auto"/>
        <w:ind w:left="0"/>
        <w:jc w:val="both"/>
      </w:pPr>
    </w:p>
    <w:p w14:paraId="4F8BAA4D" w14:textId="77777777" w:rsidR="001234FC" w:rsidRDefault="001234FC" w:rsidP="001234FC">
      <w:pPr>
        <w:pStyle w:val="ColorfulList-Accent11"/>
        <w:widowControl w:val="0"/>
        <w:spacing w:after="0" w:line="240" w:lineRule="auto"/>
        <w:ind w:left="0"/>
        <w:jc w:val="both"/>
      </w:pPr>
      <w:r w:rsidRPr="000D6416">
        <w:t>For the evaluation timeframes that describe the timing of tests/procedures below in the term of month(s), a month is defined as 30 days.</w:t>
      </w:r>
    </w:p>
    <w:p w14:paraId="3C111FBE" w14:textId="77777777" w:rsidR="001234FC" w:rsidRDefault="001234FC" w:rsidP="007603FD">
      <w:pPr>
        <w:pStyle w:val="ColorfulList-Accent11"/>
        <w:widowControl w:val="0"/>
        <w:spacing w:after="0" w:line="240" w:lineRule="auto"/>
        <w:ind w:left="0"/>
        <w:jc w:val="both"/>
      </w:pPr>
    </w:p>
    <w:p w14:paraId="77FB98B5" w14:textId="77777777" w:rsidR="00552FD4" w:rsidRPr="00E638C7" w:rsidRDefault="00552FD4" w:rsidP="009C4DC3">
      <w:pPr>
        <w:pStyle w:val="ColorfulList-Accent11"/>
        <w:widowControl w:val="0"/>
        <w:spacing w:after="0" w:line="240" w:lineRule="auto"/>
        <w:ind w:left="360"/>
        <w:jc w:val="both"/>
        <w:outlineLvl w:val="0"/>
        <w:rPr>
          <w:b/>
          <w:sz w:val="24"/>
          <w:szCs w:val="24"/>
        </w:rPr>
      </w:pPr>
      <w:bookmarkStart w:id="70" w:name="_Toc415646865"/>
      <w:r w:rsidRPr="00E638C7">
        <w:rPr>
          <w:b/>
          <w:sz w:val="24"/>
          <w:szCs w:val="24"/>
        </w:rPr>
        <w:t>6.1</w:t>
      </w:r>
      <w:r w:rsidRPr="00E638C7">
        <w:rPr>
          <w:b/>
          <w:sz w:val="24"/>
          <w:szCs w:val="24"/>
        </w:rPr>
        <w:tab/>
        <w:t>Pre-</w:t>
      </w:r>
      <w:r w:rsidR="00676B3E" w:rsidRPr="00E638C7">
        <w:rPr>
          <w:b/>
          <w:sz w:val="24"/>
          <w:szCs w:val="24"/>
        </w:rPr>
        <w:t>enrollment assessment</w:t>
      </w:r>
      <w:bookmarkEnd w:id="70"/>
    </w:p>
    <w:p w14:paraId="0A1E4C0C" w14:textId="77777777" w:rsidR="00E638C7" w:rsidRPr="002F3EA8" w:rsidRDefault="00E638C7" w:rsidP="007603FD">
      <w:pPr>
        <w:pStyle w:val="ColorfulList-Accent11"/>
        <w:widowControl w:val="0"/>
        <w:spacing w:after="0" w:line="240" w:lineRule="auto"/>
        <w:ind w:left="360" w:hanging="360"/>
        <w:jc w:val="both"/>
      </w:pPr>
      <w:r w:rsidRPr="002F3EA8">
        <w:tab/>
      </w:r>
    </w:p>
    <w:p w14:paraId="4758183D" w14:textId="77777777" w:rsidR="00E638C7" w:rsidRPr="002F3EA8" w:rsidRDefault="00E638C7" w:rsidP="007603FD">
      <w:pPr>
        <w:pStyle w:val="NoSpacing"/>
        <w:ind w:left="360" w:hanging="360"/>
        <w:jc w:val="both"/>
        <w:rPr>
          <w:rFonts w:ascii="Times New Roman" w:hAnsi="Times New Roman" w:cs="Times New Roman"/>
        </w:rPr>
      </w:pPr>
      <w:r w:rsidRPr="002F3EA8">
        <w:rPr>
          <w:rFonts w:ascii="Times New Roman" w:hAnsi="Times New Roman" w:cs="Times New Roman"/>
        </w:rPr>
        <w:tab/>
        <w:t>Patients will be screened for participation by signing consent to participate in a Hematology Branch screening protocol or another NIH clinical center protocol. Their eligibility to participate in this protocol will be determined based on the Inclusion and Exclusion criteria (Section 4) and data collected from other NIH protocols, when available. Baseline status will be evaluated as follows:</w:t>
      </w:r>
    </w:p>
    <w:p w14:paraId="19A6B8A0" w14:textId="77777777" w:rsidR="00E638C7" w:rsidRPr="002F3EA8" w:rsidRDefault="00E638C7" w:rsidP="007603FD">
      <w:pPr>
        <w:pStyle w:val="NoSpacing"/>
        <w:ind w:left="360" w:hanging="360"/>
        <w:jc w:val="both"/>
        <w:rPr>
          <w:rFonts w:ascii="Times New Roman" w:hAnsi="Times New Roman" w:cs="Times New Roman"/>
        </w:rPr>
      </w:pPr>
    </w:p>
    <w:p w14:paraId="2C058B26" w14:textId="28A12014" w:rsidR="00EB51BE" w:rsidRPr="002F3EA8" w:rsidRDefault="00E638C7" w:rsidP="007603FD">
      <w:pPr>
        <w:pStyle w:val="NoSpacing"/>
        <w:numPr>
          <w:ilvl w:val="0"/>
          <w:numId w:val="16"/>
        </w:numPr>
        <w:jc w:val="both"/>
        <w:rPr>
          <w:rFonts w:ascii="Times New Roman" w:hAnsi="Times New Roman" w:cs="Times New Roman"/>
        </w:rPr>
      </w:pPr>
      <w:r w:rsidRPr="002F3EA8">
        <w:rPr>
          <w:rFonts w:ascii="Times New Roman" w:hAnsi="Times New Roman" w:cs="Times New Roman"/>
        </w:rPr>
        <w:t>A complete medical history</w:t>
      </w:r>
      <w:r w:rsidR="002F3EA8">
        <w:rPr>
          <w:rFonts w:ascii="Times New Roman" w:hAnsi="Times New Roman" w:cs="Times New Roman"/>
        </w:rPr>
        <w:t>.</w:t>
      </w:r>
    </w:p>
    <w:p w14:paraId="53001380" w14:textId="04C4C713" w:rsidR="00E638C7" w:rsidRPr="002F3EA8" w:rsidRDefault="00EB51BE" w:rsidP="007603FD">
      <w:pPr>
        <w:pStyle w:val="NoSpacing"/>
        <w:numPr>
          <w:ilvl w:val="0"/>
          <w:numId w:val="16"/>
        </w:numPr>
        <w:jc w:val="both"/>
        <w:rPr>
          <w:rFonts w:ascii="Times New Roman" w:hAnsi="Times New Roman" w:cs="Times New Roman"/>
        </w:rPr>
      </w:pPr>
      <w:r w:rsidRPr="002F3EA8">
        <w:rPr>
          <w:rFonts w:ascii="Times New Roman" w:hAnsi="Times New Roman" w:cs="Times New Roman"/>
        </w:rPr>
        <w:t>P</w:t>
      </w:r>
      <w:r w:rsidR="002A3687" w:rsidRPr="002F3EA8">
        <w:rPr>
          <w:rFonts w:ascii="Times New Roman" w:hAnsi="Times New Roman" w:cs="Times New Roman"/>
        </w:rPr>
        <w:t>hysi</w:t>
      </w:r>
      <w:r w:rsidR="002F3EA8">
        <w:rPr>
          <w:rFonts w:ascii="Times New Roman" w:hAnsi="Times New Roman" w:cs="Times New Roman"/>
        </w:rPr>
        <w:t>cal examination including vital</w:t>
      </w:r>
      <w:r w:rsidR="002A3687" w:rsidRPr="002F3EA8">
        <w:rPr>
          <w:rFonts w:ascii="Times New Roman" w:hAnsi="Times New Roman" w:cs="Times New Roman"/>
        </w:rPr>
        <w:t xml:space="preserve"> signs, height and weight.</w:t>
      </w:r>
    </w:p>
    <w:p w14:paraId="44F9025F" w14:textId="77777777" w:rsidR="005818E7" w:rsidRPr="002F3EA8" w:rsidRDefault="00EB51BE" w:rsidP="007603FD">
      <w:pPr>
        <w:pStyle w:val="NoSpacing"/>
        <w:numPr>
          <w:ilvl w:val="0"/>
          <w:numId w:val="16"/>
        </w:numPr>
        <w:jc w:val="both"/>
        <w:rPr>
          <w:rFonts w:ascii="Times New Roman" w:hAnsi="Times New Roman" w:cs="Times New Roman"/>
        </w:rPr>
      </w:pPr>
      <w:r w:rsidRPr="002F3EA8">
        <w:rPr>
          <w:rFonts w:ascii="Times New Roman" w:hAnsi="Times New Roman" w:cs="Times New Roman"/>
        </w:rPr>
        <w:t>M</w:t>
      </w:r>
      <w:r w:rsidR="005818E7" w:rsidRPr="002F3EA8">
        <w:rPr>
          <w:rFonts w:ascii="Times New Roman" w:hAnsi="Times New Roman" w:cs="Times New Roman"/>
        </w:rPr>
        <w:t xml:space="preserve">edication </w:t>
      </w:r>
      <w:r w:rsidRPr="002F3EA8">
        <w:rPr>
          <w:rFonts w:ascii="Times New Roman" w:hAnsi="Times New Roman" w:cs="Times New Roman"/>
        </w:rPr>
        <w:t xml:space="preserve">and allergy </w:t>
      </w:r>
      <w:r w:rsidR="005818E7" w:rsidRPr="002F3EA8">
        <w:rPr>
          <w:rFonts w:ascii="Times New Roman" w:hAnsi="Times New Roman" w:cs="Times New Roman"/>
        </w:rPr>
        <w:t>review</w:t>
      </w:r>
      <w:r w:rsidRPr="002F3EA8">
        <w:rPr>
          <w:rFonts w:ascii="Times New Roman" w:hAnsi="Times New Roman" w:cs="Times New Roman"/>
        </w:rPr>
        <w:t xml:space="preserve"> (prescribed, non-prescription)</w:t>
      </w:r>
      <w:r w:rsidR="005818E7" w:rsidRPr="002F3EA8">
        <w:rPr>
          <w:rFonts w:ascii="Times New Roman" w:hAnsi="Times New Roman" w:cs="Times New Roman"/>
        </w:rPr>
        <w:t xml:space="preserve">. </w:t>
      </w:r>
    </w:p>
    <w:p w14:paraId="6B2E8A2B" w14:textId="721A6223" w:rsidR="00A147F4" w:rsidRPr="002F3EA8" w:rsidRDefault="00E638C7" w:rsidP="00A147F4">
      <w:pPr>
        <w:pStyle w:val="NoSpacing"/>
        <w:numPr>
          <w:ilvl w:val="0"/>
          <w:numId w:val="16"/>
        </w:numPr>
        <w:jc w:val="both"/>
        <w:rPr>
          <w:rFonts w:ascii="Times New Roman" w:hAnsi="Times New Roman" w:cs="Times New Roman"/>
        </w:rPr>
      </w:pPr>
      <w:r w:rsidRPr="002F3EA8">
        <w:rPr>
          <w:rFonts w:ascii="Times New Roman" w:hAnsi="Times New Roman" w:cs="Times New Roman"/>
        </w:rPr>
        <w:t>A digital photograph (if the patient gives permission) will be taken (passport type snap shot) and kept in the research records</w:t>
      </w:r>
      <w:r w:rsidR="00A147F4" w:rsidRPr="002F3EA8">
        <w:rPr>
          <w:rFonts w:ascii="Times New Roman" w:hAnsi="Times New Roman" w:cs="Times New Roman"/>
        </w:rPr>
        <w:t>. The patient will sign a separate consent form specifically for digital photography. The purpose of this is to facilitate review of all registered patients.</w:t>
      </w:r>
    </w:p>
    <w:p w14:paraId="73777314" w14:textId="4DFE6216" w:rsidR="00A147F4" w:rsidRPr="002F3EA8" w:rsidRDefault="00A147F4" w:rsidP="00A147F4">
      <w:pPr>
        <w:pStyle w:val="NoSpacing"/>
        <w:numPr>
          <w:ilvl w:val="0"/>
          <w:numId w:val="16"/>
        </w:numPr>
        <w:jc w:val="both"/>
        <w:rPr>
          <w:rFonts w:ascii="Times New Roman" w:hAnsi="Times New Roman" w:cs="Times New Roman"/>
        </w:rPr>
      </w:pPr>
      <w:r w:rsidRPr="002F3EA8">
        <w:rPr>
          <w:rFonts w:ascii="Times New Roman" w:hAnsi="Times New Roman" w:cs="Times New Roman"/>
        </w:rPr>
        <w:t xml:space="preserve">Review of prior diagnostic records including pertinent laboratory tests, pathology samples (e.g., bone marrow biopsies, soft tissue biopsies, etc.), and radiology studies relevant to patient’s diagnosis of relapsed or refractory AML. </w:t>
      </w:r>
      <w:r w:rsidR="002F3EA8">
        <w:rPr>
          <w:rFonts w:ascii="Times New Roman" w:hAnsi="Times New Roman" w:cs="Times New Roman"/>
        </w:rPr>
        <w:t>May also request and re-evaluat</w:t>
      </w:r>
      <w:r w:rsidRPr="002F3EA8">
        <w:rPr>
          <w:rFonts w:ascii="Times New Roman" w:hAnsi="Times New Roman" w:cs="Times New Roman"/>
        </w:rPr>
        <w:t>ion of results from non-NIH facilities as necessary (e.g., if diagnosis or extent of disease involvement unclear)</w:t>
      </w:r>
      <w:r w:rsidR="002F3EA8">
        <w:rPr>
          <w:rFonts w:ascii="Times New Roman" w:hAnsi="Times New Roman" w:cs="Times New Roman"/>
        </w:rPr>
        <w:t xml:space="preserve"> </w:t>
      </w:r>
      <w:r w:rsidRPr="002F3EA8">
        <w:rPr>
          <w:rFonts w:ascii="Times New Roman" w:hAnsi="Times New Roman" w:cs="Times New Roman"/>
        </w:rPr>
        <w:t>and re-testing or interpretation of archived pathology specimens if appropriate.</w:t>
      </w:r>
    </w:p>
    <w:p w14:paraId="74C1C368" w14:textId="6606033F" w:rsidR="00E638C7" w:rsidRPr="002F3EA8" w:rsidRDefault="00E638C7" w:rsidP="00A147F4">
      <w:pPr>
        <w:pStyle w:val="NoSpacing"/>
        <w:ind w:left="1080"/>
        <w:jc w:val="both"/>
        <w:rPr>
          <w:rFonts w:ascii="Times New Roman" w:hAnsi="Times New Roman" w:cs="Times New Roman"/>
        </w:rPr>
      </w:pPr>
    </w:p>
    <w:p w14:paraId="69D16599" w14:textId="77777777" w:rsidR="00E638C7" w:rsidRPr="002F3EA8" w:rsidRDefault="00E638C7" w:rsidP="007603FD">
      <w:pPr>
        <w:pStyle w:val="NoSpacing"/>
        <w:numPr>
          <w:ilvl w:val="0"/>
          <w:numId w:val="16"/>
        </w:numPr>
        <w:jc w:val="both"/>
        <w:rPr>
          <w:rFonts w:ascii="Times New Roman" w:hAnsi="Times New Roman" w:cs="Times New Roman"/>
        </w:rPr>
      </w:pPr>
      <w:r w:rsidRPr="002F3EA8">
        <w:rPr>
          <w:rFonts w:ascii="Times New Roman" w:hAnsi="Times New Roman" w:cs="Times New Roman"/>
        </w:rPr>
        <w:t>Baseline laboratory studies (peripheral blood)</w:t>
      </w:r>
      <w:r w:rsidR="005818E7" w:rsidRPr="002F3EA8">
        <w:rPr>
          <w:rFonts w:ascii="Times New Roman" w:hAnsi="Times New Roman" w:cs="Times New Roman"/>
        </w:rPr>
        <w:t>, as follows</w:t>
      </w:r>
      <w:r w:rsidRPr="002F3EA8">
        <w:rPr>
          <w:rFonts w:ascii="Times New Roman" w:hAnsi="Times New Roman" w:cs="Times New Roman"/>
        </w:rPr>
        <w:t>:</w:t>
      </w:r>
    </w:p>
    <w:p w14:paraId="21338E87"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Complete blood count with differential </w:t>
      </w:r>
    </w:p>
    <w:p w14:paraId="51EF92C1"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Reticulocyte count </w:t>
      </w:r>
    </w:p>
    <w:p w14:paraId="6EDDDB6A"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Peripheral blood smear</w:t>
      </w:r>
    </w:p>
    <w:p w14:paraId="50376186" w14:textId="77777777" w:rsidR="00E638C7" w:rsidRPr="002F3EA8" w:rsidRDefault="00892C43"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Acute care (Na, K, Cl, CO2, Creatinine, Glucose, and Urea Nitrogen), mineral (Calcium, </w:t>
      </w:r>
      <w:r w:rsidR="003914C6" w:rsidRPr="002F3EA8">
        <w:rPr>
          <w:rFonts w:ascii="Times New Roman" w:hAnsi="Times New Roman" w:cs="Times New Roman"/>
        </w:rPr>
        <w:t>Phosphorus</w:t>
      </w:r>
      <w:r w:rsidRPr="002F3EA8">
        <w:rPr>
          <w:rFonts w:ascii="Times New Roman" w:hAnsi="Times New Roman" w:cs="Times New Roman"/>
        </w:rPr>
        <w:t>, Magnesium), and hepatic panels (</w:t>
      </w:r>
      <w:proofErr w:type="spellStart"/>
      <w:r w:rsidRPr="002F3EA8">
        <w:rPr>
          <w:rFonts w:ascii="Times New Roman" w:hAnsi="Times New Roman" w:cs="Times New Roman"/>
        </w:rPr>
        <w:t>Alk</w:t>
      </w:r>
      <w:proofErr w:type="spellEnd"/>
      <w:r w:rsidRPr="002F3EA8">
        <w:rPr>
          <w:rFonts w:ascii="Times New Roman" w:hAnsi="Times New Roman" w:cs="Times New Roman"/>
        </w:rPr>
        <w:t xml:space="preserve"> Phosphatase, ALT, AST, Total Bilirubin, and Direct Bilirubin)</w:t>
      </w:r>
    </w:p>
    <w:p w14:paraId="77A540CC" w14:textId="77777777" w:rsidR="00E638C7" w:rsidRPr="002F3EA8" w:rsidRDefault="00892C43"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CK, LDH, total protein, albumin, </w:t>
      </w:r>
      <w:r w:rsidR="00E638C7" w:rsidRPr="002F3EA8">
        <w:rPr>
          <w:rFonts w:ascii="Times New Roman" w:hAnsi="Times New Roman" w:cs="Times New Roman"/>
        </w:rPr>
        <w:t>uric acid</w:t>
      </w:r>
      <w:r w:rsidRPr="002F3EA8">
        <w:rPr>
          <w:rFonts w:ascii="Times New Roman" w:hAnsi="Times New Roman" w:cs="Times New Roman"/>
        </w:rPr>
        <w:t xml:space="preserve">, </w:t>
      </w:r>
    </w:p>
    <w:p w14:paraId="19B3BA43"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Coagulation and thrombosis screens (PT, PTT, D-dimer, Fibrinogen)</w:t>
      </w:r>
    </w:p>
    <w:p w14:paraId="1EFD6266"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Pregnancy test (urine or blood HCG</w:t>
      </w:r>
      <w:r w:rsidR="00DF421D" w:rsidRPr="002F3EA8">
        <w:rPr>
          <w:rFonts w:ascii="Times New Roman" w:hAnsi="Times New Roman" w:cs="Times New Roman"/>
        </w:rPr>
        <w:t>)</w:t>
      </w:r>
      <w:r w:rsidRPr="002F3EA8">
        <w:rPr>
          <w:rFonts w:ascii="Times New Roman" w:hAnsi="Times New Roman" w:cs="Times New Roman"/>
        </w:rPr>
        <w:t xml:space="preserve"> in w</w:t>
      </w:r>
      <w:r w:rsidR="00DF421D" w:rsidRPr="002F3EA8">
        <w:rPr>
          <w:rFonts w:ascii="Times New Roman" w:hAnsi="Times New Roman" w:cs="Times New Roman"/>
        </w:rPr>
        <w:t>omen of child bearing potential.</w:t>
      </w:r>
    </w:p>
    <w:p w14:paraId="79B4B686"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Thyroid function tests</w:t>
      </w:r>
    </w:p>
    <w:p w14:paraId="24CB19DC"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Viral </w:t>
      </w:r>
      <w:proofErr w:type="spellStart"/>
      <w:r w:rsidRPr="002F3EA8">
        <w:rPr>
          <w:rFonts w:ascii="Times New Roman" w:hAnsi="Times New Roman" w:cs="Times New Roman"/>
        </w:rPr>
        <w:t>serologies</w:t>
      </w:r>
      <w:proofErr w:type="spellEnd"/>
      <w:r w:rsidRPr="002F3EA8">
        <w:rPr>
          <w:rFonts w:ascii="Times New Roman" w:hAnsi="Times New Roman" w:cs="Times New Roman"/>
        </w:rPr>
        <w:t xml:space="preserve"> for HIV, hepatitis B, </w:t>
      </w:r>
      <w:r w:rsidR="005818E7" w:rsidRPr="002F3EA8">
        <w:rPr>
          <w:rFonts w:ascii="Times New Roman" w:hAnsi="Times New Roman" w:cs="Times New Roman"/>
        </w:rPr>
        <w:t xml:space="preserve">hepatitis </w:t>
      </w:r>
      <w:r w:rsidRPr="002F3EA8">
        <w:rPr>
          <w:rFonts w:ascii="Times New Roman" w:hAnsi="Times New Roman" w:cs="Times New Roman"/>
        </w:rPr>
        <w:t>C, HSV, EBV and CMV</w:t>
      </w:r>
    </w:p>
    <w:p w14:paraId="1EABC50C"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HLA typing (if not already available) </w:t>
      </w:r>
    </w:p>
    <w:p w14:paraId="3EB312B5"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DAT (direct </w:t>
      </w:r>
      <w:proofErr w:type="spellStart"/>
      <w:r w:rsidRPr="002F3EA8">
        <w:rPr>
          <w:rFonts w:ascii="Times New Roman" w:hAnsi="Times New Roman" w:cs="Times New Roman"/>
        </w:rPr>
        <w:t>antiglobulin</w:t>
      </w:r>
      <w:proofErr w:type="spellEnd"/>
      <w:r w:rsidRPr="002F3EA8">
        <w:rPr>
          <w:rFonts w:ascii="Times New Roman" w:hAnsi="Times New Roman" w:cs="Times New Roman"/>
        </w:rPr>
        <w:t xml:space="preserve"> test)</w:t>
      </w:r>
    </w:p>
    <w:p w14:paraId="76E1902E"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Type and screen </w:t>
      </w:r>
    </w:p>
    <w:p w14:paraId="46651A2A" w14:textId="77777777" w:rsidR="006B6060" w:rsidRPr="002F3EA8" w:rsidRDefault="006B6060"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 xml:space="preserve">Urinalysis </w:t>
      </w:r>
    </w:p>
    <w:p w14:paraId="2FA99500"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Lymphocyte profiling (T/B/NK analysis)</w:t>
      </w:r>
    </w:p>
    <w:p w14:paraId="17C5EF61" w14:textId="77777777" w:rsidR="00892C43" w:rsidRPr="002F3EA8" w:rsidRDefault="005818E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G6PD test</w:t>
      </w:r>
      <w:r w:rsidR="00D97F2B" w:rsidRPr="002F3EA8">
        <w:rPr>
          <w:rFonts w:ascii="Times New Roman" w:hAnsi="Times New Roman" w:cs="Times New Roman"/>
        </w:rPr>
        <w:t>ing (as clinically indicated)</w:t>
      </w:r>
    </w:p>
    <w:p w14:paraId="1F7D0F91" w14:textId="77777777" w:rsidR="00DF421D" w:rsidRPr="002F3EA8" w:rsidRDefault="00DF421D" w:rsidP="00DF421D">
      <w:pPr>
        <w:pStyle w:val="NoSpacing"/>
        <w:ind w:left="1800"/>
        <w:jc w:val="both"/>
        <w:rPr>
          <w:rFonts w:ascii="Times New Roman" w:hAnsi="Times New Roman" w:cs="Times New Roman"/>
        </w:rPr>
      </w:pPr>
    </w:p>
    <w:p w14:paraId="1BCAF16A" w14:textId="77777777" w:rsidR="00E638C7" w:rsidRPr="002F3EA8" w:rsidRDefault="00E638C7" w:rsidP="007603FD">
      <w:pPr>
        <w:pStyle w:val="NoSpacing"/>
        <w:numPr>
          <w:ilvl w:val="0"/>
          <w:numId w:val="16"/>
        </w:numPr>
        <w:jc w:val="both"/>
        <w:rPr>
          <w:rFonts w:ascii="Times New Roman" w:hAnsi="Times New Roman" w:cs="Times New Roman"/>
        </w:rPr>
      </w:pPr>
      <w:r w:rsidRPr="002F3EA8">
        <w:rPr>
          <w:rFonts w:ascii="Times New Roman" w:hAnsi="Times New Roman" w:cs="Times New Roman"/>
        </w:rPr>
        <w:t>Baseline bone marrow aspiration and biopsy</w:t>
      </w:r>
      <w:r w:rsidR="00DF421D" w:rsidRPr="002F3EA8">
        <w:rPr>
          <w:rFonts w:ascii="Times New Roman" w:hAnsi="Times New Roman" w:cs="Times New Roman"/>
        </w:rPr>
        <w:t>.</w:t>
      </w:r>
    </w:p>
    <w:p w14:paraId="539C2AC6" w14:textId="77777777" w:rsidR="00E638C7" w:rsidRPr="002F3EA8" w:rsidRDefault="00E638C7" w:rsidP="007603FD">
      <w:pPr>
        <w:pStyle w:val="NoSpacing"/>
        <w:numPr>
          <w:ilvl w:val="1"/>
          <w:numId w:val="16"/>
        </w:numPr>
        <w:jc w:val="both"/>
        <w:rPr>
          <w:rFonts w:ascii="Times New Roman" w:hAnsi="Times New Roman" w:cs="Times New Roman"/>
        </w:rPr>
      </w:pPr>
      <w:r w:rsidRPr="002F3EA8">
        <w:rPr>
          <w:rFonts w:ascii="Times New Roman" w:hAnsi="Times New Roman" w:cs="Times New Roman"/>
        </w:rPr>
        <w:t>Morphology and immunohistochemistry</w:t>
      </w:r>
    </w:p>
    <w:p w14:paraId="2921E1C5" w14:textId="77777777" w:rsidR="00E638C7" w:rsidRPr="002F3EA8" w:rsidRDefault="00E638C7" w:rsidP="007603FD">
      <w:pPr>
        <w:pStyle w:val="NoSpacing"/>
        <w:numPr>
          <w:ilvl w:val="1"/>
          <w:numId w:val="16"/>
        </w:numPr>
        <w:jc w:val="both"/>
        <w:rPr>
          <w:rFonts w:ascii="Times New Roman" w:hAnsi="Times New Roman" w:cs="Times New Roman"/>
        </w:rPr>
      </w:pPr>
      <w:proofErr w:type="spellStart"/>
      <w:r w:rsidRPr="002F3EA8">
        <w:rPr>
          <w:rFonts w:ascii="Times New Roman" w:hAnsi="Times New Roman" w:cs="Times New Roman"/>
        </w:rPr>
        <w:t>Cytogenetics</w:t>
      </w:r>
      <w:proofErr w:type="spellEnd"/>
      <w:r w:rsidRPr="002F3EA8">
        <w:rPr>
          <w:rFonts w:ascii="Times New Roman" w:hAnsi="Times New Roman" w:cs="Times New Roman"/>
        </w:rPr>
        <w:t xml:space="preserve"> (karyotype</w:t>
      </w:r>
      <w:r w:rsidRPr="002F3EA8">
        <w:rPr>
          <w:rFonts w:ascii="Times New Roman" w:eastAsia="MS Gothic" w:hAnsi="Times New Roman" w:cs="Times New Roman"/>
          <w:color w:val="000000"/>
        </w:rPr>
        <w:t>)</w:t>
      </w:r>
      <w:r w:rsidR="00A9013B" w:rsidRPr="002F3EA8">
        <w:rPr>
          <w:rFonts w:ascii="Times New Roman" w:eastAsia="MS Gothic" w:hAnsi="Times New Roman" w:cs="Times New Roman"/>
          <w:color w:val="000000"/>
        </w:rPr>
        <w:t xml:space="preserve"> and/or FISH</w:t>
      </w:r>
      <w:r w:rsidR="00DF421D" w:rsidRPr="002F3EA8">
        <w:rPr>
          <w:rFonts w:ascii="Times New Roman" w:eastAsia="MS Gothic" w:hAnsi="Times New Roman" w:cs="Times New Roman"/>
          <w:color w:val="000000"/>
        </w:rPr>
        <w:t>.</w:t>
      </w:r>
    </w:p>
    <w:p w14:paraId="13DF155D" w14:textId="77777777" w:rsidR="00DF421D" w:rsidRPr="002F3EA8" w:rsidRDefault="00DF421D" w:rsidP="007603FD">
      <w:pPr>
        <w:pStyle w:val="NoSpacing"/>
        <w:numPr>
          <w:ilvl w:val="1"/>
          <w:numId w:val="16"/>
        </w:numPr>
        <w:jc w:val="both"/>
        <w:rPr>
          <w:rFonts w:ascii="Times New Roman" w:hAnsi="Times New Roman" w:cs="Times New Roman"/>
        </w:rPr>
      </w:pPr>
      <w:r w:rsidRPr="002F3EA8">
        <w:rPr>
          <w:rFonts w:ascii="Times New Roman" w:eastAsia="MS Gothic" w:hAnsi="Times New Roman" w:cs="Times New Roman"/>
          <w:color w:val="000000"/>
        </w:rPr>
        <w:t>AML molecular testing panel (e.g.: c-Kit, FLT3-ITD, NPM1 or CEBPA mutation) as described in NCCN guidelines.</w:t>
      </w:r>
    </w:p>
    <w:p w14:paraId="70435F9B" w14:textId="77777777" w:rsidR="00DF421D" w:rsidRPr="002F3EA8" w:rsidRDefault="00E638C7" w:rsidP="00DF421D">
      <w:pPr>
        <w:pStyle w:val="NoSpacing"/>
        <w:numPr>
          <w:ilvl w:val="1"/>
          <w:numId w:val="16"/>
        </w:numPr>
        <w:jc w:val="both"/>
        <w:rPr>
          <w:rFonts w:ascii="Times New Roman" w:hAnsi="Times New Roman" w:cs="Times New Roman"/>
        </w:rPr>
      </w:pPr>
      <w:r w:rsidRPr="002F3EA8">
        <w:rPr>
          <w:rFonts w:ascii="Times New Roman" w:eastAsia="MS Gothic" w:hAnsi="Times New Roman" w:cs="Times New Roman"/>
          <w:color w:val="000000"/>
        </w:rPr>
        <w:t>Flow cytometry if clinically indicated in judgment of the pathologist.</w:t>
      </w:r>
    </w:p>
    <w:p w14:paraId="63B7C0CE" w14:textId="77777777" w:rsidR="009C4119" w:rsidRPr="002F3EA8" w:rsidRDefault="009C4119" w:rsidP="009C4119">
      <w:pPr>
        <w:pStyle w:val="NoSpacing"/>
        <w:ind w:left="1800"/>
        <w:jc w:val="both"/>
        <w:rPr>
          <w:rFonts w:ascii="Times New Roman" w:hAnsi="Times New Roman" w:cs="Times New Roman"/>
        </w:rPr>
      </w:pPr>
    </w:p>
    <w:p w14:paraId="1B6C96A6" w14:textId="77777777" w:rsidR="009C4119" w:rsidRPr="002F3EA8" w:rsidRDefault="00E638C7" w:rsidP="009C4119">
      <w:pPr>
        <w:pStyle w:val="NoSpacing"/>
        <w:numPr>
          <w:ilvl w:val="0"/>
          <w:numId w:val="16"/>
        </w:numPr>
        <w:jc w:val="both"/>
        <w:rPr>
          <w:rFonts w:ascii="Times New Roman" w:hAnsi="Times New Roman" w:cs="Times New Roman"/>
        </w:rPr>
      </w:pPr>
      <w:r w:rsidRPr="002F3EA8">
        <w:rPr>
          <w:rFonts w:ascii="Times New Roman" w:hAnsi="Times New Roman" w:cs="Times New Roman"/>
        </w:rPr>
        <w:t>Evaluation of myocardial function (</w:t>
      </w:r>
      <w:r w:rsidR="005818E7" w:rsidRPr="002F3EA8">
        <w:rPr>
          <w:rFonts w:ascii="Times New Roman" w:hAnsi="Times New Roman" w:cs="Times New Roman"/>
        </w:rPr>
        <w:t xml:space="preserve">via </w:t>
      </w:r>
      <w:r w:rsidRPr="002F3EA8">
        <w:rPr>
          <w:rFonts w:ascii="Times New Roman" w:hAnsi="Times New Roman" w:cs="Times New Roman"/>
        </w:rPr>
        <w:t xml:space="preserve">echocardiogram or MUGA scan) </w:t>
      </w:r>
      <w:r w:rsidR="00DF421D" w:rsidRPr="002F3EA8">
        <w:rPr>
          <w:rFonts w:ascii="Times New Roman" w:hAnsi="Times New Roman" w:cs="Times New Roman"/>
        </w:rPr>
        <w:t>if not</w:t>
      </w:r>
      <w:r w:rsidRPr="002F3EA8">
        <w:rPr>
          <w:rFonts w:ascii="Times New Roman" w:hAnsi="Times New Roman" w:cs="Times New Roman"/>
        </w:rPr>
        <w:t xml:space="preserve"> </w:t>
      </w:r>
      <w:r w:rsidR="00DF421D" w:rsidRPr="002F3EA8">
        <w:rPr>
          <w:rFonts w:ascii="Times New Roman" w:hAnsi="Times New Roman" w:cs="Times New Roman"/>
        </w:rPr>
        <w:t xml:space="preserve">already </w:t>
      </w:r>
      <w:r w:rsidRPr="002F3EA8">
        <w:rPr>
          <w:rFonts w:ascii="Times New Roman" w:hAnsi="Times New Roman" w:cs="Times New Roman"/>
        </w:rPr>
        <w:t xml:space="preserve">performed </w:t>
      </w:r>
      <w:r w:rsidR="00400037" w:rsidRPr="002F3EA8">
        <w:rPr>
          <w:rFonts w:ascii="Times New Roman" w:hAnsi="Times New Roman" w:cs="Times New Roman"/>
        </w:rPr>
        <w:t>in</w:t>
      </w:r>
      <w:r w:rsidR="00DF421D" w:rsidRPr="002F3EA8">
        <w:rPr>
          <w:rFonts w:ascii="Times New Roman" w:hAnsi="Times New Roman" w:cs="Times New Roman"/>
        </w:rPr>
        <w:t xml:space="preserve"> </w:t>
      </w:r>
      <w:r w:rsidR="00400037" w:rsidRPr="002F3EA8">
        <w:rPr>
          <w:rFonts w:ascii="Times New Roman" w:hAnsi="Times New Roman" w:cs="Times New Roman"/>
        </w:rPr>
        <w:t xml:space="preserve">the </w:t>
      </w:r>
      <w:r w:rsidR="00DF421D" w:rsidRPr="002F3EA8">
        <w:rPr>
          <w:rFonts w:ascii="Times New Roman" w:hAnsi="Times New Roman" w:cs="Times New Roman"/>
        </w:rPr>
        <w:t xml:space="preserve">30 days </w:t>
      </w:r>
      <w:r w:rsidR="00D97F2B" w:rsidRPr="002F3EA8">
        <w:rPr>
          <w:rFonts w:ascii="Times New Roman" w:hAnsi="Times New Roman" w:cs="Times New Roman"/>
        </w:rPr>
        <w:t xml:space="preserve">immediately </w:t>
      </w:r>
      <w:r w:rsidR="00DF421D" w:rsidRPr="002F3EA8">
        <w:rPr>
          <w:rFonts w:ascii="Times New Roman" w:hAnsi="Times New Roman" w:cs="Times New Roman"/>
        </w:rPr>
        <w:t>prior to study enrollment.</w:t>
      </w:r>
    </w:p>
    <w:p w14:paraId="2FDC22CA" w14:textId="1A0C4BFD" w:rsidR="006B6060" w:rsidRPr="002F3EA8" w:rsidRDefault="006B6060" w:rsidP="009C4119">
      <w:pPr>
        <w:pStyle w:val="NoSpacing"/>
        <w:numPr>
          <w:ilvl w:val="0"/>
          <w:numId w:val="16"/>
        </w:numPr>
        <w:jc w:val="both"/>
        <w:rPr>
          <w:rFonts w:ascii="Times New Roman" w:hAnsi="Times New Roman" w:cs="Times New Roman"/>
        </w:rPr>
      </w:pPr>
      <w:r w:rsidRPr="002F3EA8">
        <w:rPr>
          <w:rFonts w:ascii="Times New Roman" w:hAnsi="Times New Roman" w:cs="Times New Roman"/>
        </w:rPr>
        <w:t>Electrocardiogram (12 lead).</w:t>
      </w:r>
    </w:p>
    <w:p w14:paraId="2B2F79F9" w14:textId="77777777" w:rsidR="009C4119" w:rsidRPr="002F3EA8" w:rsidRDefault="00400037" w:rsidP="009C4119">
      <w:pPr>
        <w:pStyle w:val="NoSpacing"/>
        <w:numPr>
          <w:ilvl w:val="0"/>
          <w:numId w:val="16"/>
        </w:numPr>
        <w:jc w:val="both"/>
        <w:rPr>
          <w:rFonts w:ascii="Times New Roman" w:hAnsi="Times New Roman" w:cs="Times New Roman"/>
        </w:rPr>
      </w:pPr>
      <w:r w:rsidRPr="002F3EA8">
        <w:rPr>
          <w:rFonts w:ascii="Times New Roman" w:hAnsi="Times New Roman" w:cs="Times New Roman"/>
        </w:rPr>
        <w:t>Baseline non-contrast computerized tomography scans of chest and sinus will be performed</w:t>
      </w:r>
      <w:r w:rsidR="00D97F2B" w:rsidRPr="002F3EA8">
        <w:rPr>
          <w:rFonts w:ascii="Times New Roman" w:hAnsi="Times New Roman" w:cs="Times New Roman"/>
        </w:rPr>
        <w:t xml:space="preserve"> </w:t>
      </w:r>
      <w:r w:rsidR="006B6060" w:rsidRPr="002F3EA8">
        <w:rPr>
          <w:rFonts w:ascii="Times New Roman" w:hAnsi="Times New Roman" w:cs="Times New Roman"/>
        </w:rPr>
        <w:t xml:space="preserve">prior to, or </w:t>
      </w:r>
      <w:r w:rsidR="00D97F2B" w:rsidRPr="002F3EA8">
        <w:rPr>
          <w:rFonts w:ascii="Times New Roman" w:hAnsi="Times New Roman" w:cs="Times New Roman"/>
        </w:rPr>
        <w:t xml:space="preserve">in first five days </w:t>
      </w:r>
      <w:r w:rsidR="006B6060" w:rsidRPr="002F3EA8">
        <w:rPr>
          <w:rFonts w:ascii="Times New Roman" w:hAnsi="Times New Roman" w:cs="Times New Roman"/>
        </w:rPr>
        <w:t>after treatment initiation</w:t>
      </w:r>
      <w:r w:rsidRPr="002F3EA8">
        <w:rPr>
          <w:rFonts w:ascii="Times New Roman" w:hAnsi="Times New Roman" w:cs="Times New Roman"/>
        </w:rPr>
        <w:t>.</w:t>
      </w:r>
      <w:r w:rsidR="009C4119" w:rsidRPr="002F3EA8">
        <w:rPr>
          <w:rFonts w:ascii="Times New Roman" w:hAnsi="Times New Roman" w:cs="Times New Roman"/>
        </w:rPr>
        <w:t xml:space="preserve"> </w:t>
      </w:r>
      <w:r w:rsidRPr="002F3EA8">
        <w:rPr>
          <w:rFonts w:ascii="Times New Roman" w:hAnsi="Times New Roman" w:cs="Times New Roman"/>
        </w:rPr>
        <w:t>Further b</w:t>
      </w:r>
      <w:r w:rsidR="00E638C7" w:rsidRPr="002F3EA8">
        <w:rPr>
          <w:rFonts w:ascii="Times New Roman" w:hAnsi="Times New Roman" w:cs="Times New Roman"/>
        </w:rPr>
        <w:t xml:space="preserve">aseline imaging will not be routinely performed </w:t>
      </w:r>
      <w:r w:rsidR="00173D9F" w:rsidRPr="002F3EA8">
        <w:rPr>
          <w:rFonts w:ascii="Times New Roman" w:hAnsi="Times New Roman" w:cs="Times New Roman"/>
        </w:rPr>
        <w:t>except</w:t>
      </w:r>
      <w:r w:rsidR="00E638C7" w:rsidRPr="002F3EA8">
        <w:rPr>
          <w:rFonts w:ascii="Times New Roman" w:hAnsi="Times New Roman" w:cs="Times New Roman"/>
        </w:rPr>
        <w:t xml:space="preserve"> for those with a history of extra-medullary myeloid disease (also known as granulocytic sarcoma, myeloid sarcoma, </w:t>
      </w:r>
      <w:r w:rsidR="005818E7" w:rsidRPr="002F3EA8">
        <w:rPr>
          <w:rFonts w:ascii="Times New Roman" w:hAnsi="Times New Roman" w:cs="Times New Roman"/>
        </w:rPr>
        <w:t xml:space="preserve">or </w:t>
      </w:r>
      <w:proofErr w:type="spellStart"/>
      <w:r w:rsidR="00E638C7" w:rsidRPr="002F3EA8">
        <w:rPr>
          <w:rFonts w:ascii="Times New Roman" w:hAnsi="Times New Roman" w:cs="Times New Roman"/>
        </w:rPr>
        <w:t>chloroma</w:t>
      </w:r>
      <w:proofErr w:type="spellEnd"/>
      <w:r w:rsidR="00E638C7" w:rsidRPr="002F3EA8">
        <w:rPr>
          <w:rFonts w:ascii="Times New Roman" w:hAnsi="Times New Roman" w:cs="Times New Roman"/>
        </w:rPr>
        <w:t xml:space="preserve">), another malignancy </w:t>
      </w:r>
      <w:r w:rsidR="00173D9F" w:rsidRPr="002F3EA8">
        <w:rPr>
          <w:rFonts w:ascii="Times New Roman" w:hAnsi="Times New Roman" w:cs="Times New Roman"/>
        </w:rPr>
        <w:t xml:space="preserve">or disease </w:t>
      </w:r>
      <w:r w:rsidR="00E638C7" w:rsidRPr="002F3EA8">
        <w:rPr>
          <w:rFonts w:ascii="Times New Roman" w:hAnsi="Times New Roman" w:cs="Times New Roman"/>
        </w:rPr>
        <w:t xml:space="preserve">where imaging represents the clinical standard of care, or suspicion </w:t>
      </w:r>
      <w:r w:rsidR="005818E7" w:rsidRPr="002F3EA8">
        <w:rPr>
          <w:rFonts w:ascii="Times New Roman" w:hAnsi="Times New Roman" w:cs="Times New Roman"/>
        </w:rPr>
        <w:t>for extra-medullary myeloid disease or ongoing</w:t>
      </w:r>
      <w:r w:rsidR="00E638C7" w:rsidRPr="002F3EA8">
        <w:rPr>
          <w:rFonts w:ascii="Times New Roman" w:hAnsi="Times New Roman" w:cs="Times New Roman"/>
        </w:rPr>
        <w:t xml:space="preserve"> infecti</w:t>
      </w:r>
      <w:r w:rsidR="00173D9F" w:rsidRPr="002F3EA8">
        <w:rPr>
          <w:rFonts w:ascii="Times New Roman" w:hAnsi="Times New Roman" w:cs="Times New Roman"/>
        </w:rPr>
        <w:t>on</w:t>
      </w:r>
      <w:r w:rsidR="00E638C7" w:rsidRPr="002F3EA8">
        <w:rPr>
          <w:rFonts w:ascii="Times New Roman" w:hAnsi="Times New Roman" w:cs="Times New Roman"/>
        </w:rPr>
        <w:t>.</w:t>
      </w:r>
    </w:p>
    <w:p w14:paraId="57671016" w14:textId="77777777" w:rsidR="009C4119" w:rsidRPr="002F3EA8" w:rsidRDefault="009C4119" w:rsidP="009C4119">
      <w:pPr>
        <w:pStyle w:val="NoSpacing"/>
        <w:numPr>
          <w:ilvl w:val="0"/>
          <w:numId w:val="16"/>
        </w:numPr>
        <w:jc w:val="both"/>
        <w:rPr>
          <w:rFonts w:ascii="Times New Roman" w:hAnsi="Times New Roman" w:cs="Times New Roman"/>
        </w:rPr>
      </w:pPr>
      <w:r w:rsidRPr="002F3EA8">
        <w:rPr>
          <w:rFonts w:ascii="Times New Roman" w:hAnsi="Times New Roman" w:cs="Times New Roman"/>
        </w:rPr>
        <w:t xml:space="preserve">Placement of central venous access under guidance (unless suitable access already in place).  </w:t>
      </w:r>
    </w:p>
    <w:p w14:paraId="64CBF52F" w14:textId="77777777" w:rsidR="00A147F4" w:rsidRPr="002F3EA8" w:rsidRDefault="00A147F4" w:rsidP="00A147F4">
      <w:pPr>
        <w:pStyle w:val="NoSpacing"/>
        <w:ind w:left="720"/>
        <w:jc w:val="both"/>
        <w:rPr>
          <w:rFonts w:ascii="Times New Roman" w:hAnsi="Times New Roman" w:cs="Times New Roman"/>
        </w:rPr>
      </w:pPr>
    </w:p>
    <w:p w14:paraId="59C49EEC" w14:textId="77777777" w:rsidR="00552FD4" w:rsidRPr="006E20DC" w:rsidRDefault="00D10B50" w:rsidP="007603FD">
      <w:pPr>
        <w:pStyle w:val="Heading2"/>
        <w:spacing w:before="0" w:line="240" w:lineRule="auto"/>
        <w:ind w:left="360" w:hanging="360"/>
        <w:jc w:val="both"/>
        <w:rPr>
          <w:lang w:val="en-US"/>
        </w:rPr>
      </w:pPr>
      <w:r>
        <w:rPr>
          <w:lang w:val="en-US"/>
        </w:rPr>
        <w:tab/>
      </w:r>
      <w:bookmarkStart w:id="71" w:name="_Toc415646866"/>
      <w:bookmarkStart w:id="72" w:name="_Toc415163054"/>
      <w:r w:rsidR="00552FD4" w:rsidRPr="00671975">
        <w:t>6.2</w:t>
      </w:r>
      <w:r w:rsidR="00552FD4" w:rsidRPr="00671975">
        <w:tab/>
      </w:r>
      <w:r w:rsidR="006E20DC">
        <w:rPr>
          <w:lang w:val="en-US"/>
        </w:rPr>
        <w:t xml:space="preserve">Inpatient </w:t>
      </w:r>
      <w:r w:rsidR="0014256D" w:rsidRPr="00671975">
        <w:t>monitoring</w:t>
      </w:r>
      <w:bookmarkEnd w:id="71"/>
      <w:r w:rsidR="00552FD4" w:rsidRPr="00671975">
        <w:t xml:space="preserve"> </w:t>
      </w:r>
      <w:bookmarkEnd w:id="72"/>
    </w:p>
    <w:p w14:paraId="6711A7E9" w14:textId="77777777" w:rsidR="006E20DC" w:rsidRPr="002F3EA8" w:rsidRDefault="00D10B50" w:rsidP="007603FD">
      <w:pPr>
        <w:pStyle w:val="ColorfulList-Accent11"/>
        <w:widowControl w:val="0"/>
        <w:spacing w:after="0" w:line="240" w:lineRule="auto"/>
        <w:ind w:left="360" w:hanging="360"/>
        <w:jc w:val="both"/>
      </w:pPr>
      <w:r w:rsidRPr="002F3EA8">
        <w:tab/>
      </w:r>
    </w:p>
    <w:p w14:paraId="2B63903B" w14:textId="77777777" w:rsidR="00FA04E0" w:rsidRPr="002F3EA8" w:rsidRDefault="006E20DC" w:rsidP="002A3687">
      <w:pPr>
        <w:pStyle w:val="ColorfulList-Accent11"/>
        <w:widowControl w:val="0"/>
        <w:spacing w:after="0" w:line="240" w:lineRule="auto"/>
        <w:ind w:left="360" w:hanging="360"/>
        <w:jc w:val="both"/>
      </w:pPr>
      <w:r w:rsidRPr="002F3EA8">
        <w:tab/>
      </w:r>
      <w:r w:rsidR="00546B54" w:rsidRPr="002F3EA8">
        <w:t>S</w:t>
      </w:r>
      <w:r w:rsidRPr="002F3EA8">
        <w:t xml:space="preserve">ubjects </w:t>
      </w:r>
      <w:r w:rsidR="00FA04E0" w:rsidRPr="002F3EA8">
        <w:t>undergoing</w:t>
      </w:r>
      <w:r w:rsidRPr="002F3EA8">
        <w:t xml:space="preserve"> salvage induction chemotherapy will be admitted no later than day 1 of treatment initiation</w:t>
      </w:r>
      <w:r w:rsidR="00FA04E0" w:rsidRPr="002F3EA8">
        <w:t xml:space="preserve"> and will remain inpatient until completion of final response assessment and confirmation of CR/</w:t>
      </w:r>
      <w:proofErr w:type="spellStart"/>
      <w:r w:rsidR="00FA04E0" w:rsidRPr="002F3EA8">
        <w:t>CRi</w:t>
      </w:r>
      <w:proofErr w:type="spellEnd"/>
      <w:r w:rsidR="00FA04E0" w:rsidRPr="002F3EA8">
        <w:t xml:space="preserve"> or disenrollment from the protocol. </w:t>
      </w:r>
      <w:r w:rsidR="00546B54" w:rsidRPr="002F3EA8">
        <w:t>However,</w:t>
      </w:r>
      <w:r w:rsidR="00FA04E0" w:rsidRPr="002F3EA8">
        <w:t xml:space="preserve"> exceptions will be considered on a case by case basis and will be at the discretion of the PI. </w:t>
      </w:r>
      <w:r w:rsidR="002A3687" w:rsidRPr="002F3EA8">
        <w:t>Typically:</w:t>
      </w:r>
      <w:r w:rsidR="00546B54" w:rsidRPr="002F3EA8">
        <w:t xml:space="preserve"> </w:t>
      </w:r>
    </w:p>
    <w:p w14:paraId="25A0E135" w14:textId="77777777" w:rsidR="00CF6E2D" w:rsidRPr="002F3EA8" w:rsidRDefault="00CF6E2D" w:rsidP="007603FD">
      <w:pPr>
        <w:pStyle w:val="ColorfulList-Accent11"/>
        <w:widowControl w:val="0"/>
        <w:spacing w:after="0" w:line="240" w:lineRule="auto"/>
        <w:ind w:left="360" w:hanging="360"/>
        <w:jc w:val="both"/>
      </w:pPr>
    </w:p>
    <w:p w14:paraId="27EC6374" w14:textId="77777777" w:rsidR="00173D9F" w:rsidRPr="002F3EA8" w:rsidRDefault="003914C6" w:rsidP="007603FD">
      <w:pPr>
        <w:pStyle w:val="ColorfulList-Accent11"/>
        <w:widowControl w:val="0"/>
        <w:numPr>
          <w:ilvl w:val="0"/>
          <w:numId w:val="5"/>
        </w:numPr>
        <w:spacing w:after="0" w:line="240" w:lineRule="auto"/>
        <w:jc w:val="both"/>
      </w:pPr>
      <w:r w:rsidRPr="002F3EA8">
        <w:t xml:space="preserve">Weight </w:t>
      </w:r>
      <w:r w:rsidR="00173D9F" w:rsidRPr="002F3EA8">
        <w:t xml:space="preserve">(prefer standing, twice daily during days </w:t>
      </w:r>
      <w:r w:rsidR="00A54427" w:rsidRPr="002F3EA8">
        <w:t>0</w:t>
      </w:r>
      <w:r w:rsidR="00173D9F" w:rsidRPr="002F3EA8">
        <w:t>-12, then daily)</w:t>
      </w:r>
    </w:p>
    <w:p w14:paraId="32B031A2" w14:textId="77777777" w:rsidR="00173D9F" w:rsidRPr="002F3EA8" w:rsidRDefault="00173D9F" w:rsidP="007603FD">
      <w:pPr>
        <w:pStyle w:val="ColorfulList-Accent11"/>
        <w:widowControl w:val="0"/>
        <w:numPr>
          <w:ilvl w:val="0"/>
          <w:numId w:val="5"/>
        </w:numPr>
        <w:spacing w:after="0" w:line="240" w:lineRule="auto"/>
        <w:jc w:val="both"/>
      </w:pPr>
      <w:r w:rsidRPr="002F3EA8">
        <w:t xml:space="preserve">Strict fluid intake and output monitoring, vital signs including pain. </w:t>
      </w:r>
    </w:p>
    <w:p w14:paraId="2C6CDB2F" w14:textId="77777777" w:rsidR="00546B54" w:rsidRPr="002F3EA8" w:rsidRDefault="00546B54" w:rsidP="007603FD">
      <w:pPr>
        <w:pStyle w:val="ColorfulList-Accent11"/>
        <w:widowControl w:val="0"/>
        <w:numPr>
          <w:ilvl w:val="0"/>
          <w:numId w:val="5"/>
        </w:numPr>
        <w:spacing w:after="0" w:line="240" w:lineRule="auto"/>
        <w:jc w:val="both"/>
      </w:pPr>
      <w:r w:rsidRPr="002F3EA8">
        <w:t>CBC with differential (</w:t>
      </w:r>
      <w:r w:rsidR="00A91855" w:rsidRPr="002F3EA8">
        <w:t xml:space="preserve">typically </w:t>
      </w:r>
      <w:r w:rsidRPr="002F3EA8">
        <w:t>daily</w:t>
      </w:r>
      <w:r w:rsidR="00A91855" w:rsidRPr="002F3EA8">
        <w:t>*</w:t>
      </w:r>
      <w:r w:rsidRPr="002F3EA8">
        <w:t>)</w:t>
      </w:r>
    </w:p>
    <w:p w14:paraId="672170EA" w14:textId="77777777" w:rsidR="00546B54" w:rsidRPr="002F3EA8" w:rsidRDefault="006B6060"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Acute care, hepatic and mineral panels</w:t>
      </w:r>
      <w:r w:rsidR="00546B54" w:rsidRPr="002F3EA8">
        <w:rPr>
          <w:color w:val="000000"/>
        </w:rPr>
        <w:t xml:space="preserve"> </w:t>
      </w:r>
      <w:r w:rsidR="00A91855" w:rsidRPr="002F3EA8">
        <w:t>(typically daily*)</w:t>
      </w:r>
    </w:p>
    <w:p w14:paraId="08F5AEDB" w14:textId="77777777" w:rsidR="00EE16E3" w:rsidRPr="002F3EA8" w:rsidRDefault="00EE16E3"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 xml:space="preserve">Uric Acid </w:t>
      </w:r>
      <w:r w:rsidR="00A91855" w:rsidRPr="002F3EA8">
        <w:t>(typically daily*)</w:t>
      </w:r>
    </w:p>
    <w:p w14:paraId="5441C5F9" w14:textId="77777777" w:rsidR="00546B54" w:rsidRPr="002F3EA8" w:rsidRDefault="00546B54"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 xml:space="preserve">LDH </w:t>
      </w:r>
      <w:r w:rsidR="00A91855" w:rsidRPr="002F3EA8">
        <w:t>(typically daily*)</w:t>
      </w:r>
    </w:p>
    <w:p w14:paraId="7A54C70E" w14:textId="77777777" w:rsidR="00A91855" w:rsidRPr="002F3EA8" w:rsidRDefault="00A91855"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CRP (typically daily)</w:t>
      </w:r>
    </w:p>
    <w:p w14:paraId="21656FFB" w14:textId="77777777" w:rsidR="00EE16E3" w:rsidRPr="002F3EA8" w:rsidRDefault="00EE16E3"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 xml:space="preserve">Protein, Total </w:t>
      </w:r>
      <w:r w:rsidR="00A91855" w:rsidRPr="002F3EA8">
        <w:rPr>
          <w:color w:val="000000"/>
        </w:rPr>
        <w:t xml:space="preserve">and </w:t>
      </w:r>
      <w:proofErr w:type="spellStart"/>
      <w:r w:rsidR="00A91855" w:rsidRPr="002F3EA8">
        <w:rPr>
          <w:color w:val="000000"/>
        </w:rPr>
        <w:t>Prealbumin</w:t>
      </w:r>
      <w:proofErr w:type="spellEnd"/>
      <w:r w:rsidR="00A91855" w:rsidRPr="002F3EA8">
        <w:rPr>
          <w:color w:val="000000"/>
        </w:rPr>
        <w:t xml:space="preserve"> </w:t>
      </w:r>
      <w:r w:rsidRPr="002F3EA8">
        <w:rPr>
          <w:color w:val="000000"/>
        </w:rPr>
        <w:t xml:space="preserve">(twice weekly) </w:t>
      </w:r>
    </w:p>
    <w:p w14:paraId="4B85A874" w14:textId="77777777" w:rsidR="00A91855" w:rsidRPr="002F3EA8" w:rsidRDefault="00A91855" w:rsidP="00A91855">
      <w:pPr>
        <w:pStyle w:val="ListParagraph"/>
        <w:numPr>
          <w:ilvl w:val="0"/>
          <w:numId w:val="5"/>
        </w:numPr>
        <w:autoSpaceDE w:val="0"/>
        <w:autoSpaceDN w:val="0"/>
        <w:adjustRightInd w:val="0"/>
        <w:spacing w:after="0" w:line="240" w:lineRule="auto"/>
        <w:jc w:val="both"/>
        <w:rPr>
          <w:color w:val="000000"/>
        </w:rPr>
      </w:pPr>
      <w:r w:rsidRPr="002F3EA8">
        <w:rPr>
          <w:color w:val="000000"/>
        </w:rPr>
        <w:t>PT (Prothrombin time) and PTT (Partial thromboplastin time)</w:t>
      </w:r>
    </w:p>
    <w:p w14:paraId="619C53CA" w14:textId="77777777" w:rsidR="00A91855" w:rsidRPr="002F3EA8" w:rsidRDefault="00A91855" w:rsidP="00A91855">
      <w:pPr>
        <w:pStyle w:val="ListParagraph"/>
        <w:numPr>
          <w:ilvl w:val="0"/>
          <w:numId w:val="5"/>
        </w:numPr>
        <w:autoSpaceDE w:val="0"/>
        <w:autoSpaceDN w:val="0"/>
        <w:adjustRightInd w:val="0"/>
        <w:spacing w:after="0" w:line="240" w:lineRule="auto"/>
        <w:jc w:val="both"/>
        <w:rPr>
          <w:color w:val="000000"/>
        </w:rPr>
      </w:pPr>
      <w:r w:rsidRPr="002F3EA8">
        <w:rPr>
          <w:color w:val="000000"/>
        </w:rPr>
        <w:t>D-dimer, Fibrinogen, FDP, Peripheral Blood Smear (DIC panel)</w:t>
      </w:r>
    </w:p>
    <w:p w14:paraId="45474A91" w14:textId="77777777" w:rsidR="00546B54" w:rsidRPr="002F3EA8" w:rsidRDefault="00546B54"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Other disease-specific molecular test</w:t>
      </w:r>
      <w:r w:rsidR="005E1A03" w:rsidRPr="002F3EA8">
        <w:rPr>
          <w:color w:val="000000"/>
        </w:rPr>
        <w:t>ing</w:t>
      </w:r>
    </w:p>
    <w:p w14:paraId="5B0482E0" w14:textId="77777777" w:rsidR="00546B54" w:rsidRPr="002F3EA8" w:rsidRDefault="00546B54" w:rsidP="007603FD">
      <w:pPr>
        <w:pStyle w:val="ListParagraph"/>
        <w:numPr>
          <w:ilvl w:val="0"/>
          <w:numId w:val="5"/>
        </w:numPr>
        <w:autoSpaceDE w:val="0"/>
        <w:autoSpaceDN w:val="0"/>
        <w:adjustRightInd w:val="0"/>
        <w:spacing w:after="0" w:line="240" w:lineRule="auto"/>
        <w:jc w:val="both"/>
        <w:rPr>
          <w:color w:val="000000"/>
        </w:rPr>
      </w:pPr>
      <w:r w:rsidRPr="002F3EA8">
        <w:rPr>
          <w:color w:val="000000"/>
        </w:rPr>
        <w:t xml:space="preserve">Bone marrow aspirate </w:t>
      </w:r>
      <w:r w:rsidR="00EE16E3" w:rsidRPr="002F3EA8">
        <w:rPr>
          <w:color w:val="000000"/>
        </w:rPr>
        <w:t>and aspiration if concern for progression of disease (as needed</w:t>
      </w:r>
      <w:r w:rsidRPr="002F3EA8">
        <w:rPr>
          <w:color w:val="000000"/>
        </w:rPr>
        <w:t xml:space="preserve">) </w:t>
      </w:r>
    </w:p>
    <w:p w14:paraId="571DC249" w14:textId="77777777" w:rsidR="00A91855" w:rsidRPr="002F3EA8" w:rsidRDefault="00546B54" w:rsidP="00A91855">
      <w:pPr>
        <w:pStyle w:val="ListParagraph"/>
        <w:numPr>
          <w:ilvl w:val="0"/>
          <w:numId w:val="5"/>
        </w:numPr>
        <w:autoSpaceDE w:val="0"/>
        <w:autoSpaceDN w:val="0"/>
        <w:adjustRightInd w:val="0"/>
        <w:spacing w:after="0" w:line="240" w:lineRule="auto"/>
        <w:jc w:val="both"/>
        <w:rPr>
          <w:color w:val="000000"/>
        </w:rPr>
      </w:pPr>
      <w:r w:rsidRPr="002F3EA8">
        <w:rPr>
          <w:color w:val="000000"/>
        </w:rPr>
        <w:t>Drug levels whe</w:t>
      </w:r>
      <w:r w:rsidR="00EE16E3" w:rsidRPr="002F3EA8">
        <w:rPr>
          <w:color w:val="000000"/>
        </w:rPr>
        <w:t>n</w:t>
      </w:r>
      <w:r w:rsidRPr="002F3EA8">
        <w:rPr>
          <w:color w:val="000000"/>
        </w:rPr>
        <w:t xml:space="preserve"> appropriate (e.g., gentamicin, </w:t>
      </w:r>
      <w:proofErr w:type="spellStart"/>
      <w:r w:rsidRPr="002F3EA8">
        <w:rPr>
          <w:color w:val="000000"/>
        </w:rPr>
        <w:t>vancomycin</w:t>
      </w:r>
      <w:proofErr w:type="spellEnd"/>
      <w:r w:rsidRPr="002F3EA8">
        <w:rPr>
          <w:color w:val="000000"/>
        </w:rPr>
        <w:t xml:space="preserve">, </w:t>
      </w:r>
      <w:proofErr w:type="spellStart"/>
      <w:r w:rsidR="00A9013B" w:rsidRPr="002F3EA8">
        <w:rPr>
          <w:color w:val="000000"/>
        </w:rPr>
        <w:t>posaconazole</w:t>
      </w:r>
      <w:proofErr w:type="spellEnd"/>
      <w:r w:rsidR="00A9013B" w:rsidRPr="002F3EA8">
        <w:rPr>
          <w:color w:val="000000"/>
        </w:rPr>
        <w:t xml:space="preserve">, </w:t>
      </w:r>
      <w:proofErr w:type="spellStart"/>
      <w:r w:rsidRPr="002F3EA8">
        <w:rPr>
          <w:color w:val="000000"/>
        </w:rPr>
        <w:t>voriconazole</w:t>
      </w:r>
      <w:proofErr w:type="spellEnd"/>
      <w:r w:rsidRPr="002F3EA8">
        <w:rPr>
          <w:color w:val="000000"/>
        </w:rPr>
        <w:t xml:space="preserve">) (frequency variable) </w:t>
      </w:r>
    </w:p>
    <w:p w14:paraId="2BB34E7A" w14:textId="77777777" w:rsidR="00A91855" w:rsidRPr="002F3EA8" w:rsidRDefault="00A91855" w:rsidP="00A91855">
      <w:pPr>
        <w:autoSpaceDE w:val="0"/>
        <w:autoSpaceDN w:val="0"/>
        <w:adjustRightInd w:val="0"/>
        <w:spacing w:after="0" w:line="240" w:lineRule="auto"/>
        <w:ind w:left="720"/>
        <w:jc w:val="both"/>
        <w:rPr>
          <w:color w:val="000000"/>
        </w:rPr>
      </w:pPr>
    </w:p>
    <w:p w14:paraId="18D65DA3" w14:textId="77777777" w:rsidR="00A91855" w:rsidRDefault="00A91855" w:rsidP="00A91855">
      <w:pPr>
        <w:autoSpaceDE w:val="0"/>
        <w:autoSpaceDN w:val="0"/>
        <w:adjustRightInd w:val="0"/>
        <w:spacing w:after="0" w:line="240" w:lineRule="auto"/>
        <w:ind w:left="360"/>
        <w:jc w:val="both"/>
        <w:rPr>
          <w:i/>
          <w:color w:val="000000"/>
          <w:sz w:val="18"/>
          <w:szCs w:val="18"/>
        </w:rPr>
      </w:pPr>
      <w:r w:rsidRPr="00A91855">
        <w:rPr>
          <w:i/>
          <w:color w:val="000000"/>
          <w:sz w:val="18"/>
          <w:szCs w:val="18"/>
        </w:rPr>
        <w:t>*More frequent testing may be clinically indicated in medium and high risk tumor lysis subjects, and those with active bleeding.</w:t>
      </w:r>
    </w:p>
    <w:p w14:paraId="72D2FC58" w14:textId="77777777" w:rsidR="001234FC" w:rsidRPr="002F3EA8" w:rsidRDefault="001234FC" w:rsidP="00A91855">
      <w:pPr>
        <w:autoSpaceDE w:val="0"/>
        <w:autoSpaceDN w:val="0"/>
        <w:adjustRightInd w:val="0"/>
        <w:spacing w:after="0" w:line="240" w:lineRule="auto"/>
        <w:ind w:left="360"/>
        <w:jc w:val="both"/>
        <w:rPr>
          <w:color w:val="000000"/>
        </w:rPr>
      </w:pPr>
    </w:p>
    <w:p w14:paraId="2327BCC6" w14:textId="77777777" w:rsidR="00552FD4" w:rsidRPr="00F76BBB" w:rsidRDefault="00552FD4" w:rsidP="007603FD">
      <w:pPr>
        <w:pStyle w:val="Heading2"/>
        <w:spacing w:before="0" w:line="240" w:lineRule="auto"/>
        <w:ind w:firstLine="360"/>
        <w:jc w:val="both"/>
        <w:rPr>
          <w:lang w:val="en-US"/>
        </w:rPr>
      </w:pPr>
      <w:bookmarkStart w:id="73" w:name="_Toc415163055"/>
      <w:bookmarkStart w:id="74" w:name="_Toc415646867"/>
      <w:r w:rsidRPr="00671975">
        <w:t>6.3</w:t>
      </w:r>
      <w:r w:rsidRPr="00671975">
        <w:tab/>
      </w:r>
      <w:r w:rsidR="00F76BBB">
        <w:rPr>
          <w:lang w:val="en-US"/>
        </w:rPr>
        <w:t>Outpatient m</w:t>
      </w:r>
      <w:r w:rsidRPr="00671975">
        <w:t>onitoring</w:t>
      </w:r>
      <w:bookmarkEnd w:id="73"/>
      <w:bookmarkEnd w:id="74"/>
    </w:p>
    <w:p w14:paraId="4681B4B2" w14:textId="77777777" w:rsidR="00552FD4" w:rsidRPr="002F3EA8" w:rsidRDefault="00552FD4" w:rsidP="007603FD">
      <w:pPr>
        <w:pStyle w:val="NoSpacing"/>
        <w:ind w:left="360" w:hanging="360"/>
        <w:jc w:val="both"/>
      </w:pPr>
    </w:p>
    <w:p w14:paraId="78FDF66A" w14:textId="7EC7F115" w:rsidR="00E01F76" w:rsidRPr="002F3EA8" w:rsidRDefault="00E01F76" w:rsidP="007603FD">
      <w:pPr>
        <w:pStyle w:val="NoSpacing"/>
        <w:ind w:left="360" w:hanging="360"/>
        <w:jc w:val="both"/>
        <w:rPr>
          <w:rFonts w:ascii="Times New Roman" w:hAnsi="Times New Roman" w:cs="Times New Roman"/>
        </w:rPr>
      </w:pPr>
      <w:r w:rsidRPr="002F3EA8">
        <w:rPr>
          <w:rFonts w:ascii="Times New Roman" w:hAnsi="Times New Roman" w:cs="Times New Roman"/>
        </w:rPr>
        <w:tab/>
      </w:r>
      <w:r w:rsidR="009C4119" w:rsidRPr="002F3EA8">
        <w:rPr>
          <w:rFonts w:ascii="Times New Roman" w:hAnsi="Times New Roman" w:cs="Times New Roman"/>
        </w:rPr>
        <w:t>This is predomina</w:t>
      </w:r>
      <w:r w:rsidR="00323C1E" w:rsidRPr="002F3EA8">
        <w:rPr>
          <w:rFonts w:ascii="Times New Roman" w:hAnsi="Times New Roman" w:cs="Times New Roman"/>
        </w:rPr>
        <w:t>n</w:t>
      </w:r>
      <w:r w:rsidR="009C4119" w:rsidRPr="002F3EA8">
        <w:rPr>
          <w:rFonts w:ascii="Times New Roman" w:hAnsi="Times New Roman" w:cs="Times New Roman"/>
        </w:rPr>
        <w:t xml:space="preserve">tly an inpatient protocol. </w:t>
      </w:r>
      <w:r w:rsidR="00F76BBB" w:rsidRPr="002F3EA8">
        <w:rPr>
          <w:rFonts w:ascii="Times New Roman" w:hAnsi="Times New Roman" w:cs="Times New Roman"/>
        </w:rPr>
        <w:t xml:space="preserve">Follow up outpatient visits at the NIH clinical center </w:t>
      </w:r>
      <w:r w:rsidR="00A147F4" w:rsidRPr="002F3EA8">
        <w:rPr>
          <w:rFonts w:ascii="Times New Roman" w:hAnsi="Times New Roman" w:cs="Times New Roman"/>
        </w:rPr>
        <w:t xml:space="preserve">are optional, will be arranged for </w:t>
      </w:r>
      <w:r w:rsidR="00686615" w:rsidRPr="002F3EA8">
        <w:rPr>
          <w:rFonts w:ascii="Times New Roman" w:hAnsi="Times New Roman" w:cs="Times New Roman"/>
        </w:rPr>
        <w:t xml:space="preserve">the purposes of </w:t>
      </w:r>
      <w:r w:rsidR="00A147F4" w:rsidRPr="002F3EA8">
        <w:rPr>
          <w:rFonts w:ascii="Times New Roman" w:hAnsi="Times New Roman" w:cs="Times New Roman"/>
        </w:rPr>
        <w:t xml:space="preserve">supportive care </w:t>
      </w:r>
      <w:r w:rsidR="00686615" w:rsidRPr="002F3EA8">
        <w:rPr>
          <w:rFonts w:ascii="Times New Roman" w:hAnsi="Times New Roman" w:cs="Times New Roman"/>
        </w:rPr>
        <w:t xml:space="preserve">and facilitation of safe transition of care </w:t>
      </w:r>
      <w:r w:rsidR="00A147F4" w:rsidRPr="002F3EA8">
        <w:rPr>
          <w:rFonts w:ascii="Times New Roman" w:hAnsi="Times New Roman" w:cs="Times New Roman"/>
        </w:rPr>
        <w:t xml:space="preserve">in the immediate three months following treatment. </w:t>
      </w:r>
      <w:r w:rsidR="00E46D69" w:rsidRPr="002F3EA8">
        <w:rPr>
          <w:rFonts w:ascii="Times New Roman" w:hAnsi="Times New Roman" w:cs="Times New Roman"/>
        </w:rPr>
        <w:t xml:space="preserve"> </w:t>
      </w:r>
      <w:r w:rsidR="00F76BBB" w:rsidRPr="002F3EA8">
        <w:rPr>
          <w:rFonts w:ascii="Times New Roman" w:hAnsi="Times New Roman" w:cs="Times New Roman"/>
        </w:rPr>
        <w:t xml:space="preserve">Follow up visits </w:t>
      </w:r>
      <w:r w:rsidR="00A147F4" w:rsidRPr="002F3EA8">
        <w:rPr>
          <w:rFonts w:ascii="Times New Roman" w:hAnsi="Times New Roman" w:cs="Times New Roman"/>
        </w:rPr>
        <w:t>may</w:t>
      </w:r>
      <w:r w:rsidR="00F76BBB" w:rsidRPr="002F3EA8">
        <w:rPr>
          <w:rFonts w:ascii="Times New Roman" w:hAnsi="Times New Roman" w:cs="Times New Roman"/>
        </w:rPr>
        <w:t xml:space="preserve"> include:</w:t>
      </w:r>
    </w:p>
    <w:p w14:paraId="41E333F9" w14:textId="77777777" w:rsidR="00E01F76" w:rsidRPr="002F3EA8" w:rsidRDefault="00E01F76" w:rsidP="007603FD">
      <w:pPr>
        <w:pStyle w:val="NoSpacing"/>
        <w:ind w:left="360" w:hanging="360"/>
        <w:jc w:val="both"/>
        <w:rPr>
          <w:rFonts w:ascii="Times New Roman" w:hAnsi="Times New Roman" w:cs="Times New Roman"/>
        </w:rPr>
      </w:pPr>
    </w:p>
    <w:p w14:paraId="444DADD9" w14:textId="77777777" w:rsidR="00F76BBB" w:rsidRPr="002F3EA8" w:rsidRDefault="00F76BBB" w:rsidP="007603FD">
      <w:pPr>
        <w:pStyle w:val="NoSpacing"/>
        <w:numPr>
          <w:ilvl w:val="0"/>
          <w:numId w:val="18"/>
        </w:numPr>
        <w:jc w:val="both"/>
        <w:rPr>
          <w:rFonts w:ascii="Times New Roman" w:hAnsi="Times New Roman" w:cs="Times New Roman"/>
        </w:rPr>
      </w:pPr>
      <w:r w:rsidRPr="002F3EA8">
        <w:rPr>
          <w:rFonts w:ascii="Times New Roman" w:hAnsi="Times New Roman" w:cs="Times New Roman"/>
        </w:rPr>
        <w:t xml:space="preserve">History and </w:t>
      </w:r>
      <w:r w:rsidR="00E01F76" w:rsidRPr="002F3EA8">
        <w:rPr>
          <w:rFonts w:ascii="Times New Roman" w:hAnsi="Times New Roman" w:cs="Times New Roman"/>
        </w:rPr>
        <w:t>p</w:t>
      </w:r>
      <w:r w:rsidRPr="002F3EA8">
        <w:rPr>
          <w:rFonts w:ascii="Times New Roman" w:hAnsi="Times New Roman" w:cs="Times New Roman"/>
        </w:rPr>
        <w:t xml:space="preserve">hysical </w:t>
      </w:r>
      <w:r w:rsidR="00E01F76" w:rsidRPr="002F3EA8">
        <w:rPr>
          <w:rFonts w:ascii="Times New Roman" w:hAnsi="Times New Roman" w:cs="Times New Roman"/>
        </w:rPr>
        <w:t>e</w:t>
      </w:r>
      <w:r w:rsidRPr="002F3EA8">
        <w:rPr>
          <w:rFonts w:ascii="Times New Roman" w:hAnsi="Times New Roman" w:cs="Times New Roman"/>
        </w:rPr>
        <w:t>xamination</w:t>
      </w:r>
    </w:p>
    <w:p w14:paraId="7313483A" w14:textId="77777777" w:rsidR="00F76BBB" w:rsidRPr="002F3EA8" w:rsidRDefault="00F76BBB" w:rsidP="007603FD">
      <w:pPr>
        <w:pStyle w:val="NoSpacing"/>
        <w:numPr>
          <w:ilvl w:val="0"/>
          <w:numId w:val="18"/>
        </w:numPr>
        <w:jc w:val="both"/>
        <w:rPr>
          <w:rFonts w:ascii="Times New Roman" w:hAnsi="Times New Roman" w:cs="Times New Roman"/>
        </w:rPr>
      </w:pPr>
      <w:r w:rsidRPr="002F3EA8">
        <w:rPr>
          <w:rFonts w:ascii="Times New Roman" w:hAnsi="Times New Roman" w:cs="Times New Roman"/>
        </w:rPr>
        <w:t>Laboratory Testing:</w:t>
      </w:r>
    </w:p>
    <w:p w14:paraId="45C6D693" w14:textId="77777777" w:rsidR="00F76BBB" w:rsidRPr="002F3EA8" w:rsidRDefault="00F76BBB" w:rsidP="007603FD">
      <w:pPr>
        <w:pStyle w:val="NoSpacing"/>
        <w:numPr>
          <w:ilvl w:val="1"/>
          <w:numId w:val="18"/>
        </w:numPr>
        <w:jc w:val="both"/>
        <w:rPr>
          <w:rFonts w:ascii="Times New Roman" w:hAnsi="Times New Roman" w:cs="Times New Roman"/>
        </w:rPr>
      </w:pPr>
      <w:r w:rsidRPr="002F3EA8">
        <w:rPr>
          <w:rFonts w:ascii="Times New Roman" w:hAnsi="Times New Roman" w:cs="Times New Roman"/>
        </w:rPr>
        <w:t xml:space="preserve">Complete blood count with differential </w:t>
      </w:r>
    </w:p>
    <w:p w14:paraId="7822A8D4" w14:textId="77777777" w:rsidR="00F76BBB" w:rsidRPr="002F3EA8" w:rsidRDefault="00F76BBB" w:rsidP="007603FD">
      <w:pPr>
        <w:pStyle w:val="NoSpacing"/>
        <w:numPr>
          <w:ilvl w:val="1"/>
          <w:numId w:val="18"/>
        </w:numPr>
        <w:jc w:val="both"/>
        <w:rPr>
          <w:rFonts w:ascii="Times New Roman" w:hAnsi="Times New Roman" w:cs="Times New Roman"/>
        </w:rPr>
      </w:pPr>
      <w:r w:rsidRPr="002F3EA8">
        <w:rPr>
          <w:rFonts w:ascii="Times New Roman" w:hAnsi="Times New Roman" w:cs="Times New Roman"/>
        </w:rPr>
        <w:t xml:space="preserve">Reticulocyte count </w:t>
      </w:r>
    </w:p>
    <w:p w14:paraId="64B3CEA4" w14:textId="77777777" w:rsidR="00F76BBB" w:rsidRPr="002F3EA8" w:rsidRDefault="00F76BBB" w:rsidP="007603FD">
      <w:pPr>
        <w:pStyle w:val="NoSpacing"/>
        <w:numPr>
          <w:ilvl w:val="1"/>
          <w:numId w:val="18"/>
        </w:numPr>
        <w:jc w:val="both"/>
        <w:rPr>
          <w:rFonts w:ascii="Times New Roman" w:hAnsi="Times New Roman" w:cs="Times New Roman"/>
        </w:rPr>
      </w:pPr>
      <w:r w:rsidRPr="002F3EA8">
        <w:rPr>
          <w:rFonts w:ascii="Times New Roman" w:hAnsi="Times New Roman" w:cs="Times New Roman"/>
        </w:rPr>
        <w:t>Peripheral blood smear</w:t>
      </w:r>
    </w:p>
    <w:p w14:paraId="610B4CB5" w14:textId="77777777" w:rsidR="00F76BBB" w:rsidRPr="002F3EA8" w:rsidRDefault="00F76BBB" w:rsidP="007603FD">
      <w:pPr>
        <w:pStyle w:val="NoSpacing"/>
        <w:numPr>
          <w:ilvl w:val="1"/>
          <w:numId w:val="18"/>
        </w:numPr>
        <w:jc w:val="both"/>
        <w:rPr>
          <w:rFonts w:ascii="Times New Roman" w:hAnsi="Times New Roman" w:cs="Times New Roman"/>
        </w:rPr>
      </w:pPr>
      <w:r w:rsidRPr="002F3EA8">
        <w:rPr>
          <w:rFonts w:ascii="Times New Roman" w:hAnsi="Times New Roman" w:cs="Times New Roman"/>
        </w:rPr>
        <w:t xml:space="preserve">Acute care, mineral and hepatic panels. </w:t>
      </w:r>
    </w:p>
    <w:p w14:paraId="098AA183" w14:textId="77777777" w:rsidR="00F76BBB" w:rsidRPr="002F3EA8" w:rsidRDefault="00F76BBB" w:rsidP="007603FD">
      <w:pPr>
        <w:pStyle w:val="NoSpacing"/>
        <w:numPr>
          <w:ilvl w:val="1"/>
          <w:numId w:val="18"/>
        </w:numPr>
        <w:jc w:val="both"/>
        <w:rPr>
          <w:rFonts w:ascii="Times New Roman" w:hAnsi="Times New Roman" w:cs="Times New Roman"/>
        </w:rPr>
      </w:pPr>
      <w:r w:rsidRPr="002F3EA8">
        <w:rPr>
          <w:rFonts w:ascii="Times New Roman" w:hAnsi="Times New Roman" w:cs="Times New Roman"/>
        </w:rPr>
        <w:t>Type and screen (as clinically indicated)</w:t>
      </w:r>
    </w:p>
    <w:p w14:paraId="6219F572" w14:textId="77777777" w:rsidR="00686615" w:rsidRPr="002F3EA8" w:rsidRDefault="00686615" w:rsidP="00F62C85">
      <w:pPr>
        <w:pStyle w:val="NoSpacing"/>
        <w:ind w:left="1800"/>
        <w:jc w:val="both"/>
        <w:rPr>
          <w:rFonts w:ascii="Times New Roman" w:hAnsi="Times New Roman" w:cs="Times New Roman"/>
        </w:rPr>
      </w:pPr>
    </w:p>
    <w:p w14:paraId="3638FDD5" w14:textId="77B504CE" w:rsidR="00F76BBB" w:rsidRPr="002F3EA8" w:rsidRDefault="00F62C85" w:rsidP="007603FD">
      <w:pPr>
        <w:pStyle w:val="NoSpacing"/>
        <w:numPr>
          <w:ilvl w:val="0"/>
          <w:numId w:val="18"/>
        </w:numPr>
        <w:jc w:val="both"/>
        <w:rPr>
          <w:rFonts w:ascii="Times New Roman" w:hAnsi="Times New Roman" w:cs="Times New Roman"/>
        </w:rPr>
      </w:pPr>
      <w:r w:rsidRPr="002F3EA8">
        <w:rPr>
          <w:rFonts w:ascii="Times New Roman" w:hAnsi="Times New Roman" w:cs="Times New Roman"/>
        </w:rPr>
        <w:t>M</w:t>
      </w:r>
      <w:r w:rsidR="00F76BBB" w:rsidRPr="002F3EA8">
        <w:rPr>
          <w:rFonts w:ascii="Times New Roman" w:hAnsi="Times New Roman" w:cs="Times New Roman"/>
        </w:rPr>
        <w:t xml:space="preserve">arrow aspiration and biopsy may be performed </w:t>
      </w:r>
      <w:r w:rsidR="00E46D69" w:rsidRPr="002F3EA8">
        <w:rPr>
          <w:rFonts w:ascii="Times New Roman" w:hAnsi="Times New Roman" w:cs="Times New Roman"/>
        </w:rPr>
        <w:t xml:space="preserve">at </w:t>
      </w:r>
      <w:r w:rsidR="00F76BBB" w:rsidRPr="002F3EA8">
        <w:rPr>
          <w:rFonts w:ascii="Times New Roman" w:hAnsi="Times New Roman" w:cs="Times New Roman"/>
        </w:rPr>
        <w:t xml:space="preserve">if peripheral smear examination is abnormal, if </w:t>
      </w:r>
      <w:proofErr w:type="spellStart"/>
      <w:r w:rsidR="00F76BBB" w:rsidRPr="002F3EA8">
        <w:rPr>
          <w:rFonts w:ascii="Times New Roman" w:hAnsi="Times New Roman" w:cs="Times New Roman"/>
        </w:rPr>
        <w:t>cytopenias</w:t>
      </w:r>
      <w:proofErr w:type="spellEnd"/>
      <w:r w:rsidR="00F76BBB" w:rsidRPr="002F3EA8">
        <w:rPr>
          <w:rFonts w:ascii="Times New Roman" w:hAnsi="Times New Roman" w:cs="Times New Roman"/>
        </w:rPr>
        <w:t xml:space="preserve"> develop or worsen, or for other clinical suspicion of relapse.</w:t>
      </w:r>
    </w:p>
    <w:p w14:paraId="098E5B77" w14:textId="13755EEE" w:rsidR="00F76BBB" w:rsidRPr="002F3EA8" w:rsidRDefault="00686615" w:rsidP="007603FD">
      <w:pPr>
        <w:pStyle w:val="NoSpacing"/>
        <w:numPr>
          <w:ilvl w:val="0"/>
          <w:numId w:val="18"/>
        </w:numPr>
        <w:jc w:val="both"/>
        <w:rPr>
          <w:rFonts w:ascii="Times New Roman" w:hAnsi="Times New Roman" w:cs="Times New Roman"/>
        </w:rPr>
      </w:pPr>
      <w:r w:rsidRPr="002F3EA8">
        <w:rPr>
          <w:rFonts w:ascii="Times New Roman" w:hAnsi="Times New Roman" w:cs="Times New Roman"/>
        </w:rPr>
        <w:lastRenderedPageBreak/>
        <w:t>Post treatment e</w:t>
      </w:r>
      <w:r w:rsidR="00F76BBB" w:rsidRPr="002F3EA8">
        <w:rPr>
          <w:rFonts w:ascii="Times New Roman" w:hAnsi="Times New Roman" w:cs="Times New Roman"/>
        </w:rPr>
        <w:t>valuation of myocardial function (echocardiogram or MUGA scan).</w:t>
      </w:r>
    </w:p>
    <w:p w14:paraId="3557A0D9" w14:textId="77777777" w:rsidR="00F76BBB" w:rsidRPr="002F3EA8" w:rsidRDefault="00F76BBB" w:rsidP="007603FD">
      <w:pPr>
        <w:pStyle w:val="NoSpacing"/>
        <w:jc w:val="both"/>
        <w:rPr>
          <w:rFonts w:ascii="Times New Roman" w:hAnsi="Times New Roman" w:cs="Times New Roman"/>
        </w:rPr>
      </w:pPr>
    </w:p>
    <w:p w14:paraId="7DC27CA5" w14:textId="77777777" w:rsidR="00F76BBB" w:rsidRPr="002F3EA8" w:rsidRDefault="00E01F76" w:rsidP="001234FC">
      <w:pPr>
        <w:pStyle w:val="NoSpacing"/>
        <w:ind w:left="360" w:hanging="360"/>
        <w:jc w:val="both"/>
        <w:rPr>
          <w:rFonts w:ascii="Times New Roman" w:hAnsi="Times New Roman" w:cs="Times New Roman"/>
        </w:rPr>
      </w:pPr>
      <w:r w:rsidRPr="002F3EA8">
        <w:rPr>
          <w:rFonts w:ascii="Times New Roman" w:hAnsi="Times New Roman" w:cs="Times New Roman"/>
        </w:rPr>
        <w:tab/>
        <w:t>P</w:t>
      </w:r>
      <w:r w:rsidR="00F76BBB" w:rsidRPr="002F3EA8">
        <w:rPr>
          <w:rFonts w:ascii="Times New Roman" w:hAnsi="Times New Roman" w:cs="Times New Roman"/>
        </w:rPr>
        <w:t xml:space="preserve">rotocol participants </w:t>
      </w:r>
      <w:r w:rsidRPr="002F3EA8">
        <w:rPr>
          <w:rFonts w:ascii="Times New Roman" w:hAnsi="Times New Roman" w:cs="Times New Roman"/>
        </w:rPr>
        <w:t xml:space="preserve">who </w:t>
      </w:r>
      <w:r w:rsidR="00F76BBB" w:rsidRPr="002F3EA8">
        <w:rPr>
          <w:rFonts w:ascii="Times New Roman" w:hAnsi="Times New Roman" w:cs="Times New Roman"/>
        </w:rPr>
        <w:t xml:space="preserve">elect to undergo treatment and/or surveillance visits elsewhere will be offered the opportunity of sending research samples </w:t>
      </w:r>
      <w:r w:rsidRPr="002F3EA8">
        <w:rPr>
          <w:rFonts w:ascii="Times New Roman" w:hAnsi="Times New Roman" w:cs="Times New Roman"/>
        </w:rPr>
        <w:t>(as detailed in section 8</w:t>
      </w:r>
      <w:r w:rsidR="00F76BBB" w:rsidRPr="002F3EA8">
        <w:rPr>
          <w:rFonts w:ascii="Times New Roman" w:hAnsi="Times New Roman" w:cs="Times New Roman"/>
        </w:rPr>
        <w:t>) and clinical information to the NIH.</w:t>
      </w:r>
      <w:r w:rsidRPr="002F3EA8">
        <w:rPr>
          <w:rFonts w:ascii="Times New Roman" w:hAnsi="Times New Roman" w:cs="Times New Roman"/>
        </w:rPr>
        <w:t xml:space="preserve"> Subjects</w:t>
      </w:r>
      <w:r w:rsidR="00F76BBB" w:rsidRPr="002F3EA8">
        <w:rPr>
          <w:rFonts w:ascii="Times New Roman" w:hAnsi="Times New Roman" w:cs="Times New Roman"/>
        </w:rPr>
        <w:t xml:space="preserve"> who are inpatient in the NIH clinical center for treatment or evaluation on a different clinical protocol are </w:t>
      </w:r>
      <w:r w:rsidRPr="002F3EA8">
        <w:rPr>
          <w:rFonts w:ascii="Times New Roman" w:hAnsi="Times New Roman" w:cs="Times New Roman"/>
        </w:rPr>
        <w:t xml:space="preserve">still </w:t>
      </w:r>
      <w:r w:rsidR="00F76BBB" w:rsidRPr="002F3EA8">
        <w:rPr>
          <w:rFonts w:ascii="Times New Roman" w:hAnsi="Times New Roman" w:cs="Times New Roman"/>
        </w:rPr>
        <w:t>eligible for repeat evaluations.</w:t>
      </w:r>
      <w:r w:rsidRPr="002F3EA8">
        <w:rPr>
          <w:rFonts w:ascii="Times New Roman" w:hAnsi="Times New Roman" w:cs="Times New Roman"/>
        </w:rPr>
        <w:t xml:space="preserve"> </w:t>
      </w:r>
      <w:r w:rsidR="009C4119" w:rsidRPr="002F3EA8">
        <w:rPr>
          <w:rFonts w:ascii="Times New Roman" w:hAnsi="Times New Roman" w:cs="Times New Roman"/>
        </w:rPr>
        <w:t>Current and previous p</w:t>
      </w:r>
      <w:r w:rsidR="00F76BBB" w:rsidRPr="002F3EA8">
        <w:rPr>
          <w:rFonts w:ascii="Times New Roman" w:hAnsi="Times New Roman" w:cs="Times New Roman"/>
        </w:rPr>
        <w:t xml:space="preserve">rotocol participants and/or their nominated surrogate will be contacted </w:t>
      </w:r>
      <w:r w:rsidR="009C4119" w:rsidRPr="002F3EA8">
        <w:rPr>
          <w:rFonts w:ascii="Times New Roman" w:hAnsi="Times New Roman" w:cs="Times New Roman"/>
        </w:rPr>
        <w:t xml:space="preserve">typically </w:t>
      </w:r>
      <w:r w:rsidR="006B7AD8" w:rsidRPr="002F3EA8">
        <w:rPr>
          <w:rFonts w:ascii="Times New Roman" w:hAnsi="Times New Roman" w:cs="Times New Roman"/>
        </w:rPr>
        <w:t xml:space="preserve">at least </w:t>
      </w:r>
      <w:r w:rsidR="009C4119" w:rsidRPr="002F3EA8">
        <w:rPr>
          <w:rFonts w:ascii="Times New Roman" w:hAnsi="Times New Roman" w:cs="Times New Roman"/>
        </w:rPr>
        <w:t xml:space="preserve">annually (no more frequently </w:t>
      </w:r>
      <w:r w:rsidR="00F76BBB" w:rsidRPr="002F3EA8">
        <w:rPr>
          <w:rFonts w:ascii="Times New Roman" w:hAnsi="Times New Roman" w:cs="Times New Roman"/>
        </w:rPr>
        <w:t>every three months</w:t>
      </w:r>
      <w:r w:rsidR="009C4119" w:rsidRPr="002F3EA8">
        <w:rPr>
          <w:rFonts w:ascii="Times New Roman" w:hAnsi="Times New Roman" w:cs="Times New Roman"/>
        </w:rPr>
        <w:t>)</w:t>
      </w:r>
      <w:r w:rsidR="00F76BBB" w:rsidRPr="002F3EA8">
        <w:rPr>
          <w:rFonts w:ascii="Times New Roman" w:hAnsi="Times New Roman" w:cs="Times New Roman"/>
        </w:rPr>
        <w:t xml:space="preserve"> </w:t>
      </w:r>
      <w:r w:rsidR="009C4119" w:rsidRPr="002F3EA8">
        <w:rPr>
          <w:rFonts w:ascii="Times New Roman" w:hAnsi="Times New Roman" w:cs="Times New Roman"/>
        </w:rPr>
        <w:t>t</w:t>
      </w:r>
      <w:r w:rsidR="00F76BBB" w:rsidRPr="002F3EA8">
        <w:rPr>
          <w:rFonts w:ascii="Times New Roman" w:hAnsi="Times New Roman" w:cs="Times New Roman"/>
        </w:rPr>
        <w:t>o determine clinical remission and survival status.</w:t>
      </w:r>
    </w:p>
    <w:p w14:paraId="18C793AD" w14:textId="77777777" w:rsidR="00686615" w:rsidRPr="002F3EA8" w:rsidRDefault="00686615" w:rsidP="007603FD">
      <w:pPr>
        <w:pStyle w:val="NoSpacing"/>
        <w:jc w:val="both"/>
      </w:pPr>
    </w:p>
    <w:p w14:paraId="67F5D2F2" w14:textId="77777777" w:rsidR="00660BE7" w:rsidRPr="009C4119" w:rsidRDefault="00660BE7" w:rsidP="009C4DC3">
      <w:pPr>
        <w:pStyle w:val="NoSpacing"/>
        <w:ind w:left="360"/>
        <w:jc w:val="both"/>
        <w:outlineLvl w:val="0"/>
        <w:rPr>
          <w:rFonts w:ascii="Times New Roman" w:hAnsi="Times New Roman" w:cs="Times New Roman"/>
          <w:b/>
          <w:sz w:val="24"/>
          <w:szCs w:val="24"/>
        </w:rPr>
      </w:pPr>
      <w:bookmarkStart w:id="75" w:name="_Toc415646868"/>
      <w:r w:rsidRPr="009C4119">
        <w:rPr>
          <w:rFonts w:ascii="Times New Roman" w:hAnsi="Times New Roman" w:cs="Times New Roman"/>
          <w:b/>
          <w:sz w:val="24"/>
          <w:szCs w:val="24"/>
        </w:rPr>
        <w:t>6.4 Off study criteria</w:t>
      </w:r>
      <w:bookmarkEnd w:id="75"/>
    </w:p>
    <w:p w14:paraId="5CAA7F5B" w14:textId="77777777" w:rsidR="00660BE7" w:rsidRPr="002F3EA8" w:rsidRDefault="00660BE7" w:rsidP="00660BE7">
      <w:pPr>
        <w:pStyle w:val="NoSpacing"/>
        <w:ind w:left="360" w:hanging="360"/>
        <w:jc w:val="both"/>
        <w:rPr>
          <w:rFonts w:ascii="Times New Roman" w:hAnsi="Times New Roman" w:cs="Times New Roman"/>
          <w:b/>
        </w:rPr>
      </w:pPr>
    </w:p>
    <w:p w14:paraId="13E4A00D" w14:textId="77777777" w:rsidR="00660BE7" w:rsidRPr="002F3EA8" w:rsidRDefault="00660BE7" w:rsidP="00A54427">
      <w:pPr>
        <w:pStyle w:val="NoSpacing"/>
        <w:ind w:left="360" w:firstLine="360"/>
        <w:jc w:val="both"/>
        <w:rPr>
          <w:rFonts w:ascii="Times New Roman" w:hAnsi="Times New Roman" w:cs="Times New Roman"/>
          <w:b/>
        </w:rPr>
      </w:pPr>
      <w:r w:rsidRPr="002F3EA8">
        <w:rPr>
          <w:rFonts w:ascii="Times New Roman" w:hAnsi="Times New Roman" w:cs="Times New Roman"/>
          <w:b/>
        </w:rPr>
        <w:t>6.4.1</w:t>
      </w:r>
      <w:r w:rsidRPr="002F3EA8">
        <w:rPr>
          <w:rFonts w:ascii="Times New Roman" w:hAnsi="Times New Roman" w:cs="Times New Roman"/>
          <w:b/>
        </w:rPr>
        <w:tab/>
        <w:t>Per subject choice</w:t>
      </w:r>
    </w:p>
    <w:p w14:paraId="44DCCBF8" w14:textId="77777777" w:rsidR="00660BE7" w:rsidRPr="002F3EA8" w:rsidRDefault="00660BE7" w:rsidP="00A54427">
      <w:pPr>
        <w:pStyle w:val="NoSpacing"/>
        <w:ind w:left="360" w:firstLine="360"/>
        <w:jc w:val="both"/>
        <w:rPr>
          <w:rFonts w:ascii="Times New Roman" w:hAnsi="Times New Roman" w:cs="Times New Roman"/>
        </w:rPr>
      </w:pPr>
      <w:r w:rsidRPr="002F3EA8">
        <w:rPr>
          <w:rFonts w:ascii="Times New Roman" w:hAnsi="Times New Roman" w:cs="Times New Roman"/>
        </w:rPr>
        <w:t xml:space="preserve">Subjects may withdraw from study at their request. </w:t>
      </w:r>
    </w:p>
    <w:p w14:paraId="6589BA3D" w14:textId="77777777" w:rsidR="00660BE7" w:rsidRPr="002F3EA8" w:rsidRDefault="00660BE7" w:rsidP="00660BE7">
      <w:pPr>
        <w:pStyle w:val="NoSpacing"/>
        <w:ind w:left="360" w:hanging="360"/>
        <w:jc w:val="both"/>
        <w:rPr>
          <w:rFonts w:ascii="Times New Roman" w:hAnsi="Times New Roman" w:cs="Times New Roman"/>
          <w:b/>
        </w:rPr>
      </w:pPr>
    </w:p>
    <w:p w14:paraId="6FBAAB7F" w14:textId="77777777" w:rsidR="00660BE7" w:rsidRPr="002F3EA8" w:rsidRDefault="00660BE7" w:rsidP="00A54427">
      <w:pPr>
        <w:pStyle w:val="NoSpacing"/>
        <w:ind w:left="360" w:firstLine="360"/>
        <w:jc w:val="both"/>
        <w:rPr>
          <w:rFonts w:ascii="Times New Roman" w:hAnsi="Times New Roman" w:cs="Times New Roman"/>
          <w:b/>
        </w:rPr>
      </w:pPr>
      <w:r w:rsidRPr="002F3EA8">
        <w:rPr>
          <w:rFonts w:ascii="Times New Roman" w:hAnsi="Times New Roman" w:cs="Times New Roman"/>
          <w:b/>
        </w:rPr>
        <w:t>6.4.2</w:t>
      </w:r>
      <w:r w:rsidRPr="002F3EA8">
        <w:rPr>
          <w:rFonts w:ascii="Times New Roman" w:hAnsi="Times New Roman" w:cs="Times New Roman"/>
          <w:b/>
        </w:rPr>
        <w:tab/>
        <w:t>Principal Investigator decision</w:t>
      </w:r>
    </w:p>
    <w:p w14:paraId="67521235" w14:textId="77777777" w:rsidR="00660BE7" w:rsidRPr="002F3EA8" w:rsidRDefault="00660BE7" w:rsidP="00A54427">
      <w:pPr>
        <w:pStyle w:val="NoSpacing"/>
        <w:ind w:left="360" w:firstLine="360"/>
        <w:jc w:val="both"/>
        <w:rPr>
          <w:rFonts w:ascii="Times New Roman" w:hAnsi="Times New Roman" w:cs="Times New Roman"/>
        </w:rPr>
      </w:pPr>
      <w:r w:rsidRPr="002F3EA8">
        <w:rPr>
          <w:rFonts w:ascii="Times New Roman" w:hAnsi="Times New Roman" w:cs="Times New Roman"/>
        </w:rPr>
        <w:t>Patients may be removed from the study at the discretion of the principal investigator or his proxy.</w:t>
      </w:r>
    </w:p>
    <w:p w14:paraId="52916AD2" w14:textId="77777777" w:rsidR="00660BE7" w:rsidRPr="002F3EA8" w:rsidRDefault="00660BE7" w:rsidP="00660BE7">
      <w:pPr>
        <w:pStyle w:val="NoSpacing"/>
        <w:ind w:left="360" w:hanging="360"/>
        <w:jc w:val="both"/>
        <w:rPr>
          <w:rFonts w:ascii="Times New Roman" w:hAnsi="Times New Roman" w:cs="Times New Roman"/>
          <w:b/>
        </w:rPr>
      </w:pPr>
    </w:p>
    <w:p w14:paraId="2FBBE5E3" w14:textId="77777777" w:rsidR="00660BE7" w:rsidRPr="002F3EA8" w:rsidRDefault="00660BE7" w:rsidP="00A54427">
      <w:pPr>
        <w:pStyle w:val="NoSpacing"/>
        <w:ind w:left="360" w:firstLine="360"/>
        <w:rPr>
          <w:rFonts w:ascii="Times New Roman" w:hAnsi="Times New Roman" w:cs="Times New Roman"/>
          <w:b/>
        </w:rPr>
      </w:pPr>
      <w:r w:rsidRPr="002F3EA8">
        <w:rPr>
          <w:rFonts w:ascii="Times New Roman" w:hAnsi="Times New Roman" w:cs="Times New Roman"/>
          <w:b/>
        </w:rPr>
        <w:t>6.4.3</w:t>
      </w:r>
      <w:r w:rsidRPr="002F3EA8">
        <w:rPr>
          <w:rFonts w:ascii="Times New Roman" w:hAnsi="Times New Roman" w:cs="Times New Roman"/>
          <w:b/>
        </w:rPr>
        <w:tab/>
        <w:t>Completion of study</w:t>
      </w:r>
    </w:p>
    <w:p w14:paraId="566F0902" w14:textId="2A7AF672" w:rsidR="00660BE7" w:rsidRPr="002F3EA8" w:rsidRDefault="00660BE7" w:rsidP="006B7AD8">
      <w:pPr>
        <w:pStyle w:val="NoSpacing"/>
        <w:ind w:left="720"/>
        <w:jc w:val="both"/>
        <w:rPr>
          <w:rFonts w:ascii="Times New Roman" w:hAnsi="Times New Roman" w:cs="Times New Roman"/>
        </w:rPr>
      </w:pPr>
      <w:r w:rsidRPr="002F3EA8">
        <w:rPr>
          <w:rFonts w:ascii="Times New Roman" w:hAnsi="Times New Roman" w:cs="Times New Roman"/>
        </w:rPr>
        <w:t xml:space="preserve">Subjects attaining CR or </w:t>
      </w:r>
      <w:proofErr w:type="spellStart"/>
      <w:r w:rsidRPr="002F3EA8">
        <w:rPr>
          <w:rFonts w:ascii="Times New Roman" w:hAnsi="Times New Roman" w:cs="Times New Roman"/>
        </w:rPr>
        <w:t>CRi</w:t>
      </w:r>
      <w:proofErr w:type="spellEnd"/>
      <w:r w:rsidRPr="002F3EA8">
        <w:rPr>
          <w:rFonts w:ascii="Times New Roman" w:hAnsi="Times New Roman" w:cs="Times New Roman"/>
        </w:rPr>
        <w:t xml:space="preserve"> will be taken off study</w:t>
      </w:r>
      <w:r w:rsidR="00A147F4" w:rsidRPr="002F3EA8">
        <w:rPr>
          <w:rFonts w:ascii="Times New Roman" w:hAnsi="Times New Roman" w:cs="Times New Roman"/>
        </w:rPr>
        <w:t>.</w:t>
      </w:r>
      <w:r w:rsidRPr="002F3EA8">
        <w:rPr>
          <w:rFonts w:ascii="Times New Roman" w:hAnsi="Times New Roman" w:cs="Times New Roman"/>
        </w:rPr>
        <w:t xml:space="preserve">  Subjects who receive additional therapy not associated with this protocol (</w:t>
      </w:r>
      <w:proofErr w:type="spellStart"/>
      <w:r w:rsidRPr="002F3EA8">
        <w:rPr>
          <w:rFonts w:ascii="Times New Roman" w:hAnsi="Times New Roman" w:cs="Times New Roman"/>
        </w:rPr>
        <w:t>eg</w:t>
      </w:r>
      <w:proofErr w:type="spellEnd"/>
      <w:r w:rsidRPr="002F3EA8">
        <w:rPr>
          <w:rFonts w:ascii="Times New Roman" w:hAnsi="Times New Roman" w:cs="Times New Roman"/>
        </w:rPr>
        <w:t xml:space="preserve">: allogeneic hematopoietic stem cell transplant) will be taken off study. Subjects who fail to respond at endpoint assessment to a second cycle of induction therapy will be taken off study. Subjects with inadequate response to first cycle but ineligible for a second cycle will be taken off study.  </w:t>
      </w:r>
    </w:p>
    <w:p w14:paraId="7CB97FDE" w14:textId="77777777" w:rsidR="00660BE7" w:rsidRPr="002F3EA8" w:rsidRDefault="00660BE7" w:rsidP="00660BE7">
      <w:pPr>
        <w:pStyle w:val="NoSpacing"/>
        <w:ind w:left="360" w:hanging="360"/>
        <w:jc w:val="both"/>
        <w:rPr>
          <w:rFonts w:ascii="Times New Roman" w:hAnsi="Times New Roman" w:cs="Times New Roman"/>
          <w:b/>
        </w:rPr>
      </w:pPr>
    </w:p>
    <w:p w14:paraId="736B684C" w14:textId="77777777" w:rsidR="00660BE7" w:rsidRPr="002F3EA8" w:rsidRDefault="00660BE7" w:rsidP="00A54427">
      <w:pPr>
        <w:pStyle w:val="NoSpacing"/>
        <w:ind w:left="360" w:firstLine="360"/>
        <w:jc w:val="both"/>
        <w:rPr>
          <w:rFonts w:ascii="Times New Roman" w:hAnsi="Times New Roman" w:cs="Times New Roman"/>
          <w:b/>
        </w:rPr>
      </w:pPr>
      <w:r w:rsidRPr="002F3EA8">
        <w:rPr>
          <w:rFonts w:ascii="Times New Roman" w:hAnsi="Times New Roman" w:cs="Times New Roman"/>
          <w:b/>
        </w:rPr>
        <w:t>6.4.4</w:t>
      </w:r>
      <w:r w:rsidRPr="002F3EA8">
        <w:rPr>
          <w:rFonts w:ascii="Times New Roman" w:hAnsi="Times New Roman" w:cs="Times New Roman"/>
          <w:b/>
        </w:rPr>
        <w:tab/>
        <w:t>Off-Study Procedure</w:t>
      </w:r>
    </w:p>
    <w:p w14:paraId="7A8D272A" w14:textId="77777777" w:rsidR="00660BE7" w:rsidRPr="002F3EA8" w:rsidRDefault="00660BE7" w:rsidP="00A54427">
      <w:pPr>
        <w:pStyle w:val="NoSpacing"/>
        <w:ind w:left="720"/>
        <w:jc w:val="both"/>
        <w:rPr>
          <w:rFonts w:ascii="Times New Roman" w:hAnsi="Times New Roman" w:cs="Times New Roman"/>
        </w:rPr>
      </w:pPr>
      <w:r w:rsidRPr="002F3EA8">
        <w:rPr>
          <w:rFonts w:ascii="Times New Roman" w:hAnsi="Times New Roman" w:cs="Times New Roman"/>
        </w:rPr>
        <w:t xml:space="preserve">A subject who goes off study will have an off study note placed in the medical record.  Appropriate transitional support </w:t>
      </w:r>
      <w:r w:rsidR="00326EDF" w:rsidRPr="002F3EA8">
        <w:rPr>
          <w:rFonts w:ascii="Times New Roman" w:hAnsi="Times New Roman" w:cs="Times New Roman"/>
        </w:rPr>
        <w:t>will be provided to allow patient to re-establish care with the</w:t>
      </w:r>
      <w:r w:rsidR="00D12ED4" w:rsidRPr="002F3EA8">
        <w:rPr>
          <w:rFonts w:ascii="Times New Roman" w:hAnsi="Times New Roman" w:cs="Times New Roman"/>
        </w:rPr>
        <w:t>ir</w:t>
      </w:r>
      <w:r w:rsidR="00326EDF" w:rsidRPr="002F3EA8">
        <w:rPr>
          <w:rFonts w:ascii="Times New Roman" w:hAnsi="Times New Roman" w:cs="Times New Roman"/>
        </w:rPr>
        <w:t xml:space="preserve"> own physician.</w:t>
      </w:r>
    </w:p>
    <w:p w14:paraId="14246455" w14:textId="77777777" w:rsidR="00326EDF" w:rsidRPr="002F3EA8" w:rsidRDefault="00326EDF" w:rsidP="00660BE7">
      <w:pPr>
        <w:pStyle w:val="NoSpacing"/>
        <w:ind w:left="360"/>
        <w:jc w:val="both"/>
        <w:rPr>
          <w:rFonts w:ascii="Times New Roman" w:hAnsi="Times New Roman" w:cs="Times New Roman"/>
        </w:rPr>
      </w:pPr>
    </w:p>
    <w:p w14:paraId="5329BDE9" w14:textId="77777777" w:rsidR="00326EDF" w:rsidRPr="002F3EA8" w:rsidRDefault="00326EDF" w:rsidP="00660BE7">
      <w:pPr>
        <w:pStyle w:val="NoSpacing"/>
        <w:ind w:left="360"/>
        <w:jc w:val="both"/>
        <w:rPr>
          <w:rFonts w:ascii="Times New Roman" w:hAnsi="Times New Roman" w:cs="Times New Roman"/>
        </w:rPr>
      </w:pPr>
    </w:p>
    <w:p w14:paraId="3754C818" w14:textId="77777777" w:rsidR="00AA0EE3" w:rsidRPr="002F3EA8" w:rsidRDefault="00AA0EE3">
      <w:pPr>
        <w:spacing w:after="0" w:line="240" w:lineRule="auto"/>
        <w:rPr>
          <w:rFonts w:eastAsiaTheme="minorHAnsi"/>
          <w:b/>
        </w:rPr>
      </w:pPr>
      <w:r w:rsidRPr="002F3EA8">
        <w:rPr>
          <w:b/>
        </w:rPr>
        <w:br w:type="page"/>
      </w:r>
    </w:p>
    <w:p w14:paraId="036773DB" w14:textId="4B0FC712" w:rsidR="00D870E1" w:rsidRDefault="009C4DC3" w:rsidP="009C4DC3">
      <w:pPr>
        <w:pStyle w:val="NoSpacing"/>
        <w:jc w:val="both"/>
        <w:outlineLvl w:val="0"/>
        <w:rPr>
          <w:rFonts w:ascii="Times New Roman" w:hAnsi="Times New Roman" w:cs="Times New Roman"/>
          <w:b/>
          <w:sz w:val="24"/>
          <w:szCs w:val="24"/>
        </w:rPr>
      </w:pPr>
      <w:bookmarkStart w:id="76" w:name="_Toc415646869"/>
      <w:r>
        <w:rPr>
          <w:rFonts w:ascii="Times New Roman" w:hAnsi="Times New Roman" w:cs="Times New Roman"/>
          <w:b/>
          <w:sz w:val="24"/>
          <w:szCs w:val="24"/>
        </w:rPr>
        <w:lastRenderedPageBreak/>
        <w:t>7.</w:t>
      </w:r>
      <w:r w:rsidR="00D870E1">
        <w:rPr>
          <w:rFonts w:ascii="Times New Roman" w:hAnsi="Times New Roman" w:cs="Times New Roman"/>
          <w:b/>
          <w:sz w:val="24"/>
          <w:szCs w:val="24"/>
        </w:rPr>
        <w:t xml:space="preserve"> Laboratory Research Studies</w:t>
      </w:r>
      <w:bookmarkEnd w:id="76"/>
    </w:p>
    <w:p w14:paraId="32D454BA" w14:textId="77777777" w:rsidR="00D870E1" w:rsidRDefault="00D870E1" w:rsidP="00D870E1">
      <w:pPr>
        <w:pStyle w:val="NoSpacing"/>
        <w:ind w:left="360"/>
        <w:jc w:val="both"/>
        <w:rPr>
          <w:rFonts w:ascii="Times New Roman" w:hAnsi="Times New Roman" w:cs="Times New Roman"/>
          <w:b/>
          <w:sz w:val="24"/>
          <w:szCs w:val="24"/>
        </w:rPr>
      </w:pPr>
    </w:p>
    <w:p w14:paraId="16C337F1" w14:textId="77777777" w:rsidR="009F2E1D" w:rsidRPr="009F2E1D" w:rsidRDefault="00D870E1" w:rsidP="002F3EA8">
      <w:pPr>
        <w:pStyle w:val="NoSpacing"/>
        <w:ind w:firstLine="360"/>
        <w:jc w:val="both"/>
        <w:outlineLvl w:val="0"/>
        <w:rPr>
          <w:rFonts w:ascii="Times New Roman" w:hAnsi="Times New Roman" w:cs="Times New Roman"/>
          <w:b/>
          <w:sz w:val="24"/>
          <w:szCs w:val="24"/>
        </w:rPr>
      </w:pPr>
      <w:bookmarkStart w:id="77" w:name="_Toc415646870"/>
      <w:r>
        <w:rPr>
          <w:rFonts w:ascii="Times New Roman" w:hAnsi="Times New Roman" w:cs="Times New Roman"/>
          <w:b/>
          <w:sz w:val="24"/>
          <w:szCs w:val="24"/>
        </w:rPr>
        <w:t>7</w:t>
      </w:r>
      <w:r w:rsidR="009F2E1D">
        <w:rPr>
          <w:rFonts w:ascii="Times New Roman" w:hAnsi="Times New Roman" w:cs="Times New Roman"/>
          <w:b/>
          <w:sz w:val="24"/>
          <w:szCs w:val="24"/>
        </w:rPr>
        <w:t xml:space="preserve">.1 </w:t>
      </w:r>
      <w:r w:rsidR="003330E0">
        <w:rPr>
          <w:rFonts w:ascii="Times New Roman" w:hAnsi="Times New Roman" w:cs="Times New Roman"/>
          <w:b/>
          <w:sz w:val="24"/>
          <w:szCs w:val="24"/>
        </w:rPr>
        <w:t>Research s</w:t>
      </w:r>
      <w:r w:rsidR="009F2E1D" w:rsidRPr="009F2E1D">
        <w:rPr>
          <w:rFonts w:ascii="Times New Roman" w:hAnsi="Times New Roman" w:cs="Times New Roman"/>
          <w:b/>
          <w:sz w:val="24"/>
          <w:szCs w:val="24"/>
        </w:rPr>
        <w:t>ample collection</w:t>
      </w:r>
      <w:bookmarkEnd w:id="77"/>
      <w:r w:rsidR="009F2E1D" w:rsidRPr="009F2E1D">
        <w:rPr>
          <w:rFonts w:ascii="Times New Roman" w:hAnsi="Times New Roman" w:cs="Times New Roman"/>
          <w:b/>
          <w:sz w:val="24"/>
          <w:szCs w:val="24"/>
        </w:rPr>
        <w:t xml:space="preserve"> </w:t>
      </w:r>
    </w:p>
    <w:p w14:paraId="5A45E042" w14:textId="77777777" w:rsidR="009F2E1D" w:rsidRPr="002F3EA8" w:rsidRDefault="009F2E1D" w:rsidP="009F2E1D">
      <w:pPr>
        <w:pStyle w:val="NoSpacing"/>
        <w:ind w:left="360" w:hanging="360"/>
        <w:jc w:val="both"/>
        <w:rPr>
          <w:rFonts w:ascii="Times New Roman" w:hAnsi="Times New Roman" w:cs="Times New Roman"/>
        </w:rPr>
      </w:pPr>
      <w:r w:rsidRPr="002F3EA8">
        <w:rPr>
          <w:rFonts w:ascii="Times New Roman" w:hAnsi="Times New Roman" w:cs="Times New Roman"/>
        </w:rPr>
        <w:tab/>
      </w:r>
    </w:p>
    <w:p w14:paraId="45B9174C" w14:textId="77777777" w:rsidR="009F2E1D" w:rsidRPr="002F3EA8" w:rsidRDefault="009F2E1D" w:rsidP="009F2E1D">
      <w:pPr>
        <w:pStyle w:val="NoSpacing"/>
        <w:ind w:left="360" w:hanging="360"/>
        <w:jc w:val="both"/>
        <w:rPr>
          <w:rFonts w:ascii="Times New Roman" w:hAnsi="Times New Roman" w:cs="Times New Roman"/>
        </w:rPr>
      </w:pPr>
      <w:r w:rsidRPr="002F3EA8">
        <w:rPr>
          <w:rFonts w:ascii="Times New Roman" w:hAnsi="Times New Roman" w:cs="Times New Roman"/>
        </w:rPr>
        <w:tab/>
        <w:t>Research samples for translational studies will be obtained in strict compliance with clinical center guidelines. Samples will be obtained at the time of diagnostic procedures</w:t>
      </w:r>
      <w:r w:rsidR="00AD0E94" w:rsidRPr="002F3EA8">
        <w:rPr>
          <w:rFonts w:ascii="Times New Roman" w:hAnsi="Times New Roman" w:cs="Times New Roman"/>
        </w:rPr>
        <w:t xml:space="preserve"> wherever possible.</w:t>
      </w:r>
    </w:p>
    <w:p w14:paraId="68BF97D9" w14:textId="77777777" w:rsidR="009F2E1D" w:rsidRPr="002F3EA8" w:rsidRDefault="009F2E1D" w:rsidP="009F2E1D">
      <w:pPr>
        <w:pStyle w:val="NoSpacing"/>
        <w:jc w:val="both"/>
        <w:rPr>
          <w:rFonts w:ascii="Times New Roman" w:hAnsi="Times New Roman" w:cs="Times New Roman"/>
        </w:rPr>
      </w:pPr>
    </w:p>
    <w:p w14:paraId="1931467D" w14:textId="77777777" w:rsidR="009F2E1D" w:rsidRPr="002F3EA8" w:rsidRDefault="009F2E1D" w:rsidP="009F2E1D">
      <w:pPr>
        <w:pStyle w:val="NoSpacing"/>
        <w:jc w:val="both"/>
        <w:rPr>
          <w:rFonts w:ascii="Times New Roman" w:hAnsi="Times New Roman" w:cs="Times New Roman"/>
          <w:b/>
        </w:rPr>
      </w:pPr>
      <w:r w:rsidRPr="002F3EA8">
        <w:rPr>
          <w:rFonts w:ascii="Times New Roman" w:hAnsi="Times New Roman" w:cs="Times New Roman"/>
          <w:b/>
        </w:rPr>
        <w:tab/>
      </w:r>
      <w:r w:rsidR="00D870E1" w:rsidRPr="002F3EA8">
        <w:rPr>
          <w:rFonts w:ascii="Times New Roman" w:hAnsi="Times New Roman" w:cs="Times New Roman"/>
          <w:b/>
        </w:rPr>
        <w:t>7</w:t>
      </w:r>
      <w:r w:rsidRPr="002F3EA8">
        <w:rPr>
          <w:rFonts w:ascii="Times New Roman" w:hAnsi="Times New Roman" w:cs="Times New Roman"/>
          <w:b/>
        </w:rPr>
        <w:t xml:space="preserve">.1.1 </w:t>
      </w:r>
      <w:r w:rsidRPr="002F3EA8">
        <w:rPr>
          <w:rFonts w:ascii="Times New Roman" w:hAnsi="Times New Roman" w:cs="Times New Roman"/>
          <w:b/>
        </w:rPr>
        <w:tab/>
        <w:t>Venipuncture</w:t>
      </w:r>
    </w:p>
    <w:p w14:paraId="1269D70B" w14:textId="77777777" w:rsidR="009F2E1D" w:rsidRPr="002F3EA8" w:rsidRDefault="009F2E1D" w:rsidP="009F2E1D">
      <w:pPr>
        <w:pStyle w:val="NoSpacing"/>
        <w:ind w:left="720" w:hanging="720"/>
        <w:jc w:val="both"/>
        <w:rPr>
          <w:rFonts w:ascii="Times New Roman" w:hAnsi="Times New Roman" w:cs="Times New Roman"/>
        </w:rPr>
      </w:pPr>
      <w:r w:rsidRPr="002F3EA8">
        <w:rPr>
          <w:rFonts w:ascii="Times New Roman" w:hAnsi="Times New Roman" w:cs="Times New Roman"/>
        </w:rPr>
        <w:tab/>
      </w:r>
      <w:r w:rsidR="00E07F65" w:rsidRPr="002F3EA8">
        <w:rPr>
          <w:rFonts w:ascii="Times New Roman" w:hAnsi="Times New Roman" w:cs="Times New Roman"/>
        </w:rPr>
        <w:t xml:space="preserve">As per NIH guidelines, the amount of blood that may be drawn from adult patients and volunteers for research purposes shall not exceed 10.5 mL/kg or 550 mL, whichever is smaller, over any eight week period. </w:t>
      </w:r>
    </w:p>
    <w:p w14:paraId="016B8C3A" w14:textId="77777777" w:rsidR="009F2E1D" w:rsidRPr="002F3EA8" w:rsidRDefault="009F2E1D" w:rsidP="009F2E1D">
      <w:pPr>
        <w:pStyle w:val="NoSpacing"/>
        <w:jc w:val="both"/>
        <w:rPr>
          <w:rFonts w:ascii="Times New Roman" w:hAnsi="Times New Roman" w:cs="Times New Roman"/>
        </w:rPr>
      </w:pPr>
      <w:r w:rsidRPr="002F3EA8">
        <w:rPr>
          <w:rFonts w:ascii="Times New Roman" w:hAnsi="Times New Roman" w:cs="Times New Roman"/>
        </w:rPr>
        <w:tab/>
      </w:r>
      <w:r w:rsidRPr="002F3EA8">
        <w:rPr>
          <w:rFonts w:ascii="Times New Roman" w:hAnsi="Times New Roman" w:cs="Times New Roman"/>
        </w:rPr>
        <w:tab/>
      </w:r>
    </w:p>
    <w:p w14:paraId="15EF4EA3" w14:textId="77777777" w:rsidR="009F2E1D" w:rsidRPr="002F3EA8" w:rsidRDefault="009F2E1D" w:rsidP="009F2E1D">
      <w:pPr>
        <w:pStyle w:val="NoSpacing"/>
        <w:ind w:left="720" w:hanging="720"/>
        <w:jc w:val="both"/>
        <w:rPr>
          <w:rFonts w:ascii="Times New Roman" w:hAnsi="Times New Roman" w:cs="Times New Roman"/>
          <w:b/>
        </w:rPr>
      </w:pPr>
      <w:r w:rsidRPr="002F3EA8">
        <w:rPr>
          <w:rFonts w:ascii="Times New Roman" w:hAnsi="Times New Roman" w:cs="Times New Roman"/>
          <w:b/>
        </w:rPr>
        <w:tab/>
      </w:r>
      <w:r w:rsidR="00D870E1" w:rsidRPr="002F3EA8">
        <w:rPr>
          <w:rFonts w:ascii="Times New Roman" w:hAnsi="Times New Roman" w:cs="Times New Roman"/>
          <w:b/>
        </w:rPr>
        <w:t>7</w:t>
      </w:r>
      <w:r w:rsidRPr="002F3EA8">
        <w:rPr>
          <w:rFonts w:ascii="Times New Roman" w:hAnsi="Times New Roman" w:cs="Times New Roman"/>
          <w:b/>
        </w:rPr>
        <w:t xml:space="preserve">.1.2 </w:t>
      </w:r>
      <w:r w:rsidRPr="002F3EA8">
        <w:rPr>
          <w:rFonts w:ascii="Times New Roman" w:hAnsi="Times New Roman" w:cs="Times New Roman"/>
          <w:b/>
        </w:rPr>
        <w:tab/>
        <w:t xml:space="preserve">Apheresis for </w:t>
      </w:r>
      <w:r w:rsidR="00D870E1" w:rsidRPr="002F3EA8">
        <w:rPr>
          <w:rFonts w:ascii="Times New Roman" w:hAnsi="Times New Roman" w:cs="Times New Roman"/>
          <w:b/>
        </w:rPr>
        <w:t xml:space="preserve">AML </w:t>
      </w:r>
      <w:r w:rsidRPr="002F3EA8">
        <w:rPr>
          <w:rFonts w:ascii="Times New Roman" w:hAnsi="Times New Roman" w:cs="Times New Roman"/>
          <w:b/>
        </w:rPr>
        <w:t xml:space="preserve">blast collection (optional) </w:t>
      </w:r>
    </w:p>
    <w:p w14:paraId="18A87439" w14:textId="65AE0729" w:rsidR="009F2E1D" w:rsidRPr="002F3EA8" w:rsidRDefault="009F2E1D" w:rsidP="009F2E1D">
      <w:pPr>
        <w:pStyle w:val="NoSpacing"/>
        <w:ind w:left="720" w:hanging="720"/>
        <w:jc w:val="both"/>
        <w:rPr>
          <w:rFonts w:ascii="Times New Roman" w:hAnsi="Times New Roman" w:cs="Times New Roman"/>
        </w:rPr>
      </w:pPr>
      <w:r w:rsidRPr="002F3EA8">
        <w:rPr>
          <w:rFonts w:ascii="Times New Roman" w:hAnsi="Times New Roman" w:cs="Times New Roman"/>
        </w:rPr>
        <w:tab/>
        <w:t>An apheresis procedure may</w:t>
      </w:r>
      <w:r w:rsidR="00326EDF" w:rsidRPr="002F3EA8">
        <w:rPr>
          <w:rFonts w:ascii="Times New Roman" w:hAnsi="Times New Roman" w:cs="Times New Roman"/>
        </w:rPr>
        <w:t xml:space="preserve"> </w:t>
      </w:r>
      <w:r w:rsidRPr="002F3EA8">
        <w:rPr>
          <w:rFonts w:ascii="Times New Roman" w:hAnsi="Times New Roman" w:cs="Times New Roman"/>
        </w:rPr>
        <w:t>be performed for the purpose of obtaining cells for in vitro studie</w:t>
      </w:r>
      <w:r w:rsidR="005E1A03" w:rsidRPr="002F3EA8">
        <w:rPr>
          <w:rFonts w:ascii="Times New Roman" w:hAnsi="Times New Roman" w:cs="Times New Roman"/>
        </w:rPr>
        <w:t xml:space="preserve">s related to the biology of </w:t>
      </w:r>
      <w:r w:rsidRPr="002F3EA8">
        <w:rPr>
          <w:rFonts w:ascii="Times New Roman" w:hAnsi="Times New Roman" w:cs="Times New Roman"/>
        </w:rPr>
        <w:t xml:space="preserve">AML or to test and develop new therapies. Apheresis will be performed in the NIH Department of Transfusion Medicine; a 2-4 liter apheresis harvest will be obtained, which will take approximately 2 hours.  Apheresis will typically be performed using the one arm intravenous technique. Apheresis </w:t>
      </w:r>
      <w:r w:rsidR="00751A58" w:rsidRPr="002F3EA8">
        <w:rPr>
          <w:rFonts w:ascii="Times New Roman" w:hAnsi="Times New Roman" w:cs="Times New Roman"/>
        </w:rPr>
        <w:t>can</w:t>
      </w:r>
      <w:r w:rsidRPr="002F3EA8">
        <w:rPr>
          <w:rFonts w:ascii="Times New Roman" w:hAnsi="Times New Roman" w:cs="Times New Roman"/>
        </w:rPr>
        <w:t xml:space="preserve"> be performed using peripheral venous access; a central line will not be placed specifically for research apheresis.  Adverse reactions to apheresis are rare, and are generally mild.  They include pain and bruising at the insertion site of the intravenous line, and a temporary decrease in the platelet count and/or hemoglobin level. Peripheral sensory changes caused by apheresis-induced hypocalcemia rarely occurs; </w:t>
      </w:r>
      <w:proofErr w:type="gramStart"/>
      <w:r w:rsidRPr="002F3EA8">
        <w:rPr>
          <w:rFonts w:ascii="Times New Roman" w:hAnsi="Times New Roman" w:cs="Times New Roman"/>
        </w:rPr>
        <w:t>this reaction can be reversed by interrupting the procedure</w:t>
      </w:r>
      <w:proofErr w:type="gramEnd"/>
      <w:r w:rsidRPr="002F3EA8">
        <w:rPr>
          <w:rFonts w:ascii="Times New Roman" w:hAnsi="Times New Roman" w:cs="Times New Roman"/>
        </w:rPr>
        <w:t xml:space="preserve">.  To be eligible for apheresis, patients must have a hematocrit of greater that 28%, and </w:t>
      </w:r>
      <w:r w:rsidR="00034A88">
        <w:rPr>
          <w:rFonts w:ascii="Times New Roman" w:hAnsi="Times New Roman" w:cs="Times New Roman"/>
        </w:rPr>
        <w:t>a platelet count of greater than</w:t>
      </w:r>
      <w:r w:rsidRPr="002F3EA8">
        <w:rPr>
          <w:rFonts w:ascii="Times New Roman" w:hAnsi="Times New Roman" w:cs="Times New Roman"/>
        </w:rPr>
        <w:t xml:space="preserve"> 75,000/mm</w:t>
      </w:r>
      <w:r w:rsidRPr="002F3EA8">
        <w:rPr>
          <w:rFonts w:ascii="Times New Roman" w:hAnsi="Times New Roman" w:cs="Times New Roman"/>
          <w:vertAlign w:val="superscript"/>
        </w:rPr>
        <w:t>3</w:t>
      </w:r>
      <w:r w:rsidRPr="002F3EA8">
        <w:rPr>
          <w:rFonts w:ascii="Times New Roman" w:hAnsi="Times New Roman" w:cs="Times New Roman"/>
        </w:rPr>
        <w:t>.  The WBC count is not an eligibility criterion for apheresis (apheresis can be performed with any WBC count). Patients may be asked to undergo repeat apheresis after at least three months, with no more tha</w:t>
      </w:r>
      <w:r w:rsidR="00751A58" w:rsidRPr="002F3EA8">
        <w:rPr>
          <w:rFonts w:ascii="Times New Roman" w:hAnsi="Times New Roman" w:cs="Times New Roman"/>
        </w:rPr>
        <w:t xml:space="preserve">n two apheresis procedures in a one </w:t>
      </w:r>
      <w:r w:rsidRPr="002F3EA8">
        <w:rPr>
          <w:rFonts w:ascii="Times New Roman" w:hAnsi="Times New Roman" w:cs="Times New Roman"/>
        </w:rPr>
        <w:t>year period.</w:t>
      </w:r>
      <w:r w:rsidR="00792E64" w:rsidRPr="002F3EA8">
        <w:rPr>
          <w:rFonts w:ascii="Times New Roman" w:hAnsi="Times New Roman" w:cs="Times New Roman"/>
        </w:rPr>
        <w:t xml:space="preserve"> Patients presenting with a WBC &gt;100,000/mm</w:t>
      </w:r>
      <w:r w:rsidR="00792E64" w:rsidRPr="002F3EA8">
        <w:rPr>
          <w:rFonts w:ascii="Times New Roman" w:hAnsi="Times New Roman" w:cs="Times New Roman"/>
          <w:vertAlign w:val="superscript"/>
        </w:rPr>
        <w:t>3</w:t>
      </w:r>
      <w:r w:rsidR="00792E64" w:rsidRPr="002F3EA8">
        <w:rPr>
          <w:rFonts w:ascii="Times New Roman" w:hAnsi="Times New Roman" w:cs="Times New Roman"/>
        </w:rPr>
        <w:t xml:space="preserve"> may undergo emergent apheresis or chemotherapy for leukocyte reduction. </w:t>
      </w:r>
    </w:p>
    <w:p w14:paraId="117F65BF" w14:textId="77777777" w:rsidR="009F2E1D" w:rsidRPr="002F3EA8" w:rsidRDefault="009F2E1D" w:rsidP="009F2E1D">
      <w:pPr>
        <w:pStyle w:val="NoSpacing"/>
        <w:ind w:left="720" w:hanging="720"/>
        <w:jc w:val="both"/>
        <w:rPr>
          <w:rFonts w:ascii="Times New Roman" w:hAnsi="Times New Roman" w:cs="Times New Roman"/>
        </w:rPr>
      </w:pPr>
    </w:p>
    <w:p w14:paraId="5F6F009A" w14:textId="77777777" w:rsidR="00A109D3" w:rsidRPr="002F3EA8" w:rsidRDefault="009F2E1D" w:rsidP="00A109D3">
      <w:pPr>
        <w:pStyle w:val="NoSpacing"/>
        <w:ind w:left="720" w:hanging="720"/>
        <w:jc w:val="both"/>
        <w:rPr>
          <w:rFonts w:ascii="Times New Roman" w:hAnsi="Times New Roman" w:cs="Times New Roman"/>
          <w:b/>
        </w:rPr>
      </w:pPr>
      <w:r w:rsidRPr="002F3EA8">
        <w:rPr>
          <w:rFonts w:ascii="Times New Roman" w:hAnsi="Times New Roman" w:cs="Times New Roman"/>
        </w:rPr>
        <w:tab/>
      </w:r>
      <w:r w:rsidR="00D870E1" w:rsidRPr="002F3EA8">
        <w:rPr>
          <w:rFonts w:ascii="Times New Roman" w:hAnsi="Times New Roman" w:cs="Times New Roman"/>
          <w:b/>
        </w:rPr>
        <w:t>7</w:t>
      </w:r>
      <w:r w:rsidRPr="002F3EA8">
        <w:rPr>
          <w:rFonts w:ascii="Times New Roman" w:hAnsi="Times New Roman" w:cs="Times New Roman"/>
          <w:b/>
        </w:rPr>
        <w:t xml:space="preserve">.1.3 </w:t>
      </w:r>
      <w:r w:rsidRPr="002F3EA8">
        <w:rPr>
          <w:rFonts w:ascii="Times New Roman" w:hAnsi="Times New Roman" w:cs="Times New Roman"/>
          <w:b/>
        </w:rPr>
        <w:tab/>
        <w:t xml:space="preserve">Bone </w:t>
      </w:r>
      <w:r w:rsidR="005E3E55" w:rsidRPr="002F3EA8">
        <w:rPr>
          <w:rFonts w:ascii="Times New Roman" w:hAnsi="Times New Roman" w:cs="Times New Roman"/>
          <w:b/>
        </w:rPr>
        <w:t>m</w:t>
      </w:r>
      <w:r w:rsidRPr="002F3EA8">
        <w:rPr>
          <w:rFonts w:ascii="Times New Roman" w:hAnsi="Times New Roman" w:cs="Times New Roman"/>
          <w:b/>
        </w:rPr>
        <w:t xml:space="preserve">arrow </w:t>
      </w:r>
      <w:r w:rsidR="005E3E55" w:rsidRPr="002F3EA8">
        <w:rPr>
          <w:rFonts w:ascii="Times New Roman" w:hAnsi="Times New Roman" w:cs="Times New Roman"/>
          <w:b/>
        </w:rPr>
        <w:t>a</w:t>
      </w:r>
      <w:r w:rsidRPr="002F3EA8">
        <w:rPr>
          <w:rFonts w:ascii="Times New Roman" w:hAnsi="Times New Roman" w:cs="Times New Roman"/>
          <w:b/>
        </w:rPr>
        <w:t xml:space="preserve">spiration and </w:t>
      </w:r>
      <w:r w:rsidR="005E3E55" w:rsidRPr="002F3EA8">
        <w:rPr>
          <w:rFonts w:ascii="Times New Roman" w:hAnsi="Times New Roman" w:cs="Times New Roman"/>
          <w:b/>
        </w:rPr>
        <w:t>b</w:t>
      </w:r>
      <w:r w:rsidRPr="002F3EA8">
        <w:rPr>
          <w:rFonts w:ascii="Times New Roman" w:hAnsi="Times New Roman" w:cs="Times New Roman"/>
          <w:b/>
        </w:rPr>
        <w:t>iopsy</w:t>
      </w:r>
    </w:p>
    <w:p w14:paraId="4076FC95" w14:textId="64203D31" w:rsidR="005E3E55" w:rsidRPr="002F3EA8" w:rsidRDefault="008C5642" w:rsidP="008C5642">
      <w:pPr>
        <w:pStyle w:val="NoSpacing"/>
        <w:ind w:left="720"/>
        <w:jc w:val="both"/>
        <w:rPr>
          <w:rFonts w:ascii="Times New Roman" w:hAnsi="Times New Roman" w:cs="Times New Roman"/>
        </w:rPr>
      </w:pPr>
      <w:r w:rsidRPr="002F3EA8">
        <w:rPr>
          <w:rFonts w:ascii="Times New Roman" w:hAnsi="Times New Roman" w:cs="Times New Roman"/>
        </w:rPr>
        <w:t>B</w:t>
      </w:r>
      <w:r w:rsidR="00A109D3" w:rsidRPr="002F3EA8">
        <w:rPr>
          <w:rFonts w:ascii="Times New Roman" w:hAnsi="Times New Roman" w:cs="Times New Roman"/>
        </w:rPr>
        <w:t xml:space="preserve">one marrow </w:t>
      </w:r>
      <w:r w:rsidRPr="002F3EA8">
        <w:rPr>
          <w:rFonts w:ascii="Times New Roman" w:hAnsi="Times New Roman" w:cs="Times New Roman"/>
        </w:rPr>
        <w:t>examinations</w:t>
      </w:r>
      <w:r w:rsidR="00A109D3" w:rsidRPr="002F3EA8">
        <w:rPr>
          <w:rFonts w:ascii="Times New Roman" w:hAnsi="Times New Roman" w:cs="Times New Roman"/>
        </w:rPr>
        <w:t xml:space="preserve"> will be performed </w:t>
      </w:r>
      <w:r w:rsidR="00AD0E94" w:rsidRPr="002F3EA8">
        <w:rPr>
          <w:rFonts w:ascii="Times New Roman" w:hAnsi="Times New Roman" w:cs="Times New Roman"/>
        </w:rPr>
        <w:t xml:space="preserve">for clinical purposes </w:t>
      </w:r>
      <w:r w:rsidR="00A109D3" w:rsidRPr="002F3EA8">
        <w:rPr>
          <w:rFonts w:ascii="Times New Roman" w:hAnsi="Times New Roman" w:cs="Times New Roman"/>
        </w:rPr>
        <w:t>prior to initiation of treatment</w:t>
      </w:r>
      <w:r w:rsidRPr="002F3EA8">
        <w:rPr>
          <w:rFonts w:ascii="Times New Roman" w:hAnsi="Times New Roman" w:cs="Times New Roman"/>
        </w:rPr>
        <w:t xml:space="preserve">, </w:t>
      </w:r>
      <w:r w:rsidR="001527BD" w:rsidRPr="002F3EA8">
        <w:rPr>
          <w:rFonts w:ascii="Times New Roman" w:hAnsi="Times New Roman" w:cs="Times New Roman"/>
        </w:rPr>
        <w:t>for</w:t>
      </w:r>
      <w:r w:rsidRPr="002F3EA8">
        <w:rPr>
          <w:rFonts w:ascii="Times New Roman" w:hAnsi="Times New Roman" w:cs="Times New Roman"/>
        </w:rPr>
        <w:t xml:space="preserve"> interim assessment between </w:t>
      </w:r>
      <w:r w:rsidR="00A109D3" w:rsidRPr="002F3EA8">
        <w:rPr>
          <w:rFonts w:ascii="Times New Roman" w:hAnsi="Times New Roman" w:cs="Times New Roman"/>
        </w:rPr>
        <w:t>day 14</w:t>
      </w:r>
      <w:r w:rsidRPr="002F3EA8">
        <w:rPr>
          <w:rFonts w:ascii="Times New Roman" w:hAnsi="Times New Roman" w:cs="Times New Roman"/>
        </w:rPr>
        <w:t>-20</w:t>
      </w:r>
      <w:r w:rsidR="00A109D3" w:rsidRPr="002F3EA8">
        <w:rPr>
          <w:rFonts w:ascii="Times New Roman" w:hAnsi="Times New Roman" w:cs="Times New Roman"/>
        </w:rPr>
        <w:t xml:space="preserve"> </w:t>
      </w:r>
      <w:r w:rsidRPr="002F3EA8">
        <w:rPr>
          <w:rFonts w:ascii="Times New Roman" w:hAnsi="Times New Roman" w:cs="Times New Roman"/>
        </w:rPr>
        <w:t>and for</w:t>
      </w:r>
      <w:r w:rsidR="0061746F" w:rsidRPr="002F3EA8">
        <w:rPr>
          <w:rFonts w:ascii="Times New Roman" w:hAnsi="Times New Roman" w:cs="Times New Roman"/>
        </w:rPr>
        <w:t xml:space="preserve"> </w:t>
      </w:r>
      <w:r w:rsidR="00A109D3" w:rsidRPr="002F3EA8">
        <w:rPr>
          <w:rFonts w:ascii="Times New Roman" w:hAnsi="Times New Roman" w:cs="Times New Roman"/>
        </w:rPr>
        <w:t>final response assessment</w:t>
      </w:r>
      <w:r w:rsidRPr="002F3EA8">
        <w:rPr>
          <w:rFonts w:ascii="Times New Roman" w:hAnsi="Times New Roman" w:cs="Times New Roman"/>
        </w:rPr>
        <w:t xml:space="preserve"> at day 28-3</w:t>
      </w:r>
      <w:r w:rsidR="00585174" w:rsidRPr="002F3EA8">
        <w:rPr>
          <w:rFonts w:ascii="Times New Roman" w:hAnsi="Times New Roman" w:cs="Times New Roman"/>
        </w:rPr>
        <w:t>5</w:t>
      </w:r>
      <w:r w:rsidRPr="002F3EA8">
        <w:rPr>
          <w:rFonts w:ascii="Times New Roman" w:hAnsi="Times New Roman" w:cs="Times New Roman"/>
        </w:rPr>
        <w:t xml:space="preserve"> of treatment (in the event that bone marrow hypo-cellularity prevents interpretation repeat bone marrow examinations may be performed every 7 to 14 days).  </w:t>
      </w:r>
      <w:r w:rsidR="0061746F" w:rsidRPr="002F3EA8">
        <w:rPr>
          <w:rFonts w:ascii="Times New Roman" w:hAnsi="Times New Roman" w:cs="Times New Roman"/>
        </w:rPr>
        <w:t>Additional bone marrow aspirate and biopsies may be performed as clinically indicated (i.e. concern for refractory disease based on clinical examination and</w:t>
      </w:r>
      <w:r w:rsidRPr="002F3EA8">
        <w:rPr>
          <w:rFonts w:ascii="Times New Roman" w:hAnsi="Times New Roman" w:cs="Times New Roman"/>
        </w:rPr>
        <w:t>/or</w:t>
      </w:r>
      <w:r w:rsidR="0061746F" w:rsidRPr="002F3EA8">
        <w:rPr>
          <w:rFonts w:ascii="Times New Roman" w:hAnsi="Times New Roman" w:cs="Times New Roman"/>
        </w:rPr>
        <w:t xml:space="preserve"> peripheral blood-based laboratory tests).</w:t>
      </w:r>
      <w:r w:rsidR="003330E0" w:rsidRPr="002F3EA8">
        <w:rPr>
          <w:rFonts w:ascii="Times New Roman" w:hAnsi="Times New Roman" w:cs="Times New Roman"/>
        </w:rPr>
        <w:t xml:space="preserve"> </w:t>
      </w:r>
      <w:r w:rsidR="001527BD" w:rsidRPr="002F3EA8">
        <w:rPr>
          <w:rFonts w:ascii="Times New Roman" w:hAnsi="Times New Roman" w:cs="Times New Roman"/>
        </w:rPr>
        <w:t xml:space="preserve"> An</w:t>
      </w:r>
      <w:r w:rsidR="0061746F" w:rsidRPr="002F3EA8">
        <w:rPr>
          <w:rFonts w:ascii="Times New Roman" w:hAnsi="Times New Roman" w:cs="Times New Roman"/>
        </w:rPr>
        <w:t xml:space="preserve"> extra volume of bone marrow aspirate </w:t>
      </w:r>
      <w:r w:rsidR="003330E0" w:rsidRPr="002F3EA8">
        <w:rPr>
          <w:rFonts w:ascii="Times New Roman" w:hAnsi="Times New Roman" w:cs="Times New Roman"/>
        </w:rPr>
        <w:t xml:space="preserve">(up to 25 ml) </w:t>
      </w:r>
      <w:r w:rsidR="0061746F" w:rsidRPr="002F3EA8">
        <w:rPr>
          <w:rFonts w:ascii="Times New Roman" w:hAnsi="Times New Roman" w:cs="Times New Roman"/>
        </w:rPr>
        <w:t xml:space="preserve">will be collected </w:t>
      </w:r>
      <w:r w:rsidR="00CE7219" w:rsidRPr="002F3EA8">
        <w:rPr>
          <w:rFonts w:ascii="Times New Roman" w:hAnsi="Times New Roman" w:cs="Times New Roman"/>
        </w:rPr>
        <w:t xml:space="preserve">during each procedure, when possible, </w:t>
      </w:r>
      <w:r w:rsidR="0061746F" w:rsidRPr="002F3EA8">
        <w:rPr>
          <w:rFonts w:ascii="Times New Roman" w:hAnsi="Times New Roman" w:cs="Times New Roman"/>
        </w:rPr>
        <w:t>for research</w:t>
      </w:r>
      <w:r w:rsidR="005E3E55" w:rsidRPr="002F3EA8">
        <w:rPr>
          <w:rFonts w:ascii="Times New Roman" w:hAnsi="Times New Roman" w:cs="Times New Roman"/>
        </w:rPr>
        <w:t xml:space="preserve">. </w:t>
      </w:r>
    </w:p>
    <w:p w14:paraId="2FC4C030" w14:textId="77777777" w:rsidR="009F2E1D" w:rsidRPr="002F3EA8" w:rsidRDefault="009F2E1D" w:rsidP="009F2E1D">
      <w:pPr>
        <w:pStyle w:val="NoSpacing"/>
        <w:ind w:left="720" w:hanging="720"/>
        <w:jc w:val="both"/>
        <w:rPr>
          <w:rFonts w:ascii="Times New Roman" w:hAnsi="Times New Roman" w:cs="Times New Roman"/>
        </w:rPr>
      </w:pPr>
    </w:p>
    <w:p w14:paraId="2A0DC609" w14:textId="77777777" w:rsidR="009F2E1D" w:rsidRPr="002F3EA8" w:rsidRDefault="009F2E1D" w:rsidP="009F2E1D">
      <w:pPr>
        <w:pStyle w:val="NoSpacing"/>
        <w:ind w:left="720" w:hanging="720"/>
        <w:jc w:val="both"/>
        <w:rPr>
          <w:rFonts w:ascii="Times New Roman" w:hAnsi="Times New Roman" w:cs="Times New Roman"/>
          <w:b/>
        </w:rPr>
      </w:pPr>
      <w:r w:rsidRPr="002F3EA8">
        <w:rPr>
          <w:rFonts w:ascii="Times New Roman" w:hAnsi="Times New Roman" w:cs="Times New Roman"/>
        </w:rPr>
        <w:tab/>
      </w:r>
      <w:r w:rsidR="00D870E1" w:rsidRPr="002F3EA8">
        <w:rPr>
          <w:rFonts w:ascii="Times New Roman" w:hAnsi="Times New Roman" w:cs="Times New Roman"/>
          <w:b/>
        </w:rPr>
        <w:t>7</w:t>
      </w:r>
      <w:r w:rsidRPr="002F3EA8">
        <w:rPr>
          <w:rFonts w:ascii="Times New Roman" w:hAnsi="Times New Roman" w:cs="Times New Roman"/>
          <w:b/>
        </w:rPr>
        <w:t>.1.4</w:t>
      </w:r>
      <w:r w:rsidRPr="002F3EA8">
        <w:rPr>
          <w:rFonts w:ascii="Times New Roman" w:hAnsi="Times New Roman" w:cs="Times New Roman"/>
          <w:b/>
        </w:rPr>
        <w:tab/>
        <w:t>Non-invasi</w:t>
      </w:r>
      <w:r w:rsidR="0014256D" w:rsidRPr="002F3EA8">
        <w:rPr>
          <w:rFonts w:ascii="Times New Roman" w:hAnsi="Times New Roman" w:cs="Times New Roman"/>
          <w:b/>
        </w:rPr>
        <w:t>ve biological sample collection</w:t>
      </w:r>
    </w:p>
    <w:p w14:paraId="6D72FD84" w14:textId="77777777" w:rsidR="009F2E1D" w:rsidRPr="002F3EA8" w:rsidRDefault="009F2E1D" w:rsidP="009F2E1D">
      <w:pPr>
        <w:pStyle w:val="NoSpacing"/>
        <w:ind w:left="720" w:hanging="720"/>
        <w:jc w:val="both"/>
        <w:rPr>
          <w:rFonts w:ascii="Times New Roman" w:hAnsi="Times New Roman" w:cs="Times New Roman"/>
        </w:rPr>
      </w:pPr>
      <w:r w:rsidRPr="002F3EA8">
        <w:rPr>
          <w:rFonts w:ascii="Times New Roman" w:hAnsi="Times New Roman" w:cs="Times New Roman"/>
        </w:rPr>
        <w:tab/>
        <w:t>Samples of urine, stool and saliva may be requested</w:t>
      </w:r>
      <w:r w:rsidR="0014256D" w:rsidRPr="002F3EA8">
        <w:rPr>
          <w:rFonts w:ascii="Times New Roman" w:hAnsi="Times New Roman" w:cs="Times New Roman"/>
        </w:rPr>
        <w:t xml:space="preserve"> for research purposes</w:t>
      </w:r>
      <w:r w:rsidRPr="002F3EA8">
        <w:rPr>
          <w:rFonts w:ascii="Times New Roman" w:hAnsi="Times New Roman" w:cs="Times New Roman"/>
        </w:rPr>
        <w:t xml:space="preserve">. </w:t>
      </w:r>
    </w:p>
    <w:p w14:paraId="6F749E45" w14:textId="77777777" w:rsidR="009F2E1D" w:rsidRPr="002F3EA8" w:rsidRDefault="009F2E1D" w:rsidP="009F2E1D">
      <w:pPr>
        <w:pStyle w:val="NoSpacing"/>
        <w:ind w:left="720" w:hanging="720"/>
        <w:jc w:val="both"/>
        <w:rPr>
          <w:rFonts w:ascii="Times New Roman" w:hAnsi="Times New Roman" w:cs="Times New Roman"/>
        </w:rPr>
      </w:pPr>
    </w:p>
    <w:p w14:paraId="67E8BDDE" w14:textId="77777777" w:rsidR="009F2E1D" w:rsidRPr="002F3EA8" w:rsidRDefault="009F2E1D" w:rsidP="009F2E1D">
      <w:pPr>
        <w:pStyle w:val="NoSpacing"/>
        <w:ind w:left="720" w:hanging="720"/>
        <w:jc w:val="both"/>
        <w:rPr>
          <w:rFonts w:ascii="Times New Roman" w:hAnsi="Times New Roman" w:cs="Times New Roman"/>
          <w:b/>
        </w:rPr>
      </w:pPr>
      <w:r w:rsidRPr="002F3EA8">
        <w:rPr>
          <w:rFonts w:ascii="Times New Roman" w:hAnsi="Times New Roman" w:cs="Times New Roman"/>
        </w:rPr>
        <w:tab/>
      </w:r>
      <w:r w:rsidR="00D870E1" w:rsidRPr="002F3EA8">
        <w:rPr>
          <w:rFonts w:ascii="Times New Roman" w:hAnsi="Times New Roman" w:cs="Times New Roman"/>
          <w:b/>
        </w:rPr>
        <w:t>7</w:t>
      </w:r>
      <w:r w:rsidR="0014256D" w:rsidRPr="002F3EA8">
        <w:rPr>
          <w:rFonts w:ascii="Times New Roman" w:hAnsi="Times New Roman" w:cs="Times New Roman"/>
          <w:b/>
        </w:rPr>
        <w:t>.</w:t>
      </w:r>
      <w:r w:rsidRPr="002F3EA8">
        <w:rPr>
          <w:rFonts w:ascii="Times New Roman" w:hAnsi="Times New Roman" w:cs="Times New Roman"/>
          <w:b/>
        </w:rPr>
        <w:t>1.</w:t>
      </w:r>
      <w:r w:rsidR="0014256D" w:rsidRPr="002F3EA8">
        <w:rPr>
          <w:rFonts w:ascii="Times New Roman" w:hAnsi="Times New Roman" w:cs="Times New Roman"/>
          <w:b/>
        </w:rPr>
        <w:t>5</w:t>
      </w:r>
      <w:r w:rsidRPr="002F3EA8">
        <w:rPr>
          <w:rFonts w:ascii="Times New Roman" w:hAnsi="Times New Roman" w:cs="Times New Roman"/>
          <w:b/>
        </w:rPr>
        <w:tab/>
        <w:t>Biological samples</w:t>
      </w:r>
      <w:r w:rsidR="0014256D" w:rsidRPr="002F3EA8">
        <w:rPr>
          <w:rFonts w:ascii="Times New Roman" w:hAnsi="Times New Roman" w:cs="Times New Roman"/>
          <w:b/>
        </w:rPr>
        <w:t xml:space="preserve"> collected elsewhere</w:t>
      </w:r>
    </w:p>
    <w:p w14:paraId="40FE480C" w14:textId="2D54E410" w:rsidR="009F2E1D" w:rsidRPr="002F3EA8" w:rsidRDefault="009F2E1D" w:rsidP="00585174">
      <w:pPr>
        <w:pStyle w:val="NoSpacing"/>
        <w:ind w:left="720" w:hanging="720"/>
        <w:jc w:val="both"/>
        <w:rPr>
          <w:rFonts w:ascii="Times New Roman" w:hAnsi="Times New Roman" w:cs="Times New Roman"/>
        </w:rPr>
      </w:pPr>
      <w:r w:rsidRPr="002F3EA8">
        <w:rPr>
          <w:rFonts w:ascii="Times New Roman" w:hAnsi="Times New Roman" w:cs="Times New Roman"/>
        </w:rPr>
        <w:tab/>
        <w:t xml:space="preserve">Patients will be asked to consent that </w:t>
      </w:r>
      <w:r w:rsidR="00A003DE" w:rsidRPr="002F3EA8">
        <w:rPr>
          <w:rFonts w:ascii="Times New Roman" w:hAnsi="Times New Roman" w:cs="Times New Roman"/>
        </w:rPr>
        <w:t xml:space="preserve">the PI may request a release of material concerning </w:t>
      </w:r>
      <w:r w:rsidRPr="002F3EA8">
        <w:rPr>
          <w:rFonts w:ascii="Times New Roman" w:hAnsi="Times New Roman" w:cs="Times New Roman"/>
        </w:rPr>
        <w:t>any biological samples</w:t>
      </w:r>
      <w:r w:rsidR="0014256D" w:rsidRPr="002F3EA8">
        <w:rPr>
          <w:rFonts w:ascii="Times New Roman" w:hAnsi="Times New Roman" w:cs="Times New Roman"/>
        </w:rPr>
        <w:t xml:space="preserve"> available for research that were previously collected at an institution other than NHLBI</w:t>
      </w:r>
      <w:r w:rsidR="00585174" w:rsidRPr="002F3EA8">
        <w:rPr>
          <w:rFonts w:ascii="Times New Roman" w:hAnsi="Times New Roman" w:cs="Times New Roman"/>
        </w:rPr>
        <w:t>.</w:t>
      </w:r>
    </w:p>
    <w:p w14:paraId="2CBDFA1A" w14:textId="77777777" w:rsidR="00585174" w:rsidRPr="002F3EA8" w:rsidRDefault="00585174" w:rsidP="001234FC">
      <w:pPr>
        <w:pStyle w:val="NoSpacing"/>
        <w:ind w:left="360" w:firstLine="360"/>
        <w:jc w:val="both"/>
        <w:outlineLvl w:val="0"/>
        <w:rPr>
          <w:rFonts w:ascii="Times New Roman" w:hAnsi="Times New Roman" w:cs="Times New Roman"/>
          <w:b/>
        </w:rPr>
      </w:pPr>
    </w:p>
    <w:p w14:paraId="761EC175" w14:textId="77777777" w:rsidR="00A8607F" w:rsidRDefault="00D870E1" w:rsidP="00585174">
      <w:pPr>
        <w:pStyle w:val="NoSpacing"/>
        <w:jc w:val="both"/>
        <w:outlineLvl w:val="0"/>
        <w:rPr>
          <w:rFonts w:ascii="Times New Roman" w:hAnsi="Times New Roman" w:cs="Times New Roman"/>
          <w:b/>
          <w:sz w:val="24"/>
          <w:szCs w:val="24"/>
        </w:rPr>
      </w:pPr>
      <w:bookmarkStart w:id="78" w:name="_Toc415646871"/>
      <w:r>
        <w:rPr>
          <w:rFonts w:ascii="Times New Roman" w:hAnsi="Times New Roman" w:cs="Times New Roman"/>
          <w:b/>
          <w:sz w:val="24"/>
          <w:szCs w:val="24"/>
        </w:rPr>
        <w:t>7</w:t>
      </w:r>
      <w:r w:rsidR="003330E0" w:rsidRPr="00455DF9">
        <w:rPr>
          <w:rFonts w:ascii="Times New Roman" w:hAnsi="Times New Roman" w:cs="Times New Roman"/>
          <w:b/>
          <w:sz w:val="24"/>
          <w:szCs w:val="24"/>
        </w:rPr>
        <w:t xml:space="preserve">.2 </w:t>
      </w:r>
      <w:r>
        <w:rPr>
          <w:rFonts w:ascii="Times New Roman" w:hAnsi="Times New Roman" w:cs="Times New Roman"/>
          <w:b/>
          <w:sz w:val="24"/>
          <w:szCs w:val="24"/>
        </w:rPr>
        <w:t>Primary Labo</w:t>
      </w:r>
      <w:r w:rsidR="00216D7A">
        <w:rPr>
          <w:rFonts w:ascii="Times New Roman" w:hAnsi="Times New Roman" w:cs="Times New Roman"/>
          <w:b/>
          <w:sz w:val="24"/>
          <w:szCs w:val="24"/>
        </w:rPr>
        <w:t>ratory</w:t>
      </w:r>
      <w:r w:rsidR="001234FC">
        <w:rPr>
          <w:rFonts w:ascii="Times New Roman" w:hAnsi="Times New Roman" w:cs="Times New Roman"/>
          <w:b/>
          <w:sz w:val="24"/>
          <w:szCs w:val="24"/>
        </w:rPr>
        <w:t xml:space="preserve"> </w:t>
      </w:r>
      <w:r w:rsidR="00216D7A">
        <w:rPr>
          <w:rFonts w:ascii="Times New Roman" w:hAnsi="Times New Roman" w:cs="Times New Roman"/>
          <w:b/>
          <w:sz w:val="24"/>
          <w:szCs w:val="24"/>
        </w:rPr>
        <w:t>Research Measurement</w:t>
      </w:r>
      <w:bookmarkEnd w:id="78"/>
    </w:p>
    <w:p w14:paraId="14F0A230" w14:textId="77777777" w:rsidR="0041608A" w:rsidRPr="00BB6D4A" w:rsidRDefault="0041608A" w:rsidP="00455DF9">
      <w:pPr>
        <w:pStyle w:val="NoSpacing"/>
        <w:ind w:firstLine="360"/>
        <w:jc w:val="both"/>
        <w:rPr>
          <w:rFonts w:ascii="Times New Roman" w:hAnsi="Times New Roman" w:cs="Times New Roman"/>
          <w:b/>
        </w:rPr>
      </w:pPr>
    </w:p>
    <w:p w14:paraId="233C4F22" w14:textId="6DBB0262" w:rsidR="00AA0EE3" w:rsidRPr="00BB6D4A" w:rsidRDefault="00216D7A" w:rsidP="00BB6D4A">
      <w:pPr>
        <w:pStyle w:val="NoSpacing"/>
        <w:ind w:left="720"/>
        <w:jc w:val="both"/>
        <w:rPr>
          <w:rFonts w:ascii="Times New Roman" w:hAnsi="Times New Roman" w:cs="Times New Roman"/>
          <w:b/>
        </w:rPr>
      </w:pPr>
      <w:r w:rsidRPr="00BB6D4A">
        <w:rPr>
          <w:rFonts w:ascii="Times New Roman" w:hAnsi="Times New Roman" w:cs="Times New Roman"/>
          <w:b/>
        </w:rPr>
        <w:t xml:space="preserve">7.2.1 Justification </w:t>
      </w:r>
      <w:r w:rsidR="00A147F4" w:rsidRPr="00BB6D4A">
        <w:rPr>
          <w:rFonts w:ascii="Times New Roman" w:hAnsi="Times New Roman" w:cs="Times New Roman"/>
          <w:b/>
        </w:rPr>
        <w:t xml:space="preserve">of </w:t>
      </w:r>
      <w:r w:rsidRPr="00BB6D4A">
        <w:rPr>
          <w:rFonts w:ascii="Times New Roman" w:hAnsi="Times New Roman" w:cs="Times New Roman"/>
          <w:b/>
        </w:rPr>
        <w:t>assay and timing</w:t>
      </w:r>
    </w:p>
    <w:p w14:paraId="1EF6C136" w14:textId="1290A73E" w:rsidR="00AA0EE3" w:rsidRPr="00BB6D4A" w:rsidRDefault="00AA0EE3" w:rsidP="00AA0EE3">
      <w:pPr>
        <w:pStyle w:val="NoSpacing"/>
        <w:ind w:left="720"/>
        <w:jc w:val="both"/>
        <w:rPr>
          <w:rFonts w:ascii="Times New Roman" w:hAnsi="Times New Roman" w:cs="Times New Roman"/>
        </w:rPr>
      </w:pPr>
      <w:r w:rsidRPr="00BB6D4A">
        <w:rPr>
          <w:rFonts w:ascii="Times New Roman" w:hAnsi="Times New Roman" w:cs="Times New Roman"/>
        </w:rPr>
        <w:t>We have reported the use of a real-time quantitative PCR (RQ-PCR) using an array of multiple genes potentially overexpressed in AML (5G-MRD) as a highly sensitive measure to residual AML burden [11].  We propose that patients who have an abnormal blood test on day 4 of chemotherapy (</w:t>
      </w:r>
      <w:proofErr w:type="spellStart"/>
      <w:r w:rsidRPr="00BB6D4A">
        <w:rPr>
          <w:rFonts w:ascii="Times New Roman" w:hAnsi="Times New Roman" w:cs="Times New Roman"/>
        </w:rPr>
        <w:t>ie</w:t>
      </w:r>
      <w:proofErr w:type="spellEnd"/>
      <w:r w:rsidRPr="00BB6D4A">
        <w:rPr>
          <w:rFonts w:ascii="Times New Roman" w:hAnsi="Times New Roman" w:cs="Times New Roman"/>
        </w:rPr>
        <w:t xml:space="preserve">: typically half way through induction therapy) are unlikely to achieve a complete remission.  </w:t>
      </w:r>
      <w:r w:rsidRPr="00BB6D4A">
        <w:rPr>
          <w:rFonts w:ascii="Times New Roman" w:hAnsi="Times New Roman" w:cs="Times New Roman"/>
          <w:b/>
        </w:rPr>
        <w:t xml:space="preserve">This laboratory research test is not CLIA certified, therefore no clinical decisions will be made on the basis of results and no information will be returned to patients. </w:t>
      </w:r>
      <w:r w:rsidRPr="00BB6D4A">
        <w:rPr>
          <w:rFonts w:ascii="Times New Roman" w:hAnsi="Times New Roman" w:cs="Times New Roman"/>
        </w:rPr>
        <w:t xml:space="preserve">This is a feasibility study to see if, in </w:t>
      </w:r>
      <w:r w:rsidRPr="00BB6D4A">
        <w:rPr>
          <w:rFonts w:ascii="Times New Roman" w:hAnsi="Times New Roman" w:cs="Times New Roman"/>
        </w:rPr>
        <w:lastRenderedPageBreak/>
        <w:t>subsequent clinical protocols, if a 5G-MRD test sent at the approximately half-way point of treatment (most AML induction therapies include 7-8 days of treatment) would return actionable information within 96 hours therefore allowing treatment modification decisions to be made in real-time.</w:t>
      </w:r>
    </w:p>
    <w:p w14:paraId="5BB48C9D" w14:textId="388344E4" w:rsidR="00AA0EE3" w:rsidRPr="00BB6D4A" w:rsidRDefault="00AA0EE3" w:rsidP="001234FC">
      <w:pPr>
        <w:pStyle w:val="NoSpacing"/>
        <w:ind w:left="720"/>
        <w:jc w:val="both"/>
        <w:rPr>
          <w:rFonts w:ascii="Times New Roman" w:hAnsi="Times New Roman" w:cs="Times New Roman"/>
          <w:b/>
        </w:rPr>
      </w:pPr>
    </w:p>
    <w:p w14:paraId="5D159FDD" w14:textId="4F48FCAB" w:rsidR="00216D7A" w:rsidRPr="00AA0EE3" w:rsidRDefault="00216D7A" w:rsidP="00AA0EE3">
      <w:pPr>
        <w:pStyle w:val="NoSpacing"/>
        <w:ind w:left="720"/>
        <w:jc w:val="both"/>
        <w:rPr>
          <w:rFonts w:ascii="Times New Roman" w:hAnsi="Times New Roman" w:cs="Times New Roman"/>
        </w:rPr>
      </w:pPr>
      <w:r w:rsidRPr="00D13F4E">
        <w:rPr>
          <w:rFonts w:ascii="Times New Roman" w:hAnsi="Times New Roman" w:cs="Times New Roman"/>
          <w:b/>
        </w:rPr>
        <w:t>7.2.2 Laboratory testing and thresholds for analysis.</w:t>
      </w:r>
    </w:p>
    <w:p w14:paraId="21A2D4C0" w14:textId="00893B14" w:rsidR="00D13F4E" w:rsidRPr="00D13F4E" w:rsidRDefault="00BB6D4A" w:rsidP="00D13F4E">
      <w:pPr>
        <w:pStyle w:val="NoSpacing"/>
        <w:ind w:left="720"/>
        <w:jc w:val="both"/>
        <w:rPr>
          <w:rFonts w:ascii="Times New Roman" w:hAnsi="Times New Roman" w:cs="Times New Roman"/>
          <w:b/>
        </w:rPr>
      </w:pPr>
      <w:r>
        <w:rPr>
          <w:noProof/>
          <w:color w:val="000000"/>
        </w:rPr>
        <mc:AlternateContent>
          <mc:Choice Requires="wps">
            <w:drawing>
              <wp:anchor distT="0" distB="0" distL="114300" distR="114300" simplePos="0" relativeHeight="251666432" behindDoc="0" locked="0" layoutInCell="1" allowOverlap="1" wp14:anchorId="22885A42" wp14:editId="5A7A5F3F">
                <wp:simplePos x="0" y="0"/>
                <wp:positionH relativeFrom="column">
                  <wp:posOffset>2524125</wp:posOffset>
                </wp:positionH>
                <wp:positionV relativeFrom="paragraph">
                  <wp:posOffset>4673600</wp:posOffset>
                </wp:positionV>
                <wp:extent cx="3657600" cy="5715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93D117" w14:textId="77777777" w:rsidR="00A0636A" w:rsidRPr="00547026" w:rsidRDefault="00A0636A" w:rsidP="00281596">
                            <w:pPr>
                              <w:jc w:val="both"/>
                              <w:rPr>
                                <w:sz w:val="18"/>
                                <w:szCs w:val="18"/>
                              </w:rPr>
                            </w:pPr>
                            <w:r w:rsidRPr="00547026">
                              <w:rPr>
                                <w:b/>
                                <w:sz w:val="18"/>
                                <w:szCs w:val="18"/>
                              </w:rPr>
                              <w:t xml:space="preserve">Figure </w:t>
                            </w:r>
                            <w:r>
                              <w:rPr>
                                <w:b/>
                                <w:sz w:val="18"/>
                                <w:szCs w:val="18"/>
                              </w:rPr>
                              <w:t>4</w:t>
                            </w:r>
                            <w:r w:rsidRPr="00547026">
                              <w:rPr>
                                <w:b/>
                                <w:sz w:val="18"/>
                                <w:szCs w:val="18"/>
                              </w:rPr>
                              <w:t xml:space="preserve">: </w:t>
                            </w:r>
                            <w:r>
                              <w:rPr>
                                <w:b/>
                                <w:sz w:val="18"/>
                                <w:szCs w:val="18"/>
                              </w:rPr>
                              <w:t xml:space="preserve">Thresholds setting based on 5G-MRD levels seen in healthy donor and AML patients prior to </w:t>
                            </w:r>
                            <w:proofErr w:type="spellStart"/>
                            <w:r>
                              <w:rPr>
                                <w:b/>
                                <w:sz w:val="18"/>
                                <w:szCs w:val="18"/>
                              </w:rPr>
                              <w:t>allo</w:t>
                            </w:r>
                            <w:proofErr w:type="spellEnd"/>
                            <w:r>
                              <w:rPr>
                                <w:b/>
                                <w:sz w:val="18"/>
                                <w:szCs w:val="18"/>
                              </w:rPr>
                              <w:t>-HSCT</w:t>
                            </w:r>
                            <w:r w:rsidRPr="00547026">
                              <w:rPr>
                                <w:b/>
                                <w:sz w:val="18"/>
                                <w:szCs w:val="18"/>
                              </w:rPr>
                              <w:t xml:space="preserve">. </w:t>
                            </w:r>
                            <w:r w:rsidRPr="00547026">
                              <w:rPr>
                                <w:sz w:val="18"/>
                                <w:szCs w:val="18"/>
                              </w:rPr>
                              <w:t xml:space="preserve">From Goswami </w:t>
                            </w:r>
                            <w:proofErr w:type="gramStart"/>
                            <w:r w:rsidRPr="00547026">
                              <w:rPr>
                                <w:i/>
                                <w:sz w:val="18"/>
                                <w:szCs w:val="18"/>
                              </w:rPr>
                              <w:t>et</w:t>
                            </w:r>
                            <w:proofErr w:type="gramEnd"/>
                            <w:r w:rsidRPr="00547026">
                              <w:rPr>
                                <w:i/>
                                <w:sz w:val="18"/>
                                <w:szCs w:val="18"/>
                              </w:rPr>
                              <w:t>. al.</w:t>
                            </w:r>
                            <w:r>
                              <w:rPr>
                                <w:i/>
                                <w:sz w:val="18"/>
                                <w:szCs w:val="18"/>
                              </w:rPr>
                              <w:t xml:space="preserve">, BMT, </w:t>
                            </w:r>
                            <w:r>
                              <w:rPr>
                                <w:sz w:val="18"/>
                                <w:szCs w:val="18"/>
                              </w:rPr>
                              <w:t>2015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148" type="#_x0000_t202" style="position:absolute;left:0;text-align:left;margin-left:198.75pt;margin-top:368pt;width:4in;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" filled="f" stroked="f">
                <v:textbox>
                  <w:txbxContent>
                    <w:p w14:paraId="2C93D117" w14:textId="77777777" w:rsidR="00F77A23" w:rsidRPr="00547026" w:rsidRDefault="00F77A23" w:rsidP="00281596">
                      <w:pPr>
                        <w:jc w:val="both"/>
                        <w:rPr>
                          <w:sz w:val="18"/>
                          <w:szCs w:val="18"/>
                        </w:rPr>
                      </w:pPr>
                      <w:r w:rsidRPr="00547026">
                        <w:rPr>
                          <w:b/>
                          <w:sz w:val="18"/>
                          <w:szCs w:val="18"/>
                        </w:rPr>
                        <w:t xml:space="preserve">Figure </w:t>
                      </w:r>
                      <w:r>
                        <w:rPr>
                          <w:b/>
                          <w:sz w:val="18"/>
                          <w:szCs w:val="18"/>
                        </w:rPr>
                        <w:t>4</w:t>
                      </w:r>
                      <w:r w:rsidRPr="00547026">
                        <w:rPr>
                          <w:b/>
                          <w:sz w:val="18"/>
                          <w:szCs w:val="18"/>
                        </w:rPr>
                        <w:t xml:space="preserve">: </w:t>
                      </w:r>
                      <w:r>
                        <w:rPr>
                          <w:b/>
                          <w:sz w:val="18"/>
                          <w:szCs w:val="18"/>
                        </w:rPr>
                        <w:t xml:space="preserve">Thresholds setting based on 5G-MRD levels seen in healthy donor and AML patients prior to </w:t>
                      </w:r>
                      <w:proofErr w:type="spellStart"/>
                      <w:r>
                        <w:rPr>
                          <w:b/>
                          <w:sz w:val="18"/>
                          <w:szCs w:val="18"/>
                        </w:rPr>
                        <w:t>allo</w:t>
                      </w:r>
                      <w:proofErr w:type="spellEnd"/>
                      <w:r>
                        <w:rPr>
                          <w:b/>
                          <w:sz w:val="18"/>
                          <w:szCs w:val="18"/>
                        </w:rPr>
                        <w:t>-HSCT</w:t>
                      </w:r>
                      <w:r w:rsidRPr="00547026">
                        <w:rPr>
                          <w:b/>
                          <w:sz w:val="18"/>
                          <w:szCs w:val="18"/>
                        </w:rPr>
                        <w:t xml:space="preserve">. </w:t>
                      </w:r>
                      <w:r w:rsidRPr="00547026">
                        <w:rPr>
                          <w:sz w:val="18"/>
                          <w:szCs w:val="18"/>
                        </w:rPr>
                        <w:t xml:space="preserve">From Goswami </w:t>
                      </w:r>
                      <w:proofErr w:type="gramStart"/>
                      <w:r w:rsidRPr="00547026">
                        <w:rPr>
                          <w:i/>
                          <w:sz w:val="18"/>
                          <w:szCs w:val="18"/>
                        </w:rPr>
                        <w:t>et</w:t>
                      </w:r>
                      <w:proofErr w:type="gramEnd"/>
                      <w:r w:rsidRPr="00547026">
                        <w:rPr>
                          <w:i/>
                          <w:sz w:val="18"/>
                          <w:szCs w:val="18"/>
                        </w:rPr>
                        <w:t>. al.</w:t>
                      </w:r>
                      <w:r>
                        <w:rPr>
                          <w:i/>
                          <w:sz w:val="18"/>
                          <w:szCs w:val="18"/>
                        </w:rPr>
                        <w:t xml:space="preserve">, BMT, </w:t>
                      </w:r>
                      <w:r>
                        <w:rPr>
                          <w:sz w:val="18"/>
                          <w:szCs w:val="18"/>
                        </w:rPr>
                        <w:t>2015 [11]</w:t>
                      </w:r>
                    </w:p>
                  </w:txbxContent>
                </v:textbox>
                <w10:wrap type="square"/>
              </v:shape>
            </w:pict>
          </mc:Fallback>
        </mc:AlternateContent>
      </w:r>
      <w:r>
        <w:rPr>
          <w:rFonts w:ascii="Times New Roman" w:hAnsi="Times New Roman" w:cs="Times New Roman"/>
          <w:noProof/>
        </w:rPr>
        <w:drawing>
          <wp:anchor distT="0" distB="0" distL="114300" distR="114300" simplePos="0" relativeHeight="251664384" behindDoc="0" locked="0" layoutInCell="1" allowOverlap="1" wp14:anchorId="1F1B8C31" wp14:editId="31512B42">
            <wp:simplePos x="0" y="0"/>
            <wp:positionH relativeFrom="margin">
              <wp:posOffset>2514600</wp:posOffset>
            </wp:positionH>
            <wp:positionV relativeFrom="margin">
              <wp:posOffset>876300</wp:posOffset>
            </wp:positionV>
            <wp:extent cx="3806825" cy="451993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30 at 3.02.21 PM.png"/>
                    <pic:cNvPicPr/>
                  </pic:nvPicPr>
                  <pic:blipFill>
                    <a:blip r:embed="rId15">
                      <a:extLst>
                        <a:ext uri="{28A0092B-C50C-407E-A947-70E740481C1C}">
                          <a14:useLocalDpi xmlns:a14="http://schemas.microsoft.com/office/drawing/2010/main" val="0"/>
                        </a:ext>
                      </a:extLst>
                    </a:blip>
                    <a:stretch>
                      <a:fillRect/>
                    </a:stretch>
                  </pic:blipFill>
                  <pic:spPr>
                    <a:xfrm>
                      <a:off x="0" y="0"/>
                      <a:ext cx="3806825" cy="4519930"/>
                    </a:xfrm>
                    <a:prstGeom prst="rect">
                      <a:avLst/>
                    </a:prstGeom>
                  </pic:spPr>
                </pic:pic>
              </a:graphicData>
            </a:graphic>
          </wp:anchor>
        </w:drawing>
      </w:r>
      <w:r w:rsidR="00D13F4E">
        <w:rPr>
          <w:rFonts w:ascii="Times New Roman" w:hAnsi="Times New Roman" w:cs="Times New Roman"/>
        </w:rPr>
        <w:t>The details of this test have been published elsewhere [11] but in brief RNA is isolated from peripheral blood</w:t>
      </w:r>
      <w:r w:rsidR="00D13F4E" w:rsidRPr="00D13F4E">
        <w:rPr>
          <w:rFonts w:ascii="Times New Roman" w:hAnsi="Times New Roman" w:cs="Times New Roman"/>
        </w:rPr>
        <w:t xml:space="preserve"> samples, and one microgram of total RNA is reverse-transcribed into cDNA. Custom RT2 Profiler PCR array plates including controls for human genomic DNA contamination, reverse transcription and PCR efficacy (</w:t>
      </w:r>
      <w:proofErr w:type="spellStart"/>
      <w:r w:rsidR="00D13F4E" w:rsidRPr="00D13F4E">
        <w:rPr>
          <w:rFonts w:ascii="Times New Roman" w:hAnsi="Times New Roman" w:cs="Times New Roman"/>
        </w:rPr>
        <w:t>SABiosciences</w:t>
      </w:r>
      <w:proofErr w:type="spellEnd"/>
      <w:r w:rsidR="00D13F4E" w:rsidRPr="00D13F4E">
        <w:rPr>
          <w:rFonts w:ascii="Times New Roman" w:hAnsi="Times New Roman" w:cs="Times New Roman"/>
        </w:rPr>
        <w:t xml:space="preserve">, </w:t>
      </w:r>
      <w:proofErr w:type="spellStart"/>
      <w:r w:rsidR="00D13F4E" w:rsidRPr="00D13F4E">
        <w:rPr>
          <w:rFonts w:ascii="Times New Roman" w:hAnsi="Times New Roman" w:cs="Times New Roman"/>
        </w:rPr>
        <w:t>Qiagen</w:t>
      </w:r>
      <w:proofErr w:type="spellEnd"/>
      <w:r w:rsidR="00D13F4E" w:rsidRPr="00D13F4E">
        <w:rPr>
          <w:rFonts w:ascii="Times New Roman" w:hAnsi="Times New Roman" w:cs="Times New Roman"/>
        </w:rPr>
        <w:t xml:space="preserve">) are used for RQ–PCR reactions performed using RT2 SYBR Green ROX </w:t>
      </w:r>
      <w:proofErr w:type="spellStart"/>
      <w:r w:rsidR="00D13F4E" w:rsidRPr="00D13F4E">
        <w:rPr>
          <w:rFonts w:ascii="Times New Roman" w:hAnsi="Times New Roman" w:cs="Times New Roman"/>
        </w:rPr>
        <w:t>qPCR</w:t>
      </w:r>
      <w:proofErr w:type="spellEnd"/>
      <w:r w:rsidR="00D13F4E" w:rsidRPr="00D13F4E">
        <w:rPr>
          <w:rFonts w:ascii="Times New Roman" w:hAnsi="Times New Roman" w:cs="Times New Roman"/>
        </w:rPr>
        <w:t xml:space="preserve"> </w:t>
      </w:r>
      <w:proofErr w:type="spellStart"/>
      <w:r w:rsidR="00D13F4E" w:rsidRPr="00D13F4E">
        <w:rPr>
          <w:rFonts w:ascii="Times New Roman" w:hAnsi="Times New Roman" w:cs="Times New Roman"/>
        </w:rPr>
        <w:t>Mastermix</w:t>
      </w:r>
      <w:proofErr w:type="spellEnd"/>
      <w:r w:rsidR="00D13F4E" w:rsidRPr="00D13F4E">
        <w:rPr>
          <w:rFonts w:ascii="Times New Roman" w:hAnsi="Times New Roman" w:cs="Times New Roman"/>
        </w:rPr>
        <w:t xml:space="preserve"> (</w:t>
      </w:r>
      <w:proofErr w:type="spellStart"/>
      <w:r w:rsidR="00D13F4E" w:rsidRPr="00D13F4E">
        <w:rPr>
          <w:rFonts w:ascii="Times New Roman" w:hAnsi="Times New Roman" w:cs="Times New Roman"/>
        </w:rPr>
        <w:t>SABiosciences</w:t>
      </w:r>
      <w:proofErr w:type="spellEnd"/>
      <w:r w:rsidR="00D13F4E" w:rsidRPr="00D13F4E">
        <w:rPr>
          <w:rFonts w:ascii="Times New Roman" w:hAnsi="Times New Roman" w:cs="Times New Roman"/>
        </w:rPr>
        <w:t>, Valencia, CA, USA) according to the manufacturer’s instructions on an thermal cycler using a program of 10 min at 95°C, followed by 40 cycles at 95°C for 15 s and at 60°C for 1 min. ΔC(t) is calculated as the C(t) of target gene ‘X’ minus ABL1 housekeeping gene.  Thresholds for positive tests are set based on the upper expression limits seen in a cohort of fifty healthy adult donor baseline controls (for WT1,</w:t>
      </w:r>
      <w:r w:rsidR="00034A88">
        <w:rPr>
          <w:rFonts w:ascii="Times New Roman" w:hAnsi="Times New Roman" w:cs="Times New Roman"/>
        </w:rPr>
        <w:t xml:space="preserve"> CCNA1, PRTN3, PRAME) or in non-</w:t>
      </w:r>
      <w:r w:rsidR="00D13F4E" w:rsidRPr="00D13F4E">
        <w:rPr>
          <w:rFonts w:ascii="Times New Roman" w:hAnsi="Times New Roman" w:cs="Times New Roman"/>
        </w:rPr>
        <w:t>relapsing AML patients (for MSLN)</w:t>
      </w:r>
      <w:r w:rsidR="00D13F4E">
        <w:rPr>
          <w:rFonts w:ascii="Times New Roman" w:hAnsi="Times New Roman" w:cs="Times New Roman"/>
        </w:rPr>
        <w:t xml:space="preserve"> as previously published [11, see also Figure 4]</w:t>
      </w:r>
    </w:p>
    <w:p w14:paraId="71B18F9A" w14:textId="3BAB41CF" w:rsidR="00281596" w:rsidRPr="00BB6D4A" w:rsidRDefault="00281596" w:rsidP="00D870E1">
      <w:pPr>
        <w:pStyle w:val="NoSpacing"/>
        <w:ind w:firstLine="360"/>
        <w:jc w:val="both"/>
        <w:rPr>
          <w:rFonts w:ascii="Times New Roman" w:hAnsi="Times New Roman" w:cs="Times New Roman"/>
          <w:b/>
        </w:rPr>
      </w:pPr>
    </w:p>
    <w:p w14:paraId="43DF08A5" w14:textId="479D0A40" w:rsidR="00D870E1" w:rsidRDefault="00D870E1" w:rsidP="009C4DC3">
      <w:pPr>
        <w:pStyle w:val="NoSpacing"/>
        <w:ind w:firstLine="360"/>
        <w:jc w:val="both"/>
        <w:outlineLvl w:val="0"/>
        <w:rPr>
          <w:rFonts w:ascii="Times New Roman" w:hAnsi="Times New Roman" w:cs="Times New Roman"/>
          <w:b/>
          <w:sz w:val="24"/>
          <w:szCs w:val="24"/>
        </w:rPr>
      </w:pPr>
      <w:bookmarkStart w:id="79" w:name="_Toc415646872"/>
      <w:r>
        <w:rPr>
          <w:rFonts w:ascii="Times New Roman" w:hAnsi="Times New Roman" w:cs="Times New Roman"/>
          <w:b/>
          <w:sz w:val="24"/>
          <w:szCs w:val="24"/>
        </w:rPr>
        <w:t>7</w:t>
      </w:r>
      <w:r w:rsidRPr="00455DF9">
        <w:rPr>
          <w:rFonts w:ascii="Times New Roman" w:hAnsi="Times New Roman" w:cs="Times New Roman"/>
          <w:b/>
          <w:sz w:val="24"/>
          <w:szCs w:val="24"/>
        </w:rPr>
        <w:t>.</w:t>
      </w:r>
      <w:r>
        <w:rPr>
          <w:rFonts w:ascii="Times New Roman" w:hAnsi="Times New Roman" w:cs="Times New Roman"/>
          <w:b/>
          <w:sz w:val="24"/>
          <w:szCs w:val="24"/>
        </w:rPr>
        <w:t>3</w:t>
      </w:r>
      <w:r w:rsidRPr="00455DF9">
        <w:rPr>
          <w:rFonts w:ascii="Times New Roman" w:hAnsi="Times New Roman" w:cs="Times New Roman"/>
          <w:b/>
          <w:sz w:val="24"/>
          <w:szCs w:val="24"/>
        </w:rPr>
        <w:t xml:space="preserve"> </w:t>
      </w:r>
      <w:r>
        <w:rPr>
          <w:rFonts w:ascii="Times New Roman" w:hAnsi="Times New Roman" w:cs="Times New Roman"/>
          <w:b/>
          <w:sz w:val="24"/>
          <w:szCs w:val="24"/>
        </w:rPr>
        <w:t>Auxiliary Laboratory Research Studies</w:t>
      </w:r>
      <w:r w:rsidRPr="00455DF9">
        <w:rPr>
          <w:rFonts w:ascii="Times New Roman" w:hAnsi="Times New Roman" w:cs="Times New Roman"/>
          <w:b/>
          <w:sz w:val="24"/>
          <w:szCs w:val="24"/>
        </w:rPr>
        <w:t>:</w:t>
      </w:r>
      <w:bookmarkEnd w:id="79"/>
      <w:r w:rsidRPr="00455DF9">
        <w:rPr>
          <w:rFonts w:ascii="Times New Roman" w:hAnsi="Times New Roman" w:cs="Times New Roman"/>
          <w:b/>
          <w:sz w:val="24"/>
          <w:szCs w:val="24"/>
        </w:rPr>
        <w:t xml:space="preserve"> </w:t>
      </w:r>
    </w:p>
    <w:p w14:paraId="5E5B8BF7" w14:textId="072A895A" w:rsidR="00D870E1" w:rsidRPr="00BB6D4A" w:rsidRDefault="00D870E1" w:rsidP="00D870E1">
      <w:pPr>
        <w:pStyle w:val="NoSpacing"/>
        <w:ind w:firstLine="360"/>
        <w:jc w:val="both"/>
        <w:rPr>
          <w:rFonts w:ascii="Times New Roman" w:hAnsi="Times New Roman" w:cs="Times New Roman"/>
          <w:b/>
        </w:rPr>
      </w:pPr>
    </w:p>
    <w:p w14:paraId="79155D64" w14:textId="3C3520D4" w:rsidR="00455DF9" w:rsidRPr="00BB6D4A" w:rsidRDefault="009F2E1D" w:rsidP="00455DF9">
      <w:pPr>
        <w:pStyle w:val="NoSpacing"/>
        <w:ind w:firstLine="360"/>
        <w:jc w:val="both"/>
        <w:rPr>
          <w:rFonts w:ascii="Times New Roman" w:hAnsi="Times New Roman" w:cs="Times New Roman"/>
        </w:rPr>
      </w:pPr>
      <w:r w:rsidRPr="00BB6D4A">
        <w:rPr>
          <w:rFonts w:ascii="Times New Roman" w:hAnsi="Times New Roman" w:cs="Times New Roman"/>
        </w:rPr>
        <w:t xml:space="preserve">All or a selection of the following investigations will </w:t>
      </w:r>
      <w:r w:rsidR="00AE27CC" w:rsidRPr="00BB6D4A">
        <w:rPr>
          <w:rFonts w:ascii="Times New Roman" w:hAnsi="Times New Roman" w:cs="Times New Roman"/>
        </w:rPr>
        <w:t xml:space="preserve">also </w:t>
      </w:r>
      <w:r w:rsidRPr="00BB6D4A">
        <w:rPr>
          <w:rFonts w:ascii="Times New Roman" w:hAnsi="Times New Roman" w:cs="Times New Roman"/>
        </w:rPr>
        <w:t>be performed:</w:t>
      </w:r>
    </w:p>
    <w:p w14:paraId="43ACBD4A"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Detection, quantification and characterization of protein, carbohydrate and/or lipid biomarkers.</w:t>
      </w:r>
    </w:p>
    <w:p w14:paraId="54E69261"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Evaluation of gene expression in unsorted and sorted biologic samples (e</w:t>
      </w:r>
      <w:r w:rsidR="00455DF9" w:rsidRPr="00BB6D4A">
        <w:rPr>
          <w:rFonts w:ascii="Times New Roman" w:hAnsi="Times New Roman" w:cs="Times New Roman"/>
        </w:rPr>
        <w:t>.</w:t>
      </w:r>
      <w:r w:rsidRPr="00BB6D4A">
        <w:rPr>
          <w:rFonts w:ascii="Times New Roman" w:hAnsi="Times New Roman" w:cs="Times New Roman"/>
        </w:rPr>
        <w:t>g</w:t>
      </w:r>
      <w:r w:rsidR="00455DF9" w:rsidRPr="00BB6D4A">
        <w:rPr>
          <w:rFonts w:ascii="Times New Roman" w:hAnsi="Times New Roman" w:cs="Times New Roman"/>
        </w:rPr>
        <w:t>.</w:t>
      </w:r>
      <w:r w:rsidRPr="00BB6D4A">
        <w:rPr>
          <w:rFonts w:ascii="Times New Roman" w:hAnsi="Times New Roman" w:cs="Times New Roman"/>
        </w:rPr>
        <w:t>: blood and marrow).</w:t>
      </w:r>
    </w:p>
    <w:p w14:paraId="2C8A6C8E"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Evaluation of protein expression in unsorted and sorted biologic samples.</w:t>
      </w:r>
    </w:p>
    <w:p w14:paraId="55734AD7"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Evaluation of gene variants and mutations in unsorted and sorted biologic samples.</w:t>
      </w:r>
    </w:p>
    <w:p w14:paraId="430B1058"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 xml:space="preserve">Determination of epigenetic, histone and chromatin modifications. </w:t>
      </w:r>
    </w:p>
    <w:p w14:paraId="1A7ECB93"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Evaluation of cellular phenotype in unsorted and sorted biologic samples.</w:t>
      </w:r>
    </w:p>
    <w:p w14:paraId="0D548472"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Evaluation of cellular function in unsorted and sorted biologic samples.</w:t>
      </w:r>
    </w:p>
    <w:p w14:paraId="7E69CC2C" w14:textId="77777777" w:rsidR="00455DF9"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Use of biologic samples to develop, test, and validate novel therapeutic agents.</w:t>
      </w:r>
    </w:p>
    <w:p w14:paraId="3BCAAE1E" w14:textId="77777777" w:rsidR="009F2E1D" w:rsidRPr="00BB6D4A" w:rsidRDefault="009F2E1D" w:rsidP="00455DF9">
      <w:pPr>
        <w:pStyle w:val="NoSpacing"/>
        <w:numPr>
          <w:ilvl w:val="0"/>
          <w:numId w:val="21"/>
        </w:numPr>
        <w:jc w:val="both"/>
        <w:rPr>
          <w:rFonts w:ascii="Times New Roman" w:hAnsi="Times New Roman" w:cs="Times New Roman"/>
        </w:rPr>
      </w:pPr>
      <w:r w:rsidRPr="00BB6D4A">
        <w:rPr>
          <w:rFonts w:ascii="Times New Roman" w:hAnsi="Times New Roman" w:cs="Times New Roman"/>
        </w:rPr>
        <w:t>Use of biologic samples to develop, test, and validate surrogate predictive and prognostic markers of disease behavior.</w:t>
      </w:r>
    </w:p>
    <w:p w14:paraId="698691BB" w14:textId="77777777" w:rsidR="009F2E1D" w:rsidRPr="009F2E1D" w:rsidRDefault="009F2E1D" w:rsidP="009F2E1D">
      <w:pPr>
        <w:pStyle w:val="NoSpacing"/>
        <w:jc w:val="both"/>
        <w:rPr>
          <w:rFonts w:ascii="Times New Roman" w:hAnsi="Times New Roman" w:cs="Times New Roman"/>
        </w:rPr>
      </w:pPr>
    </w:p>
    <w:p w14:paraId="6A91B528" w14:textId="77777777" w:rsidR="009F2E1D" w:rsidRPr="00BB6D4A" w:rsidRDefault="00455DF9" w:rsidP="00455DF9">
      <w:pPr>
        <w:pStyle w:val="NoSpacing"/>
        <w:ind w:left="360" w:hanging="360"/>
        <w:jc w:val="both"/>
        <w:rPr>
          <w:rFonts w:ascii="Times New Roman" w:hAnsi="Times New Roman" w:cs="Times New Roman"/>
        </w:rPr>
      </w:pPr>
      <w:r w:rsidRPr="00BB6D4A">
        <w:rPr>
          <w:rFonts w:ascii="Times New Roman" w:hAnsi="Times New Roman" w:cs="Times New Roman"/>
        </w:rPr>
        <w:lastRenderedPageBreak/>
        <w:tab/>
      </w:r>
      <w:r w:rsidR="009F2E1D" w:rsidRPr="00BB6D4A">
        <w:rPr>
          <w:rFonts w:ascii="Times New Roman" w:hAnsi="Times New Roman" w:cs="Times New Roman"/>
        </w:rPr>
        <w:t>The above laboratory st</w:t>
      </w:r>
      <w:r w:rsidR="00543AC0" w:rsidRPr="00BB6D4A">
        <w:rPr>
          <w:rFonts w:ascii="Times New Roman" w:hAnsi="Times New Roman" w:cs="Times New Roman"/>
        </w:rPr>
        <w:t xml:space="preserve">udies are all investigational. </w:t>
      </w:r>
      <w:r w:rsidR="009F2E1D" w:rsidRPr="00BB6D4A">
        <w:rPr>
          <w:rFonts w:ascii="Times New Roman" w:hAnsi="Times New Roman" w:cs="Times New Roman"/>
        </w:rPr>
        <w:t xml:space="preserve">None of the resulting information will be returned to the patient or used in clinical decision making unless performed in a CLIA certified laboratory and ordered for a clinical indication as described </w:t>
      </w:r>
      <w:r w:rsidR="00543AC0" w:rsidRPr="00BB6D4A">
        <w:rPr>
          <w:rFonts w:ascii="Times New Roman" w:hAnsi="Times New Roman" w:cs="Times New Roman"/>
        </w:rPr>
        <w:t>in Section 6</w:t>
      </w:r>
      <w:r w:rsidR="009F2E1D" w:rsidRPr="00BB6D4A">
        <w:rPr>
          <w:rFonts w:ascii="Times New Roman" w:hAnsi="Times New Roman" w:cs="Times New Roman"/>
        </w:rPr>
        <w:t>.</w:t>
      </w:r>
      <w:r w:rsidR="00F62A2B" w:rsidRPr="00BB6D4A">
        <w:rPr>
          <w:rFonts w:ascii="Times New Roman" w:hAnsi="Times New Roman" w:cs="Times New Roman"/>
        </w:rPr>
        <w:t xml:space="preserve">  Studies described in Appendix D: NHLBI Hematology Branch Laboratory Research Studies may also be performed.</w:t>
      </w:r>
    </w:p>
    <w:p w14:paraId="72DFB3E4" w14:textId="77777777" w:rsidR="00455DF9" w:rsidRPr="00BB6D4A" w:rsidRDefault="00455DF9" w:rsidP="00455DF9">
      <w:pPr>
        <w:pStyle w:val="NoSpacing"/>
        <w:ind w:left="360" w:hanging="360"/>
        <w:jc w:val="both"/>
        <w:rPr>
          <w:rFonts w:ascii="Times New Roman" w:hAnsi="Times New Roman" w:cs="Times New Roman"/>
        </w:rPr>
      </w:pPr>
    </w:p>
    <w:p w14:paraId="0B053568" w14:textId="77777777" w:rsidR="009F2E1D" w:rsidRPr="00543AC0" w:rsidRDefault="00D870E1" w:rsidP="009C4DC3">
      <w:pPr>
        <w:pStyle w:val="NoSpacing"/>
        <w:ind w:firstLine="360"/>
        <w:jc w:val="both"/>
        <w:outlineLvl w:val="0"/>
        <w:rPr>
          <w:rFonts w:ascii="Times New Roman" w:hAnsi="Times New Roman" w:cs="Times New Roman"/>
          <w:b/>
          <w:sz w:val="24"/>
          <w:szCs w:val="24"/>
        </w:rPr>
      </w:pPr>
      <w:bookmarkStart w:id="80" w:name="_Toc415646873"/>
      <w:r>
        <w:rPr>
          <w:rFonts w:ascii="Times New Roman" w:hAnsi="Times New Roman" w:cs="Times New Roman"/>
          <w:b/>
          <w:sz w:val="24"/>
          <w:szCs w:val="24"/>
        </w:rPr>
        <w:t>7</w:t>
      </w:r>
      <w:r w:rsidR="009F2E1D" w:rsidRPr="00543AC0">
        <w:rPr>
          <w:rFonts w:ascii="Times New Roman" w:hAnsi="Times New Roman" w:cs="Times New Roman"/>
          <w:b/>
          <w:sz w:val="24"/>
          <w:szCs w:val="24"/>
        </w:rPr>
        <w:t>.</w:t>
      </w:r>
      <w:r w:rsidR="00751A58">
        <w:rPr>
          <w:rFonts w:ascii="Times New Roman" w:hAnsi="Times New Roman" w:cs="Times New Roman"/>
          <w:b/>
          <w:sz w:val="24"/>
          <w:szCs w:val="24"/>
        </w:rPr>
        <w:t>4</w:t>
      </w:r>
      <w:r w:rsidR="009F2E1D" w:rsidRPr="00543AC0">
        <w:rPr>
          <w:rFonts w:ascii="Times New Roman" w:hAnsi="Times New Roman" w:cs="Times New Roman"/>
          <w:b/>
          <w:sz w:val="24"/>
          <w:szCs w:val="24"/>
        </w:rPr>
        <w:tab/>
        <w:t>Storage</w:t>
      </w:r>
      <w:bookmarkEnd w:id="80"/>
    </w:p>
    <w:p w14:paraId="61DE88C2" w14:textId="77777777" w:rsidR="009F2E1D" w:rsidRPr="009F2E1D" w:rsidRDefault="009F2E1D" w:rsidP="009F2E1D">
      <w:pPr>
        <w:pStyle w:val="NoSpacing"/>
        <w:jc w:val="both"/>
        <w:rPr>
          <w:rFonts w:ascii="Times New Roman" w:hAnsi="Times New Roman" w:cs="Times New Roman"/>
        </w:rPr>
      </w:pPr>
    </w:p>
    <w:p w14:paraId="31315A3C" w14:textId="77777777" w:rsidR="009F2E1D" w:rsidRPr="00543AC0" w:rsidRDefault="00543AC0" w:rsidP="009F2E1D">
      <w:pPr>
        <w:pStyle w:val="NoSpacing"/>
        <w:jc w:val="both"/>
        <w:rPr>
          <w:rFonts w:ascii="Times New Roman" w:hAnsi="Times New Roman" w:cs="Times New Roman"/>
          <w:b/>
          <w:bCs/>
        </w:rPr>
      </w:pPr>
      <w:r>
        <w:rPr>
          <w:rFonts w:ascii="Times New Roman" w:hAnsi="Times New Roman" w:cs="Times New Roman"/>
          <w:b/>
          <w:bCs/>
        </w:rPr>
        <w:tab/>
      </w:r>
      <w:r w:rsidR="00D870E1">
        <w:rPr>
          <w:rFonts w:ascii="Times New Roman" w:hAnsi="Times New Roman" w:cs="Times New Roman"/>
          <w:b/>
          <w:bCs/>
        </w:rPr>
        <w:t>7</w:t>
      </w:r>
      <w:r w:rsidR="009F2E1D" w:rsidRPr="00543AC0">
        <w:rPr>
          <w:rFonts w:ascii="Times New Roman" w:hAnsi="Times New Roman" w:cs="Times New Roman"/>
          <w:b/>
          <w:bCs/>
        </w:rPr>
        <w:t>.</w:t>
      </w:r>
      <w:r w:rsidR="00751A58">
        <w:rPr>
          <w:rFonts w:ascii="Times New Roman" w:hAnsi="Times New Roman" w:cs="Times New Roman"/>
          <w:b/>
          <w:bCs/>
        </w:rPr>
        <w:t>4</w:t>
      </w:r>
      <w:r w:rsidR="009F2E1D" w:rsidRPr="00543AC0">
        <w:rPr>
          <w:rFonts w:ascii="Times New Roman" w:hAnsi="Times New Roman" w:cs="Times New Roman"/>
          <w:b/>
          <w:bCs/>
        </w:rPr>
        <w:t>.1</w:t>
      </w:r>
      <w:r w:rsidR="009F2E1D" w:rsidRPr="00543AC0">
        <w:rPr>
          <w:rFonts w:ascii="Times New Roman" w:hAnsi="Times New Roman" w:cs="Times New Roman"/>
          <w:b/>
          <w:bCs/>
        </w:rPr>
        <w:tab/>
        <w:t xml:space="preserve"> Procedures for stored specimens</w:t>
      </w:r>
    </w:p>
    <w:p w14:paraId="4D5F8EE1" w14:textId="77777777" w:rsidR="00B53AF4" w:rsidRDefault="00B53AF4" w:rsidP="00B53AF4">
      <w:pPr>
        <w:pStyle w:val="NoSpacing"/>
        <w:ind w:left="720" w:hanging="720"/>
        <w:jc w:val="both"/>
        <w:rPr>
          <w:rFonts w:ascii="Times New Roman" w:hAnsi="Times New Roman" w:cs="Times New Roman"/>
          <w:bCs/>
        </w:rPr>
      </w:pPr>
      <w:r>
        <w:rPr>
          <w:rFonts w:ascii="Times New Roman" w:hAnsi="Times New Roman" w:cs="Times New Roman"/>
          <w:bCs/>
        </w:rPr>
        <w:tab/>
      </w:r>
      <w:r w:rsidR="009F2E1D" w:rsidRPr="009F2E1D">
        <w:rPr>
          <w:rFonts w:ascii="Times New Roman" w:hAnsi="Times New Roman" w:cs="Times New Roman"/>
          <w:bCs/>
        </w:rPr>
        <w:t xml:space="preserve">All samples will be stored under the direction of the PI of the study. All laboratory personnel with access to patient information will complete the NIH online course in Protection of Human Subjects. Laboratory personnel are assessed for competency prior to being </w:t>
      </w:r>
      <w:r>
        <w:rPr>
          <w:rFonts w:ascii="Times New Roman" w:hAnsi="Times New Roman" w:cs="Times New Roman"/>
          <w:bCs/>
        </w:rPr>
        <w:t xml:space="preserve">allowed </w:t>
      </w:r>
      <w:r w:rsidR="009F2E1D" w:rsidRPr="009F2E1D">
        <w:rPr>
          <w:rFonts w:ascii="Times New Roman" w:hAnsi="Times New Roman" w:cs="Times New Roman"/>
          <w:bCs/>
        </w:rPr>
        <w:t>to work with patient samples.  Efforts to ensure protection of patient information include:</w:t>
      </w:r>
    </w:p>
    <w:p w14:paraId="65F93AD5" w14:textId="77777777" w:rsidR="00B53AF4" w:rsidRDefault="00B53AF4" w:rsidP="00B53AF4">
      <w:pPr>
        <w:pStyle w:val="NoSpacing"/>
        <w:ind w:left="720" w:hanging="720"/>
        <w:jc w:val="both"/>
        <w:rPr>
          <w:rFonts w:ascii="Times New Roman" w:hAnsi="Times New Roman" w:cs="Times New Roman"/>
          <w:bCs/>
        </w:rPr>
      </w:pPr>
    </w:p>
    <w:p w14:paraId="2552E934" w14:textId="77777777" w:rsidR="009F2E1D" w:rsidRPr="009F2E1D" w:rsidRDefault="009F2E1D" w:rsidP="00B53AF4">
      <w:pPr>
        <w:pStyle w:val="NoSpacing"/>
        <w:numPr>
          <w:ilvl w:val="0"/>
          <w:numId w:val="22"/>
        </w:numPr>
        <w:jc w:val="both"/>
        <w:rPr>
          <w:rFonts w:ascii="Times New Roman" w:hAnsi="Times New Roman" w:cs="Times New Roman"/>
          <w:bCs/>
        </w:rPr>
      </w:pPr>
      <w:r w:rsidRPr="009F2E1D">
        <w:rPr>
          <w:rFonts w:ascii="Times New Roman" w:hAnsi="Times New Roman" w:cs="Times New Roman"/>
          <w:bCs/>
        </w:rPr>
        <w:t xml:space="preserve">The laboratory is located in a controlled access building. </w:t>
      </w:r>
    </w:p>
    <w:p w14:paraId="78C931F9" w14:textId="77777777" w:rsidR="009F2E1D" w:rsidRPr="009F2E1D" w:rsidRDefault="009F2E1D" w:rsidP="00B53AF4">
      <w:pPr>
        <w:pStyle w:val="NoSpacing"/>
        <w:numPr>
          <w:ilvl w:val="0"/>
          <w:numId w:val="22"/>
        </w:numPr>
        <w:jc w:val="both"/>
        <w:rPr>
          <w:rFonts w:ascii="Times New Roman" w:hAnsi="Times New Roman" w:cs="Times New Roman"/>
          <w:bCs/>
        </w:rPr>
      </w:pPr>
      <w:r w:rsidRPr="009F2E1D">
        <w:rPr>
          <w:rFonts w:ascii="Times New Roman" w:hAnsi="Times New Roman" w:cs="Times New Roman"/>
          <w:bCs/>
        </w:rPr>
        <w:t xml:space="preserve">Hard copy records or electronic copies of documents containing patient information are kept in the locked laboratory or other controlled access locations.  </w:t>
      </w:r>
    </w:p>
    <w:p w14:paraId="598F259A" w14:textId="77777777" w:rsidR="009F2E1D" w:rsidRPr="009F2E1D" w:rsidRDefault="009F2E1D" w:rsidP="00B53AF4">
      <w:pPr>
        <w:pStyle w:val="NoSpacing"/>
        <w:numPr>
          <w:ilvl w:val="0"/>
          <w:numId w:val="22"/>
        </w:numPr>
        <w:jc w:val="both"/>
        <w:rPr>
          <w:rFonts w:ascii="Times New Roman" w:hAnsi="Times New Roman" w:cs="Times New Roman"/>
          <w:bCs/>
        </w:rPr>
      </w:pPr>
      <w:r w:rsidRPr="009F2E1D">
        <w:rPr>
          <w:rFonts w:ascii="Times New Roman" w:hAnsi="Times New Roman" w:cs="Times New Roman"/>
          <w:bCs/>
        </w:rPr>
        <w:t xml:space="preserve">An electronic database is used to store information related to patient samples processed. </w:t>
      </w:r>
    </w:p>
    <w:p w14:paraId="63A2606E" w14:textId="77777777" w:rsidR="009F2E1D" w:rsidRPr="009F2E1D" w:rsidRDefault="009F2E1D" w:rsidP="00B53AF4">
      <w:pPr>
        <w:pStyle w:val="NoSpacing"/>
        <w:numPr>
          <w:ilvl w:val="0"/>
          <w:numId w:val="22"/>
        </w:numPr>
        <w:jc w:val="both"/>
        <w:rPr>
          <w:rFonts w:ascii="Times New Roman" w:hAnsi="Times New Roman" w:cs="Times New Roman"/>
          <w:bCs/>
        </w:rPr>
      </w:pPr>
      <w:r w:rsidRPr="009F2E1D">
        <w:rPr>
          <w:rFonts w:ascii="Times New Roman" w:hAnsi="Times New Roman" w:cs="Times New Roman"/>
          <w:bCs/>
        </w:rPr>
        <w:t xml:space="preserve">Upon specimen receipt each sample is assigned a unique number. </w:t>
      </w:r>
    </w:p>
    <w:p w14:paraId="675A53D8" w14:textId="77777777" w:rsidR="009F2E1D" w:rsidRPr="009F2E1D" w:rsidRDefault="009F2E1D" w:rsidP="00B53AF4">
      <w:pPr>
        <w:pStyle w:val="NoSpacing"/>
        <w:numPr>
          <w:ilvl w:val="0"/>
          <w:numId w:val="22"/>
        </w:numPr>
        <w:jc w:val="both"/>
        <w:rPr>
          <w:rFonts w:ascii="Times New Roman" w:hAnsi="Times New Roman" w:cs="Times New Roman"/>
          <w:bCs/>
        </w:rPr>
      </w:pPr>
      <w:r w:rsidRPr="009F2E1D">
        <w:rPr>
          <w:rFonts w:ascii="Times New Roman" w:hAnsi="Times New Roman" w:cs="Times New Roman"/>
          <w:bCs/>
        </w:rPr>
        <w:t xml:space="preserve">Vials holding patient samples are labeled with the sequential laboratory accession ID number that does not contain any personal identifier information.  </w:t>
      </w:r>
    </w:p>
    <w:p w14:paraId="0F4F774A" w14:textId="77777777" w:rsidR="009F2E1D" w:rsidRPr="009F2E1D" w:rsidRDefault="009F2E1D" w:rsidP="009F2E1D">
      <w:pPr>
        <w:pStyle w:val="NoSpacing"/>
        <w:jc w:val="both"/>
        <w:rPr>
          <w:rFonts w:ascii="Times New Roman" w:hAnsi="Times New Roman" w:cs="Times New Roman"/>
        </w:rPr>
      </w:pPr>
    </w:p>
    <w:p w14:paraId="76A001FC" w14:textId="77777777" w:rsidR="009F2E1D" w:rsidRPr="00B53AF4" w:rsidRDefault="00A8607F" w:rsidP="009F2E1D">
      <w:pPr>
        <w:pStyle w:val="NoSpacing"/>
        <w:jc w:val="both"/>
        <w:rPr>
          <w:rFonts w:ascii="Times New Roman" w:hAnsi="Times New Roman" w:cs="Times New Roman"/>
          <w:b/>
        </w:rPr>
      </w:pPr>
      <w:r>
        <w:rPr>
          <w:rFonts w:ascii="Times New Roman" w:hAnsi="Times New Roman" w:cs="Times New Roman"/>
          <w:b/>
        </w:rPr>
        <w:tab/>
      </w:r>
      <w:r w:rsidR="00D870E1">
        <w:rPr>
          <w:rFonts w:ascii="Times New Roman" w:hAnsi="Times New Roman" w:cs="Times New Roman"/>
          <w:b/>
        </w:rPr>
        <w:t>7</w:t>
      </w:r>
      <w:r w:rsidR="00B53AF4">
        <w:rPr>
          <w:rFonts w:ascii="Times New Roman" w:hAnsi="Times New Roman" w:cs="Times New Roman"/>
          <w:b/>
        </w:rPr>
        <w:t>.</w:t>
      </w:r>
      <w:r w:rsidR="00751A58">
        <w:rPr>
          <w:rFonts w:ascii="Times New Roman" w:hAnsi="Times New Roman" w:cs="Times New Roman"/>
          <w:b/>
        </w:rPr>
        <w:t>4</w:t>
      </w:r>
      <w:r w:rsidR="00B53AF4">
        <w:rPr>
          <w:rFonts w:ascii="Times New Roman" w:hAnsi="Times New Roman" w:cs="Times New Roman"/>
          <w:b/>
        </w:rPr>
        <w:t>.2</w:t>
      </w:r>
      <w:r w:rsidR="00B53AF4">
        <w:rPr>
          <w:rFonts w:ascii="Times New Roman" w:hAnsi="Times New Roman" w:cs="Times New Roman"/>
          <w:b/>
        </w:rPr>
        <w:tab/>
        <w:t>Procedures for c</w:t>
      </w:r>
      <w:r w:rsidR="009F2E1D" w:rsidRPr="00B53AF4">
        <w:rPr>
          <w:rFonts w:ascii="Times New Roman" w:hAnsi="Times New Roman" w:cs="Times New Roman"/>
          <w:b/>
        </w:rPr>
        <w:t xml:space="preserve">ollecting, </w:t>
      </w:r>
      <w:r w:rsidR="00B53AF4">
        <w:rPr>
          <w:rFonts w:ascii="Times New Roman" w:hAnsi="Times New Roman" w:cs="Times New Roman"/>
          <w:b/>
        </w:rPr>
        <w:t>p</w:t>
      </w:r>
      <w:r w:rsidR="009F2E1D" w:rsidRPr="00B53AF4">
        <w:rPr>
          <w:rFonts w:ascii="Times New Roman" w:hAnsi="Times New Roman" w:cs="Times New Roman"/>
          <w:b/>
        </w:rPr>
        <w:t>rocessin</w:t>
      </w:r>
      <w:r w:rsidR="00B53AF4">
        <w:rPr>
          <w:rFonts w:ascii="Times New Roman" w:hAnsi="Times New Roman" w:cs="Times New Roman"/>
          <w:b/>
        </w:rPr>
        <w:t>g and s</w:t>
      </w:r>
      <w:r w:rsidR="009F2E1D" w:rsidRPr="00B53AF4">
        <w:rPr>
          <w:rFonts w:ascii="Times New Roman" w:hAnsi="Times New Roman" w:cs="Times New Roman"/>
          <w:b/>
        </w:rPr>
        <w:t xml:space="preserve">toring of </w:t>
      </w:r>
      <w:r w:rsidR="00B53AF4">
        <w:rPr>
          <w:rFonts w:ascii="Times New Roman" w:hAnsi="Times New Roman" w:cs="Times New Roman"/>
          <w:b/>
        </w:rPr>
        <w:t>r</w:t>
      </w:r>
      <w:r w:rsidR="009F2E1D" w:rsidRPr="00B53AF4">
        <w:rPr>
          <w:rFonts w:ascii="Times New Roman" w:hAnsi="Times New Roman" w:cs="Times New Roman"/>
          <w:b/>
        </w:rPr>
        <w:t xml:space="preserve">esearch </w:t>
      </w:r>
      <w:r w:rsidR="00B53AF4">
        <w:rPr>
          <w:rFonts w:ascii="Times New Roman" w:hAnsi="Times New Roman" w:cs="Times New Roman"/>
          <w:b/>
        </w:rPr>
        <w:t>s</w:t>
      </w:r>
      <w:r w:rsidR="009F2E1D" w:rsidRPr="00B53AF4">
        <w:rPr>
          <w:rFonts w:ascii="Times New Roman" w:hAnsi="Times New Roman" w:cs="Times New Roman"/>
          <w:b/>
        </w:rPr>
        <w:t>amples</w:t>
      </w:r>
    </w:p>
    <w:p w14:paraId="737911E9" w14:textId="77777777" w:rsidR="009F2E1D" w:rsidRPr="009F2E1D" w:rsidRDefault="009F2E1D" w:rsidP="009F2E1D">
      <w:pPr>
        <w:pStyle w:val="NoSpacing"/>
        <w:jc w:val="both"/>
        <w:rPr>
          <w:rFonts w:ascii="Times New Roman" w:hAnsi="Times New Roman" w:cs="Times New Roman"/>
        </w:rPr>
      </w:pPr>
    </w:p>
    <w:p w14:paraId="06B1111B" w14:textId="77777777" w:rsid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Blood will be collected in the phlebotomy suite, on a clinical ward, or in an outpatient clinic of the CRC, NIH.</w:t>
      </w:r>
    </w:p>
    <w:p w14:paraId="51E9FD38" w14:textId="77777777" w:rsid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Bone Marrow will be collected in the 3SWN procedure area, on a clinical ward, or in an outpatient clinic of the CRC, NIH.</w:t>
      </w:r>
    </w:p>
    <w:p w14:paraId="18A420F7" w14:textId="77777777" w:rsid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 xml:space="preserve">Orders for apheresis collections should be placed in CRIS (Clinical Research Information System, Clinical Research Center, NIH, Bethesda, MD). </w:t>
      </w:r>
      <w:r w:rsidR="00B53AF4">
        <w:rPr>
          <w:rFonts w:ascii="Times New Roman" w:hAnsi="Times New Roman" w:cs="Times New Roman"/>
        </w:rPr>
        <w:t>A</w:t>
      </w:r>
      <w:r w:rsidRPr="00B53AF4">
        <w:rPr>
          <w:rFonts w:ascii="Times New Roman" w:hAnsi="Times New Roman" w:cs="Times New Roman"/>
        </w:rPr>
        <w:t xml:space="preserve">pheresis is performed in the Department of Transfusion Medicine. </w:t>
      </w:r>
    </w:p>
    <w:p w14:paraId="6B91727A" w14:textId="77777777" w:rsidR="00B53AF4" w:rsidRPr="00FC66BC" w:rsidRDefault="009F2E1D" w:rsidP="009F2E1D">
      <w:pPr>
        <w:pStyle w:val="NoSpacing"/>
        <w:numPr>
          <w:ilvl w:val="0"/>
          <w:numId w:val="23"/>
        </w:numPr>
        <w:jc w:val="both"/>
        <w:rPr>
          <w:rFonts w:ascii="Times New Roman" w:hAnsi="Times New Roman" w:cs="Times New Roman"/>
        </w:rPr>
      </w:pPr>
      <w:r w:rsidRPr="00FC66BC">
        <w:rPr>
          <w:rFonts w:ascii="Times New Roman" w:hAnsi="Times New Roman" w:cs="Times New Roman"/>
        </w:rPr>
        <w:t xml:space="preserve">Samples will be transferred to the NHLBI research laboratory at room temperature. Cells will be separated by </w:t>
      </w:r>
      <w:proofErr w:type="spellStart"/>
      <w:r w:rsidRPr="00FC66BC">
        <w:rPr>
          <w:rFonts w:ascii="Times New Roman" w:hAnsi="Times New Roman" w:cs="Times New Roman"/>
        </w:rPr>
        <w:t>Ficoll</w:t>
      </w:r>
      <w:proofErr w:type="spellEnd"/>
      <w:r w:rsidRPr="00FC66BC">
        <w:rPr>
          <w:rFonts w:ascii="Times New Roman" w:hAnsi="Times New Roman" w:cs="Times New Roman"/>
        </w:rPr>
        <w:t xml:space="preserve"> density gradient centrifugation and only mononuclear cells will be harvested, processed, analyzed, and stored. </w:t>
      </w:r>
    </w:p>
    <w:p w14:paraId="45E1AEDA" w14:textId="77777777" w:rsidR="00B53AF4" w:rsidRPr="00FC66BC" w:rsidRDefault="009F2E1D" w:rsidP="009F2E1D">
      <w:pPr>
        <w:pStyle w:val="NoSpacing"/>
        <w:numPr>
          <w:ilvl w:val="0"/>
          <w:numId w:val="23"/>
        </w:numPr>
        <w:jc w:val="both"/>
        <w:rPr>
          <w:rFonts w:ascii="Times New Roman" w:hAnsi="Times New Roman" w:cs="Times New Roman"/>
        </w:rPr>
      </w:pPr>
      <w:r w:rsidRPr="00FC66BC">
        <w:rPr>
          <w:rFonts w:ascii="Times New Roman" w:hAnsi="Times New Roman" w:cs="Times New Roman"/>
        </w:rPr>
        <w:t xml:space="preserve">Tumor and normal blood cells may be viably </w:t>
      </w:r>
      <w:proofErr w:type="gramStart"/>
      <w:r w:rsidRPr="00FC66BC">
        <w:rPr>
          <w:rFonts w:ascii="Times New Roman" w:hAnsi="Times New Roman" w:cs="Times New Roman"/>
        </w:rPr>
        <w:t>frozen,</w:t>
      </w:r>
      <w:proofErr w:type="gramEnd"/>
      <w:r w:rsidRPr="00FC66BC">
        <w:rPr>
          <w:rFonts w:ascii="Times New Roman" w:hAnsi="Times New Roman" w:cs="Times New Roman"/>
        </w:rPr>
        <w:t xml:space="preserve"> typically at concentrations of 20-100x10</w:t>
      </w:r>
      <w:r w:rsidRPr="00FC66BC">
        <w:rPr>
          <w:rFonts w:ascii="Times New Roman" w:hAnsi="Times New Roman" w:cs="Times New Roman"/>
          <w:vertAlign w:val="superscript"/>
        </w:rPr>
        <w:t>6</w:t>
      </w:r>
      <w:r w:rsidRPr="00FC66BC">
        <w:rPr>
          <w:rFonts w:ascii="Times New Roman" w:hAnsi="Times New Roman" w:cs="Times New Roman"/>
        </w:rPr>
        <w:t xml:space="preserve">/mL in FCS with 10% DMSO using a temperature controlled freezing process to optimize sample viability. Samples will be transferred to nitrogen tanks for long term storage. </w:t>
      </w:r>
    </w:p>
    <w:p w14:paraId="7DFDB6D6" w14:textId="77777777" w:rsid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 xml:space="preserve">Processed biologic material (DNA, RNA, protein) is stored at -80C in a temperature controlled, alarm secured -80C freezer. </w:t>
      </w:r>
    </w:p>
    <w:p w14:paraId="095C2130" w14:textId="77777777" w:rsid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All research samples are assigned a unique number, cataloged and will be stored in the laboratory of Dr. Christopher Hourigan.</w:t>
      </w:r>
    </w:p>
    <w:p w14:paraId="2E71E237" w14:textId="77777777" w:rsidR="009F2E1D" w:rsidRPr="00B53AF4" w:rsidRDefault="009F2E1D" w:rsidP="009F2E1D">
      <w:pPr>
        <w:pStyle w:val="NoSpacing"/>
        <w:numPr>
          <w:ilvl w:val="0"/>
          <w:numId w:val="23"/>
        </w:numPr>
        <w:jc w:val="both"/>
        <w:rPr>
          <w:rFonts w:ascii="Times New Roman" w:hAnsi="Times New Roman" w:cs="Times New Roman"/>
        </w:rPr>
      </w:pPr>
      <w:r w:rsidRPr="00B53AF4">
        <w:rPr>
          <w:rFonts w:ascii="Times New Roman" w:hAnsi="Times New Roman" w:cs="Times New Roman"/>
        </w:rPr>
        <w:t xml:space="preserve">Samples from consenting subjects will be stored until they are no longer of scientific value or if a subject withdraws consent for their continued use, at which time they will be destroyed. </w:t>
      </w:r>
    </w:p>
    <w:p w14:paraId="62001F29" w14:textId="77777777" w:rsidR="009F2E1D" w:rsidRPr="009F2E1D" w:rsidRDefault="009F2E1D" w:rsidP="009F2E1D">
      <w:pPr>
        <w:pStyle w:val="NoSpacing"/>
        <w:jc w:val="both"/>
        <w:rPr>
          <w:rFonts w:ascii="Times New Roman" w:hAnsi="Times New Roman" w:cs="Times New Roman"/>
        </w:rPr>
      </w:pPr>
    </w:p>
    <w:p w14:paraId="39B8572A" w14:textId="77777777" w:rsidR="00B53AF4" w:rsidRPr="00B53AF4" w:rsidRDefault="00B53AF4" w:rsidP="00B53AF4">
      <w:pPr>
        <w:pStyle w:val="NoSpacing"/>
        <w:ind w:left="720" w:hanging="720"/>
        <w:jc w:val="both"/>
        <w:rPr>
          <w:rFonts w:ascii="Times New Roman" w:hAnsi="Times New Roman" w:cs="Times New Roman"/>
          <w:b/>
        </w:rPr>
      </w:pPr>
      <w:r w:rsidRPr="00B53AF4">
        <w:rPr>
          <w:rFonts w:ascii="Times New Roman" w:hAnsi="Times New Roman" w:cs="Times New Roman"/>
          <w:b/>
        </w:rPr>
        <w:tab/>
      </w:r>
      <w:r w:rsidR="00D870E1">
        <w:rPr>
          <w:rFonts w:ascii="Times New Roman" w:hAnsi="Times New Roman" w:cs="Times New Roman"/>
          <w:b/>
        </w:rPr>
        <w:t>7</w:t>
      </w:r>
      <w:r w:rsidR="009F2E1D" w:rsidRPr="00B53AF4">
        <w:rPr>
          <w:rFonts w:ascii="Times New Roman" w:hAnsi="Times New Roman" w:cs="Times New Roman"/>
          <w:b/>
        </w:rPr>
        <w:t>.</w:t>
      </w:r>
      <w:r w:rsidR="00751A58">
        <w:rPr>
          <w:rFonts w:ascii="Times New Roman" w:hAnsi="Times New Roman" w:cs="Times New Roman"/>
          <w:b/>
        </w:rPr>
        <w:t>4</w:t>
      </w:r>
      <w:r w:rsidR="009F2E1D" w:rsidRPr="00B53AF4">
        <w:rPr>
          <w:rFonts w:ascii="Times New Roman" w:hAnsi="Times New Roman" w:cs="Times New Roman"/>
          <w:b/>
        </w:rPr>
        <w:t>.3</w:t>
      </w:r>
      <w:r w:rsidR="009F2E1D" w:rsidRPr="00B53AF4">
        <w:rPr>
          <w:rFonts w:ascii="Times New Roman" w:hAnsi="Times New Roman" w:cs="Times New Roman"/>
          <w:b/>
        </w:rPr>
        <w:tab/>
        <w:t xml:space="preserve">Tracking  </w:t>
      </w:r>
    </w:p>
    <w:p w14:paraId="19F64237" w14:textId="68B8516B" w:rsidR="00A003DE" w:rsidRDefault="00B53AF4" w:rsidP="00585174">
      <w:pPr>
        <w:pStyle w:val="NoSpacing"/>
        <w:ind w:left="720" w:hanging="720"/>
        <w:jc w:val="both"/>
        <w:rPr>
          <w:rFonts w:ascii="Times New Roman" w:hAnsi="Times New Roman" w:cs="Times New Roman"/>
        </w:rPr>
      </w:pPr>
      <w:r>
        <w:rPr>
          <w:rFonts w:ascii="Times New Roman" w:hAnsi="Times New Roman" w:cs="Times New Roman"/>
        </w:rPr>
        <w:tab/>
      </w:r>
      <w:r w:rsidR="009F2E1D" w:rsidRPr="009F2E1D">
        <w:rPr>
          <w:rFonts w:ascii="Times New Roman" w:hAnsi="Times New Roman" w:cs="Times New Roman"/>
        </w:rPr>
        <w:t xml:space="preserve">Samples will be ordered and tracked through CRIS. Should a CRIS screen not be available, the NIH </w:t>
      </w:r>
      <w:r w:rsidR="009F2E1D" w:rsidRPr="00A8607F">
        <w:rPr>
          <w:rFonts w:ascii="Times New Roman" w:hAnsi="Times New Roman" w:cs="Times New Roman"/>
        </w:rPr>
        <w:t xml:space="preserve">form 2803-1 will be completed and will accompany the specimen and be filed in the medical record. </w:t>
      </w:r>
      <w:r w:rsidR="00A8607F" w:rsidRPr="00A8607F">
        <w:rPr>
          <w:rFonts w:ascii="Times New Roman" w:hAnsi="Times New Roman" w:cs="Times New Roman"/>
        </w:rPr>
        <w:t>Should we become aware that a major breech in our plan for tracking and storage of samples has occurred, the IRB and the NHLBI Clinical Director will be notified</w:t>
      </w:r>
      <w:r w:rsidR="009F2E1D" w:rsidRPr="009F2E1D">
        <w:rPr>
          <w:rFonts w:ascii="Times New Roman" w:hAnsi="Times New Roman" w:cs="Times New Roman"/>
        </w:rPr>
        <w:t xml:space="preserve">.  </w:t>
      </w:r>
      <w:r w:rsidR="00A003DE">
        <w:rPr>
          <w:rFonts w:ascii="Times New Roman" w:hAnsi="Times New Roman" w:cs="Times New Roman"/>
        </w:rPr>
        <w:t xml:space="preserve">Specimens will be entered in the NHLBI </w:t>
      </w:r>
      <w:proofErr w:type="spellStart"/>
      <w:r w:rsidR="00A003DE">
        <w:rPr>
          <w:rFonts w:ascii="Times New Roman" w:hAnsi="Times New Roman" w:cs="Times New Roman"/>
        </w:rPr>
        <w:t>Biospecimen</w:t>
      </w:r>
      <w:proofErr w:type="spellEnd"/>
      <w:r w:rsidR="00A003DE">
        <w:rPr>
          <w:rFonts w:ascii="Times New Roman" w:hAnsi="Times New Roman" w:cs="Times New Roman"/>
        </w:rPr>
        <w:t xml:space="preserve"> Inventory System (BSI). Samples will not be sent outside the NIH without IRB notification and an executed MTA. </w:t>
      </w:r>
    </w:p>
    <w:p w14:paraId="1756FE57" w14:textId="77777777" w:rsidR="00D870E1" w:rsidRPr="009F2E1D" w:rsidRDefault="00D870E1" w:rsidP="00B53AF4">
      <w:pPr>
        <w:pStyle w:val="NoSpacing"/>
        <w:ind w:left="720" w:hanging="720"/>
        <w:jc w:val="both"/>
        <w:rPr>
          <w:rFonts w:ascii="Times New Roman" w:hAnsi="Times New Roman" w:cs="Times New Roman"/>
        </w:rPr>
      </w:pPr>
    </w:p>
    <w:p w14:paraId="5784092F" w14:textId="77777777" w:rsidR="00A54427" w:rsidRPr="00A54427" w:rsidRDefault="00A54427" w:rsidP="009C4DC3">
      <w:pPr>
        <w:pStyle w:val="Heading1"/>
        <w:rPr>
          <w:b w:val="0"/>
          <w:sz w:val="24"/>
          <w:szCs w:val="24"/>
        </w:rPr>
      </w:pPr>
      <w:bookmarkStart w:id="81" w:name="_Toc415646874"/>
      <w:r>
        <w:rPr>
          <w:sz w:val="24"/>
          <w:szCs w:val="24"/>
        </w:rPr>
        <w:lastRenderedPageBreak/>
        <w:t xml:space="preserve">8. </w:t>
      </w:r>
      <w:r w:rsidRPr="00A54427">
        <w:rPr>
          <w:sz w:val="24"/>
          <w:szCs w:val="24"/>
        </w:rPr>
        <w:t>Biostatistical Considerations</w:t>
      </w:r>
      <w:bookmarkEnd w:id="81"/>
    </w:p>
    <w:p w14:paraId="7F61300E" w14:textId="77777777" w:rsidR="00F62A2B" w:rsidRPr="00BB6D4A" w:rsidRDefault="00F62A2B" w:rsidP="00A54427">
      <w:pPr>
        <w:pStyle w:val="ListParagraph"/>
        <w:spacing w:after="0" w:line="240" w:lineRule="auto"/>
        <w:ind w:left="360"/>
        <w:rPr>
          <w:rFonts w:eastAsia="Times New Roman"/>
          <w:b/>
          <w:bCs/>
          <w:lang w:eastAsia="x-none"/>
        </w:rPr>
      </w:pPr>
    </w:p>
    <w:p w14:paraId="4E7D7D13"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2" w:name="_Toc415646875"/>
      <w:r>
        <w:rPr>
          <w:rFonts w:ascii="Times New Roman" w:hAnsi="Times New Roman" w:cs="Times New Roman"/>
          <w:b/>
          <w:sz w:val="24"/>
          <w:szCs w:val="24"/>
        </w:rPr>
        <w:t>8</w:t>
      </w:r>
      <w:r w:rsidRPr="00120FFD">
        <w:rPr>
          <w:rFonts w:ascii="Times New Roman" w:hAnsi="Times New Roman" w:cs="Times New Roman"/>
          <w:b/>
          <w:sz w:val="24"/>
          <w:szCs w:val="24"/>
        </w:rPr>
        <w:t>.1 Primary Outcome:</w:t>
      </w:r>
      <w:bookmarkEnd w:id="82"/>
    </w:p>
    <w:p w14:paraId="6B2A981F" w14:textId="77777777" w:rsidR="00BB6D4A" w:rsidRDefault="00BB6D4A" w:rsidP="00BB6D4A">
      <w:pPr>
        <w:pStyle w:val="NoSpacing"/>
        <w:ind w:left="360"/>
        <w:jc w:val="both"/>
        <w:rPr>
          <w:rFonts w:ascii="Times New Roman" w:hAnsi="Times New Roman" w:cs="Times New Roman"/>
        </w:rPr>
      </w:pPr>
    </w:p>
    <w:p w14:paraId="3F3422A3"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The pri</w:t>
      </w:r>
      <w:r>
        <w:rPr>
          <w:rFonts w:ascii="Times New Roman" w:hAnsi="Times New Roman" w:cs="Times New Roman"/>
        </w:rPr>
        <w:t>mary outcome of this protocol are</w:t>
      </w:r>
      <w:r w:rsidRPr="00120FFD">
        <w:rPr>
          <w:rFonts w:ascii="Times New Roman" w:hAnsi="Times New Roman" w:cs="Times New Roman"/>
        </w:rPr>
        <w:t xml:space="preserve"> the outcomes of the blood test performed on day 4 during chemotherapy, and the standard response criteria including morphological bone marrow examination following chemotherapy.</w:t>
      </w:r>
    </w:p>
    <w:p w14:paraId="4E218DCC" w14:textId="77777777" w:rsidR="00F62A2B" w:rsidRPr="00120FFD" w:rsidRDefault="00F62A2B" w:rsidP="00F62A2B">
      <w:pPr>
        <w:pStyle w:val="NoSpacing"/>
        <w:jc w:val="both"/>
        <w:rPr>
          <w:rFonts w:ascii="Times New Roman" w:hAnsi="Times New Roman" w:cs="Times New Roman"/>
          <w:sz w:val="24"/>
          <w:szCs w:val="24"/>
        </w:rPr>
      </w:pPr>
    </w:p>
    <w:p w14:paraId="7849A8FE"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3" w:name="_Toc415646876"/>
      <w:r>
        <w:rPr>
          <w:rFonts w:ascii="Times New Roman" w:hAnsi="Times New Roman" w:cs="Times New Roman"/>
          <w:b/>
          <w:sz w:val="24"/>
          <w:szCs w:val="24"/>
        </w:rPr>
        <w:t>8</w:t>
      </w:r>
      <w:r w:rsidRPr="00120FFD">
        <w:rPr>
          <w:rFonts w:ascii="Times New Roman" w:hAnsi="Times New Roman" w:cs="Times New Roman"/>
          <w:b/>
          <w:sz w:val="24"/>
          <w:szCs w:val="24"/>
        </w:rPr>
        <w:t>.2 Statistical Hypotheses:</w:t>
      </w:r>
      <w:bookmarkEnd w:id="83"/>
    </w:p>
    <w:p w14:paraId="5C1AC303" w14:textId="77777777" w:rsidR="00BB6D4A" w:rsidRDefault="00BB6D4A" w:rsidP="00BB6D4A">
      <w:pPr>
        <w:pStyle w:val="NoSpacing"/>
        <w:ind w:left="360"/>
        <w:jc w:val="both"/>
        <w:rPr>
          <w:rFonts w:ascii="Times New Roman" w:hAnsi="Times New Roman" w:cs="Times New Roman"/>
        </w:rPr>
      </w:pPr>
    </w:p>
    <w:p w14:paraId="3CE508F7"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Let P4 denote the proportion of patients who are found to be having the disease by the blood test performed on day 4 (T4). Likewise, let P30 denote the proportion of patients having disease at count recovery, where P4 is determined b</w:t>
      </w:r>
      <w:r>
        <w:rPr>
          <w:rFonts w:ascii="Times New Roman" w:hAnsi="Times New Roman" w:cs="Times New Roman"/>
        </w:rPr>
        <w:t xml:space="preserve">y MRD blood test and P30 by </w:t>
      </w:r>
      <w:r w:rsidRPr="00120FFD">
        <w:rPr>
          <w:rFonts w:ascii="Times New Roman" w:hAnsi="Times New Roman" w:cs="Times New Roman"/>
        </w:rPr>
        <w:t xml:space="preserve">conventional </w:t>
      </w:r>
      <w:r>
        <w:rPr>
          <w:rFonts w:ascii="Times New Roman" w:hAnsi="Times New Roman" w:cs="Times New Roman"/>
        </w:rPr>
        <w:t xml:space="preserve">bone marrow examination based response assessment </w:t>
      </w:r>
      <w:r w:rsidRPr="00120FFD">
        <w:rPr>
          <w:rFonts w:ascii="Times New Roman" w:hAnsi="Times New Roman" w:cs="Times New Roman"/>
        </w:rPr>
        <w:t xml:space="preserve">test (T30). T30 is the standard to which other tests are </w:t>
      </w:r>
      <w:proofErr w:type="spellStart"/>
      <w:r w:rsidRPr="00120FFD">
        <w:rPr>
          <w:rFonts w:ascii="Times New Roman" w:hAnsi="Times New Roman" w:cs="Times New Roman"/>
        </w:rPr>
        <w:t>compared</w:t>
      </w:r>
      <w:r>
        <w:rPr>
          <w:rFonts w:ascii="Times New Roman" w:hAnsi="Times New Roman" w:cs="Times New Roman"/>
        </w:rPr>
        <w:t>and</w:t>
      </w:r>
      <w:proofErr w:type="spellEnd"/>
      <w:r>
        <w:rPr>
          <w:rFonts w:ascii="Times New Roman" w:hAnsi="Times New Roman" w:cs="Times New Roman"/>
        </w:rPr>
        <w:t xml:space="preserve"> the </w:t>
      </w:r>
      <w:r w:rsidRPr="00120FFD">
        <w:rPr>
          <w:rFonts w:ascii="Times New Roman" w:hAnsi="Times New Roman" w:cs="Times New Roman"/>
        </w:rPr>
        <w:t>underestimation of disease by T4 is preferable to overestimation because the latter leads to unnecessary exposure to toxic treatments. Taking th</w:t>
      </w:r>
      <w:r>
        <w:rPr>
          <w:rFonts w:ascii="Times New Roman" w:hAnsi="Times New Roman" w:cs="Times New Roman"/>
        </w:rPr>
        <w:t>is</w:t>
      </w:r>
      <w:r w:rsidRPr="00120FFD">
        <w:rPr>
          <w:rFonts w:ascii="Times New Roman" w:hAnsi="Times New Roman" w:cs="Times New Roman"/>
        </w:rPr>
        <w:t xml:space="preserve"> into account, we propose </w:t>
      </w:r>
      <w:r>
        <w:rPr>
          <w:rFonts w:ascii="Times New Roman" w:hAnsi="Times New Roman" w:cs="Times New Roman"/>
        </w:rPr>
        <w:t xml:space="preserve">to test </w:t>
      </w:r>
      <w:r w:rsidRPr="00120FFD">
        <w:rPr>
          <w:rFonts w:ascii="Times New Roman" w:hAnsi="Times New Roman" w:cs="Times New Roman"/>
        </w:rPr>
        <w:t>the statistical hypotheses: H</w:t>
      </w:r>
      <w:r w:rsidRPr="00AC486A">
        <w:rPr>
          <w:rFonts w:ascii="Times New Roman" w:hAnsi="Times New Roman" w:cs="Times New Roman"/>
          <w:vertAlign w:val="subscript"/>
        </w:rPr>
        <w:t>0</w:t>
      </w:r>
      <w:r w:rsidRPr="00120FFD">
        <w:rPr>
          <w:rFonts w:ascii="Times New Roman" w:hAnsi="Times New Roman" w:cs="Times New Roman"/>
        </w:rPr>
        <w:t>: P4 ≥ P30 vs. H</w:t>
      </w:r>
      <w:r w:rsidRPr="00AC486A">
        <w:rPr>
          <w:rFonts w:ascii="Times New Roman" w:hAnsi="Times New Roman" w:cs="Times New Roman"/>
          <w:vertAlign w:val="subscript"/>
        </w:rPr>
        <w:t>1</w:t>
      </w:r>
      <w:r w:rsidRPr="00120FFD">
        <w:rPr>
          <w:rFonts w:ascii="Times New Roman" w:hAnsi="Times New Roman" w:cs="Times New Roman"/>
        </w:rPr>
        <w:t xml:space="preserve">: P4 &lt; P30. </w:t>
      </w:r>
    </w:p>
    <w:p w14:paraId="3995CCC3" w14:textId="77777777" w:rsidR="00F62A2B" w:rsidRPr="00120FFD" w:rsidRDefault="00F62A2B" w:rsidP="00F62A2B">
      <w:pPr>
        <w:pStyle w:val="NoSpacing"/>
        <w:jc w:val="both"/>
        <w:rPr>
          <w:rFonts w:ascii="Times New Roman" w:hAnsi="Times New Roman" w:cs="Times New Roman"/>
        </w:rPr>
      </w:pPr>
    </w:p>
    <w:p w14:paraId="42DD374C"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4" w:name="_Toc415646877"/>
      <w:r>
        <w:rPr>
          <w:rFonts w:ascii="Times New Roman" w:hAnsi="Times New Roman" w:cs="Times New Roman"/>
          <w:b/>
          <w:sz w:val="24"/>
          <w:szCs w:val="24"/>
        </w:rPr>
        <w:t>8</w:t>
      </w:r>
      <w:r w:rsidRPr="00120FFD">
        <w:rPr>
          <w:rFonts w:ascii="Times New Roman" w:hAnsi="Times New Roman" w:cs="Times New Roman"/>
          <w:b/>
          <w:sz w:val="24"/>
          <w:szCs w:val="24"/>
        </w:rPr>
        <w:t>.3 Statistical Test:</w:t>
      </w:r>
      <w:bookmarkEnd w:id="84"/>
    </w:p>
    <w:p w14:paraId="45C0FE12" w14:textId="77777777" w:rsidR="00BB6D4A" w:rsidRDefault="00BB6D4A" w:rsidP="00BB6D4A">
      <w:pPr>
        <w:pStyle w:val="NoSpacing"/>
        <w:ind w:left="360"/>
        <w:jc w:val="both"/>
        <w:rPr>
          <w:rFonts w:ascii="Times New Roman" w:hAnsi="Times New Roman" w:cs="Times New Roman"/>
        </w:rPr>
      </w:pPr>
    </w:p>
    <w:p w14:paraId="3B9F2C03"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 xml:space="preserve">Since P4 and P30 are correlated quantities based on same patients, and the outcomes for each patient are binary, the </w:t>
      </w:r>
      <w:proofErr w:type="spellStart"/>
      <w:r w:rsidRPr="00120FFD">
        <w:rPr>
          <w:rFonts w:ascii="Times New Roman" w:hAnsi="Times New Roman" w:cs="Times New Roman"/>
        </w:rPr>
        <w:t>McNemar</w:t>
      </w:r>
      <w:proofErr w:type="spellEnd"/>
      <w:r w:rsidRPr="00120FFD">
        <w:rPr>
          <w:rFonts w:ascii="Times New Roman" w:hAnsi="Times New Roman" w:cs="Times New Roman"/>
        </w:rPr>
        <w:t xml:space="preserve"> test (1947) is used. The test is available in standard statistical software packages including SAS and R.</w:t>
      </w:r>
    </w:p>
    <w:p w14:paraId="64683AEA" w14:textId="77777777" w:rsidR="00F62A2B" w:rsidRPr="00120FFD" w:rsidRDefault="00F62A2B" w:rsidP="00F62A2B">
      <w:pPr>
        <w:pStyle w:val="NoSpacing"/>
        <w:jc w:val="both"/>
        <w:rPr>
          <w:rFonts w:ascii="Times New Roman" w:hAnsi="Times New Roman" w:cs="Times New Roman"/>
        </w:rPr>
      </w:pPr>
    </w:p>
    <w:p w14:paraId="0DA91C52"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5" w:name="_Toc415646878"/>
      <w:r>
        <w:rPr>
          <w:rFonts w:ascii="Times New Roman" w:hAnsi="Times New Roman" w:cs="Times New Roman"/>
          <w:b/>
          <w:sz w:val="24"/>
          <w:szCs w:val="24"/>
        </w:rPr>
        <w:t>8</w:t>
      </w:r>
      <w:r w:rsidRPr="00120FFD">
        <w:rPr>
          <w:rFonts w:ascii="Times New Roman" w:hAnsi="Times New Roman" w:cs="Times New Roman"/>
          <w:b/>
          <w:sz w:val="24"/>
          <w:szCs w:val="24"/>
        </w:rPr>
        <w:t>.4 Sample Size:</w:t>
      </w:r>
      <w:bookmarkEnd w:id="85"/>
    </w:p>
    <w:p w14:paraId="17DFCC3D" w14:textId="77777777" w:rsidR="00BB6D4A" w:rsidRDefault="00BB6D4A" w:rsidP="00F62A2B">
      <w:pPr>
        <w:pStyle w:val="NoSpacing"/>
        <w:jc w:val="both"/>
        <w:rPr>
          <w:rFonts w:ascii="Times New Roman" w:hAnsi="Times New Roman" w:cs="Times New Roman"/>
        </w:rPr>
      </w:pPr>
    </w:p>
    <w:p w14:paraId="2BB02C30"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Assuming the expected maximum recruitment during the time period of this study to be 36, with the 30-day mortality 15%, approximately 31 patients' test data will be available. It is also assumed that the patient dropout rate is negligible due to the severity of the disease.</w:t>
      </w:r>
    </w:p>
    <w:p w14:paraId="209C0255" w14:textId="77777777" w:rsidR="00F62A2B" w:rsidRPr="00120FFD" w:rsidRDefault="00F62A2B" w:rsidP="00F62A2B">
      <w:pPr>
        <w:pStyle w:val="NoSpacing"/>
        <w:jc w:val="both"/>
        <w:rPr>
          <w:rFonts w:ascii="Times New Roman" w:hAnsi="Times New Roman" w:cs="Times New Roman"/>
        </w:rPr>
      </w:pPr>
    </w:p>
    <w:p w14:paraId="1C124901"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6" w:name="_Toc415646879"/>
      <w:r>
        <w:rPr>
          <w:rFonts w:ascii="Times New Roman" w:hAnsi="Times New Roman" w:cs="Times New Roman"/>
          <w:b/>
          <w:sz w:val="24"/>
          <w:szCs w:val="24"/>
        </w:rPr>
        <w:t>8</w:t>
      </w:r>
      <w:r w:rsidRPr="00120FFD">
        <w:rPr>
          <w:rFonts w:ascii="Times New Roman" w:hAnsi="Times New Roman" w:cs="Times New Roman"/>
          <w:b/>
          <w:sz w:val="24"/>
          <w:szCs w:val="24"/>
        </w:rPr>
        <w:t>.5 Power Calculation:</w:t>
      </w:r>
      <w:bookmarkEnd w:id="86"/>
    </w:p>
    <w:p w14:paraId="3283F05E" w14:textId="77777777" w:rsidR="00BB6D4A" w:rsidRDefault="00BB6D4A" w:rsidP="00F62A2B">
      <w:pPr>
        <w:pStyle w:val="NoSpacing"/>
        <w:jc w:val="both"/>
        <w:rPr>
          <w:rFonts w:ascii="Times New Roman" w:hAnsi="Times New Roman" w:cs="Times New Roman"/>
        </w:rPr>
      </w:pPr>
    </w:p>
    <w:p w14:paraId="048761D7"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The power under the alternative hypothesis depends on the choice of parameters for P4, P30, and the proportions (1) p01=</w:t>
      </w:r>
      <w:proofErr w:type="spellStart"/>
      <w:proofErr w:type="gramStart"/>
      <w:r w:rsidRPr="00120FFD">
        <w:rPr>
          <w:rFonts w:ascii="Times New Roman" w:hAnsi="Times New Roman" w:cs="Times New Roman"/>
        </w:rPr>
        <w:t>Prob</w:t>
      </w:r>
      <w:proofErr w:type="spellEnd"/>
      <w:r w:rsidRPr="00120FFD">
        <w:rPr>
          <w:rFonts w:ascii="Times New Roman" w:hAnsi="Times New Roman" w:cs="Times New Roman"/>
        </w:rPr>
        <w:t>(</w:t>
      </w:r>
      <w:proofErr w:type="gramEnd"/>
      <w:r w:rsidRPr="00120FFD">
        <w:rPr>
          <w:rFonts w:ascii="Times New Roman" w:hAnsi="Times New Roman" w:cs="Times New Roman"/>
        </w:rPr>
        <w:t xml:space="preserve">T4-negative </w:t>
      </w:r>
      <w:r>
        <w:rPr>
          <w:rFonts w:ascii="Times New Roman" w:hAnsi="Times New Roman" w:cs="Times New Roman"/>
        </w:rPr>
        <w:t>and</w:t>
      </w:r>
      <w:r w:rsidRPr="00120FFD">
        <w:rPr>
          <w:rFonts w:ascii="Times New Roman" w:hAnsi="Times New Roman" w:cs="Times New Roman"/>
        </w:rPr>
        <w:t xml:space="preserve"> T30-positive), and (2) p10=</w:t>
      </w:r>
      <w:proofErr w:type="spellStart"/>
      <w:r w:rsidRPr="00120FFD">
        <w:rPr>
          <w:rFonts w:ascii="Times New Roman" w:hAnsi="Times New Roman" w:cs="Times New Roman"/>
        </w:rPr>
        <w:t>Prob</w:t>
      </w:r>
      <w:proofErr w:type="spellEnd"/>
      <w:r w:rsidRPr="00120FFD">
        <w:rPr>
          <w:rFonts w:ascii="Times New Roman" w:hAnsi="Times New Roman" w:cs="Times New Roman"/>
        </w:rPr>
        <w:t xml:space="preserve">(T4-positive </w:t>
      </w:r>
      <w:r>
        <w:rPr>
          <w:rFonts w:ascii="Times New Roman" w:hAnsi="Times New Roman" w:cs="Times New Roman"/>
        </w:rPr>
        <w:t>and</w:t>
      </w:r>
      <w:r w:rsidRPr="00120FFD">
        <w:rPr>
          <w:rFonts w:ascii="Times New Roman" w:hAnsi="Times New Roman" w:cs="Times New Roman"/>
        </w:rPr>
        <w:t xml:space="preserve"> T30-negative). Considering the direction of alternative hypothesis, we have more flexibility </w:t>
      </w:r>
      <w:r>
        <w:rPr>
          <w:rFonts w:ascii="Times New Roman" w:hAnsi="Times New Roman" w:cs="Times New Roman"/>
        </w:rPr>
        <w:t xml:space="preserve">in statistical design </w:t>
      </w:r>
      <w:r w:rsidRPr="00120FFD">
        <w:rPr>
          <w:rFonts w:ascii="Times New Roman" w:hAnsi="Times New Roman" w:cs="Times New Roman"/>
        </w:rPr>
        <w:t>with respect to p01 over p10, allowing p01</w:t>
      </w:r>
      <w:r>
        <w:rPr>
          <w:rFonts w:ascii="Times New Roman" w:hAnsi="Times New Roman" w:cs="Times New Roman"/>
        </w:rPr>
        <w:t>&gt; p10</w:t>
      </w:r>
      <w:r w:rsidRPr="00120FFD">
        <w:rPr>
          <w:rFonts w:ascii="Times New Roman" w:hAnsi="Times New Roman" w:cs="Times New Roman"/>
        </w:rPr>
        <w:t xml:space="preserve">. Assuming P30 of 0.6 (=1-CR), a value of P4=0.4 (the proportion difference 0.2) with p01=0.27 and p10=0.07 gives at least 80% power for the sample size 31. If P30=0.6 and P4=0.3, then 90% power can be achieved with the same sample size, p01=0.42 and p10=0.12. Depending on data, the actual values of p01 and p10 can vary considerably, but as long as they remain below those levels </w:t>
      </w:r>
      <w:r>
        <w:rPr>
          <w:rFonts w:ascii="Times New Roman" w:hAnsi="Times New Roman" w:cs="Times New Roman"/>
        </w:rPr>
        <w:t xml:space="preserve">specified </w:t>
      </w:r>
      <w:r w:rsidRPr="00120FFD">
        <w:rPr>
          <w:rFonts w:ascii="Times New Roman" w:hAnsi="Times New Roman" w:cs="Times New Roman"/>
        </w:rPr>
        <w:t xml:space="preserve">in the respective scenarios, the </w:t>
      </w:r>
      <w:proofErr w:type="spellStart"/>
      <w:r w:rsidRPr="00120FFD">
        <w:rPr>
          <w:rFonts w:ascii="Times New Roman" w:hAnsi="Times New Roman" w:cs="Times New Roman"/>
        </w:rPr>
        <w:t>McNemar</w:t>
      </w:r>
      <w:proofErr w:type="spellEnd"/>
      <w:r w:rsidRPr="00120FFD">
        <w:rPr>
          <w:rFonts w:ascii="Times New Roman" w:hAnsi="Times New Roman" w:cs="Times New Roman"/>
        </w:rPr>
        <w:t xml:space="preserve"> test holds at least 80% power or better.  The power calculation is based on equation (5.6) in </w:t>
      </w:r>
      <w:proofErr w:type="spellStart"/>
      <w:r w:rsidRPr="00120FFD">
        <w:rPr>
          <w:rFonts w:ascii="Times New Roman" w:hAnsi="Times New Roman" w:cs="Times New Roman"/>
        </w:rPr>
        <w:t>Miettinen</w:t>
      </w:r>
      <w:proofErr w:type="spellEnd"/>
      <w:r w:rsidRPr="00120FFD">
        <w:rPr>
          <w:rFonts w:ascii="Times New Roman" w:hAnsi="Times New Roman" w:cs="Times New Roman"/>
        </w:rPr>
        <w:t xml:space="preserve"> (1968).</w:t>
      </w:r>
    </w:p>
    <w:p w14:paraId="58C12A9A" w14:textId="77777777" w:rsidR="00F62A2B" w:rsidRPr="00120FFD" w:rsidRDefault="00F62A2B" w:rsidP="00F62A2B">
      <w:pPr>
        <w:pStyle w:val="NoSpacing"/>
        <w:jc w:val="both"/>
        <w:rPr>
          <w:rFonts w:ascii="Times New Roman" w:hAnsi="Times New Roman" w:cs="Times New Roman"/>
        </w:rPr>
      </w:pPr>
      <w:r w:rsidRPr="00120FFD">
        <w:rPr>
          <w:rFonts w:ascii="Times New Roman" w:hAnsi="Times New Roman" w:cs="Times New Roman"/>
        </w:rPr>
        <w:t xml:space="preserve"> </w:t>
      </w:r>
    </w:p>
    <w:p w14:paraId="058C4A50" w14:textId="77777777" w:rsidR="00F62A2B" w:rsidRPr="00120FFD" w:rsidRDefault="00F62A2B" w:rsidP="009C4DC3">
      <w:pPr>
        <w:pStyle w:val="NoSpacing"/>
        <w:jc w:val="both"/>
        <w:outlineLvl w:val="0"/>
        <w:rPr>
          <w:rFonts w:ascii="Times New Roman" w:hAnsi="Times New Roman" w:cs="Times New Roman"/>
          <w:b/>
          <w:sz w:val="24"/>
          <w:szCs w:val="24"/>
        </w:rPr>
      </w:pPr>
      <w:r>
        <w:rPr>
          <w:rFonts w:ascii="Times New Roman" w:hAnsi="Times New Roman" w:cs="Times New Roman"/>
          <w:b/>
          <w:sz w:val="24"/>
          <w:szCs w:val="24"/>
        </w:rPr>
        <w:t xml:space="preserve">    </w:t>
      </w:r>
      <w:bookmarkStart w:id="87" w:name="_Toc415646880"/>
      <w:r>
        <w:rPr>
          <w:rFonts w:ascii="Times New Roman" w:hAnsi="Times New Roman" w:cs="Times New Roman"/>
          <w:b/>
          <w:sz w:val="24"/>
          <w:szCs w:val="24"/>
        </w:rPr>
        <w:t>8</w:t>
      </w:r>
      <w:r w:rsidRPr="00120FFD">
        <w:rPr>
          <w:rFonts w:ascii="Times New Roman" w:hAnsi="Times New Roman" w:cs="Times New Roman"/>
          <w:b/>
          <w:sz w:val="24"/>
          <w:szCs w:val="24"/>
        </w:rPr>
        <w:t>.6 Secondary Analysis:</w:t>
      </w:r>
      <w:bookmarkEnd w:id="87"/>
    </w:p>
    <w:p w14:paraId="1957D20B" w14:textId="77777777" w:rsidR="00BB6D4A" w:rsidRDefault="00BB6D4A" w:rsidP="00F62A2B">
      <w:pPr>
        <w:pStyle w:val="NoSpacing"/>
        <w:jc w:val="both"/>
        <w:rPr>
          <w:rFonts w:ascii="Times New Roman" w:hAnsi="Times New Roman" w:cs="Times New Roman"/>
        </w:rPr>
      </w:pPr>
    </w:p>
    <w:p w14:paraId="720B95E8"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 xml:space="preserve">#1: </w:t>
      </w:r>
      <w:r>
        <w:rPr>
          <w:rFonts w:ascii="Times New Roman" w:hAnsi="Times New Roman" w:cs="Times New Roman"/>
        </w:rPr>
        <w:t xml:space="preserve">The diagnostic results of </w:t>
      </w:r>
      <w:r w:rsidRPr="00120FFD">
        <w:rPr>
          <w:rFonts w:ascii="Times New Roman" w:hAnsi="Times New Roman" w:cs="Times New Roman"/>
        </w:rPr>
        <w:t xml:space="preserve">T4 as well as patients' covariate information, e.g., age, gender, disease category, clinical status, genetic information, baseline blood count, </w:t>
      </w:r>
      <w:r>
        <w:rPr>
          <w:rFonts w:ascii="Times New Roman" w:hAnsi="Times New Roman" w:cs="Times New Roman"/>
        </w:rPr>
        <w:t>may</w:t>
      </w:r>
      <w:r w:rsidRPr="00120FFD">
        <w:rPr>
          <w:rFonts w:ascii="Times New Roman" w:hAnsi="Times New Roman" w:cs="Times New Roman"/>
        </w:rPr>
        <w:t xml:space="preserve"> be combined to build statistical models to predict T30 test outcome. Multiple logistic regression models or other generalized linear models (GLM) will be considered. Exploratory data analysis (EDA) such as subgroup analysis will be utilized to identify which patient group is more suitable to the MRD test. </w:t>
      </w:r>
    </w:p>
    <w:p w14:paraId="4182E3FC" w14:textId="77777777" w:rsidR="00F62A2B" w:rsidRPr="00120FFD" w:rsidRDefault="00F62A2B" w:rsidP="00F62A2B">
      <w:pPr>
        <w:pStyle w:val="NoSpacing"/>
        <w:jc w:val="both"/>
        <w:rPr>
          <w:rFonts w:ascii="Times New Roman" w:hAnsi="Times New Roman" w:cs="Times New Roman"/>
        </w:rPr>
      </w:pPr>
    </w:p>
    <w:p w14:paraId="55711A61" w14:textId="77777777" w:rsidR="00F62A2B" w:rsidRPr="00120FFD"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#2. T4 and the bone marrow test on day 14 (T</w:t>
      </w:r>
      <w:r>
        <w:rPr>
          <w:rFonts w:ascii="Times New Roman" w:hAnsi="Times New Roman" w:cs="Times New Roman"/>
        </w:rPr>
        <w:t>B</w:t>
      </w:r>
      <w:r w:rsidRPr="00120FFD">
        <w:rPr>
          <w:rFonts w:ascii="Times New Roman" w:hAnsi="Times New Roman" w:cs="Times New Roman"/>
        </w:rPr>
        <w:t xml:space="preserve">14) will be compared, also using the </w:t>
      </w:r>
      <w:proofErr w:type="spellStart"/>
      <w:r w:rsidRPr="00120FFD">
        <w:rPr>
          <w:rFonts w:ascii="Times New Roman" w:hAnsi="Times New Roman" w:cs="Times New Roman"/>
        </w:rPr>
        <w:t>McNemar</w:t>
      </w:r>
      <w:proofErr w:type="spellEnd"/>
      <w:r w:rsidRPr="00120FFD">
        <w:rPr>
          <w:rFonts w:ascii="Times New Roman" w:hAnsi="Times New Roman" w:cs="Times New Roman"/>
        </w:rPr>
        <w:t xml:space="preserve"> test. The</w:t>
      </w:r>
      <w:r>
        <w:rPr>
          <w:rFonts w:ascii="Times New Roman" w:hAnsi="Times New Roman" w:cs="Times New Roman"/>
        </w:rPr>
        <w:t xml:space="preserve"> </w:t>
      </w:r>
      <w:proofErr w:type="gramStart"/>
      <w:r>
        <w:rPr>
          <w:rFonts w:ascii="Times New Roman" w:hAnsi="Times New Roman" w:cs="Times New Roman"/>
        </w:rPr>
        <w:t xml:space="preserve">statistical </w:t>
      </w:r>
      <w:r w:rsidRPr="00120FFD">
        <w:rPr>
          <w:rFonts w:ascii="Times New Roman" w:hAnsi="Times New Roman" w:cs="Times New Roman"/>
        </w:rPr>
        <w:t xml:space="preserve"> hypotheses</w:t>
      </w:r>
      <w:proofErr w:type="gramEnd"/>
      <w:r w:rsidRPr="00120FFD">
        <w:rPr>
          <w:rFonts w:ascii="Times New Roman" w:hAnsi="Times New Roman" w:cs="Times New Roman"/>
        </w:rPr>
        <w:t xml:space="preserve"> are: H</w:t>
      </w:r>
      <w:r w:rsidRPr="00AC486A">
        <w:rPr>
          <w:rFonts w:ascii="Times New Roman" w:hAnsi="Times New Roman" w:cs="Times New Roman"/>
          <w:vertAlign w:val="subscript"/>
        </w:rPr>
        <w:t>0</w:t>
      </w:r>
      <w:r w:rsidRPr="00120FFD">
        <w:rPr>
          <w:rFonts w:ascii="Times New Roman" w:hAnsi="Times New Roman" w:cs="Times New Roman"/>
        </w:rPr>
        <w:t>: P4≥P14 vs. H</w:t>
      </w:r>
      <w:r w:rsidRPr="00AC486A">
        <w:rPr>
          <w:rFonts w:ascii="Times New Roman" w:hAnsi="Times New Roman" w:cs="Times New Roman"/>
          <w:vertAlign w:val="subscript"/>
        </w:rPr>
        <w:t>1</w:t>
      </w:r>
      <w:r w:rsidRPr="00120FFD">
        <w:rPr>
          <w:rFonts w:ascii="Times New Roman" w:hAnsi="Times New Roman" w:cs="Times New Roman"/>
        </w:rPr>
        <w:t>: P4 &lt; P14</w:t>
      </w:r>
      <w:r>
        <w:rPr>
          <w:rFonts w:ascii="Times New Roman" w:hAnsi="Times New Roman" w:cs="Times New Roman"/>
        </w:rPr>
        <w:t>, where</w:t>
      </w:r>
      <w:r w:rsidRPr="00120FFD">
        <w:rPr>
          <w:rFonts w:ascii="Times New Roman" w:hAnsi="Times New Roman" w:cs="Times New Roman"/>
        </w:rPr>
        <w:t xml:space="preserve"> P14 is the proportion of positive diagnosis </w:t>
      </w:r>
      <w:r w:rsidRPr="00120FFD">
        <w:rPr>
          <w:rFonts w:ascii="Times New Roman" w:hAnsi="Times New Roman" w:cs="Times New Roman"/>
        </w:rPr>
        <w:lastRenderedPageBreak/>
        <w:t>by T</w:t>
      </w:r>
      <w:r>
        <w:rPr>
          <w:rFonts w:ascii="Times New Roman" w:hAnsi="Times New Roman" w:cs="Times New Roman"/>
        </w:rPr>
        <w:t>B</w:t>
      </w:r>
      <w:r w:rsidRPr="00120FFD">
        <w:rPr>
          <w:rFonts w:ascii="Times New Roman" w:hAnsi="Times New Roman" w:cs="Times New Roman"/>
        </w:rPr>
        <w:t xml:space="preserve">14. Since this portion of statistical analysis is not a part of </w:t>
      </w:r>
      <w:r>
        <w:rPr>
          <w:rFonts w:ascii="Times New Roman" w:hAnsi="Times New Roman" w:cs="Times New Roman"/>
        </w:rPr>
        <w:t xml:space="preserve">the </w:t>
      </w:r>
      <w:r w:rsidRPr="00120FFD">
        <w:rPr>
          <w:rFonts w:ascii="Times New Roman" w:hAnsi="Times New Roman" w:cs="Times New Roman"/>
        </w:rPr>
        <w:t>primary analysis, it is intended for hypothesis-generating purpose only.</w:t>
      </w:r>
    </w:p>
    <w:p w14:paraId="6F0DE14A" w14:textId="77777777" w:rsidR="00F62A2B" w:rsidRPr="00120FFD" w:rsidRDefault="00F62A2B" w:rsidP="00F62A2B">
      <w:pPr>
        <w:pStyle w:val="NoSpacing"/>
        <w:jc w:val="both"/>
        <w:rPr>
          <w:rFonts w:ascii="Times New Roman" w:hAnsi="Times New Roman" w:cs="Times New Roman"/>
        </w:rPr>
      </w:pPr>
    </w:p>
    <w:p w14:paraId="0288BCDD" w14:textId="77777777" w:rsidR="00F62A2B" w:rsidRDefault="00F62A2B" w:rsidP="00BB6D4A">
      <w:pPr>
        <w:pStyle w:val="NoSpacing"/>
        <w:ind w:left="360"/>
        <w:jc w:val="both"/>
        <w:rPr>
          <w:rFonts w:ascii="Times New Roman" w:hAnsi="Times New Roman" w:cs="Times New Roman"/>
        </w:rPr>
      </w:pPr>
      <w:r w:rsidRPr="00120FFD">
        <w:rPr>
          <w:rFonts w:ascii="Times New Roman" w:hAnsi="Times New Roman" w:cs="Times New Roman"/>
        </w:rPr>
        <w:t xml:space="preserve">#3. Patient </w:t>
      </w:r>
      <w:r>
        <w:rPr>
          <w:rFonts w:ascii="Times New Roman" w:hAnsi="Times New Roman" w:cs="Times New Roman"/>
        </w:rPr>
        <w:t xml:space="preserve">peripheral </w:t>
      </w:r>
      <w:r w:rsidRPr="00120FFD">
        <w:rPr>
          <w:rFonts w:ascii="Times New Roman" w:hAnsi="Times New Roman" w:cs="Times New Roman"/>
        </w:rPr>
        <w:t xml:space="preserve">blood will be drawn daily from day 1 to day </w:t>
      </w:r>
      <w:r>
        <w:rPr>
          <w:rFonts w:ascii="Times New Roman" w:hAnsi="Times New Roman" w:cs="Times New Roman"/>
        </w:rPr>
        <w:t>14</w:t>
      </w:r>
      <w:r w:rsidRPr="00120FFD">
        <w:rPr>
          <w:rFonts w:ascii="Times New Roman" w:hAnsi="Times New Roman" w:cs="Times New Roman"/>
        </w:rPr>
        <w:t xml:space="preserve"> for MRD tests T1</w:t>
      </w:r>
      <w:proofErr w:type="gramStart"/>
      <w:r w:rsidRPr="00120FFD">
        <w:rPr>
          <w:rFonts w:ascii="Times New Roman" w:hAnsi="Times New Roman" w:cs="Times New Roman"/>
        </w:rPr>
        <w:t>,...,</w:t>
      </w:r>
      <w:proofErr w:type="gramEnd"/>
      <w:r w:rsidRPr="00120FFD">
        <w:rPr>
          <w:rFonts w:ascii="Times New Roman" w:hAnsi="Times New Roman" w:cs="Times New Roman"/>
        </w:rPr>
        <w:t xml:space="preserve"> T</w:t>
      </w:r>
      <w:r>
        <w:rPr>
          <w:rFonts w:ascii="Times New Roman" w:hAnsi="Times New Roman" w:cs="Times New Roman"/>
        </w:rPr>
        <w:t>14</w:t>
      </w:r>
      <w:r w:rsidRPr="00120FFD">
        <w:rPr>
          <w:rFonts w:ascii="Times New Roman" w:hAnsi="Times New Roman" w:cs="Times New Roman"/>
        </w:rPr>
        <w:t xml:space="preserve">, respectively. The test results will be analyzed to investigate the possibility of finding an optimal test or a combination of tests that closely </w:t>
      </w:r>
      <w:r>
        <w:rPr>
          <w:rFonts w:ascii="Times New Roman" w:hAnsi="Times New Roman" w:cs="Times New Roman"/>
        </w:rPr>
        <w:t>match the results of</w:t>
      </w:r>
      <w:r w:rsidRPr="00120FFD">
        <w:rPr>
          <w:rFonts w:ascii="Times New Roman" w:hAnsi="Times New Roman" w:cs="Times New Roman"/>
        </w:rPr>
        <w:t xml:space="preserve"> T30. </w:t>
      </w:r>
    </w:p>
    <w:p w14:paraId="76DED515" w14:textId="77777777" w:rsidR="00BB6D4A" w:rsidRPr="00120FFD" w:rsidRDefault="00BB6D4A" w:rsidP="00F62A2B">
      <w:pPr>
        <w:pStyle w:val="NoSpacing"/>
        <w:jc w:val="both"/>
        <w:rPr>
          <w:rFonts w:ascii="Times New Roman" w:hAnsi="Times New Roman" w:cs="Times New Roman"/>
        </w:rPr>
      </w:pPr>
    </w:p>
    <w:p w14:paraId="78FFF5E9" w14:textId="77777777" w:rsidR="008A35A0" w:rsidRPr="00BB6D4A" w:rsidRDefault="00D870E1" w:rsidP="00533CF4">
      <w:pPr>
        <w:pStyle w:val="NoSpacing"/>
        <w:outlineLvl w:val="0"/>
        <w:rPr>
          <w:rFonts w:ascii="Times New Roman" w:hAnsi="Times New Roman" w:cs="Times New Roman"/>
          <w:b/>
          <w:sz w:val="24"/>
          <w:szCs w:val="24"/>
        </w:rPr>
      </w:pPr>
      <w:bookmarkStart w:id="88" w:name="_Toc324855155"/>
      <w:bookmarkStart w:id="89" w:name="_Toc415163060"/>
      <w:bookmarkStart w:id="90" w:name="_Toc415646881"/>
      <w:r w:rsidRPr="00BB6D4A">
        <w:rPr>
          <w:rFonts w:ascii="Times New Roman" w:hAnsi="Times New Roman" w:cs="Times New Roman"/>
          <w:b/>
          <w:sz w:val="24"/>
          <w:szCs w:val="24"/>
        </w:rPr>
        <w:t>9</w:t>
      </w:r>
      <w:r w:rsidR="00D877C3" w:rsidRPr="00BB6D4A">
        <w:rPr>
          <w:rFonts w:ascii="Times New Roman" w:hAnsi="Times New Roman" w:cs="Times New Roman"/>
          <w:b/>
          <w:sz w:val="24"/>
          <w:szCs w:val="24"/>
        </w:rPr>
        <w:t xml:space="preserve">. </w:t>
      </w:r>
      <w:r w:rsidR="008A64A4" w:rsidRPr="00BB6D4A">
        <w:rPr>
          <w:rFonts w:ascii="Times New Roman" w:hAnsi="Times New Roman" w:cs="Times New Roman"/>
          <w:b/>
          <w:sz w:val="24"/>
          <w:szCs w:val="24"/>
        </w:rPr>
        <w:t>Data and Safety Monitoring</w:t>
      </w:r>
      <w:bookmarkEnd w:id="88"/>
      <w:bookmarkEnd w:id="89"/>
      <w:bookmarkEnd w:id="90"/>
    </w:p>
    <w:p w14:paraId="0E89F212" w14:textId="77777777" w:rsidR="00CA5DB0" w:rsidRPr="00671975" w:rsidRDefault="00CA5DB0" w:rsidP="007603FD">
      <w:pPr>
        <w:widowControl w:val="0"/>
        <w:spacing w:after="0" w:line="240" w:lineRule="auto"/>
        <w:jc w:val="both"/>
      </w:pPr>
    </w:p>
    <w:p w14:paraId="5D184AEB" w14:textId="77777777" w:rsidR="00283DC4" w:rsidRPr="00671975" w:rsidRDefault="00D870E1" w:rsidP="004F1B40">
      <w:pPr>
        <w:pStyle w:val="Heading2"/>
        <w:spacing w:before="0" w:line="240" w:lineRule="auto"/>
        <w:ind w:firstLine="360"/>
        <w:jc w:val="both"/>
      </w:pPr>
      <w:bookmarkStart w:id="91" w:name="_Toc415163061"/>
      <w:bookmarkStart w:id="92" w:name="_Toc415646882"/>
      <w:r>
        <w:rPr>
          <w:lang w:val="en-US"/>
        </w:rPr>
        <w:t>9</w:t>
      </w:r>
      <w:r w:rsidR="004F1B40">
        <w:t>.1</w:t>
      </w:r>
      <w:r w:rsidR="004F1B40">
        <w:rPr>
          <w:lang w:val="en-US"/>
        </w:rPr>
        <w:t xml:space="preserve"> </w:t>
      </w:r>
      <w:r w:rsidR="00283DC4" w:rsidRPr="00671975">
        <w:t>Safety monitoring</w:t>
      </w:r>
      <w:bookmarkEnd w:id="91"/>
      <w:bookmarkEnd w:id="92"/>
    </w:p>
    <w:p w14:paraId="07FF03EC" w14:textId="77777777" w:rsidR="004F1B40" w:rsidRPr="00BB6D4A" w:rsidRDefault="004F1B40" w:rsidP="007603FD">
      <w:pPr>
        <w:widowControl w:val="0"/>
        <w:spacing w:after="0" w:line="240" w:lineRule="auto"/>
        <w:jc w:val="both"/>
      </w:pPr>
    </w:p>
    <w:p w14:paraId="5D463373" w14:textId="0C59A488" w:rsidR="00C42BF6" w:rsidRDefault="00C42BF6" w:rsidP="004F1B40">
      <w:pPr>
        <w:widowControl w:val="0"/>
        <w:spacing w:after="0" w:line="240" w:lineRule="auto"/>
        <w:ind w:left="360"/>
        <w:jc w:val="both"/>
      </w:pPr>
      <w:r w:rsidRPr="00C42BF6">
        <w:t xml:space="preserve">Relapsed and refractory </w:t>
      </w:r>
      <w:r>
        <w:t>a</w:t>
      </w:r>
      <w:r w:rsidRPr="00C42BF6">
        <w:t xml:space="preserve">cute </w:t>
      </w:r>
      <w:r>
        <w:t>m</w:t>
      </w:r>
      <w:r w:rsidRPr="00C42BF6">
        <w:t xml:space="preserve">yeloid </w:t>
      </w:r>
      <w:r>
        <w:t>l</w:t>
      </w:r>
      <w:r w:rsidRPr="00C42BF6">
        <w:t xml:space="preserve">eukemia is universally fatal without treatment.  Unfortunately best available standard of care treatment itself is associated with significant morbidity and mortality.  </w:t>
      </w:r>
      <w:r w:rsidRPr="00686615">
        <w:rPr>
          <w:b/>
        </w:rPr>
        <w:t>Th</w:t>
      </w:r>
      <w:r w:rsidR="00F20098" w:rsidRPr="00686615">
        <w:rPr>
          <w:b/>
        </w:rPr>
        <w:t xml:space="preserve">e investigational component of this study is feasibility of biomarker data collection and </w:t>
      </w:r>
      <w:r w:rsidR="00686615" w:rsidRPr="00686615">
        <w:rPr>
          <w:b/>
        </w:rPr>
        <w:t xml:space="preserve">attempts to </w:t>
      </w:r>
      <w:r w:rsidR="00F20098" w:rsidRPr="00686615">
        <w:rPr>
          <w:b/>
        </w:rPr>
        <w:t>associat</w:t>
      </w:r>
      <w:r w:rsidR="00686615" w:rsidRPr="00686615">
        <w:rPr>
          <w:b/>
        </w:rPr>
        <w:t>e</w:t>
      </w:r>
      <w:r w:rsidR="00F20098" w:rsidRPr="00686615">
        <w:rPr>
          <w:b/>
        </w:rPr>
        <w:t xml:space="preserve"> of such testing with clinical outcome.  </w:t>
      </w:r>
      <w:r w:rsidR="00F20098" w:rsidRPr="00686615">
        <w:rPr>
          <w:b/>
          <w:u w:val="single"/>
        </w:rPr>
        <w:t>No investigational new drugs will be tested</w:t>
      </w:r>
      <w:r w:rsidR="00F20098">
        <w:t xml:space="preserve">.  </w:t>
      </w:r>
    </w:p>
    <w:p w14:paraId="69309DE3" w14:textId="77777777" w:rsidR="00C42BF6" w:rsidRPr="00C42BF6" w:rsidRDefault="00C42BF6" w:rsidP="004F1B40">
      <w:pPr>
        <w:widowControl w:val="0"/>
        <w:spacing w:after="0" w:line="240" w:lineRule="auto"/>
        <w:ind w:left="360"/>
        <w:jc w:val="both"/>
      </w:pPr>
    </w:p>
    <w:p w14:paraId="092608E0" w14:textId="77777777" w:rsidR="004F1B40" w:rsidRDefault="00283DC4" w:rsidP="004F1B40">
      <w:pPr>
        <w:widowControl w:val="0"/>
        <w:spacing w:after="0" w:line="240" w:lineRule="auto"/>
        <w:ind w:left="360"/>
        <w:jc w:val="both"/>
      </w:pPr>
      <w:r w:rsidRPr="00445A78">
        <w:rPr>
          <w:i/>
        </w:rPr>
        <w:t xml:space="preserve">Principal Investigator: </w:t>
      </w:r>
      <w:r w:rsidR="00604B53" w:rsidRPr="006825BA">
        <w:t xml:space="preserve">All data will be collected in a timely manner and reviewed by the PI and/or lead associate investigator for toxicity. In the event that unacceptable events occur, the IRB will be informed and appropriate measures as outlined in the study will be taken. </w:t>
      </w:r>
    </w:p>
    <w:p w14:paraId="132F3313" w14:textId="77777777" w:rsidR="004F1B40" w:rsidRDefault="004F1B40" w:rsidP="004F1B40">
      <w:pPr>
        <w:widowControl w:val="0"/>
        <w:spacing w:after="0" w:line="240" w:lineRule="auto"/>
        <w:ind w:left="360"/>
        <w:jc w:val="both"/>
        <w:rPr>
          <w:b/>
          <w:i/>
        </w:rPr>
      </w:pPr>
    </w:p>
    <w:p w14:paraId="14C70E23" w14:textId="77777777" w:rsidR="004F1B40" w:rsidRDefault="00283DC4" w:rsidP="004F1B40">
      <w:pPr>
        <w:widowControl w:val="0"/>
        <w:spacing w:after="0" w:line="240" w:lineRule="auto"/>
        <w:ind w:left="360"/>
        <w:jc w:val="both"/>
      </w:pPr>
      <w:r w:rsidRPr="00671975">
        <w:rPr>
          <w:b/>
          <w:i/>
        </w:rPr>
        <w:t>NHLBI IRB:</w:t>
      </w:r>
      <w:r w:rsidRPr="00671975">
        <w:t xml:space="preserve"> Accrual and safety data will be monitored and reviewed annually by the Institutional Review Board (IRB). Prior to implementation of this study, the protocol and the proposed patient consent will be reviewed and approved by the properly constituted Institutional Review Board (IRB) operating according to Title 45 CFR 46. This committee will also approve all amendments to the protocol or informed consent, and conduct continuing annual review so long as the protocol is open to accrual or follow up of subjects. </w:t>
      </w:r>
    </w:p>
    <w:p w14:paraId="33760AF7" w14:textId="77777777" w:rsidR="004F1B40" w:rsidRDefault="004F1B40" w:rsidP="004F1B40">
      <w:pPr>
        <w:widowControl w:val="0"/>
        <w:spacing w:after="0" w:line="240" w:lineRule="auto"/>
        <w:ind w:left="360"/>
        <w:jc w:val="both"/>
        <w:rPr>
          <w:b/>
          <w:i/>
          <w:color w:val="000000"/>
        </w:rPr>
      </w:pPr>
    </w:p>
    <w:p w14:paraId="528F6CB0" w14:textId="77777777" w:rsidR="004F1B40" w:rsidRDefault="00823F13" w:rsidP="004F1B40">
      <w:pPr>
        <w:widowControl w:val="0"/>
        <w:spacing w:after="0" w:line="240" w:lineRule="auto"/>
        <w:ind w:left="360"/>
        <w:jc w:val="both"/>
      </w:pPr>
      <w:r w:rsidRPr="008E62BE">
        <w:rPr>
          <w:b/>
          <w:i/>
        </w:rPr>
        <w:t>DSMB</w:t>
      </w:r>
      <w:r w:rsidRPr="008E62BE">
        <w:rPr>
          <w:i/>
        </w:rPr>
        <w:t>:</w:t>
      </w:r>
      <w:r w:rsidRPr="008E62BE">
        <w:t xml:space="preserve"> </w:t>
      </w:r>
      <w:r w:rsidR="00C65A3F">
        <w:t xml:space="preserve">This protocol tests potential utility of a biomarker measurement during standard of care therapy.  </w:t>
      </w:r>
      <w:r w:rsidR="00F44B3F">
        <w:t>As n</w:t>
      </w:r>
      <w:r w:rsidR="00C65A3F">
        <w:t>o new drugs</w:t>
      </w:r>
      <w:r w:rsidR="00F44B3F">
        <w:t xml:space="preserve"> or combinations of drugs</w:t>
      </w:r>
      <w:r w:rsidR="00C65A3F">
        <w:t xml:space="preserve"> will be tested</w:t>
      </w:r>
      <w:r w:rsidRPr="008E62BE">
        <w:t xml:space="preserve"> </w:t>
      </w:r>
      <w:r w:rsidR="00F44B3F">
        <w:t xml:space="preserve">in this non-blinded, small single site biomarker trial </w:t>
      </w:r>
      <w:r w:rsidRPr="008E62BE">
        <w:t xml:space="preserve">Data Safety and Monitoring Board </w:t>
      </w:r>
      <w:r w:rsidR="008E62BE" w:rsidRPr="008E62BE">
        <w:t xml:space="preserve">(DSMB) </w:t>
      </w:r>
      <w:r w:rsidR="00F44B3F">
        <w:t>monitoring is not indicated.</w:t>
      </w:r>
    </w:p>
    <w:p w14:paraId="121185DC" w14:textId="77777777" w:rsidR="00BB6D4A" w:rsidRPr="000212D1" w:rsidRDefault="00BB6D4A" w:rsidP="004F1B40">
      <w:pPr>
        <w:widowControl w:val="0"/>
        <w:spacing w:after="0" w:line="240" w:lineRule="auto"/>
        <w:ind w:left="360"/>
        <w:jc w:val="both"/>
        <w:rPr>
          <w:color w:val="FF0000"/>
        </w:rPr>
      </w:pPr>
    </w:p>
    <w:p w14:paraId="6349764D" w14:textId="77777777" w:rsidR="00445A78" w:rsidRPr="00BB6D4A" w:rsidRDefault="00D870E1" w:rsidP="00F77A23">
      <w:pPr>
        <w:pStyle w:val="NoSpacing"/>
        <w:ind w:firstLine="360"/>
        <w:outlineLvl w:val="0"/>
        <w:rPr>
          <w:rFonts w:ascii="Times New Roman" w:hAnsi="Times New Roman" w:cs="Times New Roman"/>
          <w:b/>
          <w:sz w:val="24"/>
          <w:szCs w:val="24"/>
        </w:rPr>
      </w:pPr>
      <w:bookmarkStart w:id="93" w:name="_Toc415646883"/>
      <w:r w:rsidRPr="00BB6D4A">
        <w:rPr>
          <w:rFonts w:ascii="Times New Roman" w:hAnsi="Times New Roman" w:cs="Times New Roman"/>
          <w:b/>
          <w:sz w:val="24"/>
          <w:szCs w:val="24"/>
        </w:rPr>
        <w:t>9</w:t>
      </w:r>
      <w:r w:rsidR="004F1B40" w:rsidRPr="00BB6D4A">
        <w:rPr>
          <w:rFonts w:ascii="Times New Roman" w:hAnsi="Times New Roman" w:cs="Times New Roman"/>
          <w:b/>
          <w:sz w:val="24"/>
          <w:szCs w:val="24"/>
        </w:rPr>
        <w:t xml:space="preserve">.2 </w:t>
      </w:r>
      <w:r w:rsidR="00B562C3" w:rsidRPr="00BB6D4A">
        <w:rPr>
          <w:rFonts w:ascii="Times New Roman" w:hAnsi="Times New Roman" w:cs="Times New Roman"/>
          <w:b/>
          <w:sz w:val="24"/>
          <w:szCs w:val="24"/>
        </w:rPr>
        <w:t>Event Characterization and Reporting</w:t>
      </w:r>
      <w:bookmarkStart w:id="94" w:name="_Toc378602867"/>
      <w:bookmarkEnd w:id="93"/>
    </w:p>
    <w:p w14:paraId="144C4410" w14:textId="77777777" w:rsidR="00445A78" w:rsidRPr="00445A78" w:rsidRDefault="00445A78" w:rsidP="00445A78">
      <w:pPr>
        <w:widowControl w:val="0"/>
        <w:spacing w:after="0" w:line="240" w:lineRule="auto"/>
        <w:ind w:left="360"/>
        <w:jc w:val="both"/>
      </w:pPr>
    </w:p>
    <w:p w14:paraId="4CDBD65B" w14:textId="77777777" w:rsidR="00445A78" w:rsidRPr="00A469D0" w:rsidRDefault="00B562C3" w:rsidP="00A469D0">
      <w:pPr>
        <w:widowControl w:val="0"/>
        <w:spacing w:after="0" w:line="240" w:lineRule="auto"/>
        <w:ind w:left="360"/>
        <w:jc w:val="both"/>
      </w:pPr>
      <w:r w:rsidRPr="00A469D0">
        <w:t>Events include adverse events (AE), serious adverse events (SAE), protocol deviations (PD), unanticipated problems (UP), and non-compliance.</w:t>
      </w:r>
      <w:bookmarkStart w:id="95" w:name="_Toc378602868"/>
      <w:bookmarkEnd w:id="94"/>
      <w:r w:rsidR="00A469D0" w:rsidRPr="00A469D0">
        <w:t xml:space="preserve"> </w:t>
      </w:r>
      <w:bookmarkEnd w:id="95"/>
    </w:p>
    <w:p w14:paraId="28BB31E8" w14:textId="77777777" w:rsidR="00445A78" w:rsidRDefault="00445A78" w:rsidP="00445A78">
      <w:pPr>
        <w:widowControl w:val="0"/>
        <w:spacing w:after="0" w:line="240" w:lineRule="auto"/>
        <w:ind w:left="360"/>
        <w:jc w:val="both"/>
      </w:pPr>
    </w:p>
    <w:p w14:paraId="30766ABF" w14:textId="77777777" w:rsidR="000212D1" w:rsidRPr="000212D1" w:rsidRDefault="00D870E1" w:rsidP="000212D1">
      <w:pPr>
        <w:widowControl w:val="0"/>
        <w:spacing w:after="0" w:line="240" w:lineRule="auto"/>
        <w:ind w:firstLine="720"/>
        <w:jc w:val="both"/>
        <w:rPr>
          <w:b/>
        </w:rPr>
      </w:pPr>
      <w:r>
        <w:rPr>
          <w:b/>
        </w:rPr>
        <w:t>9</w:t>
      </w:r>
      <w:r w:rsidR="000212D1" w:rsidRPr="000212D1">
        <w:rPr>
          <w:b/>
        </w:rPr>
        <w:t xml:space="preserve">.2.1 </w:t>
      </w:r>
      <w:r w:rsidR="00B562C3" w:rsidRPr="000212D1">
        <w:rPr>
          <w:b/>
        </w:rPr>
        <w:t>Definitions</w:t>
      </w:r>
      <w:bookmarkStart w:id="96" w:name="_Toc378602870"/>
      <w:r w:rsidR="000212D1" w:rsidRPr="000212D1">
        <w:rPr>
          <w:b/>
        </w:rPr>
        <w:t xml:space="preserve"> </w:t>
      </w:r>
    </w:p>
    <w:p w14:paraId="49E9F694" w14:textId="77777777" w:rsidR="000212D1" w:rsidRDefault="00593620" w:rsidP="000212D1">
      <w:pPr>
        <w:widowControl w:val="0"/>
        <w:spacing w:after="0" w:line="240" w:lineRule="auto"/>
        <w:ind w:left="720"/>
        <w:jc w:val="both"/>
      </w:pPr>
      <w:r w:rsidRPr="00671975">
        <w:rPr>
          <w:i/>
        </w:rPr>
        <w:t xml:space="preserve">Adverse Event (AE): </w:t>
      </w:r>
      <w:r w:rsidRPr="00671975">
        <w:t>Any untoward or unfavorable medical occurrence in a human subject, including any abnormal sign (e.g., abnormal physical exam or laboratory finding), symptom, or disease, temporally associated with the subject’s participation in the research, whether or not considered related to the research.</w:t>
      </w:r>
      <w:bookmarkStart w:id="97" w:name="_Toc378602871"/>
      <w:bookmarkEnd w:id="96"/>
      <w:r w:rsidR="00E544AE">
        <w:t xml:space="preserve"> An abnormal laboratory value will be considered an AE if the laboratory abnormality is characterized by any of the following:</w:t>
      </w:r>
    </w:p>
    <w:p w14:paraId="2FA579C3" w14:textId="77777777" w:rsidR="00E544AE" w:rsidRPr="0063485D" w:rsidRDefault="00E544AE" w:rsidP="00E544AE">
      <w:pPr>
        <w:pStyle w:val="ListParagraph"/>
        <w:widowControl w:val="0"/>
        <w:numPr>
          <w:ilvl w:val="0"/>
          <w:numId w:val="24"/>
        </w:numPr>
        <w:spacing w:after="0" w:line="240" w:lineRule="auto"/>
        <w:jc w:val="both"/>
      </w:pPr>
      <w:r w:rsidRPr="0063485D">
        <w:t>results in discontinuation from the study</w:t>
      </w:r>
    </w:p>
    <w:p w14:paraId="7A3CFA30" w14:textId="77777777" w:rsidR="00E544AE" w:rsidRPr="0063485D" w:rsidRDefault="00E544AE" w:rsidP="00E544AE">
      <w:pPr>
        <w:pStyle w:val="ListParagraph"/>
        <w:widowControl w:val="0"/>
        <w:numPr>
          <w:ilvl w:val="0"/>
          <w:numId w:val="24"/>
        </w:numPr>
        <w:spacing w:after="0" w:line="240" w:lineRule="auto"/>
        <w:jc w:val="both"/>
      </w:pPr>
      <w:r w:rsidRPr="0063485D">
        <w:t>is associated with clinical signs or symptoms</w:t>
      </w:r>
    </w:p>
    <w:p w14:paraId="1057072A" w14:textId="77777777" w:rsidR="00E544AE" w:rsidRPr="0063485D" w:rsidRDefault="00E544AE" w:rsidP="00E544AE">
      <w:pPr>
        <w:pStyle w:val="ListParagraph"/>
        <w:widowControl w:val="0"/>
        <w:numPr>
          <w:ilvl w:val="0"/>
          <w:numId w:val="24"/>
        </w:numPr>
        <w:spacing w:after="0" w:line="240" w:lineRule="auto"/>
        <w:jc w:val="both"/>
      </w:pPr>
      <w:r w:rsidRPr="0063485D">
        <w:t>requires treatment or any other therapeutic intervention</w:t>
      </w:r>
    </w:p>
    <w:p w14:paraId="75BA9652" w14:textId="77777777" w:rsidR="00E544AE" w:rsidRPr="0063485D" w:rsidRDefault="00E544AE" w:rsidP="00E544AE">
      <w:pPr>
        <w:pStyle w:val="ListParagraph"/>
        <w:widowControl w:val="0"/>
        <w:numPr>
          <w:ilvl w:val="0"/>
          <w:numId w:val="24"/>
        </w:numPr>
        <w:spacing w:after="0" w:line="240" w:lineRule="auto"/>
        <w:jc w:val="both"/>
      </w:pPr>
      <w:r w:rsidRPr="0063485D">
        <w:t>is associated with death or any other serious adverse event, including hospitalization</w:t>
      </w:r>
    </w:p>
    <w:p w14:paraId="1225AD3F" w14:textId="77777777" w:rsidR="00E544AE" w:rsidRPr="0063485D" w:rsidRDefault="00E544AE" w:rsidP="00E544AE">
      <w:pPr>
        <w:pStyle w:val="ListParagraph"/>
        <w:widowControl w:val="0"/>
        <w:numPr>
          <w:ilvl w:val="0"/>
          <w:numId w:val="24"/>
        </w:numPr>
        <w:spacing w:after="0" w:line="240" w:lineRule="auto"/>
        <w:jc w:val="both"/>
      </w:pPr>
      <w:r w:rsidRPr="0063485D">
        <w:t>is judged by the investigator to be of significant clinical impact</w:t>
      </w:r>
    </w:p>
    <w:p w14:paraId="4A73FB44" w14:textId="77777777" w:rsidR="00E544AE" w:rsidRPr="0063485D" w:rsidRDefault="00E544AE" w:rsidP="00E544AE">
      <w:pPr>
        <w:pStyle w:val="ListParagraph"/>
        <w:widowControl w:val="0"/>
        <w:numPr>
          <w:ilvl w:val="0"/>
          <w:numId w:val="24"/>
        </w:numPr>
        <w:spacing w:after="0" w:line="240" w:lineRule="auto"/>
        <w:jc w:val="both"/>
      </w:pPr>
      <w:r w:rsidRPr="0063485D">
        <w:t xml:space="preserve">if any abnormal laboratory result is considered clinically significant, the investigator will provide details about the action taken with respect of the test drug and about the patient’s outcome </w:t>
      </w:r>
    </w:p>
    <w:p w14:paraId="5E7B2E14" w14:textId="77777777" w:rsidR="000212D1" w:rsidRDefault="000212D1" w:rsidP="000212D1">
      <w:pPr>
        <w:widowControl w:val="0"/>
        <w:spacing w:after="0" w:line="240" w:lineRule="auto"/>
        <w:ind w:left="720"/>
        <w:jc w:val="both"/>
        <w:rPr>
          <w:i/>
        </w:rPr>
      </w:pPr>
    </w:p>
    <w:p w14:paraId="36A38EF5" w14:textId="77777777" w:rsidR="00593620" w:rsidRDefault="00593620" w:rsidP="000212D1">
      <w:pPr>
        <w:widowControl w:val="0"/>
        <w:spacing w:after="0" w:line="240" w:lineRule="auto"/>
        <w:ind w:left="720"/>
        <w:jc w:val="both"/>
      </w:pPr>
      <w:r w:rsidRPr="00671975">
        <w:rPr>
          <w:i/>
        </w:rPr>
        <w:t>Serious Adverse Event (SAE):</w:t>
      </w:r>
      <w:r w:rsidRPr="00671975">
        <w:t xml:space="preserve">  A serious adverse event that:</w:t>
      </w:r>
      <w:bookmarkEnd w:id="97"/>
    </w:p>
    <w:p w14:paraId="3BB010BD" w14:textId="77777777" w:rsidR="00593620" w:rsidRPr="00671975" w:rsidRDefault="00593620" w:rsidP="007603FD">
      <w:pPr>
        <w:pStyle w:val="ListParagraph"/>
        <w:numPr>
          <w:ilvl w:val="0"/>
          <w:numId w:val="11"/>
        </w:numPr>
        <w:spacing w:after="0" w:line="240" w:lineRule="auto"/>
        <w:jc w:val="both"/>
      </w:pPr>
      <w:bookmarkStart w:id="98" w:name="_Toc378602872"/>
      <w:r w:rsidRPr="00671975">
        <w:t>results in death</w:t>
      </w:r>
      <w:bookmarkEnd w:id="98"/>
    </w:p>
    <w:p w14:paraId="6C7F044A" w14:textId="77777777" w:rsidR="00593620" w:rsidRPr="00671975" w:rsidRDefault="00593620" w:rsidP="007603FD">
      <w:pPr>
        <w:pStyle w:val="ListParagraph"/>
        <w:numPr>
          <w:ilvl w:val="0"/>
          <w:numId w:val="11"/>
        </w:numPr>
        <w:spacing w:after="0" w:line="240" w:lineRule="auto"/>
        <w:jc w:val="both"/>
      </w:pPr>
      <w:bookmarkStart w:id="99" w:name="_Toc378602873"/>
      <w:r w:rsidRPr="00671975">
        <w:lastRenderedPageBreak/>
        <w:t>is life-threatening (places the subject at immediate risk of death from the event as it occurred)</w:t>
      </w:r>
      <w:bookmarkEnd w:id="99"/>
    </w:p>
    <w:p w14:paraId="5FD47EB8" w14:textId="77777777" w:rsidR="00593620" w:rsidRPr="00671975" w:rsidRDefault="00593620" w:rsidP="007603FD">
      <w:pPr>
        <w:pStyle w:val="ListParagraph"/>
        <w:numPr>
          <w:ilvl w:val="0"/>
          <w:numId w:val="11"/>
        </w:numPr>
        <w:spacing w:after="0" w:line="240" w:lineRule="auto"/>
        <w:jc w:val="both"/>
      </w:pPr>
      <w:bookmarkStart w:id="100" w:name="_Toc378602874"/>
      <w:r w:rsidRPr="00671975">
        <w:t>results in in-patient hospitalization or prolongation of existing hospitalization</w:t>
      </w:r>
      <w:bookmarkEnd w:id="100"/>
    </w:p>
    <w:p w14:paraId="760E5226" w14:textId="77777777" w:rsidR="00593620" w:rsidRPr="00671975" w:rsidRDefault="00593620" w:rsidP="007603FD">
      <w:pPr>
        <w:pStyle w:val="ListParagraph"/>
        <w:numPr>
          <w:ilvl w:val="0"/>
          <w:numId w:val="11"/>
        </w:numPr>
        <w:spacing w:after="0" w:line="240" w:lineRule="auto"/>
        <w:jc w:val="both"/>
      </w:pPr>
      <w:bookmarkStart w:id="101" w:name="_Toc378602875"/>
      <w:r w:rsidRPr="00671975">
        <w:t>results in a persistent or significant incapacity</w:t>
      </w:r>
      <w:bookmarkEnd w:id="101"/>
    </w:p>
    <w:p w14:paraId="1E727EEE" w14:textId="77777777" w:rsidR="00593620" w:rsidRPr="00671975" w:rsidRDefault="00593620" w:rsidP="007603FD">
      <w:pPr>
        <w:pStyle w:val="ListParagraph"/>
        <w:numPr>
          <w:ilvl w:val="0"/>
          <w:numId w:val="11"/>
        </w:numPr>
        <w:spacing w:after="0" w:line="240" w:lineRule="auto"/>
        <w:jc w:val="both"/>
      </w:pPr>
      <w:bookmarkStart w:id="102" w:name="_Toc378602876"/>
      <w:r w:rsidRPr="00671975">
        <w:t>results in a congenital anomaly/birth defect</w:t>
      </w:r>
      <w:bookmarkEnd w:id="102"/>
    </w:p>
    <w:p w14:paraId="297C4582" w14:textId="77777777" w:rsidR="00593620" w:rsidRPr="00671975" w:rsidRDefault="00593620" w:rsidP="007603FD">
      <w:pPr>
        <w:pStyle w:val="ListParagraph"/>
        <w:numPr>
          <w:ilvl w:val="0"/>
          <w:numId w:val="11"/>
        </w:numPr>
        <w:spacing w:after="0" w:line="240" w:lineRule="auto"/>
        <w:jc w:val="both"/>
      </w:pPr>
      <w:bookmarkStart w:id="103" w:name="_Toc378602877"/>
      <w:r w:rsidRPr="00671975">
        <w:t>based upon appropriate medical judgment, may jeopardize the subject’s health and may require medical or surgical intervention to prevent one of the other outcomes listed in this definition</w:t>
      </w:r>
      <w:bookmarkEnd w:id="103"/>
    </w:p>
    <w:p w14:paraId="1F8345EC" w14:textId="77777777" w:rsidR="000212D1" w:rsidRDefault="00593620" w:rsidP="000212D1">
      <w:pPr>
        <w:spacing w:after="0" w:line="240" w:lineRule="auto"/>
        <w:ind w:left="720"/>
        <w:jc w:val="both"/>
      </w:pPr>
      <w:bookmarkStart w:id="104" w:name="_Toc378602878"/>
      <w:r w:rsidRPr="00F44B3F">
        <w:rPr>
          <w:i/>
        </w:rPr>
        <w:t>Suspected adverse reaction:</w:t>
      </w:r>
      <w:r w:rsidRPr="00F44B3F">
        <w:t xml:space="preserve"> Suspected adverse reaction means any adverse event for which there is a reasonable possibility that the drug caused the adverse event. For the purposes of IND safety reporting, ‘reasonable possibility’ means there is evidence to suggest a causal relationship between the drug and the adverse event. A suspected adverse reaction implies a lesser degree of certainty about causality than adverse reaction, which means any adverse event caused by a drug</w:t>
      </w:r>
      <w:bookmarkEnd w:id="104"/>
      <w:r w:rsidR="000212D1" w:rsidRPr="00F44B3F">
        <w:t>.</w:t>
      </w:r>
      <w:bookmarkStart w:id="105" w:name="_Toc378602879"/>
    </w:p>
    <w:p w14:paraId="0A1E4355" w14:textId="77777777" w:rsidR="000212D1" w:rsidRDefault="000212D1" w:rsidP="000212D1">
      <w:pPr>
        <w:spacing w:after="0" w:line="240" w:lineRule="auto"/>
        <w:ind w:left="720"/>
        <w:jc w:val="both"/>
        <w:rPr>
          <w:i/>
        </w:rPr>
      </w:pPr>
    </w:p>
    <w:p w14:paraId="4609CA20" w14:textId="77777777" w:rsidR="000212D1" w:rsidRDefault="00593620" w:rsidP="000212D1">
      <w:pPr>
        <w:spacing w:after="0" w:line="240" w:lineRule="auto"/>
        <w:ind w:left="720"/>
        <w:jc w:val="both"/>
      </w:pPr>
      <w:r w:rsidRPr="00671975">
        <w:rPr>
          <w:i/>
        </w:rPr>
        <w:t>Serious event:</w:t>
      </w:r>
      <w:r w:rsidRPr="00671975">
        <w:t xml:space="preserve"> An event is serious if it meets the definition of a serious adverse event (above) or if it requires immediate corrective action by a PI and/or IRB to protect the safety, welfare or rights of subjects.</w:t>
      </w:r>
      <w:bookmarkStart w:id="106" w:name="_Toc378602880"/>
      <w:bookmarkEnd w:id="105"/>
    </w:p>
    <w:p w14:paraId="009C1AF3" w14:textId="77777777" w:rsidR="000212D1" w:rsidRDefault="000212D1" w:rsidP="000212D1">
      <w:pPr>
        <w:spacing w:after="0" w:line="240" w:lineRule="auto"/>
        <w:ind w:left="720"/>
        <w:jc w:val="both"/>
        <w:rPr>
          <w:i/>
        </w:rPr>
      </w:pPr>
    </w:p>
    <w:p w14:paraId="7FC29046" w14:textId="77777777" w:rsidR="000212D1" w:rsidRDefault="00593620" w:rsidP="000212D1">
      <w:pPr>
        <w:spacing w:after="0" w:line="240" w:lineRule="auto"/>
        <w:ind w:left="720"/>
        <w:jc w:val="both"/>
      </w:pPr>
      <w:r w:rsidRPr="00671975">
        <w:rPr>
          <w:i/>
        </w:rPr>
        <w:t>Unexpected adverse reaction:</w:t>
      </w:r>
      <w:r w:rsidRPr="00671975">
        <w:t xml:space="preserve"> An adverse event or suspected adverse reaction is considered “unexpected” if it is not listed in the investigator brochure or is not listed at the specificity or severity that has been observed; or, if an investigator brochure is not required or available, is not consistent with the risk information described in the general investigational plan or elsewhere in the current application. "Unexpected”, also refers to adverse events or suspected adverse reactions that are mentioned in the investigator brochure as occurring with a class of drugs or as anticipated from the pharmacological properties of the drug, but are not specifically mentioned as occurring with the particular drug under investigation.</w:t>
      </w:r>
      <w:bookmarkStart w:id="107" w:name="_Toc378602881"/>
      <w:bookmarkEnd w:id="106"/>
    </w:p>
    <w:p w14:paraId="6625CFE1" w14:textId="77777777" w:rsidR="000212D1" w:rsidRDefault="000212D1" w:rsidP="000212D1">
      <w:pPr>
        <w:spacing w:after="0" w:line="240" w:lineRule="auto"/>
        <w:ind w:left="720"/>
        <w:jc w:val="both"/>
        <w:rPr>
          <w:i/>
        </w:rPr>
      </w:pPr>
    </w:p>
    <w:p w14:paraId="53A4D942" w14:textId="77777777" w:rsidR="00AE77E3" w:rsidRDefault="00593620" w:rsidP="00AE77E3">
      <w:pPr>
        <w:spacing w:after="0" w:line="240" w:lineRule="auto"/>
        <w:ind w:left="720"/>
        <w:jc w:val="both"/>
      </w:pPr>
      <w:r w:rsidRPr="00671975">
        <w:rPr>
          <w:i/>
        </w:rPr>
        <w:t>Unanticipated Problem (UP):</w:t>
      </w:r>
      <w:r w:rsidRPr="00671975">
        <w:t xml:space="preserve"> Any incident, experience, or outcome that meets all of the following criteria:</w:t>
      </w:r>
      <w:bookmarkEnd w:id="107"/>
    </w:p>
    <w:p w14:paraId="762F8FBE" w14:textId="77777777" w:rsidR="00AE77E3" w:rsidRDefault="00593620" w:rsidP="00AE77E3">
      <w:pPr>
        <w:pStyle w:val="ListParagraph"/>
        <w:numPr>
          <w:ilvl w:val="0"/>
          <w:numId w:val="25"/>
        </w:numPr>
        <w:spacing w:after="0" w:line="240" w:lineRule="auto"/>
        <w:jc w:val="both"/>
      </w:pPr>
      <w:r w:rsidRPr="00671975">
        <w:t>unexpected in terms of nature, severity, or frequency in relation to</w:t>
      </w:r>
      <w:r w:rsidR="00AE77E3">
        <w:t>:</w:t>
      </w:r>
    </w:p>
    <w:p w14:paraId="19AA52E7" w14:textId="77777777" w:rsidR="00AE77E3" w:rsidRDefault="00593620" w:rsidP="00AE77E3">
      <w:pPr>
        <w:pStyle w:val="ListParagraph"/>
        <w:numPr>
          <w:ilvl w:val="1"/>
          <w:numId w:val="25"/>
        </w:numPr>
        <w:spacing w:after="0" w:line="240" w:lineRule="auto"/>
        <w:jc w:val="both"/>
      </w:pPr>
      <w:r w:rsidRPr="00671975">
        <w:t>the research risks that are described in the IRB-approved research protocol and informed consent document; Investigator’s Brochure or other study documents; and</w:t>
      </w:r>
    </w:p>
    <w:p w14:paraId="363B2A88" w14:textId="77777777" w:rsidR="00AE77E3" w:rsidRDefault="00593620" w:rsidP="00AE77E3">
      <w:pPr>
        <w:pStyle w:val="ListParagraph"/>
        <w:numPr>
          <w:ilvl w:val="1"/>
          <w:numId w:val="25"/>
        </w:numPr>
        <w:spacing w:after="0" w:line="240" w:lineRule="auto"/>
        <w:jc w:val="both"/>
      </w:pPr>
      <w:r w:rsidRPr="00671975">
        <w:t>the characteristics of the subject population being studied; and</w:t>
      </w:r>
    </w:p>
    <w:p w14:paraId="16DB693E" w14:textId="77777777" w:rsidR="00AE77E3" w:rsidRDefault="00593620" w:rsidP="00AE77E3">
      <w:pPr>
        <w:pStyle w:val="ListParagraph"/>
        <w:numPr>
          <w:ilvl w:val="0"/>
          <w:numId w:val="25"/>
        </w:numPr>
        <w:spacing w:after="0" w:line="240" w:lineRule="auto"/>
        <w:jc w:val="both"/>
      </w:pPr>
      <w:r w:rsidRPr="00671975">
        <w:t>related or possibly related to participation in the research; and</w:t>
      </w:r>
    </w:p>
    <w:p w14:paraId="7A612E16" w14:textId="77777777" w:rsidR="00593620" w:rsidRPr="00671975" w:rsidRDefault="00593620" w:rsidP="00AE77E3">
      <w:pPr>
        <w:pStyle w:val="ListParagraph"/>
        <w:numPr>
          <w:ilvl w:val="0"/>
          <w:numId w:val="25"/>
        </w:numPr>
        <w:spacing w:after="0" w:line="240" w:lineRule="auto"/>
        <w:jc w:val="both"/>
      </w:pPr>
      <w:proofErr w:type="gramStart"/>
      <w:r w:rsidRPr="00671975">
        <w:t>places</w:t>
      </w:r>
      <w:proofErr w:type="gramEnd"/>
      <w:r w:rsidRPr="00671975">
        <w:t xml:space="preserve"> subjects or others at a greater risk of harm (including physical, psychological, economic, or social harm) than was previously known or recognized.</w:t>
      </w:r>
    </w:p>
    <w:p w14:paraId="7D31F587" w14:textId="77777777" w:rsidR="00593620" w:rsidRPr="00671975" w:rsidRDefault="00593620" w:rsidP="00AE77E3">
      <w:pPr>
        <w:spacing w:after="0" w:line="240" w:lineRule="auto"/>
        <w:ind w:left="720" w:hanging="720"/>
        <w:jc w:val="both"/>
      </w:pPr>
    </w:p>
    <w:p w14:paraId="00A53FD9" w14:textId="77777777" w:rsidR="00AE77E3" w:rsidRDefault="00593620" w:rsidP="00AE77E3">
      <w:pPr>
        <w:spacing w:after="0" w:line="240" w:lineRule="auto"/>
        <w:ind w:left="720"/>
        <w:jc w:val="both"/>
      </w:pPr>
      <w:r w:rsidRPr="00671975">
        <w:rPr>
          <w:i/>
        </w:rPr>
        <w:t>Unanticipated Problem that is not an Adverse Event</w:t>
      </w:r>
      <w:r w:rsidR="00AE77E3">
        <w:rPr>
          <w:i/>
        </w:rPr>
        <w:t>:</w:t>
      </w:r>
      <w:r w:rsidRPr="00671975">
        <w:t xml:space="preserve"> An unanticipated problem that does not fit the definition of an adverse event, but which may, in the opinion of the inve</w:t>
      </w:r>
      <w:r w:rsidR="00AE77E3">
        <w:t>stigator, involve</w:t>
      </w:r>
      <w:r w:rsidRPr="00671975">
        <w:t xml:space="preserve"> risk to the subject, affect others in the research study, or significantly impact the integrity of research data. For example, report occurrences of breaches of confidentiality, accidental destruction of study records, or unaccounted-for study drug.</w:t>
      </w:r>
    </w:p>
    <w:p w14:paraId="5E8F086D" w14:textId="77777777" w:rsidR="00AE77E3" w:rsidRDefault="00AE77E3" w:rsidP="00AE77E3">
      <w:pPr>
        <w:spacing w:after="0" w:line="240" w:lineRule="auto"/>
        <w:ind w:left="720"/>
        <w:jc w:val="both"/>
        <w:rPr>
          <w:i/>
        </w:rPr>
      </w:pPr>
    </w:p>
    <w:p w14:paraId="304317F7" w14:textId="77777777" w:rsidR="00AE77E3" w:rsidRDefault="00593620" w:rsidP="00AE77E3">
      <w:pPr>
        <w:spacing w:after="0" w:line="240" w:lineRule="auto"/>
        <w:ind w:left="720"/>
        <w:jc w:val="both"/>
      </w:pPr>
      <w:r w:rsidRPr="00671975">
        <w:rPr>
          <w:i/>
        </w:rPr>
        <w:t>Protocol Deviation (PD):</w:t>
      </w:r>
      <w:r w:rsidRPr="00671975">
        <w:t xml:space="preserve"> Any change, divergence, or departure from the IRB approved research protocol.</w:t>
      </w:r>
    </w:p>
    <w:p w14:paraId="18FB1FEC" w14:textId="77777777" w:rsidR="00AE77E3" w:rsidRDefault="00AE77E3" w:rsidP="00AE77E3">
      <w:pPr>
        <w:spacing w:after="0" w:line="240" w:lineRule="auto"/>
        <w:ind w:left="720"/>
        <w:jc w:val="both"/>
        <w:rPr>
          <w:i/>
        </w:rPr>
      </w:pPr>
    </w:p>
    <w:p w14:paraId="75045542" w14:textId="77777777" w:rsidR="00AE77E3" w:rsidRDefault="00593620" w:rsidP="00AE77E3">
      <w:pPr>
        <w:spacing w:after="0" w:line="240" w:lineRule="auto"/>
        <w:ind w:left="720"/>
        <w:jc w:val="both"/>
      </w:pPr>
      <w:r w:rsidRPr="00671975">
        <w:rPr>
          <w:i/>
        </w:rPr>
        <w:t>Non-compliance:</w:t>
      </w:r>
      <w:r w:rsidRPr="00671975">
        <w:t xml:space="preserve"> The failure to comply with applicable NIH HRPP policies, IRB requirements, or regulatory requirements for the protection of human research.</w:t>
      </w:r>
      <w:r w:rsidR="00AE77E3">
        <w:t xml:space="preserve"> </w:t>
      </w:r>
      <w:r w:rsidRPr="00671975">
        <w:t>Noncompliance m</w:t>
      </w:r>
      <w:r w:rsidR="00AE77E3">
        <w:t>ay be further characterized as:</w:t>
      </w:r>
    </w:p>
    <w:p w14:paraId="4247AB7B" w14:textId="77777777" w:rsidR="00AE77E3" w:rsidRDefault="006A32EE" w:rsidP="00CD1788">
      <w:pPr>
        <w:spacing w:after="0" w:line="240" w:lineRule="auto"/>
        <w:ind w:left="1440"/>
        <w:jc w:val="both"/>
      </w:pPr>
      <w:r w:rsidRPr="00671975">
        <w:t xml:space="preserve">1. </w:t>
      </w:r>
      <w:r w:rsidR="00593620" w:rsidRPr="00671975">
        <w:t>Serious non-compliance: Non-compliance that:</w:t>
      </w:r>
    </w:p>
    <w:p w14:paraId="528A53BE" w14:textId="77777777" w:rsidR="00AE77E3" w:rsidRDefault="006A32EE" w:rsidP="00CD1788">
      <w:pPr>
        <w:spacing w:after="0" w:line="240" w:lineRule="auto"/>
        <w:ind w:left="1440" w:firstLine="720"/>
        <w:jc w:val="both"/>
      </w:pPr>
      <w:r w:rsidRPr="00671975">
        <w:t xml:space="preserve">a. </w:t>
      </w:r>
      <w:r w:rsidR="00593620" w:rsidRPr="00671975">
        <w:t>Increases risks, or causes harm, to participants.</w:t>
      </w:r>
    </w:p>
    <w:p w14:paraId="1FBB737F" w14:textId="77777777" w:rsidR="00AE77E3" w:rsidRDefault="00AE77E3" w:rsidP="00CD1788">
      <w:pPr>
        <w:spacing w:after="0" w:line="240" w:lineRule="auto"/>
        <w:ind w:left="1440" w:firstLine="720"/>
        <w:jc w:val="both"/>
      </w:pPr>
      <w:r>
        <w:t>b</w:t>
      </w:r>
      <w:r w:rsidR="006A32EE" w:rsidRPr="00671975">
        <w:t xml:space="preserve">. </w:t>
      </w:r>
      <w:r w:rsidR="00593620" w:rsidRPr="00671975">
        <w:t>Decreases potential benefits to participants.</w:t>
      </w:r>
    </w:p>
    <w:p w14:paraId="754A8FF2" w14:textId="77777777" w:rsidR="00AE77E3" w:rsidRDefault="006A32EE" w:rsidP="00CD1788">
      <w:pPr>
        <w:spacing w:after="0" w:line="240" w:lineRule="auto"/>
        <w:ind w:left="1440" w:firstLine="720"/>
        <w:jc w:val="both"/>
      </w:pPr>
      <w:r w:rsidRPr="00671975">
        <w:t xml:space="preserve">c. </w:t>
      </w:r>
      <w:r w:rsidR="00593620" w:rsidRPr="00671975">
        <w:t>Compromises the integrity of the NIH HRPP.</w:t>
      </w:r>
    </w:p>
    <w:p w14:paraId="48813BB0" w14:textId="77777777" w:rsidR="00AE77E3" w:rsidRDefault="006A32EE" w:rsidP="00CD1788">
      <w:pPr>
        <w:spacing w:after="0" w:line="240" w:lineRule="auto"/>
        <w:ind w:left="1440" w:firstLine="720"/>
        <w:jc w:val="both"/>
      </w:pPr>
      <w:r w:rsidRPr="00671975">
        <w:t xml:space="preserve">d. </w:t>
      </w:r>
      <w:r w:rsidR="00AE77E3">
        <w:t>Invalidates the study data.</w:t>
      </w:r>
    </w:p>
    <w:p w14:paraId="20DBA3AF" w14:textId="77777777" w:rsidR="00AE77E3" w:rsidRDefault="006A32EE" w:rsidP="00CD1788">
      <w:pPr>
        <w:spacing w:after="0" w:line="240" w:lineRule="auto"/>
        <w:ind w:left="1440"/>
        <w:jc w:val="both"/>
      </w:pPr>
      <w:r w:rsidRPr="00671975">
        <w:lastRenderedPageBreak/>
        <w:t xml:space="preserve">2. </w:t>
      </w:r>
      <w:r w:rsidR="00593620" w:rsidRPr="00671975">
        <w:t>Continuing non-compliance: Non-compliance that is recurring. An example may be a pattern of non-compliance that suggests a likelihood that, absent an intervention, non-compliance will continue. Continuing noncompliance could also include a failure to respond to IRB requests to resolve previous</w:t>
      </w:r>
      <w:r w:rsidR="00AE77E3">
        <w:t xml:space="preserve"> allegations of non-compliance.</w:t>
      </w:r>
    </w:p>
    <w:p w14:paraId="252334C3" w14:textId="77777777" w:rsidR="00B562C3" w:rsidRPr="00671975" w:rsidRDefault="006A32EE" w:rsidP="00CD1788">
      <w:pPr>
        <w:spacing w:after="0" w:line="240" w:lineRule="auto"/>
        <w:ind w:left="1440"/>
        <w:jc w:val="both"/>
      </w:pPr>
      <w:r w:rsidRPr="00671975">
        <w:t xml:space="preserve">3. </w:t>
      </w:r>
      <w:r w:rsidR="00593620" w:rsidRPr="00671975">
        <w:t>Minor (non-serious) non-compliance: Non-compliance that is neither serious nor continuing.</w:t>
      </w:r>
    </w:p>
    <w:p w14:paraId="52ABDB8E" w14:textId="77777777" w:rsidR="00B562C3" w:rsidRDefault="00B562C3" w:rsidP="00AE77E3">
      <w:pPr>
        <w:pStyle w:val="NoSpacing"/>
        <w:rPr>
          <w:rFonts w:ascii="Times New Roman" w:hAnsi="Times New Roman" w:cs="Times New Roman"/>
        </w:rPr>
      </w:pPr>
    </w:p>
    <w:p w14:paraId="3637F512" w14:textId="77777777" w:rsidR="000D180A" w:rsidRPr="000D180A" w:rsidRDefault="00D870E1" w:rsidP="000D180A">
      <w:pPr>
        <w:pStyle w:val="NoSpacing"/>
        <w:ind w:firstLine="720"/>
        <w:rPr>
          <w:rFonts w:ascii="Times New Roman" w:hAnsi="Times New Roman" w:cs="Times New Roman"/>
          <w:b/>
        </w:rPr>
      </w:pPr>
      <w:r>
        <w:rPr>
          <w:rFonts w:ascii="Times New Roman" w:hAnsi="Times New Roman" w:cs="Times New Roman"/>
          <w:b/>
        </w:rPr>
        <w:t>9</w:t>
      </w:r>
      <w:r w:rsidR="0060567D" w:rsidRPr="000D180A">
        <w:rPr>
          <w:rFonts w:ascii="Times New Roman" w:hAnsi="Times New Roman" w:cs="Times New Roman"/>
          <w:b/>
        </w:rPr>
        <w:t>.2.2</w:t>
      </w:r>
      <w:r w:rsidR="0060567D" w:rsidRPr="000D180A">
        <w:rPr>
          <w:rFonts w:ascii="Times New Roman" w:hAnsi="Times New Roman" w:cs="Times New Roman"/>
          <w:b/>
        </w:rPr>
        <w:tab/>
      </w:r>
      <w:r w:rsidR="00283DC4" w:rsidRPr="000D180A">
        <w:rPr>
          <w:rFonts w:ascii="Times New Roman" w:hAnsi="Times New Roman" w:cs="Times New Roman"/>
          <w:b/>
        </w:rPr>
        <w:t>Adverse events</w:t>
      </w:r>
      <w:r w:rsidR="00593620" w:rsidRPr="000D180A">
        <w:rPr>
          <w:rFonts w:ascii="Times New Roman" w:hAnsi="Times New Roman" w:cs="Times New Roman"/>
          <w:b/>
        </w:rPr>
        <w:t xml:space="preserve"> Management:</w:t>
      </w:r>
    </w:p>
    <w:p w14:paraId="1BC1939A" w14:textId="77777777" w:rsidR="000D180A" w:rsidRPr="000D180A" w:rsidRDefault="00262C4D" w:rsidP="000D180A">
      <w:pPr>
        <w:pStyle w:val="NoSpacing"/>
        <w:ind w:left="720"/>
        <w:rPr>
          <w:rFonts w:ascii="Times New Roman" w:hAnsi="Times New Roman" w:cs="Times New Roman"/>
        </w:rPr>
      </w:pPr>
      <w:r w:rsidRPr="00C42BF6">
        <w:rPr>
          <w:rFonts w:ascii="Times New Roman" w:hAnsi="Times New Roman" w:cs="Times New Roman"/>
        </w:rPr>
        <w:t xml:space="preserve">AEs will be attributed (unrelated, unlikely, possibly, probably or definitely) to </w:t>
      </w:r>
      <w:r w:rsidR="0063485D" w:rsidRPr="00C42BF6">
        <w:rPr>
          <w:rFonts w:ascii="Times New Roman" w:hAnsi="Times New Roman" w:cs="Times New Roman"/>
        </w:rPr>
        <w:t xml:space="preserve">the </w:t>
      </w:r>
      <w:r w:rsidR="00C42BF6" w:rsidRPr="00C42BF6">
        <w:rPr>
          <w:rFonts w:ascii="Times New Roman" w:hAnsi="Times New Roman" w:cs="Times New Roman"/>
        </w:rPr>
        <w:t xml:space="preserve">investigational </w:t>
      </w:r>
      <w:r w:rsidR="0063485D" w:rsidRPr="00C42BF6">
        <w:rPr>
          <w:rFonts w:ascii="Times New Roman" w:hAnsi="Times New Roman" w:cs="Times New Roman"/>
        </w:rPr>
        <w:t xml:space="preserve">study procedure (peripheral blood based monitoring of AML disease burden) </w:t>
      </w:r>
      <w:r w:rsidRPr="00C42BF6">
        <w:rPr>
          <w:rFonts w:ascii="Times New Roman" w:hAnsi="Times New Roman" w:cs="Times New Roman"/>
        </w:rPr>
        <w:t>and graded by severity utilizing CTCAE version 4.0.</w:t>
      </w:r>
      <w:r w:rsidRPr="000D180A">
        <w:rPr>
          <w:rFonts w:ascii="Times New Roman" w:hAnsi="Times New Roman" w:cs="Times New Roman"/>
        </w:rPr>
        <w:t xml:space="preserve"> A copy of the criteria can be down-loaded from the CTEP home page at   </w:t>
      </w:r>
      <w:hyperlink r:id="rId16" w:history="1">
        <w:r w:rsidR="000D180A" w:rsidRPr="000D180A">
          <w:rPr>
            <w:rStyle w:val="Hyperlink"/>
            <w:rFonts w:ascii="Times New Roman" w:hAnsi="Times New Roman" w:cs="Times New Roman"/>
          </w:rPr>
          <w:t>http://ctep.cancer.gov/reporting/ctc.html</w:t>
        </w:r>
      </w:hyperlink>
      <w:r w:rsidRPr="000D180A">
        <w:rPr>
          <w:rFonts w:ascii="Times New Roman" w:hAnsi="Times New Roman" w:cs="Times New Roman"/>
        </w:rPr>
        <w:t>.</w:t>
      </w:r>
    </w:p>
    <w:p w14:paraId="6C48292C" w14:textId="77777777" w:rsidR="000D180A" w:rsidRPr="000D180A" w:rsidRDefault="000D180A" w:rsidP="000D180A">
      <w:pPr>
        <w:pStyle w:val="NoSpacing"/>
        <w:ind w:left="720"/>
        <w:rPr>
          <w:rFonts w:ascii="Times New Roman" w:hAnsi="Times New Roman" w:cs="Times New Roman"/>
        </w:rPr>
      </w:pPr>
    </w:p>
    <w:p w14:paraId="27607FF6" w14:textId="77777777" w:rsidR="00283DC4" w:rsidRPr="00671975" w:rsidRDefault="00283DC4" w:rsidP="008D677F">
      <w:pPr>
        <w:widowControl w:val="0"/>
        <w:spacing w:after="0" w:line="240" w:lineRule="auto"/>
        <w:ind w:left="720"/>
        <w:jc w:val="both"/>
      </w:pPr>
      <w:r w:rsidRPr="00671975">
        <w:rPr>
          <w:b/>
        </w:rPr>
        <w:t xml:space="preserve">Grading of Adverse Events: </w:t>
      </w:r>
    </w:p>
    <w:tbl>
      <w:tblPr>
        <w:tblW w:w="9359" w:type="dxa"/>
        <w:tblInd w:w="765" w:type="dxa"/>
        <w:tblLayout w:type="fixed"/>
        <w:tblCellMar>
          <w:left w:w="145" w:type="dxa"/>
          <w:right w:w="145" w:type="dxa"/>
        </w:tblCellMar>
        <w:tblLook w:val="0000" w:firstRow="0" w:lastRow="0" w:firstColumn="0" w:lastColumn="0" w:noHBand="0" w:noVBand="0"/>
      </w:tblPr>
      <w:tblGrid>
        <w:gridCol w:w="640"/>
        <w:gridCol w:w="1752"/>
        <w:gridCol w:w="6967"/>
      </w:tblGrid>
      <w:tr w:rsidR="00283DC4" w:rsidRPr="00671975" w14:paraId="7DE607A5" w14:textId="77777777" w:rsidTr="00283DC4">
        <w:trPr>
          <w:cantSplit/>
        </w:trPr>
        <w:tc>
          <w:tcPr>
            <w:tcW w:w="640" w:type="dxa"/>
            <w:tcBorders>
              <w:top w:val="single" w:sz="6" w:space="0" w:color="000000"/>
              <w:left w:val="double" w:sz="6" w:space="0" w:color="000000"/>
              <w:bottom w:val="single" w:sz="6" w:space="0" w:color="FFFFFF"/>
              <w:right w:val="single" w:sz="6" w:space="0" w:color="FFFFFF"/>
            </w:tcBorders>
          </w:tcPr>
          <w:p w14:paraId="3C19C753" w14:textId="77777777" w:rsidR="00283DC4" w:rsidRPr="00671975" w:rsidRDefault="00283DC4" w:rsidP="007603FD">
            <w:pPr>
              <w:widowControl w:val="0"/>
              <w:spacing w:after="0" w:line="240" w:lineRule="auto"/>
              <w:jc w:val="both"/>
              <w:rPr>
                <w:b/>
              </w:rPr>
            </w:pPr>
          </w:p>
          <w:p w14:paraId="44009584" w14:textId="77777777" w:rsidR="00283DC4" w:rsidRPr="00671975" w:rsidRDefault="00283DC4" w:rsidP="007603FD">
            <w:pPr>
              <w:widowControl w:val="0"/>
              <w:spacing w:after="0" w:line="240" w:lineRule="auto"/>
              <w:jc w:val="both"/>
              <w:rPr>
                <w:b/>
              </w:rPr>
            </w:pPr>
            <w:r w:rsidRPr="00671975">
              <w:rPr>
                <w:b/>
              </w:rPr>
              <w:t>1</w:t>
            </w:r>
          </w:p>
        </w:tc>
        <w:tc>
          <w:tcPr>
            <w:tcW w:w="1752" w:type="dxa"/>
            <w:tcBorders>
              <w:top w:val="single" w:sz="6" w:space="0" w:color="000000"/>
              <w:left w:val="single" w:sz="6" w:space="0" w:color="000000"/>
              <w:bottom w:val="single" w:sz="6" w:space="0" w:color="FFFFFF"/>
              <w:right w:val="single" w:sz="6" w:space="0" w:color="FFFFFF"/>
            </w:tcBorders>
          </w:tcPr>
          <w:p w14:paraId="6574C50A" w14:textId="77777777" w:rsidR="00283DC4" w:rsidRPr="00671975" w:rsidRDefault="00283DC4" w:rsidP="007603FD">
            <w:pPr>
              <w:widowControl w:val="0"/>
              <w:spacing w:after="0" w:line="240" w:lineRule="auto"/>
              <w:jc w:val="both"/>
            </w:pPr>
          </w:p>
          <w:p w14:paraId="4BB7F38A" w14:textId="77777777" w:rsidR="00283DC4" w:rsidRPr="00671975" w:rsidRDefault="00283DC4" w:rsidP="007603FD">
            <w:pPr>
              <w:widowControl w:val="0"/>
              <w:spacing w:after="0" w:line="240" w:lineRule="auto"/>
              <w:jc w:val="both"/>
            </w:pPr>
            <w:r w:rsidRPr="00671975">
              <w:t>Mild</w:t>
            </w:r>
          </w:p>
        </w:tc>
        <w:tc>
          <w:tcPr>
            <w:tcW w:w="6967" w:type="dxa"/>
            <w:tcBorders>
              <w:top w:val="single" w:sz="6" w:space="0" w:color="000000"/>
              <w:left w:val="single" w:sz="6" w:space="0" w:color="000000"/>
              <w:bottom w:val="single" w:sz="6" w:space="0" w:color="FFFFFF"/>
              <w:right w:val="double" w:sz="6" w:space="0" w:color="000000"/>
            </w:tcBorders>
          </w:tcPr>
          <w:p w14:paraId="6B06C5FA" w14:textId="77777777" w:rsidR="00283DC4" w:rsidRPr="00671975" w:rsidRDefault="00283DC4" w:rsidP="007603FD">
            <w:pPr>
              <w:widowControl w:val="0"/>
              <w:spacing w:after="0" w:line="240" w:lineRule="auto"/>
              <w:jc w:val="both"/>
            </w:pPr>
            <w:r w:rsidRPr="00671975">
              <w:t>Symptom barely noticeable to subject; does not influence performance or functioning.  Prescription drug not ordinarily needed for relief of symptom but may be given because of personality of subject.</w:t>
            </w:r>
          </w:p>
        </w:tc>
      </w:tr>
      <w:tr w:rsidR="00283DC4" w:rsidRPr="00671975" w14:paraId="72850755" w14:textId="77777777" w:rsidTr="00283DC4">
        <w:trPr>
          <w:cantSplit/>
        </w:trPr>
        <w:tc>
          <w:tcPr>
            <w:tcW w:w="640" w:type="dxa"/>
            <w:tcBorders>
              <w:top w:val="single" w:sz="6" w:space="0" w:color="000000"/>
              <w:left w:val="double" w:sz="6" w:space="0" w:color="000000"/>
              <w:bottom w:val="single" w:sz="6" w:space="0" w:color="FFFFFF"/>
              <w:right w:val="single" w:sz="6" w:space="0" w:color="FFFFFF"/>
            </w:tcBorders>
          </w:tcPr>
          <w:p w14:paraId="7CC040A5" w14:textId="77777777" w:rsidR="00283DC4" w:rsidRPr="00671975" w:rsidRDefault="00283DC4" w:rsidP="007603FD">
            <w:pPr>
              <w:widowControl w:val="0"/>
              <w:spacing w:after="0" w:line="240" w:lineRule="auto"/>
              <w:jc w:val="both"/>
              <w:rPr>
                <w:b/>
              </w:rPr>
            </w:pPr>
          </w:p>
          <w:p w14:paraId="767CF5F2" w14:textId="77777777" w:rsidR="00283DC4" w:rsidRPr="00671975" w:rsidRDefault="00283DC4" w:rsidP="007603FD">
            <w:pPr>
              <w:widowControl w:val="0"/>
              <w:spacing w:after="0" w:line="240" w:lineRule="auto"/>
              <w:jc w:val="both"/>
              <w:rPr>
                <w:b/>
              </w:rPr>
            </w:pPr>
            <w:r w:rsidRPr="00671975">
              <w:rPr>
                <w:b/>
              </w:rPr>
              <w:t>2</w:t>
            </w:r>
          </w:p>
        </w:tc>
        <w:tc>
          <w:tcPr>
            <w:tcW w:w="1752" w:type="dxa"/>
            <w:tcBorders>
              <w:top w:val="single" w:sz="6" w:space="0" w:color="000000"/>
              <w:left w:val="single" w:sz="6" w:space="0" w:color="000000"/>
              <w:bottom w:val="single" w:sz="6" w:space="0" w:color="FFFFFF"/>
              <w:right w:val="single" w:sz="6" w:space="0" w:color="FFFFFF"/>
            </w:tcBorders>
          </w:tcPr>
          <w:p w14:paraId="32F4366E" w14:textId="77777777" w:rsidR="00283DC4" w:rsidRPr="00671975" w:rsidRDefault="00283DC4" w:rsidP="007603FD">
            <w:pPr>
              <w:widowControl w:val="0"/>
              <w:spacing w:after="0" w:line="240" w:lineRule="auto"/>
              <w:jc w:val="both"/>
            </w:pPr>
          </w:p>
          <w:p w14:paraId="5DD8FAFE" w14:textId="77777777" w:rsidR="00283DC4" w:rsidRPr="00671975" w:rsidRDefault="00283DC4" w:rsidP="007603FD">
            <w:pPr>
              <w:widowControl w:val="0"/>
              <w:spacing w:after="0" w:line="240" w:lineRule="auto"/>
              <w:jc w:val="both"/>
            </w:pPr>
            <w:r w:rsidRPr="00671975">
              <w:t>Moderate</w:t>
            </w:r>
          </w:p>
        </w:tc>
        <w:tc>
          <w:tcPr>
            <w:tcW w:w="6967" w:type="dxa"/>
            <w:tcBorders>
              <w:top w:val="single" w:sz="6" w:space="0" w:color="000000"/>
              <w:left w:val="single" w:sz="6" w:space="0" w:color="000000"/>
              <w:bottom w:val="single" w:sz="6" w:space="0" w:color="FFFFFF"/>
              <w:right w:val="double" w:sz="6" w:space="0" w:color="000000"/>
            </w:tcBorders>
          </w:tcPr>
          <w:p w14:paraId="6821C4BA" w14:textId="77777777" w:rsidR="00283DC4" w:rsidRPr="00671975" w:rsidRDefault="00283DC4" w:rsidP="007603FD">
            <w:pPr>
              <w:widowControl w:val="0"/>
              <w:spacing w:after="0" w:line="240" w:lineRule="auto"/>
              <w:jc w:val="both"/>
            </w:pPr>
            <w:r w:rsidRPr="00671975">
              <w:t>Symptom of a sufficient severity to make subject uncomfortable; performance of daily activities influenced; subject is able to continue in study; treatment for symptom may be needed.</w:t>
            </w:r>
          </w:p>
        </w:tc>
      </w:tr>
      <w:tr w:rsidR="00283DC4" w:rsidRPr="00671975" w14:paraId="3C9E4CE3" w14:textId="77777777" w:rsidTr="00283DC4">
        <w:trPr>
          <w:cantSplit/>
        </w:trPr>
        <w:tc>
          <w:tcPr>
            <w:tcW w:w="640" w:type="dxa"/>
            <w:tcBorders>
              <w:top w:val="single" w:sz="6" w:space="0" w:color="000000"/>
              <w:left w:val="double" w:sz="6" w:space="0" w:color="000000"/>
              <w:bottom w:val="single" w:sz="6" w:space="0" w:color="FFFFFF"/>
              <w:right w:val="single" w:sz="6" w:space="0" w:color="FFFFFF"/>
            </w:tcBorders>
          </w:tcPr>
          <w:p w14:paraId="74773A11" w14:textId="77777777" w:rsidR="00283DC4" w:rsidRPr="00671975" w:rsidRDefault="00283DC4" w:rsidP="007603FD">
            <w:pPr>
              <w:widowControl w:val="0"/>
              <w:spacing w:after="0" w:line="240" w:lineRule="auto"/>
              <w:jc w:val="both"/>
              <w:rPr>
                <w:b/>
              </w:rPr>
            </w:pPr>
          </w:p>
          <w:p w14:paraId="1CFB977D" w14:textId="77777777" w:rsidR="00283DC4" w:rsidRPr="00671975" w:rsidRDefault="00283DC4" w:rsidP="007603FD">
            <w:pPr>
              <w:widowControl w:val="0"/>
              <w:spacing w:after="0" w:line="240" w:lineRule="auto"/>
              <w:jc w:val="both"/>
              <w:rPr>
                <w:b/>
              </w:rPr>
            </w:pPr>
            <w:r w:rsidRPr="00671975">
              <w:rPr>
                <w:b/>
              </w:rPr>
              <w:t>3</w:t>
            </w:r>
          </w:p>
        </w:tc>
        <w:tc>
          <w:tcPr>
            <w:tcW w:w="1752" w:type="dxa"/>
            <w:tcBorders>
              <w:top w:val="single" w:sz="6" w:space="0" w:color="000000"/>
              <w:left w:val="single" w:sz="6" w:space="0" w:color="000000"/>
              <w:bottom w:val="single" w:sz="6" w:space="0" w:color="FFFFFF"/>
              <w:right w:val="single" w:sz="6" w:space="0" w:color="FFFFFF"/>
            </w:tcBorders>
          </w:tcPr>
          <w:p w14:paraId="7AEF4CE1" w14:textId="77777777" w:rsidR="00283DC4" w:rsidRPr="00671975" w:rsidRDefault="00283DC4" w:rsidP="007603FD">
            <w:pPr>
              <w:widowControl w:val="0"/>
              <w:spacing w:after="0" w:line="240" w:lineRule="auto"/>
              <w:jc w:val="both"/>
            </w:pPr>
          </w:p>
          <w:p w14:paraId="496555F7" w14:textId="77777777" w:rsidR="00283DC4" w:rsidRPr="00671975" w:rsidRDefault="00283DC4" w:rsidP="007603FD">
            <w:pPr>
              <w:widowControl w:val="0"/>
              <w:spacing w:after="0" w:line="240" w:lineRule="auto"/>
              <w:jc w:val="both"/>
            </w:pPr>
            <w:r w:rsidRPr="00671975">
              <w:t>Severe</w:t>
            </w:r>
          </w:p>
        </w:tc>
        <w:tc>
          <w:tcPr>
            <w:tcW w:w="6967" w:type="dxa"/>
            <w:tcBorders>
              <w:top w:val="single" w:sz="6" w:space="0" w:color="000000"/>
              <w:left w:val="single" w:sz="6" w:space="0" w:color="000000"/>
              <w:bottom w:val="single" w:sz="6" w:space="0" w:color="FFFFFF"/>
              <w:right w:val="double" w:sz="6" w:space="0" w:color="000000"/>
            </w:tcBorders>
          </w:tcPr>
          <w:p w14:paraId="4F9FB2E1" w14:textId="77777777" w:rsidR="00283DC4" w:rsidRPr="00671975" w:rsidRDefault="00283DC4" w:rsidP="007603FD">
            <w:pPr>
              <w:widowControl w:val="0"/>
              <w:spacing w:after="0" w:line="240" w:lineRule="auto"/>
              <w:jc w:val="both"/>
            </w:pPr>
            <w:r w:rsidRPr="00671975">
              <w:t>Symptom causes severe discomfort.  May be of such severity that subject cannot continue.  Severity may cause cessation of treatment with test drug; treatment for symptom may be given and/or subject hospitalized.</w:t>
            </w:r>
          </w:p>
        </w:tc>
      </w:tr>
      <w:tr w:rsidR="00283DC4" w:rsidRPr="00671975" w14:paraId="1B4C7D61" w14:textId="77777777" w:rsidTr="00283DC4">
        <w:trPr>
          <w:cantSplit/>
          <w:trHeight w:val="642"/>
        </w:trPr>
        <w:tc>
          <w:tcPr>
            <w:tcW w:w="640" w:type="dxa"/>
            <w:tcBorders>
              <w:top w:val="single" w:sz="6" w:space="0" w:color="000000"/>
              <w:left w:val="double" w:sz="6" w:space="0" w:color="000000"/>
              <w:bottom w:val="double" w:sz="6" w:space="0" w:color="000000"/>
              <w:right w:val="single" w:sz="6" w:space="0" w:color="FFFFFF"/>
            </w:tcBorders>
          </w:tcPr>
          <w:p w14:paraId="1FF87091" w14:textId="77777777" w:rsidR="00283DC4" w:rsidRPr="00671975" w:rsidRDefault="00283DC4" w:rsidP="007603FD">
            <w:pPr>
              <w:widowControl w:val="0"/>
              <w:spacing w:after="0" w:line="240" w:lineRule="auto"/>
              <w:jc w:val="both"/>
              <w:rPr>
                <w:b/>
              </w:rPr>
            </w:pPr>
          </w:p>
          <w:p w14:paraId="190324D3" w14:textId="77777777" w:rsidR="00283DC4" w:rsidRPr="00671975" w:rsidRDefault="00283DC4" w:rsidP="007603FD">
            <w:pPr>
              <w:widowControl w:val="0"/>
              <w:spacing w:after="0" w:line="240" w:lineRule="auto"/>
              <w:jc w:val="both"/>
              <w:rPr>
                <w:b/>
              </w:rPr>
            </w:pPr>
            <w:r w:rsidRPr="00671975">
              <w:rPr>
                <w:b/>
              </w:rPr>
              <w:t>4</w:t>
            </w:r>
          </w:p>
        </w:tc>
        <w:tc>
          <w:tcPr>
            <w:tcW w:w="1752" w:type="dxa"/>
            <w:tcBorders>
              <w:top w:val="single" w:sz="6" w:space="0" w:color="000000"/>
              <w:left w:val="single" w:sz="6" w:space="0" w:color="000000"/>
              <w:bottom w:val="double" w:sz="6" w:space="0" w:color="000000"/>
              <w:right w:val="single" w:sz="6" w:space="0" w:color="FFFFFF"/>
            </w:tcBorders>
          </w:tcPr>
          <w:p w14:paraId="28A86455" w14:textId="77777777" w:rsidR="00283DC4" w:rsidRPr="00671975" w:rsidRDefault="00283DC4" w:rsidP="007603FD">
            <w:pPr>
              <w:widowControl w:val="0"/>
              <w:spacing w:after="0" w:line="240" w:lineRule="auto"/>
              <w:jc w:val="both"/>
            </w:pPr>
          </w:p>
          <w:p w14:paraId="5F1DD4C3" w14:textId="77777777" w:rsidR="00283DC4" w:rsidRPr="00671975" w:rsidRDefault="00283DC4" w:rsidP="007603FD">
            <w:pPr>
              <w:widowControl w:val="0"/>
              <w:spacing w:after="0" w:line="240" w:lineRule="auto"/>
              <w:jc w:val="both"/>
            </w:pPr>
            <w:r w:rsidRPr="00671975">
              <w:t>Life-threatening</w:t>
            </w:r>
          </w:p>
        </w:tc>
        <w:tc>
          <w:tcPr>
            <w:tcW w:w="6967" w:type="dxa"/>
            <w:tcBorders>
              <w:top w:val="single" w:sz="6" w:space="0" w:color="000000"/>
              <w:left w:val="single" w:sz="6" w:space="0" w:color="000000"/>
              <w:bottom w:val="double" w:sz="6" w:space="0" w:color="000000"/>
              <w:right w:val="double" w:sz="6" w:space="0" w:color="000000"/>
            </w:tcBorders>
          </w:tcPr>
          <w:p w14:paraId="16782C69" w14:textId="77777777" w:rsidR="00283DC4" w:rsidRPr="00671975" w:rsidRDefault="00283DC4" w:rsidP="007603FD">
            <w:pPr>
              <w:widowControl w:val="0"/>
              <w:spacing w:after="0" w:line="240" w:lineRule="auto"/>
              <w:jc w:val="both"/>
            </w:pPr>
            <w:r w:rsidRPr="00671975">
              <w:t>Symptom(s) place the patient at immediate risk of death from the reaction as it occurred; it does not include a reaction that, had it occurred in a more serious form, might have caused death.</w:t>
            </w:r>
          </w:p>
        </w:tc>
      </w:tr>
    </w:tbl>
    <w:p w14:paraId="6072C5C8" w14:textId="77777777" w:rsidR="00AA42D8" w:rsidRPr="00671975" w:rsidRDefault="00AA42D8" w:rsidP="007603FD">
      <w:pPr>
        <w:widowControl w:val="0"/>
        <w:spacing w:after="0" w:line="240" w:lineRule="auto"/>
        <w:ind w:left="720"/>
        <w:jc w:val="both"/>
      </w:pPr>
    </w:p>
    <w:p w14:paraId="2E1A77CD" w14:textId="77777777" w:rsidR="00283DC4" w:rsidRPr="00671975" w:rsidRDefault="00283DC4" w:rsidP="007603FD">
      <w:pPr>
        <w:widowControl w:val="0"/>
        <w:spacing w:after="0" w:line="240" w:lineRule="auto"/>
        <w:ind w:firstLine="720"/>
        <w:jc w:val="both"/>
        <w:rPr>
          <w:b/>
        </w:rPr>
      </w:pPr>
      <w:r w:rsidRPr="00671975">
        <w:rPr>
          <w:b/>
        </w:rPr>
        <w:t>Attribution of Adverse Events:</w:t>
      </w:r>
    </w:p>
    <w:tbl>
      <w:tblPr>
        <w:tblStyle w:val="TableGrid"/>
        <w:tblW w:w="0" w:type="auto"/>
        <w:tblInd w:w="648" w:type="dxa"/>
        <w:tblLook w:val="04A0" w:firstRow="1" w:lastRow="0" w:firstColumn="1" w:lastColumn="0" w:noHBand="0" w:noVBand="1"/>
      </w:tblPr>
      <w:tblGrid>
        <w:gridCol w:w="2790"/>
        <w:gridCol w:w="2946"/>
        <w:gridCol w:w="3534"/>
      </w:tblGrid>
      <w:tr w:rsidR="00C93660" w:rsidRPr="000B7E7F" w14:paraId="7D8B9F73" w14:textId="77777777" w:rsidTr="00C93660">
        <w:tc>
          <w:tcPr>
            <w:tcW w:w="2790" w:type="dxa"/>
          </w:tcPr>
          <w:p w14:paraId="4872CDC3" w14:textId="77777777" w:rsidR="00C93660" w:rsidRPr="000B7E7F" w:rsidRDefault="00C93660" w:rsidP="007603FD">
            <w:pPr>
              <w:spacing w:after="0" w:line="240" w:lineRule="auto"/>
              <w:jc w:val="both"/>
              <w:rPr>
                <w:b/>
                <w:sz w:val="20"/>
                <w:szCs w:val="20"/>
              </w:rPr>
            </w:pPr>
            <w:r w:rsidRPr="000B7E7F">
              <w:rPr>
                <w:b/>
                <w:sz w:val="20"/>
                <w:szCs w:val="20"/>
              </w:rPr>
              <w:t>Relationship</w:t>
            </w:r>
          </w:p>
        </w:tc>
        <w:tc>
          <w:tcPr>
            <w:tcW w:w="2946" w:type="dxa"/>
          </w:tcPr>
          <w:p w14:paraId="774C86F5" w14:textId="77777777" w:rsidR="00C93660" w:rsidRPr="000B7E7F" w:rsidRDefault="00C93660" w:rsidP="007603FD">
            <w:pPr>
              <w:spacing w:after="0" w:line="240" w:lineRule="auto"/>
              <w:jc w:val="both"/>
              <w:rPr>
                <w:b/>
                <w:sz w:val="20"/>
                <w:szCs w:val="20"/>
              </w:rPr>
            </w:pPr>
            <w:r w:rsidRPr="000B7E7F">
              <w:rPr>
                <w:b/>
                <w:sz w:val="20"/>
                <w:szCs w:val="20"/>
              </w:rPr>
              <w:t>Attribution</w:t>
            </w:r>
          </w:p>
        </w:tc>
        <w:tc>
          <w:tcPr>
            <w:tcW w:w="3534" w:type="dxa"/>
          </w:tcPr>
          <w:p w14:paraId="4DE24C08" w14:textId="77777777" w:rsidR="00C93660" w:rsidRPr="000B7E7F" w:rsidRDefault="00C93660" w:rsidP="007603FD">
            <w:pPr>
              <w:spacing w:after="0" w:line="240" w:lineRule="auto"/>
              <w:jc w:val="both"/>
              <w:rPr>
                <w:b/>
                <w:sz w:val="20"/>
                <w:szCs w:val="20"/>
              </w:rPr>
            </w:pPr>
            <w:r w:rsidRPr="000B7E7F">
              <w:rPr>
                <w:b/>
                <w:sz w:val="20"/>
                <w:szCs w:val="20"/>
              </w:rPr>
              <w:t>Description</w:t>
            </w:r>
          </w:p>
        </w:tc>
      </w:tr>
      <w:tr w:rsidR="00C93660" w:rsidRPr="000B7E7F" w14:paraId="3BBC13BA" w14:textId="77777777" w:rsidTr="00C93660">
        <w:tc>
          <w:tcPr>
            <w:tcW w:w="2790" w:type="dxa"/>
            <w:vMerge w:val="restart"/>
          </w:tcPr>
          <w:p w14:paraId="70710918" w14:textId="77777777" w:rsidR="00C93660" w:rsidRPr="000B7E7F" w:rsidRDefault="00C93660" w:rsidP="007603FD">
            <w:pPr>
              <w:spacing w:after="0" w:line="240" w:lineRule="auto"/>
              <w:jc w:val="both"/>
              <w:rPr>
                <w:sz w:val="20"/>
                <w:szCs w:val="20"/>
              </w:rPr>
            </w:pPr>
            <w:r w:rsidRPr="000B7E7F">
              <w:rPr>
                <w:sz w:val="20"/>
                <w:szCs w:val="20"/>
              </w:rPr>
              <w:t>Unrelated to investigational</w:t>
            </w:r>
          </w:p>
          <w:p w14:paraId="3B76C38C" w14:textId="77777777" w:rsidR="00C93660" w:rsidRPr="000B7E7F" w:rsidRDefault="00C93660" w:rsidP="007603FD">
            <w:pPr>
              <w:spacing w:after="0" w:line="240" w:lineRule="auto"/>
              <w:jc w:val="both"/>
              <w:rPr>
                <w:sz w:val="20"/>
                <w:szCs w:val="20"/>
              </w:rPr>
            </w:pPr>
            <w:r w:rsidRPr="000B7E7F">
              <w:rPr>
                <w:sz w:val="20"/>
                <w:szCs w:val="20"/>
              </w:rPr>
              <w:t>agent/intervention</w:t>
            </w:r>
            <w:r w:rsidRPr="000B7E7F">
              <w:rPr>
                <w:sz w:val="20"/>
                <w:szCs w:val="20"/>
                <w:vertAlign w:val="superscript"/>
              </w:rPr>
              <w:t>1</w:t>
            </w:r>
          </w:p>
        </w:tc>
        <w:tc>
          <w:tcPr>
            <w:tcW w:w="2946" w:type="dxa"/>
          </w:tcPr>
          <w:p w14:paraId="5638A601" w14:textId="77777777" w:rsidR="00C93660" w:rsidRPr="000B7E7F" w:rsidRDefault="00C93660" w:rsidP="007603FD">
            <w:pPr>
              <w:spacing w:after="0" w:line="240" w:lineRule="auto"/>
              <w:jc w:val="both"/>
              <w:rPr>
                <w:sz w:val="20"/>
                <w:szCs w:val="20"/>
              </w:rPr>
            </w:pPr>
            <w:r w:rsidRPr="000B7E7F">
              <w:rPr>
                <w:sz w:val="20"/>
                <w:szCs w:val="20"/>
              </w:rPr>
              <w:t>Unrelated</w:t>
            </w:r>
          </w:p>
        </w:tc>
        <w:tc>
          <w:tcPr>
            <w:tcW w:w="3534" w:type="dxa"/>
          </w:tcPr>
          <w:p w14:paraId="56454D87" w14:textId="77777777" w:rsidR="00C93660" w:rsidRPr="000B7E7F" w:rsidRDefault="00C93660" w:rsidP="007603FD">
            <w:pPr>
              <w:spacing w:after="0" w:line="240" w:lineRule="auto"/>
              <w:jc w:val="both"/>
              <w:rPr>
                <w:sz w:val="20"/>
                <w:szCs w:val="20"/>
              </w:rPr>
            </w:pPr>
            <w:r w:rsidRPr="000B7E7F">
              <w:rPr>
                <w:sz w:val="20"/>
                <w:szCs w:val="20"/>
              </w:rPr>
              <w:t xml:space="preserve">The AE </w:t>
            </w:r>
            <w:r w:rsidRPr="000B7E7F">
              <w:rPr>
                <w:i/>
                <w:iCs/>
                <w:sz w:val="20"/>
                <w:szCs w:val="20"/>
              </w:rPr>
              <w:t xml:space="preserve">is clearly </w:t>
            </w:r>
            <w:r w:rsidRPr="000B7E7F">
              <w:rPr>
                <w:b/>
                <w:bCs/>
                <w:i/>
                <w:iCs/>
                <w:sz w:val="20"/>
                <w:szCs w:val="20"/>
              </w:rPr>
              <w:t xml:space="preserve">NOT </w:t>
            </w:r>
            <w:r w:rsidRPr="000B7E7F">
              <w:rPr>
                <w:i/>
                <w:iCs/>
                <w:sz w:val="20"/>
                <w:szCs w:val="20"/>
              </w:rPr>
              <w:t xml:space="preserve">related </w:t>
            </w:r>
            <w:r w:rsidRPr="000B7E7F">
              <w:rPr>
                <w:sz w:val="20"/>
                <w:szCs w:val="20"/>
              </w:rPr>
              <w:t>to the intervention</w:t>
            </w:r>
          </w:p>
        </w:tc>
      </w:tr>
      <w:tr w:rsidR="00C93660" w:rsidRPr="000B7E7F" w14:paraId="70B33122" w14:textId="77777777" w:rsidTr="00C93660">
        <w:tc>
          <w:tcPr>
            <w:tcW w:w="2790" w:type="dxa"/>
            <w:vMerge/>
            <w:tcBorders>
              <w:bottom w:val="double" w:sz="4" w:space="0" w:color="auto"/>
            </w:tcBorders>
          </w:tcPr>
          <w:p w14:paraId="394D9EB0" w14:textId="77777777" w:rsidR="00C93660" w:rsidRPr="000B7E7F" w:rsidRDefault="00C93660" w:rsidP="007603FD">
            <w:pPr>
              <w:spacing w:after="0" w:line="240" w:lineRule="auto"/>
              <w:jc w:val="both"/>
              <w:rPr>
                <w:sz w:val="20"/>
                <w:szCs w:val="20"/>
              </w:rPr>
            </w:pPr>
          </w:p>
        </w:tc>
        <w:tc>
          <w:tcPr>
            <w:tcW w:w="2946" w:type="dxa"/>
            <w:tcBorders>
              <w:bottom w:val="double" w:sz="4" w:space="0" w:color="auto"/>
            </w:tcBorders>
          </w:tcPr>
          <w:p w14:paraId="71CD90CA" w14:textId="77777777" w:rsidR="00C93660" w:rsidRPr="000B7E7F" w:rsidRDefault="00C93660" w:rsidP="007603FD">
            <w:pPr>
              <w:spacing w:after="0" w:line="240" w:lineRule="auto"/>
              <w:jc w:val="both"/>
              <w:rPr>
                <w:sz w:val="20"/>
                <w:szCs w:val="20"/>
              </w:rPr>
            </w:pPr>
            <w:r w:rsidRPr="000B7E7F">
              <w:rPr>
                <w:sz w:val="20"/>
                <w:szCs w:val="20"/>
              </w:rPr>
              <w:t>Unlikely</w:t>
            </w:r>
          </w:p>
        </w:tc>
        <w:tc>
          <w:tcPr>
            <w:tcW w:w="3534" w:type="dxa"/>
            <w:tcBorders>
              <w:bottom w:val="double" w:sz="4" w:space="0" w:color="auto"/>
            </w:tcBorders>
          </w:tcPr>
          <w:p w14:paraId="763880D4" w14:textId="77777777" w:rsidR="00C93660" w:rsidRPr="000B7E7F" w:rsidRDefault="00C93660" w:rsidP="007603FD">
            <w:pPr>
              <w:spacing w:after="0" w:line="240" w:lineRule="auto"/>
              <w:jc w:val="both"/>
              <w:rPr>
                <w:sz w:val="20"/>
                <w:szCs w:val="20"/>
              </w:rPr>
            </w:pPr>
            <w:r w:rsidRPr="000B7E7F">
              <w:rPr>
                <w:sz w:val="20"/>
                <w:szCs w:val="20"/>
              </w:rPr>
              <w:t xml:space="preserve">The AE </w:t>
            </w:r>
            <w:r w:rsidRPr="000B7E7F">
              <w:rPr>
                <w:i/>
                <w:iCs/>
                <w:sz w:val="20"/>
                <w:szCs w:val="20"/>
              </w:rPr>
              <w:t xml:space="preserve">is </w:t>
            </w:r>
            <w:r w:rsidRPr="000B7E7F">
              <w:rPr>
                <w:b/>
                <w:bCs/>
                <w:i/>
                <w:iCs/>
                <w:sz w:val="20"/>
                <w:szCs w:val="20"/>
              </w:rPr>
              <w:t xml:space="preserve">doubtfully related </w:t>
            </w:r>
            <w:r w:rsidRPr="000B7E7F">
              <w:rPr>
                <w:sz w:val="20"/>
                <w:szCs w:val="20"/>
              </w:rPr>
              <w:t>to the intervention</w:t>
            </w:r>
          </w:p>
        </w:tc>
      </w:tr>
      <w:tr w:rsidR="00C93660" w:rsidRPr="000B7E7F" w14:paraId="3D850F61" w14:textId="77777777" w:rsidTr="00C93660">
        <w:tc>
          <w:tcPr>
            <w:tcW w:w="2790" w:type="dxa"/>
            <w:vMerge w:val="restart"/>
            <w:tcBorders>
              <w:top w:val="double" w:sz="4" w:space="0" w:color="auto"/>
            </w:tcBorders>
          </w:tcPr>
          <w:p w14:paraId="2570E9C0" w14:textId="77777777" w:rsidR="00C93660" w:rsidRPr="000B7E7F" w:rsidRDefault="00C93660" w:rsidP="007603FD">
            <w:pPr>
              <w:spacing w:after="0" w:line="240" w:lineRule="auto"/>
              <w:jc w:val="both"/>
              <w:rPr>
                <w:sz w:val="20"/>
                <w:szCs w:val="20"/>
              </w:rPr>
            </w:pPr>
            <w:r w:rsidRPr="000B7E7F">
              <w:rPr>
                <w:sz w:val="20"/>
                <w:szCs w:val="20"/>
              </w:rPr>
              <w:t>Related to investigational</w:t>
            </w:r>
          </w:p>
          <w:p w14:paraId="77C44316" w14:textId="77777777" w:rsidR="00C93660" w:rsidRPr="000B7E7F" w:rsidRDefault="00C93660" w:rsidP="007603FD">
            <w:pPr>
              <w:spacing w:after="0" w:line="240" w:lineRule="auto"/>
              <w:jc w:val="both"/>
              <w:rPr>
                <w:sz w:val="20"/>
                <w:szCs w:val="20"/>
              </w:rPr>
            </w:pPr>
            <w:r w:rsidRPr="000B7E7F">
              <w:rPr>
                <w:sz w:val="20"/>
                <w:szCs w:val="20"/>
              </w:rPr>
              <w:t>agent/intervention</w:t>
            </w:r>
            <w:r w:rsidRPr="000B7E7F">
              <w:rPr>
                <w:sz w:val="20"/>
                <w:szCs w:val="20"/>
                <w:vertAlign w:val="superscript"/>
              </w:rPr>
              <w:t>1</w:t>
            </w:r>
          </w:p>
        </w:tc>
        <w:tc>
          <w:tcPr>
            <w:tcW w:w="2946" w:type="dxa"/>
            <w:tcBorders>
              <w:top w:val="double" w:sz="4" w:space="0" w:color="auto"/>
            </w:tcBorders>
          </w:tcPr>
          <w:p w14:paraId="3F4EA91D" w14:textId="77777777" w:rsidR="00C93660" w:rsidRPr="000B7E7F" w:rsidRDefault="00C93660" w:rsidP="007603FD">
            <w:pPr>
              <w:spacing w:after="0" w:line="240" w:lineRule="auto"/>
              <w:jc w:val="both"/>
              <w:rPr>
                <w:sz w:val="20"/>
                <w:szCs w:val="20"/>
              </w:rPr>
            </w:pPr>
            <w:r w:rsidRPr="000B7E7F">
              <w:rPr>
                <w:sz w:val="20"/>
                <w:szCs w:val="20"/>
              </w:rPr>
              <w:t>Possibly</w:t>
            </w:r>
          </w:p>
        </w:tc>
        <w:tc>
          <w:tcPr>
            <w:tcW w:w="3534" w:type="dxa"/>
            <w:tcBorders>
              <w:top w:val="double" w:sz="4" w:space="0" w:color="auto"/>
            </w:tcBorders>
          </w:tcPr>
          <w:p w14:paraId="47BA9CC5" w14:textId="77777777" w:rsidR="00C93660" w:rsidRPr="000B7E7F" w:rsidRDefault="00C93660" w:rsidP="007603FD">
            <w:pPr>
              <w:spacing w:after="0" w:line="240" w:lineRule="auto"/>
              <w:jc w:val="both"/>
              <w:rPr>
                <w:sz w:val="20"/>
                <w:szCs w:val="20"/>
              </w:rPr>
            </w:pPr>
            <w:r w:rsidRPr="000B7E7F">
              <w:rPr>
                <w:sz w:val="20"/>
                <w:szCs w:val="20"/>
              </w:rPr>
              <w:t xml:space="preserve">The AE </w:t>
            </w:r>
            <w:r w:rsidRPr="000B7E7F">
              <w:rPr>
                <w:b/>
                <w:bCs/>
                <w:i/>
                <w:iCs/>
                <w:sz w:val="20"/>
                <w:szCs w:val="20"/>
              </w:rPr>
              <w:t xml:space="preserve">may be related </w:t>
            </w:r>
            <w:r w:rsidRPr="000B7E7F">
              <w:rPr>
                <w:sz w:val="20"/>
                <w:szCs w:val="20"/>
              </w:rPr>
              <w:t>to the</w:t>
            </w:r>
          </w:p>
          <w:p w14:paraId="5D1D063C" w14:textId="77777777" w:rsidR="00C93660" w:rsidRPr="000B7E7F" w:rsidRDefault="00C93660" w:rsidP="007603FD">
            <w:pPr>
              <w:spacing w:after="0" w:line="240" w:lineRule="auto"/>
              <w:jc w:val="both"/>
              <w:rPr>
                <w:sz w:val="20"/>
                <w:szCs w:val="20"/>
              </w:rPr>
            </w:pPr>
            <w:r w:rsidRPr="000B7E7F">
              <w:rPr>
                <w:sz w:val="20"/>
                <w:szCs w:val="20"/>
              </w:rPr>
              <w:t>intervention</w:t>
            </w:r>
          </w:p>
        </w:tc>
      </w:tr>
      <w:tr w:rsidR="00C93660" w:rsidRPr="000B7E7F" w14:paraId="0ABFDBBF" w14:textId="77777777" w:rsidTr="00C93660">
        <w:tc>
          <w:tcPr>
            <w:tcW w:w="2790" w:type="dxa"/>
            <w:vMerge/>
          </w:tcPr>
          <w:p w14:paraId="34ABBF13" w14:textId="77777777" w:rsidR="00C93660" w:rsidRPr="000B7E7F" w:rsidRDefault="00C93660" w:rsidP="007603FD">
            <w:pPr>
              <w:spacing w:after="0" w:line="240" w:lineRule="auto"/>
              <w:jc w:val="both"/>
              <w:rPr>
                <w:sz w:val="20"/>
                <w:szCs w:val="20"/>
              </w:rPr>
            </w:pPr>
          </w:p>
        </w:tc>
        <w:tc>
          <w:tcPr>
            <w:tcW w:w="2946" w:type="dxa"/>
          </w:tcPr>
          <w:p w14:paraId="3BCE16A4" w14:textId="77777777" w:rsidR="00C93660" w:rsidRPr="000B7E7F" w:rsidRDefault="00C93660" w:rsidP="007603FD">
            <w:pPr>
              <w:spacing w:after="0" w:line="240" w:lineRule="auto"/>
              <w:jc w:val="both"/>
              <w:rPr>
                <w:sz w:val="20"/>
                <w:szCs w:val="20"/>
              </w:rPr>
            </w:pPr>
            <w:r w:rsidRPr="000B7E7F">
              <w:rPr>
                <w:sz w:val="20"/>
                <w:szCs w:val="20"/>
              </w:rPr>
              <w:t>Probably</w:t>
            </w:r>
          </w:p>
        </w:tc>
        <w:tc>
          <w:tcPr>
            <w:tcW w:w="3534" w:type="dxa"/>
          </w:tcPr>
          <w:p w14:paraId="6C476A24" w14:textId="77777777" w:rsidR="00C93660" w:rsidRPr="000B7E7F" w:rsidRDefault="00C93660" w:rsidP="007603FD">
            <w:pPr>
              <w:spacing w:after="0" w:line="240" w:lineRule="auto"/>
              <w:jc w:val="both"/>
              <w:rPr>
                <w:sz w:val="20"/>
                <w:szCs w:val="20"/>
              </w:rPr>
            </w:pPr>
            <w:r w:rsidRPr="000B7E7F">
              <w:rPr>
                <w:sz w:val="20"/>
                <w:szCs w:val="20"/>
              </w:rPr>
              <w:t xml:space="preserve">The AE </w:t>
            </w:r>
            <w:r w:rsidRPr="000B7E7F">
              <w:rPr>
                <w:b/>
                <w:bCs/>
                <w:i/>
                <w:iCs/>
                <w:sz w:val="20"/>
                <w:szCs w:val="20"/>
              </w:rPr>
              <w:t xml:space="preserve">is likely related </w:t>
            </w:r>
            <w:r w:rsidRPr="000B7E7F">
              <w:rPr>
                <w:sz w:val="20"/>
                <w:szCs w:val="20"/>
              </w:rPr>
              <w:t xml:space="preserve">to </w:t>
            </w:r>
            <w:proofErr w:type="spellStart"/>
            <w:r w:rsidRPr="000B7E7F">
              <w:rPr>
                <w:sz w:val="20"/>
                <w:szCs w:val="20"/>
              </w:rPr>
              <w:t>theintervention</w:t>
            </w:r>
            <w:proofErr w:type="spellEnd"/>
          </w:p>
        </w:tc>
      </w:tr>
      <w:tr w:rsidR="00C93660" w:rsidRPr="000B7E7F" w14:paraId="7098D9DB" w14:textId="77777777" w:rsidTr="00C93660">
        <w:tc>
          <w:tcPr>
            <w:tcW w:w="2790" w:type="dxa"/>
            <w:vMerge/>
          </w:tcPr>
          <w:p w14:paraId="7D5DDAD1" w14:textId="77777777" w:rsidR="00C93660" w:rsidRPr="000B7E7F" w:rsidRDefault="00C93660" w:rsidP="007603FD">
            <w:pPr>
              <w:spacing w:after="0" w:line="240" w:lineRule="auto"/>
              <w:jc w:val="both"/>
              <w:rPr>
                <w:sz w:val="20"/>
                <w:szCs w:val="20"/>
              </w:rPr>
            </w:pPr>
          </w:p>
        </w:tc>
        <w:tc>
          <w:tcPr>
            <w:tcW w:w="2946" w:type="dxa"/>
          </w:tcPr>
          <w:p w14:paraId="14A0791E" w14:textId="77777777" w:rsidR="00C93660" w:rsidRPr="000B7E7F" w:rsidRDefault="00C93660" w:rsidP="007603FD">
            <w:pPr>
              <w:spacing w:after="0" w:line="240" w:lineRule="auto"/>
              <w:jc w:val="both"/>
              <w:rPr>
                <w:sz w:val="20"/>
                <w:szCs w:val="20"/>
              </w:rPr>
            </w:pPr>
            <w:r w:rsidRPr="000B7E7F">
              <w:rPr>
                <w:sz w:val="20"/>
                <w:szCs w:val="20"/>
              </w:rPr>
              <w:t>Definitely</w:t>
            </w:r>
          </w:p>
        </w:tc>
        <w:tc>
          <w:tcPr>
            <w:tcW w:w="3534" w:type="dxa"/>
          </w:tcPr>
          <w:p w14:paraId="6B532AAB" w14:textId="77777777" w:rsidR="00C93660" w:rsidRPr="000B7E7F" w:rsidRDefault="00C93660" w:rsidP="007603FD">
            <w:pPr>
              <w:spacing w:after="0" w:line="240" w:lineRule="auto"/>
              <w:jc w:val="both"/>
              <w:rPr>
                <w:sz w:val="20"/>
                <w:szCs w:val="20"/>
              </w:rPr>
            </w:pPr>
            <w:r w:rsidRPr="000B7E7F">
              <w:rPr>
                <w:sz w:val="20"/>
                <w:szCs w:val="20"/>
              </w:rPr>
              <w:t xml:space="preserve">The AE </w:t>
            </w:r>
            <w:r>
              <w:rPr>
                <w:b/>
                <w:bCs/>
                <w:i/>
                <w:iCs/>
                <w:sz w:val="20"/>
                <w:szCs w:val="20"/>
              </w:rPr>
              <w:t>is clearl</w:t>
            </w:r>
            <w:r w:rsidRPr="000B7E7F">
              <w:rPr>
                <w:b/>
                <w:bCs/>
                <w:i/>
                <w:iCs/>
                <w:sz w:val="20"/>
                <w:szCs w:val="20"/>
              </w:rPr>
              <w:t xml:space="preserve">y related </w:t>
            </w:r>
            <w:r w:rsidRPr="000B7E7F">
              <w:rPr>
                <w:sz w:val="20"/>
                <w:szCs w:val="20"/>
              </w:rPr>
              <w:t>to the intervention</w:t>
            </w:r>
          </w:p>
        </w:tc>
      </w:tr>
    </w:tbl>
    <w:p w14:paraId="24530356" w14:textId="77777777" w:rsidR="00BB6D4A" w:rsidRDefault="00BB6D4A" w:rsidP="006E53F1">
      <w:pPr>
        <w:pStyle w:val="Heading2"/>
        <w:spacing w:before="0" w:line="240" w:lineRule="auto"/>
        <w:ind w:firstLine="720"/>
        <w:jc w:val="both"/>
        <w:rPr>
          <w:sz w:val="22"/>
          <w:szCs w:val="22"/>
          <w:lang w:val="en-US"/>
        </w:rPr>
      </w:pPr>
      <w:bookmarkStart w:id="108" w:name="_Toc415163062"/>
      <w:bookmarkStart w:id="109" w:name="_Toc415493342"/>
    </w:p>
    <w:p w14:paraId="32EA8A97" w14:textId="77777777" w:rsidR="00283DC4" w:rsidRPr="000D180A" w:rsidRDefault="00D870E1" w:rsidP="006E53F1">
      <w:pPr>
        <w:pStyle w:val="Heading2"/>
        <w:spacing w:before="0" w:line="240" w:lineRule="auto"/>
        <w:ind w:firstLine="720"/>
        <w:jc w:val="both"/>
        <w:rPr>
          <w:sz w:val="22"/>
          <w:szCs w:val="22"/>
        </w:rPr>
      </w:pPr>
      <w:bookmarkStart w:id="110" w:name="_Toc415646884"/>
      <w:r>
        <w:rPr>
          <w:sz w:val="22"/>
          <w:szCs w:val="22"/>
          <w:lang w:val="en-US"/>
        </w:rPr>
        <w:t>9</w:t>
      </w:r>
      <w:r w:rsidR="009F6953" w:rsidRPr="000D180A">
        <w:rPr>
          <w:sz w:val="22"/>
          <w:szCs w:val="22"/>
        </w:rPr>
        <w:t>.</w:t>
      </w:r>
      <w:r w:rsidR="0060567D" w:rsidRPr="000D180A">
        <w:rPr>
          <w:sz w:val="22"/>
          <w:szCs w:val="22"/>
        </w:rPr>
        <w:t>2.</w:t>
      </w:r>
      <w:r w:rsidR="009F6953" w:rsidRPr="000D180A">
        <w:rPr>
          <w:sz w:val="22"/>
          <w:szCs w:val="22"/>
        </w:rPr>
        <w:t>3</w:t>
      </w:r>
      <w:r w:rsidR="009F6953" w:rsidRPr="000D180A">
        <w:rPr>
          <w:sz w:val="22"/>
          <w:szCs w:val="22"/>
        </w:rPr>
        <w:tab/>
        <w:t>Serious Adverse Events</w:t>
      </w:r>
      <w:r w:rsidR="00473104" w:rsidRPr="000D180A">
        <w:rPr>
          <w:sz w:val="22"/>
          <w:szCs w:val="22"/>
        </w:rPr>
        <w:t xml:space="preserve"> Management</w:t>
      </w:r>
      <w:bookmarkEnd w:id="108"/>
      <w:bookmarkEnd w:id="109"/>
      <w:bookmarkEnd w:id="110"/>
    </w:p>
    <w:p w14:paraId="6AD38936" w14:textId="77777777" w:rsidR="000D180A" w:rsidRDefault="009F6953" w:rsidP="006E53F1">
      <w:pPr>
        <w:widowControl w:val="0"/>
        <w:spacing w:after="0" w:line="240" w:lineRule="auto"/>
        <w:ind w:left="720"/>
        <w:jc w:val="both"/>
      </w:pPr>
      <w:r w:rsidRPr="00671975">
        <w:t xml:space="preserve">Serious adverse events will be attributed as definitely (clearly related to the research), probably (likely related to the research), possibly (may be related to the research), unlikely (doubtfully related to the research) and unrelated (clearly not related to the research).   </w:t>
      </w:r>
    </w:p>
    <w:p w14:paraId="5043CBF6" w14:textId="77777777" w:rsidR="000D180A" w:rsidRDefault="000D180A" w:rsidP="006E53F1">
      <w:pPr>
        <w:widowControl w:val="0"/>
        <w:spacing w:after="0" w:line="240" w:lineRule="auto"/>
        <w:ind w:left="720"/>
        <w:jc w:val="both"/>
      </w:pPr>
    </w:p>
    <w:p w14:paraId="53F47335" w14:textId="65A4A53E" w:rsidR="000D180A" w:rsidRDefault="009F6953" w:rsidP="006E53F1">
      <w:pPr>
        <w:widowControl w:val="0"/>
        <w:spacing w:after="0" w:line="240" w:lineRule="auto"/>
        <w:ind w:left="720"/>
        <w:jc w:val="both"/>
      </w:pPr>
      <w:r w:rsidRPr="00B979D1">
        <w:rPr>
          <w:b/>
        </w:rPr>
        <w:t>Treatment related SAEs (TRSAEs)</w:t>
      </w:r>
      <w:r w:rsidRPr="00671975">
        <w:t xml:space="preserve"> are those attributed as definitely, probably, or possibly related that will be monitored</w:t>
      </w:r>
      <w:r w:rsidR="00223A77">
        <w:t>.</w:t>
      </w:r>
      <w:r w:rsidRPr="00671975">
        <w:t xml:space="preserve"> These include death and any grade IV </w:t>
      </w:r>
      <w:r w:rsidR="00A147F4" w:rsidRPr="00A147F4">
        <w:t xml:space="preserve">non-hematologic toxicity considered to be probably or definitely related to </w:t>
      </w:r>
      <w:r w:rsidR="00686615">
        <w:t>investigational agent/invention</w:t>
      </w:r>
      <w:r w:rsidR="00A147F4" w:rsidRPr="00A147F4">
        <w:t xml:space="preserve">.   </w:t>
      </w:r>
    </w:p>
    <w:p w14:paraId="63F4A619" w14:textId="77777777" w:rsidR="000D180A" w:rsidRDefault="000D180A" w:rsidP="006E53F1">
      <w:pPr>
        <w:widowControl w:val="0"/>
        <w:spacing w:after="0" w:line="240" w:lineRule="auto"/>
        <w:ind w:left="720"/>
        <w:jc w:val="both"/>
      </w:pPr>
    </w:p>
    <w:p w14:paraId="3B94F1DC" w14:textId="77777777" w:rsidR="000D180A" w:rsidRDefault="009F6953" w:rsidP="006E53F1">
      <w:pPr>
        <w:widowControl w:val="0"/>
        <w:spacing w:after="0" w:line="240" w:lineRule="auto"/>
        <w:ind w:left="720"/>
        <w:jc w:val="both"/>
      </w:pPr>
      <w:r w:rsidRPr="00671975">
        <w:t>Hospitalizations for administrative issues (to receive a transfusion) or upgrading to ICU for routine monitoring will not be reported as an SAE.</w:t>
      </w:r>
    </w:p>
    <w:p w14:paraId="5C0F6A86" w14:textId="77777777" w:rsidR="000D180A" w:rsidRDefault="000D180A" w:rsidP="006E53F1">
      <w:pPr>
        <w:widowControl w:val="0"/>
        <w:spacing w:after="0" w:line="240" w:lineRule="auto"/>
        <w:ind w:left="720"/>
        <w:jc w:val="both"/>
      </w:pPr>
    </w:p>
    <w:p w14:paraId="56767C35" w14:textId="77777777" w:rsidR="00B979D1" w:rsidRDefault="00B979D1" w:rsidP="006E53F1">
      <w:pPr>
        <w:widowControl w:val="0"/>
        <w:spacing w:after="0" w:line="240" w:lineRule="auto"/>
        <w:ind w:left="720"/>
        <w:jc w:val="both"/>
      </w:pPr>
      <w:r w:rsidRPr="00B979D1">
        <w:rPr>
          <w:b/>
        </w:rPr>
        <w:t>Duration of serious adverse event collecting and reporting:</w:t>
      </w:r>
      <w:r>
        <w:t xml:space="preserve"> The collection of SAEs will begin on the first day of </w:t>
      </w:r>
      <w:r w:rsidR="00326EDF">
        <w:t>treatment</w:t>
      </w:r>
      <w:r>
        <w:t xml:space="preserve"> and will continue along as the subject is on the study. SAE reporting will continue </w:t>
      </w:r>
      <w:r>
        <w:lastRenderedPageBreak/>
        <w:t xml:space="preserve">as long as the subject remains on study. </w:t>
      </w:r>
    </w:p>
    <w:p w14:paraId="1A87DBD1" w14:textId="77777777" w:rsidR="00B979D1" w:rsidRDefault="00B979D1" w:rsidP="006E53F1">
      <w:pPr>
        <w:widowControl w:val="0"/>
        <w:spacing w:after="0" w:line="240" w:lineRule="auto"/>
        <w:ind w:left="720"/>
        <w:jc w:val="both"/>
      </w:pPr>
    </w:p>
    <w:p w14:paraId="69089D3E" w14:textId="77777777" w:rsidR="000D180A" w:rsidRPr="000D180A" w:rsidRDefault="00D870E1" w:rsidP="006E53F1">
      <w:pPr>
        <w:widowControl w:val="0"/>
        <w:spacing w:after="0" w:line="240" w:lineRule="auto"/>
        <w:ind w:left="720"/>
        <w:jc w:val="both"/>
        <w:rPr>
          <w:b/>
        </w:rPr>
      </w:pPr>
      <w:r>
        <w:rPr>
          <w:b/>
        </w:rPr>
        <w:t>9</w:t>
      </w:r>
      <w:r w:rsidR="009F6953" w:rsidRPr="000D180A">
        <w:rPr>
          <w:b/>
        </w:rPr>
        <w:t>.</w:t>
      </w:r>
      <w:r w:rsidR="0060567D" w:rsidRPr="000D180A">
        <w:rPr>
          <w:b/>
        </w:rPr>
        <w:t>2.</w:t>
      </w:r>
      <w:r w:rsidR="009F6953" w:rsidRPr="000D180A">
        <w:rPr>
          <w:b/>
        </w:rPr>
        <w:t>4</w:t>
      </w:r>
      <w:r w:rsidR="009F6953" w:rsidRPr="000D180A">
        <w:rPr>
          <w:b/>
        </w:rPr>
        <w:tab/>
        <w:t>Reporting events</w:t>
      </w:r>
    </w:p>
    <w:p w14:paraId="0A8535D5" w14:textId="77777777" w:rsidR="000D180A" w:rsidRDefault="009F6953" w:rsidP="006E53F1">
      <w:pPr>
        <w:widowControl w:val="0"/>
        <w:spacing w:after="0" w:line="240" w:lineRule="auto"/>
        <w:ind w:left="720"/>
        <w:jc w:val="both"/>
      </w:pPr>
      <w:r w:rsidRPr="00671975">
        <w:t>All events will be reported to Principal Investigator of this study</w:t>
      </w:r>
      <w:r w:rsidR="00473104" w:rsidRPr="00671975">
        <w:t xml:space="preserve">.  </w:t>
      </w:r>
    </w:p>
    <w:p w14:paraId="0F345F1E" w14:textId="77777777" w:rsidR="00686615" w:rsidRDefault="00686615" w:rsidP="00686615">
      <w:pPr>
        <w:widowControl w:val="0"/>
        <w:spacing w:after="0" w:line="240" w:lineRule="auto"/>
        <w:jc w:val="both"/>
      </w:pPr>
    </w:p>
    <w:p w14:paraId="415A918A" w14:textId="77777777" w:rsidR="00DD1F5F" w:rsidRPr="00223A77" w:rsidRDefault="00D870E1" w:rsidP="006E53F1">
      <w:pPr>
        <w:widowControl w:val="0"/>
        <w:spacing w:after="0" w:line="240" w:lineRule="auto"/>
        <w:ind w:firstLine="936"/>
        <w:jc w:val="both"/>
      </w:pPr>
      <w:r>
        <w:rPr>
          <w:b/>
          <w:bCs/>
          <w:iCs/>
        </w:rPr>
        <w:t>9</w:t>
      </w:r>
      <w:r w:rsidR="00A95469" w:rsidRPr="00223A77">
        <w:rPr>
          <w:b/>
          <w:bCs/>
          <w:iCs/>
        </w:rPr>
        <w:t>.2.4.1</w:t>
      </w:r>
      <w:r w:rsidR="00A95469" w:rsidRPr="00223A77">
        <w:rPr>
          <w:b/>
          <w:bCs/>
          <w:iCs/>
        </w:rPr>
        <w:tab/>
        <w:t>Reporting Timeframes to IRB Chair, Clinical Director, and/or NHLBI IRB</w:t>
      </w:r>
    </w:p>
    <w:p w14:paraId="4A8E2D54" w14:textId="77777777" w:rsidR="00DD1F5F" w:rsidRPr="00223A77" w:rsidRDefault="00A95469" w:rsidP="006E53F1">
      <w:pPr>
        <w:widowControl w:val="0"/>
        <w:spacing w:after="0" w:line="240" w:lineRule="auto"/>
        <w:ind w:firstLine="936"/>
        <w:jc w:val="both"/>
        <w:rPr>
          <w:b/>
        </w:rPr>
      </w:pPr>
      <w:r w:rsidRPr="00223A77">
        <w:rPr>
          <w:b/>
        </w:rPr>
        <w:t>Serious Events</w:t>
      </w:r>
    </w:p>
    <w:p w14:paraId="4B6DD352" w14:textId="77777777" w:rsidR="00DD1F5F" w:rsidRPr="00223A77" w:rsidRDefault="00A95469" w:rsidP="006E53F1">
      <w:pPr>
        <w:widowControl w:val="0"/>
        <w:spacing w:after="0" w:line="240" w:lineRule="auto"/>
        <w:ind w:left="936"/>
        <w:jc w:val="both"/>
      </w:pPr>
      <w:r w:rsidRPr="00223A77">
        <w:rPr>
          <w:i/>
        </w:rPr>
        <w:t>Reports to the IRB and CD:</w:t>
      </w:r>
      <w:r w:rsidRPr="00223A77">
        <w:t xml:space="preserve"> The PI must report Serious UPs,</w:t>
      </w:r>
      <w:r w:rsidR="00B979D1" w:rsidRPr="00223A77">
        <w:t xml:space="preserve"> and Serious PDs to the IRB and </w:t>
      </w:r>
      <w:r w:rsidRPr="00223A77">
        <w:t xml:space="preserve">CD as soon as possible but not more than 7 days after the PI first learns of the event via </w:t>
      </w:r>
      <w:proofErr w:type="spellStart"/>
      <w:r w:rsidR="00725CE2" w:rsidRPr="00223A77">
        <w:t>iRIS</w:t>
      </w:r>
      <w:proofErr w:type="spellEnd"/>
      <w:r w:rsidR="00223A77" w:rsidRPr="00223A77">
        <w:t xml:space="preserve"> </w:t>
      </w:r>
      <w:r w:rsidRPr="00223A77">
        <w:t>using the NIH Problem Report Form.</w:t>
      </w:r>
    </w:p>
    <w:p w14:paraId="4F50C888" w14:textId="7F2AE49C" w:rsidR="00DD1F5F" w:rsidRPr="00223A77" w:rsidRDefault="00A95469" w:rsidP="006E53F1">
      <w:pPr>
        <w:widowControl w:val="0"/>
        <w:spacing w:after="0" w:line="240" w:lineRule="auto"/>
        <w:ind w:left="936"/>
        <w:jc w:val="both"/>
      </w:pPr>
      <w:r w:rsidRPr="00223A77">
        <w:rPr>
          <w:i/>
        </w:rPr>
        <w:t>Reports to the IRB Chair and CD:</w:t>
      </w:r>
      <w:r w:rsidRPr="00223A77">
        <w:t xml:space="preserve"> The PI must report all SAEs </w:t>
      </w:r>
      <w:r w:rsidR="00B979D1" w:rsidRPr="00223A77">
        <w:t xml:space="preserve">that do not meet the definition </w:t>
      </w:r>
      <w:r w:rsidRPr="00223A77">
        <w:t xml:space="preserve">of UP to the IRB chair and CD not more than 14 days after the PI first learns of the event via </w:t>
      </w:r>
      <w:proofErr w:type="spellStart"/>
      <w:r w:rsidR="00725CE2" w:rsidRPr="00223A77">
        <w:t>iRIS</w:t>
      </w:r>
      <w:proofErr w:type="spellEnd"/>
      <w:r w:rsidRPr="00223A77">
        <w:t xml:space="preserve">, using the </w:t>
      </w:r>
      <w:r w:rsidR="00A003DE">
        <w:t>NIH Problem Report Form</w:t>
      </w:r>
      <w:r w:rsidRPr="00223A77">
        <w:t>.</w:t>
      </w:r>
    </w:p>
    <w:p w14:paraId="6929D7C7" w14:textId="77777777" w:rsidR="00DD1F5F" w:rsidRPr="00223A77" w:rsidRDefault="00DD1F5F" w:rsidP="006E53F1">
      <w:pPr>
        <w:widowControl w:val="0"/>
        <w:spacing w:after="0" w:line="240" w:lineRule="auto"/>
        <w:ind w:left="936"/>
        <w:jc w:val="both"/>
        <w:rPr>
          <w:b/>
        </w:rPr>
      </w:pPr>
    </w:p>
    <w:p w14:paraId="0547ED59" w14:textId="77777777" w:rsidR="00DD1F5F" w:rsidRPr="00223A77" w:rsidRDefault="00A95469" w:rsidP="006E53F1">
      <w:pPr>
        <w:widowControl w:val="0"/>
        <w:spacing w:after="0" w:line="240" w:lineRule="auto"/>
        <w:ind w:left="936"/>
        <w:jc w:val="both"/>
        <w:rPr>
          <w:b/>
        </w:rPr>
      </w:pPr>
      <w:r w:rsidRPr="00223A77">
        <w:rPr>
          <w:b/>
        </w:rPr>
        <w:t xml:space="preserve">Non-serious Events  </w:t>
      </w:r>
    </w:p>
    <w:p w14:paraId="33693311" w14:textId="77777777" w:rsidR="00DD1F5F" w:rsidRPr="00223A77" w:rsidRDefault="00A95469" w:rsidP="006E53F1">
      <w:pPr>
        <w:widowControl w:val="0"/>
        <w:spacing w:after="0" w:line="240" w:lineRule="auto"/>
        <w:ind w:left="936"/>
        <w:jc w:val="both"/>
      </w:pPr>
      <w:r w:rsidRPr="00223A77">
        <w:rPr>
          <w:i/>
        </w:rPr>
        <w:t>Reports to the IRB and CD:</w:t>
      </w:r>
      <w:r w:rsidRPr="00223A77">
        <w:t xml:space="preserve"> The PI mu</w:t>
      </w:r>
      <w:r w:rsidR="00B979D1" w:rsidRPr="00223A77">
        <w:t>st report all UPs that are not s</w:t>
      </w:r>
      <w:r w:rsidRPr="00223A77">
        <w:t>erious to the IR</w:t>
      </w:r>
      <w:r w:rsidR="00B979D1" w:rsidRPr="00223A77">
        <w:t>B and CD, and PDs that are not s</w:t>
      </w:r>
      <w:r w:rsidRPr="00223A77">
        <w:t xml:space="preserve">erious to the IRB, not more than 14 days after the PI first learns of the event via </w:t>
      </w:r>
      <w:proofErr w:type="spellStart"/>
      <w:r w:rsidR="00725CE2" w:rsidRPr="00223A77">
        <w:t>iRIS</w:t>
      </w:r>
      <w:proofErr w:type="spellEnd"/>
      <w:r w:rsidR="00725CE2" w:rsidRPr="00223A77">
        <w:t xml:space="preserve"> </w:t>
      </w:r>
      <w:r w:rsidRPr="00223A77">
        <w:t>using the NIH Problem Report Form.</w:t>
      </w:r>
    </w:p>
    <w:p w14:paraId="65D8F4CE" w14:textId="77777777" w:rsidR="00DD1F5F" w:rsidRPr="00223A77" w:rsidRDefault="00DD1F5F" w:rsidP="006E53F1">
      <w:pPr>
        <w:widowControl w:val="0"/>
        <w:spacing w:after="0" w:line="240" w:lineRule="auto"/>
        <w:ind w:left="936"/>
        <w:jc w:val="both"/>
        <w:rPr>
          <w:b/>
        </w:rPr>
      </w:pPr>
    </w:p>
    <w:p w14:paraId="4F3476AD" w14:textId="77777777" w:rsidR="00DD1F5F" w:rsidRPr="00223A77" w:rsidRDefault="00A95469" w:rsidP="006E53F1">
      <w:pPr>
        <w:widowControl w:val="0"/>
        <w:spacing w:after="0" w:line="240" w:lineRule="auto"/>
        <w:ind w:left="936"/>
        <w:jc w:val="both"/>
        <w:rPr>
          <w:b/>
        </w:rPr>
      </w:pPr>
      <w:r w:rsidRPr="00223A77">
        <w:rPr>
          <w:b/>
        </w:rPr>
        <w:t>Deaths</w:t>
      </w:r>
    </w:p>
    <w:p w14:paraId="2AB99DA5" w14:textId="77777777" w:rsidR="00DD1F5F" w:rsidRPr="00223A77" w:rsidRDefault="00A95469" w:rsidP="006E53F1">
      <w:pPr>
        <w:widowControl w:val="0"/>
        <w:spacing w:after="0" w:line="240" w:lineRule="auto"/>
        <w:ind w:left="936"/>
        <w:jc w:val="both"/>
      </w:pPr>
      <w:r w:rsidRPr="00223A77">
        <w:t>The PI must report all deaths (that are not UPs) to the CD as soon as possible, but not more than 7 days after t</w:t>
      </w:r>
      <w:r w:rsidR="00DD1F5F" w:rsidRPr="00223A77">
        <w:t>he PI first learns of the event</w:t>
      </w:r>
      <w:r w:rsidR="00E0033D">
        <w:t>.</w:t>
      </w:r>
    </w:p>
    <w:p w14:paraId="2DE191C4" w14:textId="77777777" w:rsidR="00DD1F5F" w:rsidRPr="00223A77" w:rsidRDefault="00DD1F5F" w:rsidP="006E53F1">
      <w:pPr>
        <w:widowControl w:val="0"/>
        <w:spacing w:after="0" w:line="240" w:lineRule="auto"/>
        <w:ind w:left="936"/>
        <w:jc w:val="both"/>
      </w:pPr>
    </w:p>
    <w:p w14:paraId="41A1E957" w14:textId="77777777" w:rsidR="00A95469" w:rsidRPr="00223A77" w:rsidRDefault="00D870E1" w:rsidP="006E53F1">
      <w:pPr>
        <w:widowControl w:val="0"/>
        <w:spacing w:after="0" w:line="240" w:lineRule="auto"/>
        <w:ind w:left="936"/>
        <w:jc w:val="both"/>
      </w:pPr>
      <w:r>
        <w:rPr>
          <w:b/>
          <w:bCs/>
          <w:iCs/>
        </w:rPr>
        <w:t>9</w:t>
      </w:r>
      <w:r w:rsidR="00A95469" w:rsidRPr="00223A77">
        <w:rPr>
          <w:b/>
          <w:bCs/>
          <w:iCs/>
        </w:rPr>
        <w:t>.2.4.2</w:t>
      </w:r>
      <w:r w:rsidR="00A95469" w:rsidRPr="00223A77">
        <w:rPr>
          <w:b/>
          <w:bCs/>
          <w:iCs/>
        </w:rPr>
        <w:tab/>
        <w:t xml:space="preserve">At continuing review, the PI will provide to the IRB a summary of:  </w:t>
      </w:r>
    </w:p>
    <w:p w14:paraId="7B817FF9" w14:textId="77777777" w:rsidR="00A95469" w:rsidRPr="00223A77" w:rsidRDefault="00A95469" w:rsidP="006E53F1">
      <w:pPr>
        <w:pStyle w:val="ListParagraph"/>
        <w:numPr>
          <w:ilvl w:val="0"/>
          <w:numId w:val="27"/>
        </w:numPr>
        <w:spacing w:after="0" w:line="240" w:lineRule="auto"/>
        <w:contextualSpacing/>
        <w:jc w:val="both"/>
        <w:rPr>
          <w:bCs/>
          <w:iCs/>
        </w:rPr>
      </w:pPr>
      <w:r w:rsidRPr="00223A77">
        <w:rPr>
          <w:bCs/>
          <w:iCs/>
        </w:rPr>
        <w:t>All UPs</w:t>
      </w:r>
    </w:p>
    <w:p w14:paraId="32177DB3" w14:textId="77777777" w:rsidR="00A95469" w:rsidRPr="00223A77" w:rsidRDefault="00A95469" w:rsidP="006E53F1">
      <w:pPr>
        <w:pStyle w:val="ListParagraph"/>
        <w:numPr>
          <w:ilvl w:val="0"/>
          <w:numId w:val="27"/>
        </w:numPr>
        <w:spacing w:after="0" w:line="240" w:lineRule="auto"/>
        <w:contextualSpacing/>
        <w:jc w:val="both"/>
        <w:rPr>
          <w:bCs/>
          <w:iCs/>
        </w:rPr>
      </w:pPr>
      <w:r w:rsidRPr="00223A77">
        <w:rPr>
          <w:bCs/>
          <w:iCs/>
        </w:rPr>
        <w:t xml:space="preserve">All PDs </w:t>
      </w:r>
    </w:p>
    <w:p w14:paraId="4A3E1AD0" w14:textId="77777777" w:rsidR="00A95469" w:rsidRPr="00223A77" w:rsidRDefault="00A95469" w:rsidP="006E53F1">
      <w:pPr>
        <w:pStyle w:val="ListParagraph"/>
        <w:numPr>
          <w:ilvl w:val="0"/>
          <w:numId w:val="27"/>
        </w:numPr>
        <w:spacing w:after="0" w:line="240" w:lineRule="auto"/>
        <w:contextualSpacing/>
        <w:jc w:val="both"/>
        <w:rPr>
          <w:bCs/>
          <w:iCs/>
        </w:rPr>
      </w:pPr>
      <w:r w:rsidRPr="00223A77">
        <w:rPr>
          <w:bCs/>
          <w:iCs/>
        </w:rPr>
        <w:t>All AEs (except for those granted a waiver of reporting)</w:t>
      </w:r>
    </w:p>
    <w:p w14:paraId="4B976EC9" w14:textId="77777777" w:rsidR="00047EF4" w:rsidRPr="00223A77" w:rsidRDefault="00A95469" w:rsidP="006E53F1">
      <w:pPr>
        <w:pStyle w:val="ListParagraph"/>
        <w:numPr>
          <w:ilvl w:val="0"/>
          <w:numId w:val="27"/>
        </w:numPr>
        <w:spacing w:after="0" w:line="240" w:lineRule="auto"/>
        <w:contextualSpacing/>
        <w:jc w:val="both"/>
        <w:rPr>
          <w:bCs/>
          <w:iCs/>
        </w:rPr>
      </w:pPr>
      <w:r w:rsidRPr="00223A77">
        <w:rPr>
          <w:bCs/>
          <w:iCs/>
        </w:rPr>
        <w:t xml:space="preserve">If, while preparing the continuing review, the PI identifies a greater frequency or level of severity of expected adverse events than was previously identified in the protocol or </w:t>
      </w:r>
      <w:r w:rsidR="00E0033D">
        <w:rPr>
          <w:bCs/>
          <w:iCs/>
        </w:rPr>
        <w:t>published literature,</w:t>
      </w:r>
      <w:r w:rsidRPr="00223A77">
        <w:rPr>
          <w:bCs/>
          <w:iCs/>
        </w:rPr>
        <w:t xml:space="preserve"> these should be reported separately as a UP. If such an observation occurs before the time of continuing IRB review, it should be reported to the IRB and CD as a UP in the time frames noted above, and summarized at the time of continuing review.</w:t>
      </w:r>
    </w:p>
    <w:p w14:paraId="0B81EAF7" w14:textId="77777777" w:rsidR="00047EF4" w:rsidRPr="00223A77" w:rsidRDefault="00047EF4" w:rsidP="006E53F1">
      <w:pPr>
        <w:spacing w:after="0" w:line="240" w:lineRule="auto"/>
        <w:contextualSpacing/>
        <w:jc w:val="both"/>
        <w:rPr>
          <w:bCs/>
          <w:iCs/>
        </w:rPr>
      </w:pPr>
    </w:p>
    <w:p w14:paraId="121FC652" w14:textId="77777777" w:rsidR="00A95469" w:rsidRPr="00223A77" w:rsidRDefault="00A95469" w:rsidP="006E53F1">
      <w:pPr>
        <w:spacing w:after="0" w:line="240" w:lineRule="auto"/>
        <w:ind w:firstLine="936"/>
        <w:contextualSpacing/>
        <w:jc w:val="both"/>
        <w:rPr>
          <w:b/>
          <w:bCs/>
          <w:iCs/>
        </w:rPr>
      </w:pPr>
      <w:r w:rsidRPr="00223A77">
        <w:rPr>
          <w:b/>
          <w:bCs/>
          <w:iCs/>
        </w:rPr>
        <w:t>Exclusions to data reporting:</w:t>
      </w:r>
    </w:p>
    <w:p w14:paraId="16267B5B" w14:textId="77777777" w:rsidR="00322D18" w:rsidRDefault="005960EB" w:rsidP="00322D18">
      <w:pPr>
        <w:spacing w:after="0" w:line="240" w:lineRule="auto"/>
        <w:ind w:left="936"/>
        <w:jc w:val="both"/>
        <w:rPr>
          <w:bCs/>
          <w:iCs/>
        </w:rPr>
      </w:pPr>
      <w:r>
        <w:rPr>
          <w:bCs/>
          <w:iCs/>
        </w:rPr>
        <w:t>The following a</w:t>
      </w:r>
      <w:r w:rsidR="00A95469" w:rsidRPr="0047360E">
        <w:rPr>
          <w:bCs/>
          <w:iCs/>
        </w:rPr>
        <w:t xml:space="preserve">dverse </w:t>
      </w:r>
      <w:r>
        <w:rPr>
          <w:bCs/>
          <w:iCs/>
        </w:rPr>
        <w:t>e</w:t>
      </w:r>
      <w:r w:rsidR="00A95469" w:rsidRPr="0047360E">
        <w:rPr>
          <w:bCs/>
          <w:iCs/>
        </w:rPr>
        <w:t>vents will be captured only in the source documents and will not be reported to the IRB at the time of continuing review.</w:t>
      </w:r>
    </w:p>
    <w:p w14:paraId="5D57151E" w14:textId="77777777" w:rsidR="00322D18" w:rsidRDefault="00322D18" w:rsidP="00322D18">
      <w:pPr>
        <w:spacing w:after="0" w:line="240" w:lineRule="auto"/>
        <w:ind w:left="936"/>
        <w:jc w:val="both"/>
        <w:rPr>
          <w:bCs/>
          <w:iCs/>
        </w:rPr>
      </w:pPr>
    </w:p>
    <w:p w14:paraId="70D20F8A" w14:textId="77777777" w:rsidR="00047EF4" w:rsidRPr="00322D18" w:rsidRDefault="000964F6" w:rsidP="00322D18">
      <w:pPr>
        <w:pStyle w:val="ListParagraph"/>
        <w:numPr>
          <w:ilvl w:val="0"/>
          <w:numId w:val="44"/>
        </w:numPr>
        <w:spacing w:after="0" w:line="240" w:lineRule="auto"/>
        <w:jc w:val="both"/>
        <w:rPr>
          <w:bCs/>
          <w:iCs/>
        </w:rPr>
      </w:pPr>
      <w:r>
        <w:rPr>
          <w:bCs/>
          <w:iCs/>
        </w:rPr>
        <w:t xml:space="preserve">Given the intended </w:t>
      </w:r>
      <w:r w:rsidRPr="00322D18">
        <w:rPr>
          <w:bCs/>
          <w:iCs/>
        </w:rPr>
        <w:t xml:space="preserve">therapeutic action of </w:t>
      </w:r>
      <w:r>
        <w:rPr>
          <w:bCs/>
          <w:iCs/>
        </w:rPr>
        <w:t xml:space="preserve">standard of care </w:t>
      </w:r>
      <w:r w:rsidRPr="00322D18">
        <w:rPr>
          <w:bCs/>
          <w:iCs/>
        </w:rPr>
        <w:t>induction therapy</w:t>
      </w:r>
      <w:r>
        <w:rPr>
          <w:bCs/>
          <w:iCs/>
        </w:rPr>
        <w:t>,</w:t>
      </w:r>
      <w:r w:rsidRPr="00322D18">
        <w:rPr>
          <w:bCs/>
          <w:iCs/>
        </w:rPr>
        <w:t xml:space="preserve"> and the underlying illness</w:t>
      </w:r>
      <w:r>
        <w:rPr>
          <w:bCs/>
          <w:iCs/>
        </w:rPr>
        <w:t xml:space="preserve"> of AML,</w:t>
      </w:r>
      <w:r>
        <w:rPr>
          <w:color w:val="000000"/>
        </w:rPr>
        <w:t xml:space="preserve"> s</w:t>
      </w:r>
      <w:r w:rsidR="00F227C6">
        <w:rPr>
          <w:color w:val="000000"/>
        </w:rPr>
        <w:t>evere b</w:t>
      </w:r>
      <w:r w:rsidR="00322D18" w:rsidRPr="00322D18">
        <w:rPr>
          <w:color w:val="000000"/>
        </w:rPr>
        <w:t>lood count abnormalities (</w:t>
      </w:r>
      <w:r w:rsidR="00F227C6" w:rsidRPr="00F227C6">
        <w:rPr>
          <w:bCs/>
          <w:iCs/>
          <w:color w:val="000000"/>
        </w:rPr>
        <w:t>up to grade 4 levels</w:t>
      </w:r>
      <w:r w:rsidR="00F227C6">
        <w:rPr>
          <w:bCs/>
          <w:iCs/>
          <w:color w:val="000000"/>
        </w:rPr>
        <w:t xml:space="preserve"> in </w:t>
      </w:r>
      <w:r w:rsidR="00F227C6">
        <w:rPr>
          <w:color w:val="000000"/>
        </w:rPr>
        <w:t>leukocytes</w:t>
      </w:r>
      <w:r w:rsidR="00322D18" w:rsidRPr="00322D18">
        <w:rPr>
          <w:color w:val="000000"/>
        </w:rPr>
        <w:t xml:space="preserve">, </w:t>
      </w:r>
      <w:r w:rsidR="00F227C6" w:rsidRPr="00322D18">
        <w:rPr>
          <w:color w:val="000000"/>
        </w:rPr>
        <w:t>neutrop</w:t>
      </w:r>
      <w:r w:rsidR="00F227C6">
        <w:rPr>
          <w:color w:val="000000"/>
        </w:rPr>
        <w:t>hils</w:t>
      </w:r>
      <w:r w:rsidR="00F227C6" w:rsidRPr="00322D18">
        <w:rPr>
          <w:color w:val="000000"/>
        </w:rPr>
        <w:t>, lympho</w:t>
      </w:r>
      <w:r w:rsidR="00F227C6">
        <w:rPr>
          <w:color w:val="000000"/>
        </w:rPr>
        <w:t xml:space="preserve">cytes, </w:t>
      </w:r>
      <w:r w:rsidR="00F227C6">
        <w:rPr>
          <w:bCs/>
          <w:iCs/>
        </w:rPr>
        <w:t>red blood cells and platelets</w:t>
      </w:r>
      <w:r w:rsidR="00322D18" w:rsidRPr="00322D18">
        <w:rPr>
          <w:bCs/>
          <w:iCs/>
        </w:rPr>
        <w:t xml:space="preserve">) are expected.  </w:t>
      </w:r>
      <w:r w:rsidR="00322D18" w:rsidRPr="00322D18">
        <w:rPr>
          <w:color w:val="000000"/>
        </w:rPr>
        <w:t>Thus we will collect hematologic laboratory values in the subject’s source documents, but will not record or report these</w:t>
      </w:r>
      <w:r w:rsidR="00322D18" w:rsidRPr="00322D18">
        <w:t xml:space="preserve"> abnormalities as adverse </w:t>
      </w:r>
      <w:r w:rsidR="000E197A">
        <w:t xml:space="preserve">or serious adverse </w:t>
      </w:r>
      <w:r w:rsidR="00322D18" w:rsidRPr="00322D18">
        <w:t xml:space="preserve">events. </w:t>
      </w:r>
      <w:r w:rsidR="006B6060" w:rsidRPr="00322D18">
        <w:t xml:space="preserve">If the </w:t>
      </w:r>
      <w:proofErr w:type="spellStart"/>
      <w:r w:rsidR="006B6060" w:rsidRPr="00322D18">
        <w:t>myelosuppressive</w:t>
      </w:r>
      <w:proofErr w:type="spellEnd"/>
      <w:r w:rsidR="006B6060" w:rsidRPr="00322D18">
        <w:t xml:space="preserve"> event is fatal (Grade 5), or if the</w:t>
      </w:r>
      <w:r w:rsidR="00322D18" w:rsidRPr="00322D18">
        <w:t xml:space="preserve"> </w:t>
      </w:r>
      <w:r w:rsidR="006B6060" w:rsidRPr="00322D18">
        <w:t>Investigator finds the event to be medically important, then it will be collected as an SAE.</w:t>
      </w:r>
    </w:p>
    <w:p w14:paraId="45AB13B3" w14:textId="77777777" w:rsidR="00322D18" w:rsidRDefault="00322D18" w:rsidP="0047360E">
      <w:pPr>
        <w:autoSpaceDE w:val="0"/>
        <w:autoSpaceDN w:val="0"/>
        <w:adjustRightInd w:val="0"/>
        <w:spacing w:after="0" w:line="240" w:lineRule="auto"/>
        <w:ind w:left="936"/>
        <w:jc w:val="both"/>
      </w:pPr>
    </w:p>
    <w:p w14:paraId="4F1F8987" w14:textId="77777777" w:rsidR="0047360E" w:rsidRDefault="00047EF4" w:rsidP="0047360E">
      <w:pPr>
        <w:autoSpaceDE w:val="0"/>
        <w:autoSpaceDN w:val="0"/>
        <w:adjustRightInd w:val="0"/>
        <w:spacing w:after="0" w:line="240" w:lineRule="auto"/>
        <w:ind w:left="936"/>
        <w:jc w:val="both"/>
      </w:pPr>
      <w:r w:rsidRPr="0047360E">
        <w:t xml:space="preserve">In addition, the following non-hematologic AEs will be captured only in the source documents and will not be reported to the IRB at the time of continuing review: </w:t>
      </w:r>
    </w:p>
    <w:p w14:paraId="07EBCF2C" w14:textId="77777777" w:rsidR="0047360E" w:rsidRDefault="0047360E" w:rsidP="0047360E">
      <w:pPr>
        <w:autoSpaceDE w:val="0"/>
        <w:autoSpaceDN w:val="0"/>
        <w:adjustRightInd w:val="0"/>
        <w:spacing w:after="0" w:line="240" w:lineRule="auto"/>
        <w:ind w:left="936"/>
        <w:jc w:val="both"/>
      </w:pPr>
    </w:p>
    <w:p w14:paraId="7C777743" w14:textId="5019F763" w:rsidR="00047EF4" w:rsidRPr="00D870E1" w:rsidRDefault="0047360E" w:rsidP="00C42BF6">
      <w:pPr>
        <w:pStyle w:val="ListParagraph"/>
        <w:numPr>
          <w:ilvl w:val="0"/>
          <w:numId w:val="39"/>
        </w:numPr>
        <w:autoSpaceDE w:val="0"/>
        <w:autoSpaceDN w:val="0"/>
        <w:adjustRightInd w:val="0"/>
        <w:spacing w:after="0" w:line="240" w:lineRule="auto"/>
        <w:jc w:val="both"/>
      </w:pPr>
      <w:r w:rsidRPr="0047360E">
        <w:rPr>
          <w:b/>
          <w:bCs/>
          <w:iCs/>
        </w:rPr>
        <w:t xml:space="preserve">This clinical trial is a study to assess the feasibility of biomarker use.  </w:t>
      </w:r>
      <w:r w:rsidRPr="00686615">
        <w:rPr>
          <w:b/>
          <w:bCs/>
          <w:iCs/>
          <w:u w:val="single"/>
        </w:rPr>
        <w:t>No new drugs or any new combinations of existing drugs will be investigated.  All treatment given will be in accordance with the standard of care and associated with known toxicity profiles</w:t>
      </w:r>
      <w:r>
        <w:rPr>
          <w:b/>
          <w:bCs/>
          <w:iCs/>
        </w:rPr>
        <w:t xml:space="preserve"> </w:t>
      </w:r>
      <w:r>
        <w:t>(A</w:t>
      </w:r>
      <w:r w:rsidR="00CE7479">
        <w:t>ppendix</w:t>
      </w:r>
      <w:r>
        <w:t xml:space="preserve"> B)</w:t>
      </w:r>
      <w:r w:rsidRPr="0047360E">
        <w:rPr>
          <w:b/>
          <w:bCs/>
          <w:iCs/>
        </w:rPr>
        <w:t>.</w:t>
      </w:r>
      <w:r w:rsidRPr="0047360E">
        <w:t xml:space="preserve"> Therefore</w:t>
      </w:r>
      <w:r w:rsidR="00047EF4" w:rsidRPr="0047360E">
        <w:t xml:space="preserve"> any observed or volunteered adverse eve</w:t>
      </w:r>
      <w:r w:rsidR="00C42BF6">
        <w:t xml:space="preserve">nts will not be reported </w:t>
      </w:r>
      <w:r w:rsidR="00686615">
        <w:t xml:space="preserve">for standard of care treatment </w:t>
      </w:r>
      <w:r w:rsidR="00C42BF6">
        <w:t xml:space="preserve">unless </w:t>
      </w:r>
      <w:r w:rsidR="00047EF4" w:rsidRPr="0047360E">
        <w:t xml:space="preserve">the adverse event is previously unknown (not on the </w:t>
      </w:r>
      <w:r w:rsidR="00047EF4" w:rsidRPr="0047360E">
        <w:lastRenderedPageBreak/>
        <w:t>package insert</w:t>
      </w:r>
      <w:r w:rsidRPr="0047360E">
        <w:t xml:space="preserve"> or published clinical trial</w:t>
      </w:r>
      <w:r w:rsidR="00E0033D">
        <w:t>s</w:t>
      </w:r>
      <w:r w:rsidRPr="0047360E">
        <w:t xml:space="preserve"> for combination</w:t>
      </w:r>
      <w:r>
        <w:t xml:space="preserve"> therapy</w:t>
      </w:r>
      <w:r w:rsidR="00047EF4" w:rsidRPr="0047360E">
        <w:t xml:space="preserve">); </w:t>
      </w:r>
      <w:r w:rsidR="00A003DE">
        <w:t xml:space="preserve">or </w:t>
      </w:r>
      <w:r w:rsidR="00047EF4" w:rsidRPr="0047360E">
        <w:t xml:space="preserve">(2) the adverse event is more severe </w:t>
      </w:r>
      <w:r w:rsidR="00F20098">
        <w:t xml:space="preserve">or frequent </w:t>
      </w:r>
      <w:r w:rsidR="00047EF4" w:rsidRPr="0047360E">
        <w:t xml:space="preserve">than </w:t>
      </w:r>
      <w:r w:rsidRPr="0047360E">
        <w:t>previously reported. The collection of AE</w:t>
      </w:r>
      <w:r w:rsidR="00047EF4" w:rsidRPr="0047360E">
        <w:t xml:space="preserve"> information will begin on the first day of initiation of therapy</w:t>
      </w:r>
      <w:r w:rsidR="00C42BF6">
        <w:t xml:space="preserve"> and conclude thirty days after completion of therapy</w:t>
      </w:r>
      <w:r w:rsidR="00047EF4" w:rsidRPr="0047360E">
        <w:t>.</w:t>
      </w:r>
      <w:r w:rsidR="00047EF4" w:rsidRPr="00C42BF6">
        <w:rPr>
          <w:sz w:val="20"/>
          <w:szCs w:val="20"/>
        </w:rPr>
        <w:t xml:space="preserve"> </w:t>
      </w:r>
    </w:p>
    <w:p w14:paraId="0E2752F5" w14:textId="77777777" w:rsidR="00D870E1" w:rsidRPr="0047360E" w:rsidRDefault="00D870E1" w:rsidP="00D870E1">
      <w:pPr>
        <w:pStyle w:val="ListParagraph"/>
        <w:autoSpaceDE w:val="0"/>
        <w:autoSpaceDN w:val="0"/>
        <w:adjustRightInd w:val="0"/>
        <w:spacing w:after="0" w:line="240" w:lineRule="auto"/>
        <w:ind w:left="1656"/>
        <w:jc w:val="both"/>
      </w:pPr>
    </w:p>
    <w:p w14:paraId="15A6402C" w14:textId="77777777" w:rsidR="00320966" w:rsidRPr="00671975" w:rsidRDefault="00D870E1" w:rsidP="006E53F1">
      <w:pPr>
        <w:pStyle w:val="Heading2"/>
        <w:spacing w:before="0" w:line="240" w:lineRule="auto"/>
        <w:ind w:firstLine="360"/>
        <w:jc w:val="both"/>
      </w:pPr>
      <w:bookmarkStart w:id="111" w:name="_Toc415163063"/>
      <w:bookmarkStart w:id="112" w:name="_Toc415646885"/>
      <w:r>
        <w:rPr>
          <w:lang w:val="en-US"/>
        </w:rPr>
        <w:t>9</w:t>
      </w:r>
      <w:r w:rsidR="00320966" w:rsidRPr="00671975">
        <w:t>.</w:t>
      </w:r>
      <w:r w:rsidR="00DD1F5F">
        <w:rPr>
          <w:lang w:val="en-US"/>
        </w:rPr>
        <w:t>3</w:t>
      </w:r>
      <w:r w:rsidR="00320966" w:rsidRPr="00671975">
        <w:t xml:space="preserve">   Data management</w:t>
      </w:r>
      <w:bookmarkEnd w:id="111"/>
      <w:bookmarkEnd w:id="112"/>
    </w:p>
    <w:p w14:paraId="25F8902F" w14:textId="77777777" w:rsidR="00CD1788" w:rsidRDefault="00CD1788" w:rsidP="006E53F1">
      <w:pPr>
        <w:widowControl w:val="0"/>
        <w:spacing w:after="0" w:line="240" w:lineRule="auto"/>
        <w:jc w:val="both"/>
        <w:rPr>
          <w:b/>
        </w:rPr>
      </w:pPr>
    </w:p>
    <w:p w14:paraId="4BC01764" w14:textId="77777777" w:rsidR="00FF5435" w:rsidRDefault="00D870E1" w:rsidP="006E53F1">
      <w:pPr>
        <w:widowControl w:val="0"/>
        <w:spacing w:after="0" w:line="240" w:lineRule="auto"/>
        <w:ind w:left="720"/>
        <w:jc w:val="both"/>
        <w:rPr>
          <w:b/>
        </w:rPr>
      </w:pPr>
      <w:r>
        <w:rPr>
          <w:b/>
        </w:rPr>
        <w:t>9</w:t>
      </w:r>
      <w:r w:rsidR="00FF5435">
        <w:rPr>
          <w:b/>
        </w:rPr>
        <w:t xml:space="preserve">.3.1 </w:t>
      </w:r>
      <w:r w:rsidR="00320966" w:rsidRPr="00671975">
        <w:rPr>
          <w:b/>
        </w:rPr>
        <w:t>Data collection and distribution</w:t>
      </w:r>
    </w:p>
    <w:p w14:paraId="234E39A3" w14:textId="2B02B97B" w:rsidR="00FF5435" w:rsidRDefault="00320966" w:rsidP="006E53F1">
      <w:pPr>
        <w:widowControl w:val="0"/>
        <w:spacing w:after="0" w:line="240" w:lineRule="auto"/>
        <w:ind w:left="720"/>
        <w:jc w:val="both"/>
      </w:pPr>
      <w:r w:rsidRPr="00671975">
        <w:t>The PI will be responsible for overseeing entry of data into an in-house password protected electronic system and ensuring data accuracy, consistency and timeliness. The principal investigator, associate investigators/research nurses and/or a contracted data manager will assist with the data management efforts. Primary data obtained during the conduct of the protocol will be kept in secure network drives or in approved alternative sites that comply with NIH security standards. Primary and final analyzed data will have identifiers so that research data can be attributed to an individual human subject participant</w:t>
      </w:r>
      <w:r w:rsidR="00C53FAA" w:rsidRPr="00671975">
        <w:t>.</w:t>
      </w:r>
    </w:p>
    <w:p w14:paraId="0B05E1AF" w14:textId="77777777" w:rsidR="00FF5435" w:rsidRDefault="00FF5435" w:rsidP="006E53F1">
      <w:pPr>
        <w:widowControl w:val="0"/>
        <w:spacing w:after="0" w:line="240" w:lineRule="auto"/>
        <w:ind w:left="720"/>
        <w:jc w:val="both"/>
      </w:pPr>
    </w:p>
    <w:p w14:paraId="7BAFA447" w14:textId="77777777" w:rsidR="00FF5435" w:rsidRDefault="00D870E1" w:rsidP="006E53F1">
      <w:pPr>
        <w:widowControl w:val="0"/>
        <w:spacing w:after="0" w:line="240" w:lineRule="auto"/>
        <w:ind w:left="720"/>
        <w:jc w:val="both"/>
        <w:rPr>
          <w:b/>
        </w:rPr>
      </w:pPr>
      <w:r>
        <w:rPr>
          <w:b/>
        </w:rPr>
        <w:t>9</w:t>
      </w:r>
      <w:r w:rsidR="00FF5435">
        <w:rPr>
          <w:b/>
        </w:rPr>
        <w:t xml:space="preserve">.3.2 </w:t>
      </w:r>
      <w:r w:rsidR="00320966" w:rsidRPr="00671975">
        <w:rPr>
          <w:b/>
        </w:rPr>
        <w:t>End of study procedures</w:t>
      </w:r>
    </w:p>
    <w:p w14:paraId="1C3E305B" w14:textId="77777777" w:rsidR="00FF5435" w:rsidRDefault="00320966" w:rsidP="006E53F1">
      <w:pPr>
        <w:widowControl w:val="0"/>
        <w:spacing w:after="0" w:line="240" w:lineRule="auto"/>
        <w:ind w:left="720"/>
        <w:jc w:val="both"/>
      </w:pPr>
      <w:r w:rsidRPr="00671975">
        <w:t xml:space="preserve">Data will be stored in locked cabinets and in a password protected database until it is </w:t>
      </w:r>
      <w:r w:rsidR="00FF5435">
        <w:t xml:space="preserve">no longer of scientific value. </w:t>
      </w:r>
    </w:p>
    <w:p w14:paraId="18D1D094" w14:textId="77777777" w:rsidR="00FF5435" w:rsidRDefault="00FF5435" w:rsidP="006E53F1">
      <w:pPr>
        <w:widowControl w:val="0"/>
        <w:spacing w:after="0" w:line="240" w:lineRule="auto"/>
        <w:ind w:left="720"/>
        <w:jc w:val="both"/>
      </w:pPr>
    </w:p>
    <w:p w14:paraId="443B761D" w14:textId="77777777" w:rsidR="00FF5435" w:rsidRDefault="00D870E1" w:rsidP="006E53F1">
      <w:pPr>
        <w:widowControl w:val="0"/>
        <w:spacing w:after="0" w:line="240" w:lineRule="auto"/>
        <w:ind w:left="720"/>
        <w:jc w:val="both"/>
        <w:rPr>
          <w:b/>
        </w:rPr>
      </w:pPr>
      <w:r>
        <w:rPr>
          <w:b/>
        </w:rPr>
        <w:t>9</w:t>
      </w:r>
      <w:r w:rsidR="00FF5435">
        <w:rPr>
          <w:b/>
        </w:rPr>
        <w:t xml:space="preserve">.3.3 </w:t>
      </w:r>
      <w:r w:rsidR="00320966" w:rsidRPr="00671975">
        <w:rPr>
          <w:b/>
        </w:rPr>
        <w:t>Loss or destruction of data</w:t>
      </w:r>
    </w:p>
    <w:p w14:paraId="382F00CA" w14:textId="77777777" w:rsidR="00FF5435" w:rsidRDefault="00320966" w:rsidP="006E53F1">
      <w:pPr>
        <w:widowControl w:val="0"/>
        <w:spacing w:after="0" w:line="240" w:lineRule="auto"/>
        <w:ind w:left="720"/>
        <w:jc w:val="both"/>
      </w:pPr>
      <w:r w:rsidRPr="00671975">
        <w:t>Should we become aware that a major breech in our plan to protect subject confidentiality and trial data has occu</w:t>
      </w:r>
      <w:r w:rsidR="00FF5435">
        <w:t>rred, the IRB will be notified.</w:t>
      </w:r>
    </w:p>
    <w:p w14:paraId="7E3E1F71" w14:textId="77777777" w:rsidR="00FF5435" w:rsidRDefault="00FF5435" w:rsidP="006E53F1">
      <w:pPr>
        <w:widowControl w:val="0"/>
        <w:spacing w:after="0" w:line="240" w:lineRule="auto"/>
        <w:ind w:left="720"/>
        <w:jc w:val="both"/>
      </w:pPr>
    </w:p>
    <w:p w14:paraId="30493EFE" w14:textId="77777777" w:rsidR="00FF5435" w:rsidRDefault="00320966" w:rsidP="006E53F1">
      <w:pPr>
        <w:widowControl w:val="0"/>
        <w:spacing w:after="0" w:line="240" w:lineRule="auto"/>
        <w:ind w:left="720"/>
        <w:jc w:val="both"/>
      </w:pPr>
      <w:r w:rsidRPr="00671975">
        <w:t>Data will not be distributed outside NIH without IRB notificat</w:t>
      </w:r>
      <w:r w:rsidR="00FF5435">
        <w:t>ion and an executed MTA or CTA.</w:t>
      </w:r>
    </w:p>
    <w:p w14:paraId="05026361" w14:textId="77777777" w:rsidR="00FF5435" w:rsidRDefault="00FF5435" w:rsidP="006E53F1">
      <w:pPr>
        <w:widowControl w:val="0"/>
        <w:spacing w:after="0" w:line="240" w:lineRule="auto"/>
        <w:ind w:left="720"/>
        <w:jc w:val="both"/>
      </w:pPr>
    </w:p>
    <w:p w14:paraId="47AB3031" w14:textId="77777777" w:rsidR="00FF5435" w:rsidRDefault="00D870E1" w:rsidP="006E53F1">
      <w:pPr>
        <w:widowControl w:val="0"/>
        <w:spacing w:after="0" w:line="240" w:lineRule="auto"/>
        <w:ind w:left="720"/>
        <w:jc w:val="both"/>
        <w:rPr>
          <w:b/>
        </w:rPr>
      </w:pPr>
      <w:r>
        <w:rPr>
          <w:b/>
        </w:rPr>
        <w:t>9</w:t>
      </w:r>
      <w:r w:rsidR="00FF5435">
        <w:rPr>
          <w:b/>
        </w:rPr>
        <w:t xml:space="preserve">.3.4 </w:t>
      </w:r>
      <w:r w:rsidR="00320966" w:rsidRPr="00671975">
        <w:rPr>
          <w:b/>
        </w:rPr>
        <w:t>Publication policy</w:t>
      </w:r>
    </w:p>
    <w:p w14:paraId="0D64AB3C" w14:textId="77777777" w:rsidR="00320966" w:rsidRPr="00671975" w:rsidRDefault="00320966" w:rsidP="006E53F1">
      <w:pPr>
        <w:widowControl w:val="0"/>
        <w:spacing w:after="0" w:line="240" w:lineRule="auto"/>
        <w:ind w:left="720"/>
        <w:jc w:val="both"/>
      </w:pPr>
      <w:r w:rsidRPr="00671975">
        <w:t>Given the research mandate of the NIH, patient data including the results of testing and responses to treatment will be entered into an NIH-authorized and controlled research database. Any future research use will occur only after appropriate human subject protection institutional approval such as prospective NIH IRB review and approval or an exemption from the NIH Office of Human Subjects Research</w:t>
      </w:r>
      <w:r w:rsidR="00CF587E" w:rsidRPr="00671975">
        <w:t xml:space="preserve"> Protection</w:t>
      </w:r>
      <w:r w:rsidRPr="00671975">
        <w:t xml:space="preserve"> (OHSR</w:t>
      </w:r>
      <w:r w:rsidR="00CF587E" w:rsidRPr="00671975">
        <w:t>P</w:t>
      </w:r>
      <w:r w:rsidRPr="00671975">
        <w:t>).</w:t>
      </w:r>
    </w:p>
    <w:p w14:paraId="6A09D1B2" w14:textId="77777777" w:rsidR="009F6953" w:rsidRPr="00671975" w:rsidRDefault="009F6953" w:rsidP="006E53F1">
      <w:pPr>
        <w:widowControl w:val="0"/>
        <w:spacing w:after="0" w:line="240" w:lineRule="auto"/>
        <w:jc w:val="both"/>
      </w:pPr>
    </w:p>
    <w:p w14:paraId="15BE7CA6" w14:textId="77777777" w:rsidR="008D677F" w:rsidRDefault="008D677F">
      <w:pPr>
        <w:spacing w:after="0" w:line="240" w:lineRule="auto"/>
        <w:rPr>
          <w:rFonts w:eastAsia="Times New Roman"/>
          <w:b/>
          <w:bCs/>
          <w:sz w:val="24"/>
          <w:szCs w:val="24"/>
          <w:lang w:eastAsia="x-none"/>
        </w:rPr>
      </w:pPr>
      <w:bookmarkStart w:id="113" w:name="_Toc415163064"/>
      <w:bookmarkStart w:id="114" w:name="_Toc324855156"/>
      <w:r>
        <w:rPr>
          <w:sz w:val="24"/>
          <w:szCs w:val="24"/>
        </w:rPr>
        <w:br w:type="page"/>
      </w:r>
    </w:p>
    <w:p w14:paraId="47C09DC2" w14:textId="77777777" w:rsidR="00320966" w:rsidRPr="00671975" w:rsidRDefault="00654D69" w:rsidP="006E53F1">
      <w:pPr>
        <w:pStyle w:val="Heading1"/>
        <w:keepNext w:val="0"/>
        <w:keepLines w:val="0"/>
        <w:widowControl w:val="0"/>
        <w:spacing w:before="0" w:line="240" w:lineRule="auto"/>
        <w:jc w:val="both"/>
        <w:rPr>
          <w:sz w:val="24"/>
          <w:szCs w:val="24"/>
        </w:rPr>
      </w:pPr>
      <w:bookmarkStart w:id="115" w:name="_Toc415646886"/>
      <w:r>
        <w:rPr>
          <w:sz w:val="24"/>
          <w:szCs w:val="24"/>
          <w:lang w:val="en-US"/>
        </w:rPr>
        <w:lastRenderedPageBreak/>
        <w:t>1</w:t>
      </w:r>
      <w:r w:rsidR="00D870E1">
        <w:rPr>
          <w:sz w:val="24"/>
          <w:szCs w:val="24"/>
          <w:lang w:val="en-US"/>
        </w:rPr>
        <w:t>0</w:t>
      </w:r>
      <w:r>
        <w:rPr>
          <w:sz w:val="24"/>
          <w:szCs w:val="24"/>
          <w:lang w:val="en-US"/>
        </w:rPr>
        <w:t>.</w:t>
      </w:r>
      <w:r w:rsidR="00F35A7D">
        <w:rPr>
          <w:sz w:val="24"/>
          <w:szCs w:val="24"/>
          <w:lang w:val="en-US"/>
        </w:rPr>
        <w:t xml:space="preserve"> </w:t>
      </w:r>
      <w:r w:rsidR="00320966" w:rsidRPr="00671975">
        <w:rPr>
          <w:sz w:val="24"/>
          <w:szCs w:val="24"/>
        </w:rPr>
        <w:t>Human Subject Protection</w:t>
      </w:r>
      <w:bookmarkEnd w:id="113"/>
      <w:bookmarkEnd w:id="115"/>
    </w:p>
    <w:p w14:paraId="4370F0D2" w14:textId="77777777" w:rsidR="00CC50AF" w:rsidRDefault="00CC50AF" w:rsidP="006E53F1">
      <w:pPr>
        <w:pStyle w:val="Heading2"/>
        <w:spacing w:before="0" w:line="240" w:lineRule="auto"/>
        <w:jc w:val="both"/>
        <w:rPr>
          <w:lang w:val="en-US"/>
        </w:rPr>
      </w:pPr>
    </w:p>
    <w:p w14:paraId="5ED37DDB" w14:textId="77777777" w:rsidR="00320966" w:rsidRPr="00671975" w:rsidRDefault="00320966" w:rsidP="006E53F1">
      <w:pPr>
        <w:pStyle w:val="Heading2"/>
        <w:spacing w:before="0" w:line="240" w:lineRule="auto"/>
        <w:ind w:firstLine="360"/>
        <w:jc w:val="both"/>
      </w:pPr>
      <w:bookmarkStart w:id="116" w:name="_Toc415163065"/>
      <w:bookmarkStart w:id="117" w:name="_Toc415646887"/>
      <w:r w:rsidRPr="00671975">
        <w:t>1</w:t>
      </w:r>
      <w:r w:rsidR="00D870E1">
        <w:rPr>
          <w:lang w:val="en-US"/>
        </w:rPr>
        <w:t>0</w:t>
      </w:r>
      <w:r w:rsidRPr="00671975">
        <w:t>.1</w:t>
      </w:r>
      <w:r w:rsidRPr="00671975">
        <w:tab/>
        <w:t>Rationale for subject selection</w:t>
      </w:r>
      <w:bookmarkEnd w:id="116"/>
      <w:bookmarkEnd w:id="117"/>
    </w:p>
    <w:p w14:paraId="72902507" w14:textId="77777777" w:rsidR="00D77197" w:rsidRDefault="00D77197" w:rsidP="006E53F1">
      <w:pPr>
        <w:widowControl w:val="0"/>
        <w:spacing w:after="0" w:line="240" w:lineRule="auto"/>
        <w:ind w:left="360"/>
        <w:jc w:val="both"/>
      </w:pPr>
    </w:p>
    <w:p w14:paraId="1EE98205" w14:textId="77777777" w:rsidR="00320966" w:rsidRPr="00671975" w:rsidRDefault="00320966" w:rsidP="006E53F1">
      <w:pPr>
        <w:widowControl w:val="0"/>
        <w:spacing w:after="0" w:line="240" w:lineRule="auto"/>
        <w:ind w:left="360"/>
        <w:jc w:val="both"/>
      </w:pPr>
      <w:r w:rsidRPr="00671975">
        <w:t xml:space="preserve">The study will be open to all subjects who satisfy the inclusion criteria and provide an informed consent to the protocol. No subjects will be excluded from participation based on gender, race or ethnicity.  </w:t>
      </w:r>
    </w:p>
    <w:p w14:paraId="7F2DB2AF" w14:textId="77777777" w:rsidR="00C20BA5" w:rsidRPr="00671975" w:rsidRDefault="00C20BA5" w:rsidP="006E53F1">
      <w:pPr>
        <w:widowControl w:val="0"/>
        <w:spacing w:after="0" w:line="240" w:lineRule="auto"/>
        <w:jc w:val="both"/>
      </w:pPr>
    </w:p>
    <w:p w14:paraId="172CDE9C" w14:textId="77777777" w:rsidR="00CC50AF" w:rsidRDefault="00320966" w:rsidP="006E53F1">
      <w:pPr>
        <w:widowControl w:val="0"/>
        <w:spacing w:after="0" w:line="240" w:lineRule="auto"/>
        <w:ind w:left="360"/>
        <w:jc w:val="both"/>
      </w:pPr>
      <w:r w:rsidRPr="00671975">
        <w:rPr>
          <w:b/>
        </w:rPr>
        <w:t>Recruitment efforts:</w:t>
      </w:r>
      <w:r w:rsidRPr="00671975">
        <w:t xml:space="preserve"> The study will be listed on the clinicaltrials.gov, Clinical Center research studies, the </w:t>
      </w:r>
      <w:r w:rsidR="00CC50AF">
        <w:t xml:space="preserve">Leukemia and Lymphoma </w:t>
      </w:r>
      <w:r w:rsidR="00363C6C">
        <w:t>Society</w:t>
      </w:r>
      <w:r w:rsidRPr="00671975">
        <w:t xml:space="preserve">, and the National Heart, Lung and Blood Institute patient recruitment websites. </w:t>
      </w:r>
      <w:r w:rsidR="00CC50AF" w:rsidRPr="006825BA">
        <w:t>Posters, flyers and electronic communications may be created and distributed following review by the IRB. If recruitment goals are not met, a recruitment plan will be developed by the Clinical Center Office of Patient Recruitment.</w:t>
      </w:r>
      <w:r w:rsidR="00CC50AF">
        <w:t xml:space="preserve"> </w:t>
      </w:r>
      <w:r w:rsidRPr="00671975">
        <w:t xml:space="preserve">If recruitment goals are not met, a recruitment plan will be developed by the Clinical Center Office of Patient Recruitment. </w:t>
      </w:r>
    </w:p>
    <w:p w14:paraId="2F64C40A" w14:textId="77777777" w:rsidR="00CC50AF" w:rsidRDefault="00CC50AF" w:rsidP="006E53F1">
      <w:pPr>
        <w:widowControl w:val="0"/>
        <w:spacing w:after="0" w:line="240" w:lineRule="auto"/>
        <w:ind w:left="360"/>
        <w:jc w:val="both"/>
        <w:rPr>
          <w:b/>
        </w:rPr>
      </w:pPr>
    </w:p>
    <w:p w14:paraId="47C18468" w14:textId="77777777" w:rsidR="00CC50AF" w:rsidRDefault="00320966" w:rsidP="006E53F1">
      <w:pPr>
        <w:widowControl w:val="0"/>
        <w:spacing w:after="0" w:line="240" w:lineRule="auto"/>
        <w:ind w:left="360"/>
        <w:jc w:val="both"/>
      </w:pPr>
      <w:r w:rsidRPr="00671975">
        <w:rPr>
          <w:b/>
        </w:rPr>
        <w:t>Reimbursement for protocol participation, travel, food, and lodging</w:t>
      </w:r>
      <w:r w:rsidRPr="00671975">
        <w:t xml:space="preserve"> will be consistent with NIH guidelines. In determining reimbursement, the following factors are considered applicable to this protocol: the patients are diagnosed with a rare disease; the patient population is sick; the protocol offers the potential for direct benefit; the protocol regimen is demanding; and in order to complete accrual in a reasonable timeframe a geographically dispersed parti</w:t>
      </w:r>
      <w:r w:rsidR="00CC50AF">
        <w:t xml:space="preserve">cipant population is required. </w:t>
      </w:r>
    </w:p>
    <w:p w14:paraId="66015C46" w14:textId="77777777" w:rsidR="00CC50AF" w:rsidRDefault="00CC50AF" w:rsidP="006E53F1">
      <w:pPr>
        <w:widowControl w:val="0"/>
        <w:spacing w:after="0" w:line="240" w:lineRule="auto"/>
        <w:ind w:left="360"/>
        <w:jc w:val="both"/>
      </w:pPr>
    </w:p>
    <w:p w14:paraId="5D3DE91B" w14:textId="77777777" w:rsidR="00CC50AF" w:rsidRDefault="00320966" w:rsidP="006E53F1">
      <w:pPr>
        <w:widowControl w:val="0"/>
        <w:spacing w:after="0" w:line="240" w:lineRule="auto"/>
        <w:ind w:left="360"/>
        <w:jc w:val="both"/>
      </w:pPr>
      <w:r w:rsidRPr="00D77197">
        <w:rPr>
          <w:i/>
        </w:rPr>
        <w:t>Payment for participation:</w:t>
      </w:r>
      <w:r w:rsidRPr="00671975">
        <w:t xml:space="preserve">  $0.  Study participants will not be reimbursed f</w:t>
      </w:r>
      <w:r w:rsidR="00CC50AF">
        <w:t>or their time and inconvenience</w:t>
      </w:r>
      <w:r w:rsidR="00D77197">
        <w:t>.</w:t>
      </w:r>
    </w:p>
    <w:p w14:paraId="2B249E6E" w14:textId="77777777" w:rsidR="00CC50AF" w:rsidRDefault="00CC50AF" w:rsidP="006E53F1">
      <w:pPr>
        <w:widowControl w:val="0"/>
        <w:spacing w:after="0" w:line="240" w:lineRule="auto"/>
        <w:ind w:left="360"/>
        <w:jc w:val="both"/>
      </w:pPr>
    </w:p>
    <w:p w14:paraId="36DEB1D6" w14:textId="77777777" w:rsidR="00CC50AF" w:rsidRDefault="00320966" w:rsidP="006E53F1">
      <w:pPr>
        <w:widowControl w:val="0"/>
        <w:spacing w:after="0" w:line="240" w:lineRule="auto"/>
        <w:ind w:left="360"/>
        <w:jc w:val="both"/>
      </w:pPr>
      <w:r w:rsidRPr="00D77197">
        <w:rPr>
          <w:i/>
        </w:rPr>
        <w:t>Travel (air/train/bus):</w:t>
      </w:r>
      <w:r w:rsidRPr="00671975">
        <w:t xml:space="preserve"> Travel from home for the first NIH visit will not be reimbursable. If the patient consents to the research protocol, travel home following the first visit will be reimbursable. Subjects will be reimbursed 100% of government rate for travel to </w:t>
      </w:r>
      <w:r w:rsidR="00D77197">
        <w:t>a</w:t>
      </w:r>
      <w:r w:rsidRPr="00671975">
        <w:t>dditional protocol-related visits as deemed clinically-indicated by the PI once the subject has been determined eligible to</w:t>
      </w:r>
      <w:r w:rsidR="00CC50AF">
        <w:t xml:space="preserve"> participate and signs consent.</w:t>
      </w:r>
    </w:p>
    <w:p w14:paraId="18592A59" w14:textId="77777777" w:rsidR="00CC50AF" w:rsidRDefault="00CC50AF" w:rsidP="006E53F1">
      <w:pPr>
        <w:widowControl w:val="0"/>
        <w:spacing w:after="0" w:line="240" w:lineRule="auto"/>
        <w:ind w:left="360"/>
        <w:jc w:val="both"/>
      </w:pPr>
    </w:p>
    <w:p w14:paraId="2FBA5660" w14:textId="77777777" w:rsidR="00CC50AF" w:rsidRDefault="00320966" w:rsidP="006E53F1">
      <w:pPr>
        <w:widowControl w:val="0"/>
        <w:spacing w:after="0" w:line="240" w:lineRule="auto"/>
        <w:ind w:left="360"/>
        <w:jc w:val="both"/>
      </w:pPr>
      <w:r w:rsidRPr="00D77197">
        <w:rPr>
          <w:i/>
        </w:rPr>
        <w:t xml:space="preserve">Local Travel </w:t>
      </w:r>
      <w:r w:rsidR="00B63A65" w:rsidRPr="00D77197">
        <w:rPr>
          <w:i/>
        </w:rPr>
        <w:t>(&lt; 50 miles)</w:t>
      </w:r>
      <w:r w:rsidR="008A195A" w:rsidRPr="00D77197">
        <w:rPr>
          <w:i/>
        </w:rPr>
        <w:t xml:space="preserve"> </w:t>
      </w:r>
      <w:r w:rsidRPr="00D77197">
        <w:rPr>
          <w:i/>
        </w:rPr>
        <w:t>(car/taxi/shuttle/train/bus):</w:t>
      </w:r>
      <w:r w:rsidRPr="00671975">
        <w:t xml:space="preserve"> </w:t>
      </w:r>
      <w:r w:rsidR="008415AF" w:rsidRPr="008415AF">
        <w:t>Subjects will be reimbursed for local train/bus and/or shuttle costs. Car mileage will be reimbursed $0.41/mile when the distance from home is greater than 50 miles. Reimbursement for mileage less than 50 miles from home is not provided. Subjects will not be reimbursed for rental car cost beyond the car mileage rate. Taxi will be paid only when medically necessary and authorized by the PI.</w:t>
      </w:r>
    </w:p>
    <w:p w14:paraId="1A9063A4" w14:textId="77777777" w:rsidR="00CC50AF" w:rsidRDefault="00CC50AF" w:rsidP="006E53F1">
      <w:pPr>
        <w:widowControl w:val="0"/>
        <w:spacing w:after="0" w:line="240" w:lineRule="auto"/>
        <w:ind w:left="360"/>
        <w:jc w:val="both"/>
      </w:pPr>
    </w:p>
    <w:p w14:paraId="304B37FC" w14:textId="77777777" w:rsidR="00CC50AF" w:rsidRDefault="00320966" w:rsidP="006E53F1">
      <w:pPr>
        <w:widowControl w:val="0"/>
        <w:spacing w:after="0" w:line="240" w:lineRule="auto"/>
        <w:ind w:left="360"/>
        <w:jc w:val="both"/>
      </w:pPr>
      <w:r w:rsidRPr="00D77197">
        <w:rPr>
          <w:i/>
        </w:rPr>
        <w:t>Meals:</w:t>
      </w:r>
      <w:r w:rsidRPr="00671975">
        <w:t xml:space="preserve"> Subjects wi</w:t>
      </w:r>
      <w:r w:rsidR="00CC50AF">
        <w:t>ll not be reimbursed for meals.</w:t>
      </w:r>
    </w:p>
    <w:p w14:paraId="50AF9B3C" w14:textId="77777777" w:rsidR="00CC50AF" w:rsidRDefault="00CC50AF" w:rsidP="006E53F1">
      <w:pPr>
        <w:widowControl w:val="0"/>
        <w:spacing w:after="0" w:line="240" w:lineRule="auto"/>
        <w:ind w:left="360"/>
        <w:jc w:val="both"/>
      </w:pPr>
    </w:p>
    <w:p w14:paraId="7BE31AB8" w14:textId="77777777" w:rsidR="00CC50AF" w:rsidRDefault="00320966" w:rsidP="006E53F1">
      <w:pPr>
        <w:widowControl w:val="0"/>
        <w:spacing w:after="0" w:line="240" w:lineRule="auto"/>
        <w:ind w:left="360"/>
        <w:jc w:val="both"/>
      </w:pPr>
      <w:r w:rsidRPr="008415AF">
        <w:rPr>
          <w:i/>
        </w:rPr>
        <w:t>Lodging:</w:t>
      </w:r>
      <w:r w:rsidRPr="008415AF">
        <w:t xml:space="preserve"> </w:t>
      </w:r>
      <w:r w:rsidR="008415AF" w:rsidRPr="008415AF">
        <w:t>Subjects will be reimbursed for hotel/motel lodging at a rate of $60/night for a maximum of 7 days after which the reimbursement is $30/night. If space is available, the Children’s Inn or the Family Lodge will be paid directly.</w:t>
      </w:r>
    </w:p>
    <w:p w14:paraId="52850173" w14:textId="77777777" w:rsidR="00CC50AF" w:rsidRDefault="00CC50AF" w:rsidP="006E53F1">
      <w:pPr>
        <w:widowControl w:val="0"/>
        <w:spacing w:after="0" w:line="240" w:lineRule="auto"/>
        <w:ind w:left="360"/>
        <w:jc w:val="both"/>
      </w:pPr>
    </w:p>
    <w:p w14:paraId="53957550" w14:textId="77777777" w:rsidR="00CC50AF" w:rsidRDefault="00320966" w:rsidP="006E53F1">
      <w:pPr>
        <w:widowControl w:val="0"/>
        <w:spacing w:after="0" w:line="240" w:lineRule="auto"/>
        <w:ind w:left="360"/>
        <w:jc w:val="both"/>
      </w:pPr>
      <w:r w:rsidRPr="008415AF">
        <w:rPr>
          <w:i/>
        </w:rPr>
        <w:t>Guardian coverage:</w:t>
      </w:r>
      <w:r w:rsidRPr="008415AF">
        <w:t xml:space="preserve">  Subjects will be reimbursed for guardian travel (100% of government rate) and lodging ($15.00/night) provided the services of a guardian are medica</w:t>
      </w:r>
      <w:r w:rsidR="00CC50AF" w:rsidRPr="008415AF">
        <w:t>lly indicated and pre-approved.</w:t>
      </w:r>
    </w:p>
    <w:p w14:paraId="27C2646B" w14:textId="77777777" w:rsidR="00CC50AF" w:rsidRDefault="00CC50AF" w:rsidP="006E53F1">
      <w:pPr>
        <w:widowControl w:val="0"/>
        <w:spacing w:after="0" w:line="240" w:lineRule="auto"/>
        <w:ind w:left="360"/>
        <w:jc w:val="both"/>
      </w:pPr>
    </w:p>
    <w:p w14:paraId="679314FE" w14:textId="77777777" w:rsidR="00320966" w:rsidRPr="00671975" w:rsidRDefault="00320966" w:rsidP="006E53F1">
      <w:pPr>
        <w:widowControl w:val="0"/>
        <w:spacing w:after="0" w:line="240" w:lineRule="auto"/>
        <w:ind w:left="360"/>
        <w:jc w:val="both"/>
      </w:pPr>
      <w:r w:rsidRPr="00BD13AE">
        <w:rPr>
          <w:b/>
        </w:rPr>
        <w:t>Competition between Branch protocols:</w:t>
      </w:r>
      <w:r w:rsidRPr="00BD13AE">
        <w:t xml:space="preserve"> </w:t>
      </w:r>
      <w:r w:rsidR="00BD13AE" w:rsidRPr="00BD13AE">
        <w:t xml:space="preserve">There are no competing Branch protocols for this patient population.  12-H-0146 is a study of </w:t>
      </w:r>
      <w:proofErr w:type="spellStart"/>
      <w:r w:rsidR="00BD13AE" w:rsidRPr="00BD13AE">
        <w:rPr>
          <w:bCs/>
        </w:rPr>
        <w:t>clofarabine</w:t>
      </w:r>
      <w:proofErr w:type="spellEnd"/>
      <w:r w:rsidR="00BD13AE" w:rsidRPr="00BD13AE">
        <w:rPr>
          <w:bCs/>
        </w:rPr>
        <w:t xml:space="preserve"> followed by </w:t>
      </w:r>
      <w:proofErr w:type="spellStart"/>
      <w:r w:rsidR="00BD13AE" w:rsidRPr="00BD13AE">
        <w:rPr>
          <w:bCs/>
        </w:rPr>
        <w:t>lenalidomide</w:t>
      </w:r>
      <w:proofErr w:type="spellEnd"/>
      <w:r w:rsidR="00BD13AE" w:rsidRPr="00BD13AE">
        <w:rPr>
          <w:bCs/>
        </w:rPr>
        <w:t xml:space="preserve"> for treatment of high risk </w:t>
      </w:r>
      <w:proofErr w:type="spellStart"/>
      <w:r w:rsidR="00BD13AE" w:rsidRPr="00BD13AE">
        <w:rPr>
          <w:bCs/>
        </w:rPr>
        <w:t>myelodysplastic</w:t>
      </w:r>
      <w:proofErr w:type="spellEnd"/>
      <w:r w:rsidR="00BD13AE" w:rsidRPr="00BD13AE">
        <w:rPr>
          <w:bCs/>
        </w:rPr>
        <w:t xml:space="preserve"> syndromes and acute myeloid leukemia.  The eligibility criteria for </w:t>
      </w:r>
      <w:r w:rsidR="00BD13AE" w:rsidRPr="00BD13AE">
        <w:t xml:space="preserve">12-H-0146 however states that eligible “participants must not be candidates for standard treatments” such as those given on this study. </w:t>
      </w:r>
      <w:r w:rsidR="00F840F4" w:rsidRPr="00BD13AE">
        <w:t xml:space="preserve">Patients with RR-AML at the NIH clinical center are currently treated under </w:t>
      </w:r>
      <w:r w:rsidR="00BD13AE" w:rsidRPr="00BD13AE">
        <w:t>“</w:t>
      </w:r>
      <w:r w:rsidR="00F840F4" w:rsidRPr="00BD13AE">
        <w:t>standard of care</w:t>
      </w:r>
      <w:r w:rsidR="00BD13AE" w:rsidRPr="00BD13AE">
        <w:t>”</w:t>
      </w:r>
      <w:r w:rsidR="00F840F4" w:rsidRPr="00BD13AE">
        <w:t xml:space="preserve"> </w:t>
      </w:r>
      <w:r w:rsidR="00BD13AE" w:rsidRPr="00BD13AE">
        <w:t xml:space="preserve">or allogeneic transplant </w:t>
      </w:r>
      <w:r w:rsidR="00F840F4" w:rsidRPr="00BD13AE">
        <w:t>protocols</w:t>
      </w:r>
      <w:r w:rsidR="00BD13AE" w:rsidRPr="00BD13AE">
        <w:t>.</w:t>
      </w:r>
      <w:r w:rsidR="00F840F4">
        <w:t xml:space="preserve"> </w:t>
      </w:r>
    </w:p>
    <w:p w14:paraId="10992FFD" w14:textId="77777777" w:rsidR="00320966" w:rsidRPr="00671975" w:rsidRDefault="00320966" w:rsidP="006E53F1">
      <w:pPr>
        <w:widowControl w:val="0"/>
        <w:spacing w:after="0" w:line="240" w:lineRule="auto"/>
        <w:jc w:val="both"/>
      </w:pPr>
    </w:p>
    <w:p w14:paraId="5FD2BCF9" w14:textId="77777777" w:rsidR="00320966" w:rsidRPr="00671975" w:rsidRDefault="00315B41" w:rsidP="006E53F1">
      <w:pPr>
        <w:pStyle w:val="Heading2"/>
        <w:spacing w:before="0" w:line="240" w:lineRule="auto"/>
        <w:ind w:firstLine="360"/>
        <w:jc w:val="both"/>
      </w:pPr>
      <w:bookmarkStart w:id="118" w:name="_Toc415163066"/>
      <w:bookmarkStart w:id="119" w:name="_Toc415646888"/>
      <w:r w:rsidRPr="00671975">
        <w:t>1</w:t>
      </w:r>
      <w:r w:rsidR="00D870E1">
        <w:rPr>
          <w:lang w:val="en-US"/>
        </w:rPr>
        <w:t>0</w:t>
      </w:r>
      <w:r w:rsidRPr="00671975">
        <w:t>.2</w:t>
      </w:r>
      <w:r w:rsidRPr="00671975">
        <w:tab/>
        <w:t>Participation of pediatric patients</w:t>
      </w:r>
      <w:bookmarkEnd w:id="118"/>
      <w:bookmarkEnd w:id="119"/>
    </w:p>
    <w:p w14:paraId="32A881E9" w14:textId="77777777" w:rsidR="00320966" w:rsidRDefault="00320966" w:rsidP="006E53F1">
      <w:pPr>
        <w:widowControl w:val="0"/>
        <w:spacing w:after="0" w:line="240" w:lineRule="auto"/>
        <w:jc w:val="both"/>
      </w:pPr>
    </w:p>
    <w:p w14:paraId="058C9F3D" w14:textId="77777777" w:rsidR="003646F2" w:rsidRDefault="003646F2" w:rsidP="006E53F1">
      <w:pPr>
        <w:widowControl w:val="0"/>
        <w:spacing w:after="0" w:line="240" w:lineRule="auto"/>
        <w:ind w:left="360"/>
        <w:jc w:val="both"/>
      </w:pPr>
      <w:r w:rsidRPr="006825BA">
        <w:t xml:space="preserve">Patients under the age of 18 </w:t>
      </w:r>
      <w:r>
        <w:t xml:space="preserve">years </w:t>
      </w:r>
      <w:r w:rsidRPr="006825BA">
        <w:t xml:space="preserve">are excluded </w:t>
      </w:r>
      <w:r>
        <w:t>from this study, as</w:t>
      </w:r>
      <w:r w:rsidRPr="006825BA">
        <w:t xml:space="preserve"> inclusion of an occasional younger patient will not provide generalizable information that would justify their inclusion on this study.</w:t>
      </w:r>
      <w:r w:rsidR="00C65A3F">
        <w:t xml:space="preserve"> </w:t>
      </w:r>
    </w:p>
    <w:p w14:paraId="7EC5A798" w14:textId="77777777" w:rsidR="00315B41" w:rsidRPr="00671975" w:rsidRDefault="000D6416" w:rsidP="006E53F1">
      <w:pPr>
        <w:pStyle w:val="Heading2"/>
        <w:spacing w:before="0" w:line="240" w:lineRule="auto"/>
        <w:ind w:firstLine="360"/>
        <w:jc w:val="both"/>
      </w:pPr>
      <w:bookmarkStart w:id="120" w:name="_Toc415163067"/>
      <w:bookmarkStart w:id="121" w:name="_Toc415646889"/>
      <w:r>
        <w:lastRenderedPageBreak/>
        <w:t>1</w:t>
      </w:r>
      <w:r w:rsidR="00D870E1">
        <w:rPr>
          <w:lang w:val="en-US"/>
        </w:rPr>
        <w:t>0</w:t>
      </w:r>
      <w:r w:rsidR="00315B41" w:rsidRPr="00671975">
        <w:t>.3</w:t>
      </w:r>
      <w:r w:rsidR="00315B41" w:rsidRPr="00671975">
        <w:tab/>
        <w:t>Risks and Discomforts:</w:t>
      </w:r>
      <w:bookmarkEnd w:id="120"/>
      <w:bookmarkEnd w:id="121"/>
    </w:p>
    <w:p w14:paraId="7FBB7A82" w14:textId="77777777" w:rsidR="00315B41" w:rsidRPr="00E37951" w:rsidRDefault="00315B41" w:rsidP="006E53F1">
      <w:pPr>
        <w:pStyle w:val="NoSpacing"/>
        <w:jc w:val="both"/>
        <w:rPr>
          <w:rFonts w:ascii="Times New Roman" w:hAnsi="Times New Roman" w:cs="Times New Roman"/>
        </w:rPr>
      </w:pPr>
    </w:p>
    <w:p w14:paraId="5657DD03" w14:textId="77777777" w:rsidR="00E37951" w:rsidRPr="00E37951" w:rsidRDefault="00FC689D" w:rsidP="006E53F1">
      <w:pPr>
        <w:pStyle w:val="NoSpacing"/>
        <w:ind w:firstLine="720"/>
        <w:jc w:val="both"/>
        <w:rPr>
          <w:rFonts w:ascii="Times New Roman" w:hAnsi="Times New Roman" w:cs="Times New Roman"/>
          <w:b/>
        </w:rPr>
      </w:pPr>
      <w:r w:rsidRPr="00E37951">
        <w:rPr>
          <w:rFonts w:ascii="Times New Roman" w:hAnsi="Times New Roman" w:cs="Times New Roman"/>
          <w:b/>
        </w:rPr>
        <w:t>1</w:t>
      </w:r>
      <w:r w:rsidR="00D870E1">
        <w:rPr>
          <w:rFonts w:ascii="Times New Roman" w:hAnsi="Times New Roman" w:cs="Times New Roman"/>
          <w:b/>
        </w:rPr>
        <w:t>0</w:t>
      </w:r>
      <w:r w:rsidRPr="00E37951">
        <w:rPr>
          <w:rFonts w:ascii="Times New Roman" w:hAnsi="Times New Roman" w:cs="Times New Roman"/>
          <w:b/>
        </w:rPr>
        <w:t xml:space="preserve">.3.1 Related to </w:t>
      </w:r>
      <w:r w:rsidR="00E37951" w:rsidRPr="00E37951">
        <w:rPr>
          <w:rFonts w:ascii="Times New Roman" w:hAnsi="Times New Roman" w:cs="Times New Roman"/>
          <w:b/>
        </w:rPr>
        <w:t>blood draws</w:t>
      </w:r>
    </w:p>
    <w:p w14:paraId="03C6ABD0" w14:textId="77777777" w:rsidR="00E37951" w:rsidRDefault="00E37951" w:rsidP="006E53F1">
      <w:pPr>
        <w:pStyle w:val="NoSpacing"/>
        <w:ind w:left="720" w:hanging="720"/>
        <w:jc w:val="both"/>
        <w:rPr>
          <w:rFonts w:ascii="Times New Roman" w:hAnsi="Times New Roman" w:cs="Times New Roman"/>
        </w:rPr>
      </w:pPr>
      <w:r>
        <w:rPr>
          <w:rFonts w:ascii="Times New Roman" w:hAnsi="Times New Roman" w:cs="Times New Roman"/>
        </w:rPr>
        <w:tab/>
        <w:t xml:space="preserve">No major risks are involved with blood draws. Minor complications include bleeding, pain, and hematoma formation at the site of blood draws. Rarely an infection may occur. </w:t>
      </w:r>
    </w:p>
    <w:p w14:paraId="77B9F75E" w14:textId="77777777" w:rsidR="00E37951" w:rsidRPr="00E37951" w:rsidRDefault="00E37951" w:rsidP="006E53F1">
      <w:pPr>
        <w:pStyle w:val="NoSpacing"/>
        <w:jc w:val="both"/>
        <w:rPr>
          <w:rFonts w:ascii="Times New Roman" w:hAnsi="Times New Roman" w:cs="Times New Roman"/>
        </w:rPr>
      </w:pPr>
    </w:p>
    <w:p w14:paraId="3453C2D1" w14:textId="77777777" w:rsidR="00E37951" w:rsidRPr="00E37951" w:rsidRDefault="000D6416" w:rsidP="006E53F1">
      <w:pPr>
        <w:pStyle w:val="NoSpacing"/>
        <w:ind w:firstLine="720"/>
        <w:jc w:val="both"/>
        <w:rPr>
          <w:rFonts w:ascii="Times New Roman" w:hAnsi="Times New Roman" w:cs="Times New Roman"/>
          <w:b/>
        </w:rPr>
      </w:pPr>
      <w:r>
        <w:rPr>
          <w:rFonts w:ascii="Times New Roman" w:hAnsi="Times New Roman" w:cs="Times New Roman"/>
          <w:b/>
        </w:rPr>
        <w:t>1</w:t>
      </w:r>
      <w:r w:rsidR="00D870E1">
        <w:rPr>
          <w:rFonts w:ascii="Times New Roman" w:hAnsi="Times New Roman" w:cs="Times New Roman"/>
          <w:b/>
        </w:rPr>
        <w:t>0</w:t>
      </w:r>
      <w:r w:rsidR="00E37951" w:rsidRPr="00E37951">
        <w:rPr>
          <w:rFonts w:ascii="Times New Roman" w:hAnsi="Times New Roman" w:cs="Times New Roman"/>
          <w:b/>
        </w:rPr>
        <w:t xml:space="preserve">.3.2 Related to </w:t>
      </w:r>
      <w:r w:rsidR="00FC689D" w:rsidRPr="00E37951">
        <w:rPr>
          <w:rFonts w:ascii="Times New Roman" w:hAnsi="Times New Roman" w:cs="Times New Roman"/>
          <w:b/>
        </w:rPr>
        <w:t>chemotherapy</w:t>
      </w:r>
    </w:p>
    <w:p w14:paraId="0C659489" w14:textId="77777777" w:rsidR="00FC689D" w:rsidRPr="00E37951" w:rsidRDefault="00E37951" w:rsidP="006E53F1">
      <w:pPr>
        <w:pStyle w:val="NoSpacing"/>
        <w:ind w:left="720" w:hanging="720"/>
        <w:jc w:val="both"/>
        <w:rPr>
          <w:rFonts w:ascii="Times New Roman" w:hAnsi="Times New Roman" w:cs="Times New Roman"/>
        </w:rPr>
      </w:pPr>
      <w:r>
        <w:rPr>
          <w:rFonts w:ascii="Times New Roman" w:hAnsi="Times New Roman" w:cs="Times New Roman"/>
        </w:rPr>
        <w:tab/>
        <w:t xml:space="preserve">Subjects participating in this protocol will receive </w:t>
      </w:r>
      <w:r w:rsidR="00F840F4">
        <w:rPr>
          <w:rFonts w:ascii="Times New Roman" w:hAnsi="Times New Roman" w:cs="Times New Roman"/>
        </w:rPr>
        <w:t xml:space="preserve">standard of care therapy including only FDA approved </w:t>
      </w:r>
      <w:r>
        <w:rPr>
          <w:rFonts w:ascii="Times New Roman" w:hAnsi="Times New Roman" w:cs="Times New Roman"/>
        </w:rPr>
        <w:t>chemotherapy</w:t>
      </w:r>
      <w:r w:rsidR="00F840F4">
        <w:rPr>
          <w:rFonts w:ascii="Times New Roman" w:hAnsi="Times New Roman" w:cs="Times New Roman"/>
        </w:rPr>
        <w:t xml:space="preserve"> agents </w:t>
      </w:r>
      <w:r w:rsidR="00C65A3F">
        <w:rPr>
          <w:rFonts w:ascii="Times New Roman" w:hAnsi="Times New Roman" w:cs="Times New Roman"/>
        </w:rPr>
        <w:t>given</w:t>
      </w:r>
      <w:r w:rsidR="00F840F4">
        <w:rPr>
          <w:rFonts w:ascii="Times New Roman" w:hAnsi="Times New Roman" w:cs="Times New Roman"/>
        </w:rPr>
        <w:t xml:space="preserve"> only in previously published </w:t>
      </w:r>
      <w:r w:rsidR="00C65A3F">
        <w:rPr>
          <w:rFonts w:ascii="Times New Roman" w:hAnsi="Times New Roman" w:cs="Times New Roman"/>
        </w:rPr>
        <w:t>combinations</w:t>
      </w:r>
      <w:r w:rsidRPr="006B4140">
        <w:rPr>
          <w:rFonts w:ascii="Times New Roman" w:hAnsi="Times New Roman" w:cs="Times New Roman"/>
        </w:rPr>
        <w:t xml:space="preserve"> </w:t>
      </w:r>
      <w:r w:rsidR="00F840F4">
        <w:rPr>
          <w:rFonts w:ascii="Times New Roman" w:hAnsi="Times New Roman" w:cs="Times New Roman"/>
        </w:rPr>
        <w:t>for treatment of</w:t>
      </w:r>
      <w:r w:rsidRPr="006B4140">
        <w:rPr>
          <w:rFonts w:ascii="Times New Roman" w:hAnsi="Times New Roman" w:cs="Times New Roman"/>
        </w:rPr>
        <w:t xml:space="preserve"> RR-AML</w:t>
      </w:r>
      <w:r w:rsidR="007A1BEF">
        <w:rPr>
          <w:rFonts w:ascii="Times New Roman" w:hAnsi="Times New Roman" w:cs="Times New Roman"/>
        </w:rPr>
        <w:t xml:space="preserve"> (Annex B)</w:t>
      </w:r>
      <w:r w:rsidRPr="006B4140">
        <w:rPr>
          <w:rFonts w:ascii="Times New Roman" w:hAnsi="Times New Roman" w:cs="Times New Roman"/>
        </w:rPr>
        <w:t>.</w:t>
      </w:r>
      <w:r w:rsidR="00D21E31">
        <w:rPr>
          <w:rFonts w:ascii="Times New Roman" w:hAnsi="Times New Roman" w:cs="Times New Roman"/>
        </w:rPr>
        <w:t xml:space="preserve"> Common complications from </w:t>
      </w:r>
      <w:r w:rsidR="00F840F4">
        <w:rPr>
          <w:rFonts w:ascii="Times New Roman" w:hAnsi="Times New Roman" w:cs="Times New Roman"/>
        </w:rPr>
        <w:t xml:space="preserve">such </w:t>
      </w:r>
      <w:r w:rsidR="00D21E31">
        <w:rPr>
          <w:rFonts w:ascii="Times New Roman" w:hAnsi="Times New Roman" w:cs="Times New Roman"/>
        </w:rPr>
        <w:t>salvage induction chemotherapy include</w:t>
      </w:r>
      <w:r w:rsidR="007A1BEF">
        <w:rPr>
          <w:rFonts w:ascii="Times New Roman" w:hAnsi="Times New Roman" w:cs="Times New Roman"/>
        </w:rPr>
        <w:t xml:space="preserve">: abnormal liver enzymes (up to 90% of patients), </w:t>
      </w:r>
      <w:r w:rsidR="00D21E31">
        <w:rPr>
          <w:rFonts w:ascii="Times New Roman" w:hAnsi="Times New Roman" w:cs="Times New Roman"/>
        </w:rPr>
        <w:t xml:space="preserve">nausea/vomiting (88%), </w:t>
      </w:r>
      <w:r w:rsidR="007A1BEF">
        <w:rPr>
          <w:rFonts w:ascii="Times New Roman" w:hAnsi="Times New Roman" w:cs="Times New Roman"/>
        </w:rPr>
        <w:t xml:space="preserve">diarrhea (70%), rash (70%), </w:t>
      </w:r>
      <w:r w:rsidR="00D21E31">
        <w:rPr>
          <w:rFonts w:ascii="Times New Roman" w:hAnsi="Times New Roman" w:cs="Times New Roman"/>
        </w:rPr>
        <w:t xml:space="preserve">infection </w:t>
      </w:r>
      <w:r w:rsidR="007A1BEF">
        <w:rPr>
          <w:rFonts w:ascii="Times New Roman" w:hAnsi="Times New Roman" w:cs="Times New Roman"/>
        </w:rPr>
        <w:t xml:space="preserve">(69%), alopecia (62%), </w:t>
      </w:r>
      <w:proofErr w:type="spellStart"/>
      <w:r w:rsidR="007A1BEF">
        <w:rPr>
          <w:rFonts w:ascii="Times New Roman" w:hAnsi="Times New Roman" w:cs="Times New Roman"/>
        </w:rPr>
        <w:t>mucositis</w:t>
      </w:r>
      <w:proofErr w:type="spellEnd"/>
      <w:r w:rsidR="007A1BEF">
        <w:rPr>
          <w:rFonts w:ascii="Times New Roman" w:hAnsi="Times New Roman" w:cs="Times New Roman"/>
        </w:rPr>
        <w:t xml:space="preserve"> (60%), hemorrhage (50%), hand-foot syndrome (50%), </w:t>
      </w:r>
      <w:r w:rsidR="00DB1998">
        <w:rPr>
          <w:rFonts w:ascii="Times New Roman" w:hAnsi="Times New Roman" w:cs="Times New Roman"/>
        </w:rPr>
        <w:t xml:space="preserve">febrile neutropenia (47%), pulmonary toxicity (46%), </w:t>
      </w:r>
      <w:r w:rsidR="007A1BEF">
        <w:rPr>
          <w:rFonts w:ascii="Times New Roman" w:hAnsi="Times New Roman" w:cs="Times New Roman"/>
        </w:rPr>
        <w:t>cardiotoxicity (9%)</w:t>
      </w:r>
      <w:r w:rsidR="00DB1998">
        <w:rPr>
          <w:rFonts w:ascii="Times New Roman" w:hAnsi="Times New Roman" w:cs="Times New Roman"/>
        </w:rPr>
        <w:t>.</w:t>
      </w:r>
    </w:p>
    <w:p w14:paraId="2FFFFF9F" w14:textId="77777777" w:rsidR="00FC689D" w:rsidRPr="00E37951" w:rsidRDefault="00FC689D" w:rsidP="006E53F1">
      <w:pPr>
        <w:pStyle w:val="NoSpacing"/>
        <w:jc w:val="both"/>
        <w:rPr>
          <w:rFonts w:ascii="Times New Roman" w:hAnsi="Times New Roman" w:cs="Times New Roman"/>
        </w:rPr>
      </w:pPr>
    </w:p>
    <w:p w14:paraId="0AFE44EA" w14:textId="77777777" w:rsidR="00315B41" w:rsidRPr="00E37951" w:rsidRDefault="000D6416" w:rsidP="006E53F1">
      <w:pPr>
        <w:pStyle w:val="NoSpacing"/>
        <w:ind w:firstLine="720"/>
        <w:jc w:val="both"/>
        <w:rPr>
          <w:rFonts w:ascii="Times New Roman" w:hAnsi="Times New Roman" w:cs="Times New Roman"/>
          <w:b/>
        </w:rPr>
      </w:pPr>
      <w:r>
        <w:rPr>
          <w:rFonts w:ascii="Times New Roman" w:hAnsi="Times New Roman" w:cs="Times New Roman"/>
          <w:b/>
        </w:rPr>
        <w:t>1</w:t>
      </w:r>
      <w:r w:rsidR="00D870E1">
        <w:rPr>
          <w:rFonts w:ascii="Times New Roman" w:hAnsi="Times New Roman" w:cs="Times New Roman"/>
          <w:b/>
        </w:rPr>
        <w:t>0</w:t>
      </w:r>
      <w:r w:rsidR="00315B41" w:rsidRPr="00E37951">
        <w:rPr>
          <w:rFonts w:ascii="Times New Roman" w:hAnsi="Times New Roman" w:cs="Times New Roman"/>
          <w:b/>
        </w:rPr>
        <w:t>.3.</w:t>
      </w:r>
      <w:r w:rsidR="00E37951">
        <w:rPr>
          <w:rFonts w:ascii="Times New Roman" w:hAnsi="Times New Roman" w:cs="Times New Roman"/>
          <w:b/>
        </w:rPr>
        <w:t>3</w:t>
      </w:r>
      <w:r w:rsidR="00315B41" w:rsidRPr="00E37951">
        <w:rPr>
          <w:rFonts w:ascii="Times New Roman" w:hAnsi="Times New Roman" w:cs="Times New Roman"/>
          <w:b/>
        </w:rPr>
        <w:t xml:space="preserve"> Related to </w:t>
      </w:r>
      <w:r w:rsidR="00FC689D" w:rsidRPr="00E37951">
        <w:rPr>
          <w:rFonts w:ascii="Times New Roman" w:hAnsi="Times New Roman" w:cs="Times New Roman"/>
          <w:b/>
        </w:rPr>
        <w:t>the apheresis procedure</w:t>
      </w:r>
    </w:p>
    <w:p w14:paraId="57A689CA" w14:textId="77777777" w:rsidR="00FC689D" w:rsidRPr="00E37951" w:rsidRDefault="003646F2" w:rsidP="006E53F1">
      <w:pPr>
        <w:pStyle w:val="NoSpacing"/>
        <w:ind w:left="720"/>
        <w:jc w:val="both"/>
        <w:rPr>
          <w:rFonts w:ascii="Times New Roman" w:hAnsi="Times New Roman" w:cs="Times New Roman"/>
        </w:rPr>
      </w:pPr>
      <w:r w:rsidRPr="00E37951">
        <w:rPr>
          <w:rFonts w:ascii="Times New Roman" w:hAnsi="Times New Roman" w:cs="Times New Roman"/>
        </w:rPr>
        <w:t>The apheresis procedures will be performed in accordance with standard apheresis donation policies and procedures operative in DTM</w:t>
      </w:r>
      <w:r w:rsidR="00FC689D" w:rsidRPr="00E37951">
        <w:rPr>
          <w:rFonts w:ascii="Times New Roman" w:hAnsi="Times New Roman" w:cs="Times New Roman"/>
        </w:rPr>
        <w:t xml:space="preserve"> </w:t>
      </w:r>
      <w:r w:rsidRPr="00E37951">
        <w:rPr>
          <w:rFonts w:ascii="Times New Roman" w:hAnsi="Times New Roman" w:cs="Times New Roman"/>
        </w:rPr>
        <w:t xml:space="preserve">and will be in compliance with the Blood Donor Standards of the American Association of Blood Banks and the rules and regulations of the Food and Drug Administration. Adverse reactions to apheresis procedures are rare, but include: </w:t>
      </w:r>
    </w:p>
    <w:p w14:paraId="2B0100D9" w14:textId="77777777" w:rsidR="00FC689D" w:rsidRPr="00E37951" w:rsidRDefault="00FC689D" w:rsidP="006E53F1">
      <w:pPr>
        <w:pStyle w:val="NoSpacing"/>
        <w:numPr>
          <w:ilvl w:val="0"/>
          <w:numId w:val="36"/>
        </w:numPr>
        <w:jc w:val="both"/>
        <w:rPr>
          <w:rFonts w:ascii="Times New Roman" w:hAnsi="Times New Roman" w:cs="Times New Roman"/>
        </w:rPr>
      </w:pPr>
      <w:r w:rsidRPr="00E37951">
        <w:rPr>
          <w:rFonts w:ascii="Times New Roman" w:hAnsi="Times New Roman" w:cs="Times New Roman"/>
        </w:rPr>
        <w:t>P</w:t>
      </w:r>
      <w:r w:rsidR="003646F2" w:rsidRPr="00E37951">
        <w:rPr>
          <w:rFonts w:ascii="Times New Roman" w:hAnsi="Times New Roman" w:cs="Times New Roman"/>
        </w:rPr>
        <w:t>ain and hematoma at the needle placement site</w:t>
      </w:r>
      <w:r w:rsidRPr="00E37951">
        <w:rPr>
          <w:rFonts w:ascii="Times New Roman" w:hAnsi="Times New Roman" w:cs="Times New Roman"/>
        </w:rPr>
        <w:t>.</w:t>
      </w:r>
      <w:r w:rsidR="003646F2" w:rsidRPr="00E37951">
        <w:rPr>
          <w:rFonts w:ascii="Times New Roman" w:hAnsi="Times New Roman" w:cs="Times New Roman"/>
        </w:rPr>
        <w:t xml:space="preserve"> </w:t>
      </w:r>
    </w:p>
    <w:p w14:paraId="608A3EFA" w14:textId="77777777" w:rsidR="00FC689D" w:rsidRPr="00E37951" w:rsidRDefault="00FC689D" w:rsidP="006E53F1">
      <w:pPr>
        <w:pStyle w:val="NoSpacing"/>
        <w:numPr>
          <w:ilvl w:val="0"/>
          <w:numId w:val="36"/>
        </w:numPr>
        <w:jc w:val="both"/>
        <w:rPr>
          <w:rFonts w:ascii="Times New Roman" w:hAnsi="Times New Roman" w:cs="Times New Roman"/>
        </w:rPr>
      </w:pPr>
      <w:r w:rsidRPr="00E37951">
        <w:rPr>
          <w:rFonts w:ascii="Times New Roman" w:hAnsi="Times New Roman" w:cs="Times New Roman"/>
        </w:rPr>
        <w:t>V</w:t>
      </w:r>
      <w:r w:rsidR="003646F2" w:rsidRPr="00E37951">
        <w:rPr>
          <w:rFonts w:ascii="Times New Roman" w:hAnsi="Times New Roman" w:cs="Times New Roman"/>
        </w:rPr>
        <w:t xml:space="preserve">asovagal episodes, characterized by transient hypotension, dizziness, nausea and rarely, syncope are seen in less than 2% of the procedures. Hypotension secondary to volume depletion is known for the rare potential for a cerebrovascular or cardiovascular event. </w:t>
      </w:r>
    </w:p>
    <w:p w14:paraId="329ED4DD" w14:textId="77777777" w:rsidR="00FC689D" w:rsidRPr="00E37951" w:rsidRDefault="003646F2" w:rsidP="006E53F1">
      <w:pPr>
        <w:pStyle w:val="NoSpacing"/>
        <w:numPr>
          <w:ilvl w:val="0"/>
          <w:numId w:val="36"/>
        </w:numPr>
        <w:jc w:val="both"/>
        <w:rPr>
          <w:rFonts w:ascii="Times New Roman" w:hAnsi="Times New Roman" w:cs="Times New Roman"/>
        </w:rPr>
      </w:pPr>
      <w:r w:rsidRPr="00E37951">
        <w:rPr>
          <w:rFonts w:ascii="Times New Roman" w:hAnsi="Times New Roman" w:cs="Times New Roman"/>
        </w:rPr>
        <w:t xml:space="preserve">Cutaneous or </w:t>
      </w:r>
      <w:proofErr w:type="spellStart"/>
      <w:r w:rsidRPr="00E37951">
        <w:rPr>
          <w:rFonts w:ascii="Times New Roman" w:hAnsi="Times New Roman" w:cs="Times New Roman"/>
        </w:rPr>
        <w:t>circumoral</w:t>
      </w:r>
      <w:proofErr w:type="spellEnd"/>
      <w:r w:rsidR="00FC689D" w:rsidRPr="00E37951">
        <w:rPr>
          <w:rFonts w:ascii="Times New Roman" w:hAnsi="Times New Roman" w:cs="Times New Roman"/>
        </w:rPr>
        <w:t xml:space="preserve"> </w:t>
      </w:r>
      <w:proofErr w:type="spellStart"/>
      <w:r w:rsidRPr="00E37951">
        <w:rPr>
          <w:rFonts w:ascii="Times New Roman" w:hAnsi="Times New Roman" w:cs="Times New Roman"/>
        </w:rPr>
        <w:t>parasthesias</w:t>
      </w:r>
      <w:proofErr w:type="spellEnd"/>
      <w:r w:rsidRPr="00E37951">
        <w:rPr>
          <w:rFonts w:ascii="Times New Roman" w:hAnsi="Times New Roman" w:cs="Times New Roman"/>
        </w:rPr>
        <w:t xml:space="preserve">, chills, nausea, heartburn and rarely muscle spasms may result from the use of citrate anticoagulant used to prevent clotting in the extracorporeal circuit. Citrate reactions are usually relieved by slowing the rate of the anticoagulant infusion and by administering oral calcium carbonate tablets or with intravenous calcium gluconate. </w:t>
      </w:r>
    </w:p>
    <w:p w14:paraId="1258E62C" w14:textId="77777777" w:rsidR="00FC689D" w:rsidRPr="00E37951" w:rsidRDefault="00FC689D" w:rsidP="006E53F1">
      <w:pPr>
        <w:pStyle w:val="NoSpacing"/>
        <w:jc w:val="both"/>
        <w:rPr>
          <w:rFonts w:ascii="Times New Roman" w:hAnsi="Times New Roman" w:cs="Times New Roman"/>
        </w:rPr>
      </w:pPr>
    </w:p>
    <w:p w14:paraId="7782EF30" w14:textId="77777777" w:rsidR="00274E08" w:rsidRPr="00E37951" w:rsidRDefault="003646F2" w:rsidP="006E53F1">
      <w:pPr>
        <w:pStyle w:val="NoSpacing"/>
        <w:ind w:left="720"/>
        <w:jc w:val="both"/>
        <w:rPr>
          <w:rFonts w:ascii="Times New Roman" w:hAnsi="Times New Roman" w:cs="Times New Roman"/>
        </w:rPr>
      </w:pPr>
      <w:r w:rsidRPr="00E37951">
        <w:rPr>
          <w:rFonts w:ascii="Times New Roman" w:hAnsi="Times New Roman" w:cs="Times New Roman"/>
        </w:rPr>
        <w:t>Prior to each apheresis, the potential risks associated with the procedure will be explained to the patient and a separate informed consent obtained.</w:t>
      </w:r>
    </w:p>
    <w:p w14:paraId="751EF008" w14:textId="77777777" w:rsidR="00FC689D" w:rsidRPr="00E37951" w:rsidRDefault="00FC689D" w:rsidP="006E53F1">
      <w:pPr>
        <w:pStyle w:val="NoSpacing"/>
        <w:jc w:val="both"/>
        <w:rPr>
          <w:rFonts w:ascii="Times New Roman" w:hAnsi="Times New Roman" w:cs="Times New Roman"/>
        </w:rPr>
      </w:pPr>
    </w:p>
    <w:p w14:paraId="3EEB5CD1" w14:textId="77777777" w:rsidR="00FC689D" w:rsidRPr="00E37951" w:rsidRDefault="00D870E1" w:rsidP="006E53F1">
      <w:pPr>
        <w:pStyle w:val="NoSpacing"/>
        <w:ind w:firstLine="720"/>
        <w:jc w:val="both"/>
        <w:rPr>
          <w:rFonts w:ascii="Times New Roman" w:hAnsi="Times New Roman" w:cs="Times New Roman"/>
          <w:b/>
        </w:rPr>
      </w:pPr>
      <w:r>
        <w:rPr>
          <w:rFonts w:ascii="Times New Roman" w:hAnsi="Times New Roman" w:cs="Times New Roman"/>
          <w:b/>
        </w:rPr>
        <w:t>10</w:t>
      </w:r>
      <w:r w:rsidR="00FC689D" w:rsidRPr="00E37951">
        <w:rPr>
          <w:rFonts w:ascii="Times New Roman" w:hAnsi="Times New Roman" w:cs="Times New Roman"/>
          <w:b/>
        </w:rPr>
        <w:t>.3.</w:t>
      </w:r>
      <w:r w:rsidR="00E37951">
        <w:rPr>
          <w:rFonts w:ascii="Times New Roman" w:hAnsi="Times New Roman" w:cs="Times New Roman"/>
          <w:b/>
        </w:rPr>
        <w:t>4</w:t>
      </w:r>
      <w:r w:rsidR="00FC689D" w:rsidRPr="00E37951">
        <w:rPr>
          <w:rFonts w:ascii="Times New Roman" w:hAnsi="Times New Roman" w:cs="Times New Roman"/>
          <w:b/>
        </w:rPr>
        <w:t xml:space="preserve"> Related to bone marrow aspirate and biopsy</w:t>
      </w:r>
    </w:p>
    <w:p w14:paraId="5A48EA64" w14:textId="77777777" w:rsidR="00C234AB" w:rsidRDefault="00FC689D" w:rsidP="00C234AB">
      <w:pPr>
        <w:pStyle w:val="NoSpacing"/>
        <w:ind w:left="720"/>
        <w:jc w:val="both"/>
        <w:rPr>
          <w:rFonts w:ascii="Times New Roman" w:hAnsi="Times New Roman" w:cs="Times New Roman"/>
        </w:rPr>
      </w:pPr>
      <w:r w:rsidRPr="00E37951">
        <w:rPr>
          <w:rFonts w:ascii="Times New Roman" w:hAnsi="Times New Roman" w:cs="Times New Roman"/>
        </w:rPr>
        <w:t xml:space="preserve">Aspirates are typically obtained from the posterior superior iliac crest. A sterile technique is utilized and the skin is cleaned utilizing alcohol and betadine. Local anesthesia utilizing 1% </w:t>
      </w:r>
      <w:proofErr w:type="spellStart"/>
      <w:r w:rsidRPr="00E37951">
        <w:rPr>
          <w:rFonts w:ascii="Times New Roman" w:hAnsi="Times New Roman" w:cs="Times New Roman"/>
        </w:rPr>
        <w:t>xylocaine</w:t>
      </w:r>
      <w:proofErr w:type="spellEnd"/>
      <w:r w:rsidRPr="00E37951">
        <w:rPr>
          <w:rFonts w:ascii="Times New Roman" w:hAnsi="Times New Roman" w:cs="Times New Roman"/>
        </w:rPr>
        <w:t xml:space="preserve"> or 1% lidocaine is administered to the epidermis and periosteal layers. A small incision is performed utilizing a scalpel, after which two to eight individual aspirates are obtained through a 16 gauge Illinois or </w:t>
      </w:r>
      <w:proofErr w:type="spellStart"/>
      <w:r w:rsidRPr="00E37951">
        <w:rPr>
          <w:rFonts w:ascii="Times New Roman" w:hAnsi="Times New Roman" w:cs="Times New Roman"/>
        </w:rPr>
        <w:t>Jamshidi</w:t>
      </w:r>
      <w:proofErr w:type="spellEnd"/>
      <w:r w:rsidRPr="00E37951">
        <w:rPr>
          <w:rFonts w:ascii="Times New Roman" w:hAnsi="Times New Roman" w:cs="Times New Roman"/>
        </w:rPr>
        <w:t xml:space="preserve"> needle, ideally yielding 0.5-2 x 109 nucleated cells. Generally, a maximum of 7 aspirates are obtained from each site; the needle is advanced about 0.5 cm between each aspiration. Bone marrow is aspirated into a heparinized syringe or into a syringe containing </w:t>
      </w:r>
      <w:proofErr w:type="spellStart"/>
      <w:r w:rsidRPr="00E37951">
        <w:rPr>
          <w:rFonts w:ascii="Times New Roman" w:hAnsi="Times New Roman" w:cs="Times New Roman"/>
        </w:rPr>
        <w:t>anticoagulated</w:t>
      </w:r>
      <w:proofErr w:type="spellEnd"/>
      <w:r w:rsidRPr="00E37951">
        <w:rPr>
          <w:rFonts w:ascii="Times New Roman" w:hAnsi="Times New Roman" w:cs="Times New Roman"/>
        </w:rPr>
        <w:t xml:space="preserve"> culture medium, depending on the use for which it is intended. A core biopsy may also be obtained. </w:t>
      </w:r>
      <w:r w:rsidR="00AD4169" w:rsidRPr="00E37951">
        <w:rPr>
          <w:rFonts w:ascii="Times New Roman" w:hAnsi="Times New Roman" w:cs="Times New Roman"/>
        </w:rPr>
        <w:t xml:space="preserve">Overall, the risks associated with this procedure are minimal, but include bleeding, hematoma formation, pain, and infection. If the procedure is performed under conscious sedation, risks would also include hypersensitivity to conscious sedation medications and over-sedation leading to respiratory compromise. </w:t>
      </w:r>
      <w:r w:rsidR="00F840F4">
        <w:rPr>
          <w:rFonts w:ascii="Times New Roman" w:hAnsi="Times New Roman" w:cs="Times New Roman"/>
        </w:rPr>
        <w:t xml:space="preserve"> </w:t>
      </w:r>
      <w:r w:rsidR="00AD4169" w:rsidRPr="00E37951">
        <w:rPr>
          <w:rFonts w:ascii="Times New Roman" w:hAnsi="Times New Roman" w:cs="Times New Roman"/>
        </w:rPr>
        <w:t xml:space="preserve">Conscious sedation will be performed </w:t>
      </w:r>
      <w:r w:rsidR="00E37951" w:rsidRPr="00E37951">
        <w:rPr>
          <w:rFonts w:ascii="Times New Roman" w:hAnsi="Times New Roman" w:cs="Times New Roman"/>
        </w:rPr>
        <w:t xml:space="preserve">with anesthesiology service support. </w:t>
      </w:r>
      <w:bookmarkStart w:id="122" w:name="_Toc415163068"/>
    </w:p>
    <w:p w14:paraId="640F9A21" w14:textId="77777777" w:rsidR="00C234AB" w:rsidRDefault="00C234AB" w:rsidP="00C234AB">
      <w:pPr>
        <w:pStyle w:val="NoSpacing"/>
        <w:ind w:left="720"/>
        <w:jc w:val="both"/>
        <w:rPr>
          <w:rFonts w:ascii="Times New Roman" w:hAnsi="Times New Roman" w:cs="Times New Roman"/>
        </w:rPr>
      </w:pPr>
    </w:p>
    <w:p w14:paraId="36A008F0" w14:textId="77777777" w:rsidR="00C234AB" w:rsidRPr="002F75A8" w:rsidRDefault="000D6416" w:rsidP="00533CF4">
      <w:pPr>
        <w:pStyle w:val="NoSpacing"/>
        <w:ind w:firstLine="360"/>
        <w:jc w:val="both"/>
        <w:outlineLvl w:val="0"/>
        <w:rPr>
          <w:rFonts w:ascii="Times New Roman" w:hAnsi="Times New Roman" w:cs="Times New Roman"/>
          <w:b/>
          <w:sz w:val="24"/>
          <w:szCs w:val="24"/>
        </w:rPr>
      </w:pPr>
      <w:bookmarkStart w:id="123" w:name="_Toc415646890"/>
      <w:r w:rsidRPr="002F75A8">
        <w:rPr>
          <w:rFonts w:ascii="Times New Roman" w:hAnsi="Times New Roman" w:cs="Times New Roman"/>
          <w:b/>
          <w:sz w:val="24"/>
          <w:szCs w:val="24"/>
        </w:rPr>
        <w:t>1</w:t>
      </w:r>
      <w:r w:rsidR="00D870E1" w:rsidRPr="002F75A8">
        <w:rPr>
          <w:rFonts w:ascii="Times New Roman" w:hAnsi="Times New Roman" w:cs="Times New Roman"/>
          <w:b/>
          <w:sz w:val="24"/>
          <w:szCs w:val="24"/>
        </w:rPr>
        <w:t>0</w:t>
      </w:r>
      <w:r w:rsidR="00274E08" w:rsidRPr="002F75A8">
        <w:rPr>
          <w:rFonts w:ascii="Times New Roman" w:hAnsi="Times New Roman" w:cs="Times New Roman"/>
          <w:b/>
          <w:sz w:val="24"/>
          <w:szCs w:val="24"/>
        </w:rPr>
        <w:t>.4</w:t>
      </w:r>
      <w:r w:rsidR="00274E08" w:rsidRPr="002F75A8">
        <w:rPr>
          <w:rFonts w:ascii="Times New Roman" w:hAnsi="Times New Roman" w:cs="Times New Roman"/>
          <w:b/>
          <w:sz w:val="24"/>
          <w:szCs w:val="24"/>
        </w:rPr>
        <w:tab/>
        <w:t>Risks in Relation to Benefit</w:t>
      </w:r>
      <w:bookmarkStart w:id="124" w:name="_Toc415163070"/>
      <w:bookmarkStart w:id="125" w:name="_Toc415493350"/>
      <w:bookmarkEnd w:id="122"/>
      <w:bookmarkEnd w:id="123"/>
    </w:p>
    <w:p w14:paraId="7890D14E" w14:textId="77777777" w:rsidR="002F75A8" w:rsidRDefault="002F75A8" w:rsidP="002F75A8">
      <w:pPr>
        <w:pStyle w:val="NoSpacing"/>
        <w:jc w:val="both"/>
        <w:rPr>
          <w:rFonts w:ascii="Times New Roman" w:hAnsi="Times New Roman" w:cs="Times New Roman"/>
        </w:rPr>
      </w:pPr>
    </w:p>
    <w:p w14:paraId="4479ABE9" w14:textId="3483B7FB" w:rsidR="006E53F1" w:rsidRPr="00A147F4" w:rsidRDefault="006E53F1" w:rsidP="002F75A8">
      <w:pPr>
        <w:pStyle w:val="NoSpacing"/>
        <w:ind w:left="360"/>
        <w:jc w:val="both"/>
        <w:rPr>
          <w:rFonts w:ascii="Times New Roman" w:hAnsi="Times New Roman" w:cs="Times New Roman"/>
        </w:rPr>
      </w:pPr>
      <w:r w:rsidRPr="00A147F4">
        <w:rPr>
          <w:rFonts w:ascii="Times New Roman" w:hAnsi="Times New Roman" w:cs="Times New Roman"/>
        </w:rPr>
        <w:t xml:space="preserve">With </w:t>
      </w:r>
      <w:r w:rsidR="001C5C26" w:rsidRPr="00A147F4">
        <w:rPr>
          <w:rFonts w:ascii="Times New Roman" w:hAnsi="Times New Roman" w:cs="Times New Roman"/>
        </w:rPr>
        <w:t xml:space="preserve">the </w:t>
      </w:r>
      <w:r w:rsidRPr="00A147F4">
        <w:rPr>
          <w:rFonts w:ascii="Times New Roman" w:hAnsi="Times New Roman" w:cs="Times New Roman"/>
        </w:rPr>
        <w:t xml:space="preserve">exception of </w:t>
      </w:r>
      <w:r w:rsidR="009C75A1" w:rsidRPr="00A147F4">
        <w:rPr>
          <w:rFonts w:ascii="Times New Roman" w:hAnsi="Times New Roman" w:cs="Times New Roman"/>
        </w:rPr>
        <w:t>collection of extra research samples during clinical indicated procedures (with exception of research apheresis see 10.3.3)</w:t>
      </w:r>
      <w:r w:rsidR="001C5C26" w:rsidRPr="00A147F4">
        <w:rPr>
          <w:rFonts w:ascii="Times New Roman" w:hAnsi="Times New Roman" w:cs="Times New Roman"/>
        </w:rPr>
        <w:t xml:space="preserve">, the tests, procedures and therapies performed in </w:t>
      </w:r>
      <w:r w:rsidRPr="00A147F4">
        <w:rPr>
          <w:rFonts w:ascii="Times New Roman" w:hAnsi="Times New Roman" w:cs="Times New Roman"/>
        </w:rPr>
        <w:t xml:space="preserve">this protocol are </w:t>
      </w:r>
      <w:r w:rsidR="001C5C26" w:rsidRPr="00A147F4">
        <w:rPr>
          <w:rFonts w:ascii="Times New Roman" w:hAnsi="Times New Roman" w:cs="Times New Roman"/>
        </w:rPr>
        <w:t xml:space="preserve">common </w:t>
      </w:r>
      <w:r w:rsidR="009C75A1" w:rsidRPr="00A147F4">
        <w:rPr>
          <w:rFonts w:ascii="Times New Roman" w:hAnsi="Times New Roman" w:cs="Times New Roman"/>
        </w:rPr>
        <w:t xml:space="preserve">clinical </w:t>
      </w:r>
      <w:r w:rsidR="001C5C26" w:rsidRPr="00A147F4">
        <w:rPr>
          <w:rFonts w:ascii="Times New Roman" w:hAnsi="Times New Roman" w:cs="Times New Roman"/>
        </w:rPr>
        <w:t xml:space="preserve">practice </w:t>
      </w:r>
      <w:r w:rsidR="009C75A1" w:rsidRPr="00A147F4">
        <w:rPr>
          <w:rFonts w:ascii="Times New Roman" w:hAnsi="Times New Roman" w:cs="Times New Roman"/>
        </w:rPr>
        <w:t>as</w:t>
      </w:r>
      <w:r w:rsidR="001C5C26" w:rsidRPr="00A147F4">
        <w:rPr>
          <w:rFonts w:ascii="Times New Roman" w:hAnsi="Times New Roman" w:cs="Times New Roman"/>
        </w:rPr>
        <w:t xml:space="preserve"> suggested in the AML NCCN </w:t>
      </w:r>
      <w:r w:rsidR="009C75A1" w:rsidRPr="00A147F4">
        <w:rPr>
          <w:rFonts w:ascii="Times New Roman" w:hAnsi="Times New Roman" w:cs="Times New Roman"/>
        </w:rPr>
        <w:t xml:space="preserve">national consensus </w:t>
      </w:r>
      <w:r w:rsidR="001C5C26" w:rsidRPr="00A147F4">
        <w:rPr>
          <w:rFonts w:ascii="Times New Roman" w:hAnsi="Times New Roman" w:cs="Times New Roman"/>
        </w:rPr>
        <w:t>guidelines</w:t>
      </w:r>
      <w:r w:rsidR="009C75A1" w:rsidRPr="00A147F4">
        <w:rPr>
          <w:rFonts w:ascii="Times New Roman" w:hAnsi="Times New Roman" w:cs="Times New Roman"/>
        </w:rPr>
        <w:t xml:space="preserve"> (http://www.nccn.org/professionals/physician_gls/PDF/aml.pdf).</w:t>
      </w:r>
      <w:r w:rsidR="001C5C26" w:rsidRPr="00A147F4">
        <w:rPr>
          <w:rFonts w:ascii="Times New Roman" w:hAnsi="Times New Roman" w:cs="Times New Roman"/>
        </w:rPr>
        <w:t xml:space="preserve"> As such, </w:t>
      </w:r>
      <w:r w:rsidRPr="00A147F4">
        <w:rPr>
          <w:rFonts w:ascii="Times New Roman" w:hAnsi="Times New Roman" w:cs="Times New Roman"/>
        </w:rPr>
        <w:t>participation in this protocol poses only a minor incre</w:t>
      </w:r>
      <w:r w:rsidR="001C5C26" w:rsidRPr="00A147F4">
        <w:rPr>
          <w:rFonts w:ascii="Times New Roman" w:hAnsi="Times New Roman" w:cs="Times New Roman"/>
        </w:rPr>
        <w:t xml:space="preserve">ase in </w:t>
      </w:r>
      <w:r w:rsidRPr="00A147F4">
        <w:rPr>
          <w:rFonts w:ascii="Times New Roman" w:hAnsi="Times New Roman" w:cs="Times New Roman"/>
        </w:rPr>
        <w:t>risk</w:t>
      </w:r>
      <w:r w:rsidR="001C5C26" w:rsidRPr="00A147F4">
        <w:rPr>
          <w:rFonts w:ascii="Times New Roman" w:hAnsi="Times New Roman" w:cs="Times New Roman"/>
        </w:rPr>
        <w:t>, especially when balanced again t</w:t>
      </w:r>
      <w:r w:rsidRPr="00A147F4">
        <w:rPr>
          <w:rFonts w:ascii="Times New Roman" w:hAnsi="Times New Roman" w:cs="Times New Roman"/>
        </w:rPr>
        <w:t>heir medical situation</w:t>
      </w:r>
      <w:r w:rsidR="00E47F02" w:rsidRPr="00A147F4">
        <w:rPr>
          <w:rFonts w:ascii="Times New Roman" w:hAnsi="Times New Roman" w:cs="Times New Roman"/>
        </w:rPr>
        <w:t xml:space="preserve"> and standard treatment</w:t>
      </w:r>
      <w:r w:rsidRPr="00A147F4">
        <w:rPr>
          <w:rFonts w:ascii="Times New Roman" w:hAnsi="Times New Roman" w:cs="Times New Roman"/>
        </w:rPr>
        <w:t>.</w:t>
      </w:r>
      <w:bookmarkEnd w:id="124"/>
      <w:bookmarkEnd w:id="125"/>
      <w:r w:rsidRPr="00A147F4">
        <w:rPr>
          <w:rFonts w:ascii="Times New Roman" w:hAnsi="Times New Roman" w:cs="Times New Roman"/>
        </w:rPr>
        <w:t xml:space="preserve"> </w:t>
      </w:r>
    </w:p>
    <w:p w14:paraId="0AC4F552" w14:textId="77777777" w:rsidR="006E53F1" w:rsidRPr="00E47F02" w:rsidRDefault="006E53F1" w:rsidP="006E53F1">
      <w:pPr>
        <w:pStyle w:val="Heading2"/>
        <w:spacing w:before="0" w:line="240" w:lineRule="auto"/>
        <w:ind w:left="360"/>
        <w:jc w:val="both"/>
        <w:rPr>
          <w:b w:val="0"/>
          <w:sz w:val="22"/>
          <w:szCs w:val="22"/>
          <w:lang w:val="en-US"/>
        </w:rPr>
      </w:pPr>
    </w:p>
    <w:p w14:paraId="4103FEF0" w14:textId="77777777" w:rsidR="006E53F1" w:rsidRPr="00E47F02" w:rsidRDefault="009C75A1" w:rsidP="002F75A8">
      <w:pPr>
        <w:pStyle w:val="Heading2"/>
        <w:spacing w:before="0" w:line="240" w:lineRule="auto"/>
        <w:ind w:left="360"/>
        <w:jc w:val="both"/>
        <w:rPr>
          <w:b w:val="0"/>
          <w:spacing w:val="-3"/>
          <w:sz w:val="22"/>
          <w:szCs w:val="22"/>
          <w:lang w:val="en-US"/>
        </w:rPr>
      </w:pPr>
      <w:bookmarkStart w:id="126" w:name="_Toc415163071"/>
      <w:bookmarkStart w:id="127" w:name="_Toc415493351"/>
      <w:bookmarkStart w:id="128" w:name="_Toc415646466"/>
      <w:bookmarkStart w:id="129" w:name="_Toc415646676"/>
      <w:bookmarkStart w:id="130" w:name="_Toc415646891"/>
      <w:r w:rsidRPr="00E47F02">
        <w:rPr>
          <w:b w:val="0"/>
          <w:spacing w:val="-3"/>
          <w:sz w:val="22"/>
          <w:szCs w:val="22"/>
        </w:rPr>
        <w:t xml:space="preserve">Untreated relapsed AML and untreated refractory AML is fatal without treatment.  </w:t>
      </w:r>
      <w:r w:rsidR="006E53F1" w:rsidRPr="00E47F02">
        <w:rPr>
          <w:b w:val="0"/>
          <w:spacing w:val="-3"/>
          <w:sz w:val="22"/>
          <w:szCs w:val="22"/>
        </w:rPr>
        <w:t xml:space="preserve">Patients derive benefit </w:t>
      </w:r>
      <w:r w:rsidR="001C5C26" w:rsidRPr="00E47F02">
        <w:rPr>
          <w:b w:val="0"/>
          <w:spacing w:val="-3"/>
          <w:sz w:val="22"/>
          <w:szCs w:val="22"/>
          <w:lang w:val="en-US"/>
        </w:rPr>
        <w:t xml:space="preserve">by </w:t>
      </w:r>
      <w:r w:rsidR="006E53F1" w:rsidRPr="00E47F02">
        <w:rPr>
          <w:b w:val="0"/>
          <w:spacing w:val="-3"/>
          <w:sz w:val="22"/>
          <w:szCs w:val="22"/>
        </w:rPr>
        <w:t xml:space="preserve">having their disease </w:t>
      </w:r>
      <w:r w:rsidR="00E47F02" w:rsidRPr="00E47F02">
        <w:rPr>
          <w:b w:val="0"/>
          <w:spacing w:val="-3"/>
          <w:sz w:val="22"/>
          <w:szCs w:val="22"/>
        </w:rPr>
        <w:t xml:space="preserve">treated and </w:t>
      </w:r>
      <w:r w:rsidR="001C5C26" w:rsidRPr="00E47F02">
        <w:rPr>
          <w:b w:val="0"/>
          <w:spacing w:val="-3"/>
          <w:sz w:val="22"/>
          <w:szCs w:val="22"/>
          <w:lang w:val="en-US"/>
        </w:rPr>
        <w:t xml:space="preserve">closely </w:t>
      </w:r>
      <w:r w:rsidR="006E53F1" w:rsidRPr="00E47F02">
        <w:rPr>
          <w:b w:val="0"/>
          <w:spacing w:val="-3"/>
          <w:sz w:val="22"/>
          <w:szCs w:val="22"/>
        </w:rPr>
        <w:t>monitored by medical experts</w:t>
      </w:r>
      <w:r w:rsidR="001C5C26" w:rsidRPr="00E47F02">
        <w:rPr>
          <w:b w:val="0"/>
          <w:spacing w:val="-3"/>
          <w:sz w:val="22"/>
          <w:szCs w:val="22"/>
          <w:lang w:val="en-US"/>
        </w:rPr>
        <w:t xml:space="preserve"> during </w:t>
      </w:r>
      <w:r w:rsidR="00E47F02" w:rsidRPr="00E47F02">
        <w:rPr>
          <w:b w:val="0"/>
          <w:spacing w:val="-3"/>
          <w:sz w:val="22"/>
          <w:szCs w:val="22"/>
          <w:lang w:val="en-US"/>
        </w:rPr>
        <w:t>treatment</w:t>
      </w:r>
      <w:r w:rsidR="006E53F1" w:rsidRPr="00E47F02">
        <w:rPr>
          <w:b w:val="0"/>
          <w:sz w:val="22"/>
          <w:szCs w:val="22"/>
        </w:rPr>
        <w:t xml:space="preserve">. </w:t>
      </w:r>
      <w:r w:rsidR="001A1257" w:rsidRPr="00E47F02">
        <w:rPr>
          <w:b w:val="0"/>
          <w:spacing w:val="-3"/>
          <w:sz w:val="22"/>
          <w:szCs w:val="22"/>
          <w:lang w:val="en-US"/>
        </w:rPr>
        <w:t xml:space="preserve">In addition, the </w:t>
      </w:r>
      <w:r w:rsidR="006E53F1" w:rsidRPr="00E47F02">
        <w:rPr>
          <w:b w:val="0"/>
          <w:spacing w:val="-3"/>
          <w:sz w:val="22"/>
          <w:szCs w:val="22"/>
        </w:rPr>
        <w:t xml:space="preserve">knowledge gained </w:t>
      </w:r>
      <w:r w:rsidR="001A1257" w:rsidRPr="00E47F02">
        <w:rPr>
          <w:b w:val="0"/>
          <w:spacing w:val="-3"/>
          <w:sz w:val="22"/>
          <w:szCs w:val="22"/>
          <w:lang w:val="en-US"/>
        </w:rPr>
        <w:t>from the completion o</w:t>
      </w:r>
      <w:r w:rsidR="006E53F1" w:rsidRPr="00E47F02">
        <w:rPr>
          <w:b w:val="0"/>
          <w:spacing w:val="-3"/>
          <w:sz w:val="22"/>
          <w:szCs w:val="22"/>
        </w:rPr>
        <w:t xml:space="preserve">f this </w:t>
      </w:r>
      <w:r w:rsidR="001A1257" w:rsidRPr="00E47F02">
        <w:rPr>
          <w:b w:val="0"/>
          <w:spacing w:val="-3"/>
          <w:sz w:val="22"/>
          <w:szCs w:val="22"/>
          <w:lang w:val="en-US"/>
        </w:rPr>
        <w:t>s</w:t>
      </w:r>
      <w:r w:rsidR="006E53F1" w:rsidRPr="00E47F02">
        <w:rPr>
          <w:b w:val="0"/>
          <w:spacing w:val="-3"/>
          <w:sz w:val="22"/>
          <w:szCs w:val="22"/>
        </w:rPr>
        <w:t>t</w:t>
      </w:r>
      <w:proofErr w:type="spellStart"/>
      <w:r w:rsidR="001A1257" w:rsidRPr="00E47F02">
        <w:rPr>
          <w:b w:val="0"/>
          <w:spacing w:val="-3"/>
          <w:sz w:val="22"/>
          <w:szCs w:val="22"/>
          <w:lang w:val="en-US"/>
        </w:rPr>
        <w:t>udy</w:t>
      </w:r>
      <w:proofErr w:type="spellEnd"/>
      <w:r w:rsidR="006E53F1" w:rsidRPr="00E47F02">
        <w:rPr>
          <w:b w:val="0"/>
          <w:spacing w:val="-3"/>
          <w:sz w:val="22"/>
          <w:szCs w:val="22"/>
        </w:rPr>
        <w:t xml:space="preserve"> </w:t>
      </w:r>
      <w:r w:rsidR="001C5C26" w:rsidRPr="00E47F02">
        <w:rPr>
          <w:b w:val="0"/>
          <w:spacing w:val="-3"/>
          <w:sz w:val="22"/>
          <w:szCs w:val="22"/>
          <w:lang w:val="en-US"/>
        </w:rPr>
        <w:t xml:space="preserve">could </w:t>
      </w:r>
      <w:r w:rsidR="001A1257" w:rsidRPr="00E47F02">
        <w:rPr>
          <w:b w:val="0"/>
          <w:spacing w:val="-3"/>
          <w:sz w:val="22"/>
          <w:szCs w:val="22"/>
          <w:lang w:val="en-US"/>
        </w:rPr>
        <w:t>potentially lead to changes in the way we treat RR-AML.</w:t>
      </w:r>
      <w:bookmarkEnd w:id="126"/>
      <w:bookmarkEnd w:id="127"/>
      <w:bookmarkEnd w:id="128"/>
      <w:bookmarkEnd w:id="129"/>
      <w:bookmarkEnd w:id="130"/>
      <w:r w:rsidR="001A1257" w:rsidRPr="00E47F02">
        <w:rPr>
          <w:b w:val="0"/>
          <w:spacing w:val="-3"/>
          <w:sz w:val="22"/>
          <w:szCs w:val="22"/>
          <w:lang w:val="en-US"/>
        </w:rPr>
        <w:t xml:space="preserve"> </w:t>
      </w:r>
      <w:r w:rsidR="006E53F1" w:rsidRPr="00E47F02">
        <w:rPr>
          <w:b w:val="0"/>
          <w:spacing w:val="-3"/>
          <w:sz w:val="22"/>
          <w:szCs w:val="22"/>
        </w:rPr>
        <w:t xml:space="preserve"> </w:t>
      </w:r>
    </w:p>
    <w:p w14:paraId="51582736" w14:textId="77777777" w:rsidR="006E53F1" w:rsidRPr="00E47F02" w:rsidRDefault="006E53F1" w:rsidP="006E53F1">
      <w:pPr>
        <w:pStyle w:val="Heading2"/>
        <w:spacing w:before="0" w:line="240" w:lineRule="auto"/>
        <w:ind w:left="360"/>
        <w:jc w:val="both"/>
        <w:rPr>
          <w:b w:val="0"/>
          <w:spacing w:val="-3"/>
          <w:sz w:val="22"/>
          <w:szCs w:val="22"/>
          <w:lang w:val="en-US"/>
        </w:rPr>
      </w:pPr>
    </w:p>
    <w:p w14:paraId="3DE51D48" w14:textId="77777777" w:rsidR="00DB1998" w:rsidRPr="00E47F02" w:rsidRDefault="006E53F1" w:rsidP="006E53F1">
      <w:pPr>
        <w:pStyle w:val="Heading2"/>
        <w:spacing w:before="0" w:line="240" w:lineRule="auto"/>
        <w:ind w:left="360"/>
        <w:jc w:val="both"/>
        <w:rPr>
          <w:b w:val="0"/>
          <w:sz w:val="22"/>
          <w:szCs w:val="22"/>
          <w:lang w:val="en-US"/>
        </w:rPr>
      </w:pPr>
      <w:bookmarkStart w:id="131" w:name="_Toc415163072"/>
      <w:bookmarkStart w:id="132" w:name="_Toc415493352"/>
      <w:bookmarkStart w:id="133" w:name="_Toc415646467"/>
      <w:bookmarkStart w:id="134" w:name="_Toc415646677"/>
      <w:bookmarkStart w:id="135" w:name="_Toc415646892"/>
      <w:r w:rsidRPr="00E47F02">
        <w:rPr>
          <w:b w:val="0"/>
          <w:sz w:val="22"/>
          <w:szCs w:val="22"/>
        </w:rPr>
        <w:t>Therefore for</w:t>
      </w:r>
      <w:r w:rsidR="001A1257" w:rsidRPr="00E47F02">
        <w:rPr>
          <w:b w:val="0"/>
          <w:sz w:val="22"/>
          <w:szCs w:val="22"/>
        </w:rPr>
        <w:t xml:space="preserve"> adult patients, participation </w:t>
      </w:r>
      <w:proofErr w:type="spellStart"/>
      <w:r w:rsidR="001A1257" w:rsidRPr="00E47F02">
        <w:rPr>
          <w:b w:val="0"/>
          <w:sz w:val="22"/>
          <w:szCs w:val="22"/>
          <w:lang w:val="en-US"/>
        </w:rPr>
        <w:t>i</w:t>
      </w:r>
      <w:proofErr w:type="spellEnd"/>
      <w:r w:rsidRPr="00E47F02">
        <w:rPr>
          <w:b w:val="0"/>
          <w:sz w:val="22"/>
          <w:szCs w:val="22"/>
        </w:rPr>
        <w:t>n this protocol involves greater than minimal risk to subjects with the prospect of direct benefit (45 CFR 46.102)</w:t>
      </w:r>
      <w:r w:rsidRPr="00E47F02">
        <w:rPr>
          <w:b w:val="0"/>
          <w:sz w:val="22"/>
          <w:szCs w:val="22"/>
          <w:lang w:val="en-US"/>
        </w:rPr>
        <w:t>.</w:t>
      </w:r>
      <w:bookmarkEnd w:id="131"/>
      <w:bookmarkEnd w:id="132"/>
      <w:bookmarkEnd w:id="133"/>
      <w:bookmarkEnd w:id="134"/>
      <w:bookmarkEnd w:id="135"/>
    </w:p>
    <w:p w14:paraId="19A124C1" w14:textId="77777777" w:rsidR="00274E08" w:rsidRPr="00671975" w:rsidRDefault="00274E08" w:rsidP="007603FD">
      <w:pPr>
        <w:widowControl w:val="0"/>
        <w:spacing w:after="0" w:line="240" w:lineRule="auto"/>
        <w:jc w:val="both"/>
      </w:pPr>
    </w:p>
    <w:p w14:paraId="560BD289" w14:textId="77777777" w:rsidR="001A1257" w:rsidRPr="002F75A8" w:rsidRDefault="000D6416" w:rsidP="001A1257">
      <w:pPr>
        <w:pStyle w:val="Heading2"/>
        <w:spacing w:before="0" w:line="240" w:lineRule="auto"/>
        <w:ind w:firstLine="360"/>
        <w:jc w:val="both"/>
        <w:rPr>
          <w:szCs w:val="24"/>
          <w:lang w:val="en-US"/>
        </w:rPr>
      </w:pPr>
      <w:bookmarkStart w:id="136" w:name="_Toc415163073"/>
      <w:bookmarkStart w:id="137" w:name="_Toc415646893"/>
      <w:r w:rsidRPr="002F75A8">
        <w:rPr>
          <w:szCs w:val="24"/>
        </w:rPr>
        <w:t>1</w:t>
      </w:r>
      <w:r w:rsidR="008D677F" w:rsidRPr="002F75A8">
        <w:rPr>
          <w:szCs w:val="24"/>
          <w:lang w:val="en-US"/>
        </w:rPr>
        <w:t>0</w:t>
      </w:r>
      <w:r w:rsidR="00274E08" w:rsidRPr="002F75A8">
        <w:rPr>
          <w:szCs w:val="24"/>
        </w:rPr>
        <w:t>.5</w:t>
      </w:r>
      <w:r w:rsidR="00274E08" w:rsidRPr="002F75A8">
        <w:rPr>
          <w:szCs w:val="24"/>
        </w:rPr>
        <w:tab/>
        <w:t>Informed Consent Processes and Procedures</w:t>
      </w:r>
      <w:bookmarkEnd w:id="136"/>
      <w:bookmarkEnd w:id="137"/>
    </w:p>
    <w:p w14:paraId="1E98A41E" w14:textId="77777777" w:rsidR="001A1257" w:rsidRDefault="001A1257" w:rsidP="001A1257">
      <w:pPr>
        <w:pStyle w:val="Heading2"/>
        <w:spacing w:before="0" w:line="240" w:lineRule="auto"/>
        <w:ind w:left="360"/>
        <w:jc w:val="both"/>
        <w:rPr>
          <w:b w:val="0"/>
          <w:sz w:val="22"/>
          <w:szCs w:val="22"/>
          <w:lang w:val="en-US"/>
        </w:rPr>
      </w:pPr>
    </w:p>
    <w:p w14:paraId="60DCDE46" w14:textId="7F8A08D4" w:rsidR="00635DC1" w:rsidRDefault="00BF5DDE" w:rsidP="00635DC1">
      <w:pPr>
        <w:pStyle w:val="Heading2"/>
        <w:spacing w:before="0" w:line="240" w:lineRule="auto"/>
        <w:ind w:left="360"/>
        <w:jc w:val="both"/>
        <w:rPr>
          <w:b w:val="0"/>
          <w:sz w:val="22"/>
          <w:szCs w:val="22"/>
          <w:lang w:val="en-US"/>
        </w:rPr>
      </w:pPr>
      <w:bookmarkStart w:id="138" w:name="_Toc415163074"/>
      <w:bookmarkStart w:id="139" w:name="_Toc415493354"/>
      <w:bookmarkStart w:id="140" w:name="_Toc415646469"/>
      <w:bookmarkStart w:id="141" w:name="_Toc415646679"/>
      <w:bookmarkStart w:id="142" w:name="_Toc415646894"/>
      <w:r w:rsidRPr="001A1257">
        <w:rPr>
          <w:b w:val="0"/>
          <w:sz w:val="22"/>
          <w:szCs w:val="22"/>
        </w:rPr>
        <w:t xml:space="preserve">The investigational nature and research objectives of this trial, the procedures and treatments involved and their attendant risks and discomforts and benefits, and potential alternative therapies will be carefully explained to the patient during the initial evaluation. The PI, Dr. </w:t>
      </w:r>
      <w:r w:rsidR="00635DC1">
        <w:rPr>
          <w:b w:val="0"/>
          <w:sz w:val="22"/>
          <w:szCs w:val="22"/>
          <w:lang w:val="en-US"/>
        </w:rPr>
        <w:t>Hourigan</w:t>
      </w:r>
      <w:r w:rsidR="00056B11" w:rsidRPr="001A1257">
        <w:rPr>
          <w:b w:val="0"/>
          <w:sz w:val="22"/>
          <w:szCs w:val="22"/>
        </w:rPr>
        <w:t xml:space="preserve"> or </w:t>
      </w:r>
      <w:r w:rsidRPr="001A1257">
        <w:rPr>
          <w:b w:val="0"/>
          <w:sz w:val="22"/>
          <w:szCs w:val="22"/>
        </w:rPr>
        <w:t xml:space="preserve">an associate investigator on this protocol </w:t>
      </w:r>
      <w:r w:rsidR="0064061E">
        <w:rPr>
          <w:b w:val="0"/>
          <w:sz w:val="22"/>
          <w:szCs w:val="22"/>
          <w:lang w:val="en-US"/>
        </w:rPr>
        <w:t xml:space="preserve">identified with an </w:t>
      </w:r>
      <w:proofErr w:type="spellStart"/>
      <w:r w:rsidR="0064061E">
        <w:rPr>
          <w:b w:val="0"/>
          <w:sz w:val="22"/>
          <w:szCs w:val="22"/>
          <w:lang w:val="en-US"/>
        </w:rPr>
        <w:t>asterix</w:t>
      </w:r>
      <w:proofErr w:type="spellEnd"/>
      <w:r w:rsidR="0064061E">
        <w:rPr>
          <w:b w:val="0"/>
          <w:sz w:val="22"/>
          <w:szCs w:val="22"/>
          <w:lang w:val="en-US"/>
        </w:rPr>
        <w:t xml:space="preserve"> on the cover page</w:t>
      </w:r>
      <w:r w:rsidRPr="001A1257">
        <w:rPr>
          <w:b w:val="0"/>
          <w:sz w:val="22"/>
          <w:szCs w:val="22"/>
        </w:rPr>
        <w:t xml:space="preserve"> will lead this discussion and obtain the informed consent. The consent form will be signed in the presence of the investigator and a witness prior to commencement of the treatment plan. The treatment plan and risks will be discussed again and in detail during their hospital visit for treatment.</w:t>
      </w:r>
      <w:bookmarkEnd w:id="138"/>
      <w:bookmarkEnd w:id="139"/>
      <w:bookmarkEnd w:id="140"/>
      <w:bookmarkEnd w:id="141"/>
      <w:bookmarkEnd w:id="142"/>
      <w:r w:rsidRPr="001A1257">
        <w:rPr>
          <w:b w:val="0"/>
          <w:sz w:val="22"/>
          <w:szCs w:val="22"/>
        </w:rPr>
        <w:t xml:space="preserve"> </w:t>
      </w:r>
    </w:p>
    <w:p w14:paraId="1448194B" w14:textId="77777777" w:rsidR="00635DC1" w:rsidRPr="00635DC1" w:rsidRDefault="00635DC1" w:rsidP="00635DC1">
      <w:pPr>
        <w:pStyle w:val="Heading2"/>
        <w:spacing w:before="0" w:line="240" w:lineRule="auto"/>
        <w:ind w:left="360"/>
        <w:jc w:val="both"/>
        <w:rPr>
          <w:b w:val="0"/>
          <w:sz w:val="22"/>
          <w:szCs w:val="22"/>
          <w:lang w:val="en-US"/>
        </w:rPr>
      </w:pPr>
    </w:p>
    <w:p w14:paraId="2CFF215F" w14:textId="77777777" w:rsidR="00635DC1" w:rsidRDefault="00BF5DDE" w:rsidP="00635DC1">
      <w:pPr>
        <w:pStyle w:val="Heading2"/>
        <w:spacing w:before="0" w:line="240" w:lineRule="auto"/>
        <w:ind w:left="360"/>
        <w:jc w:val="both"/>
        <w:rPr>
          <w:b w:val="0"/>
          <w:sz w:val="22"/>
          <w:szCs w:val="22"/>
          <w:lang w:val="en-US"/>
        </w:rPr>
      </w:pPr>
      <w:bookmarkStart w:id="143" w:name="_Toc415163075"/>
      <w:bookmarkStart w:id="144" w:name="_Toc415493355"/>
      <w:bookmarkStart w:id="145" w:name="_Toc415646470"/>
      <w:bookmarkStart w:id="146" w:name="_Toc415646680"/>
      <w:bookmarkStart w:id="147" w:name="_Toc415646895"/>
      <w:r w:rsidRPr="00635DC1">
        <w:rPr>
          <w:b w:val="0"/>
          <w:sz w:val="22"/>
          <w:szCs w:val="22"/>
        </w:rPr>
        <w:t>If at any time during participation in the protocol new information becomes available relating to risks, adverse events, or toxicities, this information will be provided orally or in writing to each enrolled or prospective patient. Documentation will be provided to the IRB and if necessary the informed consent amended to reflect relevant information.</w:t>
      </w:r>
      <w:bookmarkEnd w:id="143"/>
      <w:bookmarkEnd w:id="144"/>
      <w:bookmarkEnd w:id="145"/>
      <w:bookmarkEnd w:id="146"/>
      <w:bookmarkEnd w:id="147"/>
    </w:p>
    <w:p w14:paraId="52B00C28" w14:textId="77777777" w:rsidR="00635DC1" w:rsidRDefault="00635DC1" w:rsidP="00635DC1">
      <w:pPr>
        <w:pStyle w:val="Heading2"/>
        <w:spacing w:before="0" w:line="240" w:lineRule="auto"/>
        <w:ind w:left="360"/>
        <w:jc w:val="both"/>
        <w:rPr>
          <w:b w:val="0"/>
          <w:sz w:val="22"/>
          <w:szCs w:val="22"/>
          <w:lang w:val="en-US"/>
        </w:rPr>
      </w:pPr>
    </w:p>
    <w:p w14:paraId="46CF41C8" w14:textId="77777777" w:rsidR="00635DC1" w:rsidRPr="00635DC1" w:rsidRDefault="004F0319" w:rsidP="00635DC1">
      <w:pPr>
        <w:pStyle w:val="Heading2"/>
        <w:spacing w:before="0" w:line="240" w:lineRule="auto"/>
        <w:ind w:left="360"/>
        <w:jc w:val="both"/>
        <w:rPr>
          <w:b w:val="0"/>
          <w:sz w:val="22"/>
          <w:szCs w:val="22"/>
          <w:lang w:val="en-US"/>
        </w:rPr>
      </w:pPr>
      <w:bookmarkStart w:id="148" w:name="_Toc415163076"/>
      <w:bookmarkStart w:id="149" w:name="_Toc415493356"/>
      <w:bookmarkStart w:id="150" w:name="_Toc415646471"/>
      <w:bookmarkStart w:id="151" w:name="_Toc415646681"/>
      <w:bookmarkStart w:id="152" w:name="_Toc415646896"/>
      <w:r w:rsidRPr="00635DC1">
        <w:rPr>
          <w:sz w:val="22"/>
          <w:szCs w:val="22"/>
        </w:rPr>
        <w:t>Non-English speaking research participants</w:t>
      </w:r>
      <w:r w:rsidRPr="00635DC1">
        <w:rPr>
          <w:b w:val="0"/>
          <w:sz w:val="22"/>
          <w:szCs w:val="22"/>
        </w:rPr>
        <w:t>:  We anticipate enrolling non-English speaking research participants into this study. The IRB approved full consent document will be translated into the subject's native language in accordance with the Clinical MAS Policy M77-2. If there is an unexpected enrollment of a research participant for which there is no translated extant IRB approved consent document, the principal investigator and or those authorized to obtain informed consent will use a short form oral consent process as described in MAS Policy M77-2, 45CFR46.117(b)(2) and 21CFR50.27(b)(a). The summary that will be used is the English version of the extant IRB approved consent document.</w:t>
      </w:r>
      <w:bookmarkEnd w:id="148"/>
      <w:bookmarkEnd w:id="149"/>
      <w:bookmarkEnd w:id="150"/>
      <w:bookmarkEnd w:id="151"/>
      <w:bookmarkEnd w:id="152"/>
    </w:p>
    <w:p w14:paraId="181B7B09" w14:textId="77777777" w:rsidR="00635DC1" w:rsidRPr="00635DC1" w:rsidRDefault="00635DC1" w:rsidP="00635DC1">
      <w:pPr>
        <w:pStyle w:val="Heading2"/>
        <w:spacing w:before="0" w:line="240" w:lineRule="auto"/>
        <w:ind w:left="360"/>
        <w:jc w:val="both"/>
        <w:rPr>
          <w:b w:val="0"/>
          <w:sz w:val="22"/>
          <w:szCs w:val="22"/>
          <w:lang w:val="en-US"/>
        </w:rPr>
      </w:pPr>
    </w:p>
    <w:p w14:paraId="714BD8E4" w14:textId="77777777" w:rsidR="00EF152E" w:rsidRPr="00635DC1" w:rsidRDefault="00651D90" w:rsidP="00635DC1">
      <w:pPr>
        <w:pStyle w:val="Heading2"/>
        <w:spacing w:before="0" w:line="240" w:lineRule="auto"/>
        <w:ind w:left="360"/>
        <w:jc w:val="both"/>
        <w:rPr>
          <w:b w:val="0"/>
          <w:sz w:val="22"/>
          <w:szCs w:val="22"/>
          <w:lang w:val="en-US"/>
        </w:rPr>
      </w:pPr>
      <w:bookmarkStart w:id="153" w:name="_Toc415163077"/>
      <w:bookmarkStart w:id="154" w:name="_Toc415493357"/>
      <w:bookmarkStart w:id="155" w:name="_Toc415646472"/>
      <w:bookmarkStart w:id="156" w:name="_Toc415646682"/>
      <w:bookmarkStart w:id="157" w:name="_Toc415646897"/>
      <w:r w:rsidRPr="00635DC1">
        <w:rPr>
          <w:b w:val="0"/>
          <w:sz w:val="22"/>
          <w:szCs w:val="22"/>
        </w:rPr>
        <w:t>We request prospective IRB approval of the use of the short form for up to a maximum of 5 participants and we will notify the IRB at the time of continuing review of the frequency of the use of the Short Form.  Should we reach the threshold of 5, we will notify the IRB of the need for an additional use of the Short Form and that we will have that consent document translated into the given inherent language.</w:t>
      </w:r>
      <w:bookmarkEnd w:id="153"/>
      <w:bookmarkEnd w:id="154"/>
      <w:bookmarkEnd w:id="155"/>
      <w:bookmarkEnd w:id="156"/>
      <w:bookmarkEnd w:id="157"/>
    </w:p>
    <w:p w14:paraId="05CC8DC1" w14:textId="77777777" w:rsidR="004F0319" w:rsidRPr="00671975" w:rsidRDefault="004F0319" w:rsidP="007603FD">
      <w:pPr>
        <w:widowControl w:val="0"/>
        <w:spacing w:after="0" w:line="240" w:lineRule="auto"/>
        <w:jc w:val="both"/>
      </w:pPr>
    </w:p>
    <w:p w14:paraId="1366E062" w14:textId="77777777" w:rsidR="00BF5DDE" w:rsidRPr="00671975" w:rsidRDefault="000D6416" w:rsidP="00635DC1">
      <w:pPr>
        <w:pStyle w:val="Heading2"/>
        <w:keepNext w:val="0"/>
        <w:keepLines w:val="0"/>
        <w:widowControl w:val="0"/>
        <w:spacing w:before="0" w:line="240" w:lineRule="auto"/>
        <w:ind w:firstLine="360"/>
        <w:jc w:val="both"/>
      </w:pPr>
      <w:bookmarkStart w:id="158" w:name="_Toc415163078"/>
      <w:bookmarkStart w:id="159" w:name="_Toc415646898"/>
      <w:r>
        <w:t>1</w:t>
      </w:r>
      <w:r w:rsidR="008D677F">
        <w:rPr>
          <w:lang w:val="en-US"/>
        </w:rPr>
        <w:t>0</w:t>
      </w:r>
      <w:r w:rsidR="00BF5DDE" w:rsidRPr="00671975">
        <w:t>.6     Conflict of Interest</w:t>
      </w:r>
      <w:bookmarkEnd w:id="158"/>
      <w:bookmarkEnd w:id="159"/>
    </w:p>
    <w:p w14:paraId="6CBADD13" w14:textId="77777777" w:rsidR="00635DC1" w:rsidRDefault="00635DC1" w:rsidP="00635DC1">
      <w:pPr>
        <w:widowControl w:val="0"/>
        <w:spacing w:after="0" w:line="240" w:lineRule="auto"/>
        <w:ind w:left="360"/>
        <w:jc w:val="both"/>
      </w:pPr>
    </w:p>
    <w:p w14:paraId="57C01B0F" w14:textId="77777777" w:rsidR="00BF5DDE" w:rsidRPr="00671975" w:rsidRDefault="00BF5DDE" w:rsidP="00635DC1">
      <w:pPr>
        <w:widowControl w:val="0"/>
        <w:spacing w:after="0" w:line="240" w:lineRule="auto"/>
        <w:ind w:left="360"/>
        <w:jc w:val="both"/>
      </w:pPr>
      <w:r w:rsidRPr="00671975">
        <w:t>The Principal Investigator assured that each associate investigator listed on the protocol title page received a copy of the NIH’s Guide to preventing conflict of interest.  Investigators added subsequent to the initial circulation were provided a copy of the document when they were added.</w:t>
      </w:r>
    </w:p>
    <w:p w14:paraId="102A413A" w14:textId="77777777" w:rsidR="00BF5DDE" w:rsidRPr="00A147F4" w:rsidRDefault="00314088" w:rsidP="00585174">
      <w:pPr>
        <w:pStyle w:val="Heading1"/>
      </w:pPr>
      <w:bookmarkStart w:id="160" w:name="_Toc415646899"/>
      <w:bookmarkEnd w:id="114"/>
      <w:r w:rsidRPr="00A147F4">
        <w:rPr>
          <w:sz w:val="24"/>
          <w:szCs w:val="24"/>
        </w:rPr>
        <w:t>11. Pharmaceuticals</w:t>
      </w:r>
      <w:bookmarkEnd w:id="160"/>
    </w:p>
    <w:p w14:paraId="4014F4F5" w14:textId="77777777" w:rsidR="00314088" w:rsidRPr="00A147F4" w:rsidRDefault="00314088" w:rsidP="003646C2">
      <w:pPr>
        <w:widowControl w:val="0"/>
        <w:spacing w:after="0" w:line="240" w:lineRule="auto"/>
      </w:pPr>
    </w:p>
    <w:p w14:paraId="7F063F41" w14:textId="3F7E5D81" w:rsidR="00314088" w:rsidRPr="00A147F4" w:rsidRDefault="00A147F4" w:rsidP="00A147F4">
      <w:pPr>
        <w:widowControl w:val="0"/>
        <w:spacing w:after="0" w:line="240" w:lineRule="auto"/>
      </w:pPr>
      <w:r w:rsidRPr="00A147F4">
        <w:rPr>
          <w:bCs/>
          <w:iCs/>
        </w:rPr>
        <w:t xml:space="preserve">No new drugs or any new combinations of existing drugs will be investigated by this protocol.  All treatment given will be in accordance with the standard of care and as such all medications </w:t>
      </w:r>
      <w:r w:rsidR="00556855" w:rsidRPr="00A147F4">
        <w:t xml:space="preserve">will be </w:t>
      </w:r>
      <w:r w:rsidRPr="00A147F4">
        <w:t xml:space="preserve">FDA approved and </w:t>
      </w:r>
      <w:r w:rsidR="00556855" w:rsidRPr="00A147F4">
        <w:t xml:space="preserve">available at the NIH Pharmacy.  A copy of prescribing information is available upon request. </w:t>
      </w:r>
    </w:p>
    <w:p w14:paraId="2DB5A22A" w14:textId="77777777" w:rsidR="00314088" w:rsidRDefault="00314088" w:rsidP="003646C2">
      <w:pPr>
        <w:widowControl w:val="0"/>
        <w:spacing w:after="0" w:line="240" w:lineRule="auto"/>
      </w:pPr>
    </w:p>
    <w:p w14:paraId="2C1B0159" w14:textId="77777777" w:rsidR="00556855" w:rsidRPr="00314088" w:rsidRDefault="00556855" w:rsidP="003646C2">
      <w:pPr>
        <w:widowControl w:val="0"/>
        <w:spacing w:after="0" w:line="240" w:lineRule="auto"/>
      </w:pPr>
    </w:p>
    <w:p w14:paraId="7A455C5C" w14:textId="77777777" w:rsidR="00C234AB" w:rsidRDefault="00C234AB">
      <w:pPr>
        <w:spacing w:after="0" w:line="240" w:lineRule="auto"/>
        <w:rPr>
          <w:b/>
          <w:sz w:val="24"/>
          <w:szCs w:val="24"/>
        </w:rPr>
      </w:pPr>
      <w:r>
        <w:rPr>
          <w:b/>
          <w:sz w:val="24"/>
          <w:szCs w:val="24"/>
        </w:rPr>
        <w:br w:type="page"/>
      </w:r>
    </w:p>
    <w:p w14:paraId="230F6FE0" w14:textId="16BDC876" w:rsidR="00F42FD3" w:rsidRPr="00635DC1" w:rsidRDefault="000D6416" w:rsidP="00635DC1">
      <w:pPr>
        <w:widowControl w:val="0"/>
        <w:spacing w:after="0" w:line="240" w:lineRule="auto"/>
        <w:rPr>
          <w:b/>
          <w:sz w:val="24"/>
          <w:szCs w:val="24"/>
        </w:rPr>
      </w:pPr>
      <w:r>
        <w:rPr>
          <w:b/>
          <w:sz w:val="24"/>
          <w:szCs w:val="24"/>
        </w:rPr>
        <w:lastRenderedPageBreak/>
        <w:t>1</w:t>
      </w:r>
      <w:r w:rsidR="00314088">
        <w:rPr>
          <w:b/>
          <w:sz w:val="24"/>
          <w:szCs w:val="24"/>
        </w:rPr>
        <w:t>2</w:t>
      </w:r>
      <w:r w:rsidR="00635DC1" w:rsidRPr="00635DC1">
        <w:rPr>
          <w:b/>
          <w:sz w:val="24"/>
          <w:szCs w:val="24"/>
        </w:rPr>
        <w:t xml:space="preserve">. </w:t>
      </w:r>
      <w:bookmarkStart w:id="161" w:name="_Toc324855157"/>
      <w:bookmarkEnd w:id="161"/>
      <w:r w:rsidR="0000174F" w:rsidRPr="002D5537">
        <w:fldChar w:fldCharType="begin"/>
      </w:r>
      <w:r w:rsidR="004915BB" w:rsidRPr="002D5537">
        <w:instrText xml:space="preserve"> ADDIN EN.REFLIST </w:instrText>
      </w:r>
      <w:r w:rsidR="0000174F" w:rsidRPr="002D5537">
        <w:fldChar w:fldCharType="separate"/>
      </w:r>
      <w:r w:rsidR="00F42FD3" w:rsidRPr="00635DC1">
        <w:rPr>
          <w:b/>
          <w:noProof/>
          <w:sz w:val="24"/>
          <w:szCs w:val="24"/>
        </w:rPr>
        <w:t>Reference List</w:t>
      </w:r>
    </w:p>
    <w:p w14:paraId="2243B53A" w14:textId="77777777" w:rsidR="00F42FD3" w:rsidRPr="00F42FD3" w:rsidRDefault="00F42FD3" w:rsidP="00F42FD3">
      <w:pPr>
        <w:spacing w:after="0"/>
        <w:jc w:val="center"/>
        <w:rPr>
          <w:rFonts w:ascii="Calibri" w:hAnsi="Calibri"/>
          <w:noProof/>
        </w:rPr>
      </w:pPr>
    </w:p>
    <w:p w14:paraId="1A8C252D" w14:textId="77777777" w:rsidR="00F42FD3" w:rsidRPr="00635DC1" w:rsidRDefault="00F42FD3" w:rsidP="00F42FD3">
      <w:pPr>
        <w:spacing w:after="0" w:line="240" w:lineRule="auto"/>
        <w:ind w:left="720" w:hanging="720"/>
        <w:rPr>
          <w:noProof/>
        </w:rPr>
      </w:pPr>
      <w:bookmarkStart w:id="162" w:name="_ENREF_1"/>
      <w:r w:rsidRPr="00635DC1">
        <w:rPr>
          <w:noProof/>
        </w:rPr>
        <w:t>1.</w:t>
      </w:r>
      <w:r w:rsidRPr="00635DC1">
        <w:rPr>
          <w:noProof/>
        </w:rPr>
        <w:tab/>
      </w:r>
      <w:r w:rsidRPr="00635DC1">
        <w:rPr>
          <w:i/>
          <w:noProof/>
        </w:rPr>
        <w:t>American Cancer Society. Cancer Facts &amp; Figures 2015</w:t>
      </w:r>
      <w:r w:rsidRPr="00635DC1">
        <w:rPr>
          <w:noProof/>
        </w:rPr>
        <w:t>. Atlanta, American Cancer Society, 2015. p. 4.</w:t>
      </w:r>
      <w:bookmarkEnd w:id="162"/>
    </w:p>
    <w:p w14:paraId="0D7ADE2E" w14:textId="77777777" w:rsidR="00F42FD3" w:rsidRPr="00635DC1" w:rsidRDefault="00F42FD3" w:rsidP="00F42FD3">
      <w:pPr>
        <w:spacing w:after="0" w:line="240" w:lineRule="auto"/>
        <w:ind w:left="720" w:hanging="720"/>
        <w:rPr>
          <w:noProof/>
        </w:rPr>
      </w:pPr>
      <w:bookmarkStart w:id="163" w:name="_ENREF_2"/>
      <w:r w:rsidRPr="00635DC1">
        <w:rPr>
          <w:noProof/>
        </w:rPr>
        <w:t>2.</w:t>
      </w:r>
      <w:r w:rsidRPr="00635DC1">
        <w:rPr>
          <w:noProof/>
        </w:rPr>
        <w:tab/>
        <w:t xml:space="preserve">Walter, R.B., et al., </w:t>
      </w:r>
      <w:r w:rsidRPr="00635DC1">
        <w:rPr>
          <w:i/>
          <w:noProof/>
        </w:rPr>
        <w:t>Resistance prediction in AML: analysis of 4601 patients from MRC/NCRI, HOVON/SAKK, SWOG and MD Anderson Cancer Center.</w:t>
      </w:r>
      <w:r w:rsidRPr="00635DC1">
        <w:rPr>
          <w:noProof/>
        </w:rPr>
        <w:t xml:space="preserve"> Leukemia, 2014.</w:t>
      </w:r>
      <w:bookmarkEnd w:id="163"/>
    </w:p>
    <w:p w14:paraId="3DAA5258" w14:textId="77777777" w:rsidR="00F42FD3" w:rsidRPr="00635DC1" w:rsidRDefault="00F42FD3" w:rsidP="00F42FD3">
      <w:pPr>
        <w:spacing w:after="0" w:line="240" w:lineRule="auto"/>
        <w:ind w:left="720" w:hanging="720"/>
        <w:rPr>
          <w:noProof/>
        </w:rPr>
      </w:pPr>
      <w:bookmarkStart w:id="164" w:name="_ENREF_3"/>
      <w:r w:rsidRPr="00635DC1">
        <w:rPr>
          <w:noProof/>
        </w:rPr>
        <w:t>3.</w:t>
      </w:r>
      <w:r w:rsidRPr="00635DC1">
        <w:rPr>
          <w:noProof/>
        </w:rPr>
        <w:tab/>
        <w:t xml:space="preserve">Breems, D.A., et al., </w:t>
      </w:r>
      <w:r w:rsidRPr="00635DC1">
        <w:rPr>
          <w:i/>
          <w:noProof/>
        </w:rPr>
        <w:t>Prognostic index for adult patients with acute myeloid leukemia in first relapse.</w:t>
      </w:r>
      <w:r w:rsidRPr="00635DC1">
        <w:rPr>
          <w:noProof/>
        </w:rPr>
        <w:t xml:space="preserve"> J Clin Oncol, 2005. </w:t>
      </w:r>
      <w:r w:rsidRPr="00635DC1">
        <w:rPr>
          <w:b/>
          <w:noProof/>
        </w:rPr>
        <w:t>23</w:t>
      </w:r>
      <w:r w:rsidRPr="00635DC1">
        <w:rPr>
          <w:noProof/>
        </w:rPr>
        <w:t>(9): p. 1969-78.</w:t>
      </w:r>
      <w:bookmarkEnd w:id="164"/>
    </w:p>
    <w:p w14:paraId="4A25C652" w14:textId="77777777" w:rsidR="00F42FD3" w:rsidRPr="00635DC1" w:rsidRDefault="00F42FD3" w:rsidP="00F42FD3">
      <w:pPr>
        <w:spacing w:after="0" w:line="240" w:lineRule="auto"/>
        <w:ind w:left="720" w:hanging="720"/>
        <w:rPr>
          <w:noProof/>
        </w:rPr>
      </w:pPr>
      <w:bookmarkStart w:id="165" w:name="_ENREF_4"/>
      <w:r w:rsidRPr="00635DC1">
        <w:rPr>
          <w:noProof/>
        </w:rPr>
        <w:t>4.</w:t>
      </w:r>
      <w:r w:rsidRPr="00635DC1">
        <w:rPr>
          <w:noProof/>
        </w:rPr>
        <w:tab/>
        <w:t xml:space="preserve">Lowenberg, B., J.R. Downing, and A. Burnett, </w:t>
      </w:r>
      <w:r w:rsidRPr="00635DC1">
        <w:rPr>
          <w:i/>
          <w:noProof/>
        </w:rPr>
        <w:t>Acute Myeloid Leukemia.</w:t>
      </w:r>
      <w:r w:rsidRPr="00635DC1">
        <w:rPr>
          <w:noProof/>
        </w:rPr>
        <w:t xml:space="preserve"> New England Journal of Medicine, 1999. </w:t>
      </w:r>
      <w:r w:rsidRPr="00635DC1">
        <w:rPr>
          <w:b/>
          <w:noProof/>
        </w:rPr>
        <w:t>341</w:t>
      </w:r>
      <w:r w:rsidRPr="00635DC1">
        <w:rPr>
          <w:noProof/>
        </w:rPr>
        <w:t>(14): p. 1051-1062.</w:t>
      </w:r>
      <w:bookmarkEnd w:id="165"/>
    </w:p>
    <w:p w14:paraId="26361527" w14:textId="77777777" w:rsidR="00F42FD3" w:rsidRPr="00635DC1" w:rsidRDefault="00F42FD3" w:rsidP="00F42FD3">
      <w:pPr>
        <w:spacing w:after="0" w:line="240" w:lineRule="auto"/>
        <w:ind w:left="720" w:hanging="720"/>
        <w:rPr>
          <w:noProof/>
        </w:rPr>
      </w:pPr>
      <w:bookmarkStart w:id="166" w:name="_ENREF_5"/>
      <w:r w:rsidRPr="00635DC1">
        <w:rPr>
          <w:noProof/>
        </w:rPr>
        <w:t>5.</w:t>
      </w:r>
      <w:r w:rsidRPr="00635DC1">
        <w:rPr>
          <w:noProof/>
        </w:rPr>
        <w:tab/>
        <w:t xml:space="preserve">Hourigan, C.S. and J.E. Karp, </w:t>
      </w:r>
      <w:r w:rsidRPr="00635DC1">
        <w:rPr>
          <w:i/>
          <w:noProof/>
        </w:rPr>
        <w:t>Minimal residual disease in acute myeloid leukaemia.</w:t>
      </w:r>
      <w:r w:rsidRPr="00635DC1">
        <w:rPr>
          <w:noProof/>
        </w:rPr>
        <w:t xml:space="preserve"> Nat Rev Clin Oncol, 2013. </w:t>
      </w:r>
      <w:r w:rsidRPr="00635DC1">
        <w:rPr>
          <w:b/>
          <w:noProof/>
        </w:rPr>
        <w:t>10</w:t>
      </w:r>
      <w:r w:rsidRPr="00635DC1">
        <w:rPr>
          <w:noProof/>
        </w:rPr>
        <w:t>(8): p. 460-71.</w:t>
      </w:r>
      <w:bookmarkEnd w:id="166"/>
    </w:p>
    <w:p w14:paraId="03D63916" w14:textId="77777777" w:rsidR="00F42FD3" w:rsidRPr="00635DC1" w:rsidRDefault="00F42FD3" w:rsidP="00F42FD3">
      <w:pPr>
        <w:spacing w:after="0" w:line="240" w:lineRule="auto"/>
        <w:ind w:left="720" w:hanging="720"/>
        <w:rPr>
          <w:noProof/>
        </w:rPr>
      </w:pPr>
      <w:bookmarkStart w:id="167" w:name="_ENREF_6"/>
      <w:r w:rsidRPr="00635DC1">
        <w:rPr>
          <w:noProof/>
        </w:rPr>
        <w:t>6.</w:t>
      </w:r>
      <w:r w:rsidRPr="00635DC1">
        <w:rPr>
          <w:noProof/>
        </w:rPr>
        <w:tab/>
        <w:t xml:space="preserve">Freeman, S.D., et al., </w:t>
      </w:r>
      <w:r w:rsidRPr="00635DC1">
        <w:rPr>
          <w:i/>
          <w:noProof/>
        </w:rPr>
        <w:t>Prognostic relevance of treatment response measured by flow cytometric residual disease detection in older patients with acute myeloid leukemia.</w:t>
      </w:r>
      <w:r w:rsidRPr="00635DC1">
        <w:rPr>
          <w:noProof/>
        </w:rPr>
        <w:t xml:space="preserve"> J Clin Oncol, 2013. </w:t>
      </w:r>
      <w:r w:rsidRPr="00635DC1">
        <w:rPr>
          <w:b/>
          <w:noProof/>
        </w:rPr>
        <w:t>31</w:t>
      </w:r>
      <w:r w:rsidRPr="00635DC1">
        <w:rPr>
          <w:noProof/>
        </w:rPr>
        <w:t>(32): p. 4123-31.</w:t>
      </w:r>
      <w:bookmarkEnd w:id="167"/>
    </w:p>
    <w:p w14:paraId="4C58B225" w14:textId="77777777" w:rsidR="00F42FD3" w:rsidRPr="00635DC1" w:rsidRDefault="00F42FD3" w:rsidP="00F42FD3">
      <w:pPr>
        <w:spacing w:after="0" w:line="240" w:lineRule="auto"/>
        <w:ind w:left="720" w:hanging="720"/>
        <w:rPr>
          <w:noProof/>
        </w:rPr>
      </w:pPr>
      <w:bookmarkStart w:id="168" w:name="_ENREF_7"/>
      <w:r w:rsidRPr="00635DC1">
        <w:rPr>
          <w:noProof/>
        </w:rPr>
        <w:t>7.</w:t>
      </w:r>
      <w:r w:rsidRPr="00635DC1">
        <w:rPr>
          <w:noProof/>
        </w:rPr>
        <w:tab/>
        <w:t xml:space="preserve">Grimwade, D. and S.D. Freeman, </w:t>
      </w:r>
      <w:r w:rsidRPr="00635DC1">
        <w:rPr>
          <w:i/>
          <w:noProof/>
        </w:rPr>
        <w:t>Defining minimal residual disease in acute myeloid leukemia: which platforms are ready for "prime time"?</w:t>
      </w:r>
      <w:r w:rsidRPr="00635DC1">
        <w:rPr>
          <w:noProof/>
        </w:rPr>
        <w:t xml:space="preserve"> Blood, 2014. </w:t>
      </w:r>
      <w:r w:rsidRPr="00635DC1">
        <w:rPr>
          <w:b/>
          <w:noProof/>
        </w:rPr>
        <w:t>124</w:t>
      </w:r>
      <w:r w:rsidRPr="00635DC1">
        <w:rPr>
          <w:noProof/>
        </w:rPr>
        <w:t>(23): p. 3345-55.</w:t>
      </w:r>
      <w:bookmarkEnd w:id="168"/>
    </w:p>
    <w:p w14:paraId="01B71547" w14:textId="77777777" w:rsidR="00F42FD3" w:rsidRPr="00635DC1" w:rsidRDefault="00F42FD3" w:rsidP="00F42FD3">
      <w:pPr>
        <w:spacing w:after="0" w:line="240" w:lineRule="auto"/>
        <w:ind w:left="720" w:hanging="720"/>
        <w:rPr>
          <w:noProof/>
        </w:rPr>
      </w:pPr>
      <w:bookmarkStart w:id="169" w:name="_ENREF_8"/>
      <w:r w:rsidRPr="00635DC1">
        <w:rPr>
          <w:noProof/>
        </w:rPr>
        <w:t>8.</w:t>
      </w:r>
      <w:r w:rsidRPr="00635DC1">
        <w:rPr>
          <w:noProof/>
        </w:rPr>
        <w:tab/>
        <w:t xml:space="preserve">Inaba, H., et al., </w:t>
      </w:r>
      <w:r w:rsidRPr="00635DC1">
        <w:rPr>
          <w:i/>
          <w:noProof/>
        </w:rPr>
        <w:t>Comparative analysis of different approaches to measure treatment response in acute myeloid leukemia.</w:t>
      </w:r>
      <w:r w:rsidRPr="00635DC1">
        <w:rPr>
          <w:noProof/>
        </w:rPr>
        <w:t xml:space="preserve"> J Clin Oncol, 2012. </w:t>
      </w:r>
      <w:r w:rsidRPr="00635DC1">
        <w:rPr>
          <w:b/>
          <w:noProof/>
        </w:rPr>
        <w:t>30</w:t>
      </w:r>
      <w:r w:rsidRPr="00635DC1">
        <w:rPr>
          <w:noProof/>
        </w:rPr>
        <w:t>(29): p. 3625-32.</w:t>
      </w:r>
      <w:bookmarkEnd w:id="169"/>
    </w:p>
    <w:p w14:paraId="67B8047B" w14:textId="77777777" w:rsidR="00F42FD3" w:rsidRPr="00635DC1" w:rsidRDefault="00F42FD3" w:rsidP="00F42FD3">
      <w:pPr>
        <w:spacing w:after="0" w:line="240" w:lineRule="auto"/>
        <w:ind w:left="720" w:hanging="720"/>
        <w:rPr>
          <w:noProof/>
        </w:rPr>
      </w:pPr>
      <w:bookmarkStart w:id="170" w:name="_ENREF_9"/>
      <w:r w:rsidRPr="00635DC1">
        <w:rPr>
          <w:noProof/>
        </w:rPr>
        <w:t>9.</w:t>
      </w:r>
      <w:r w:rsidRPr="00635DC1">
        <w:rPr>
          <w:noProof/>
        </w:rPr>
        <w:tab/>
        <w:t xml:space="preserve">Ivey, A., et al., </w:t>
      </w:r>
      <w:r w:rsidRPr="00635DC1">
        <w:rPr>
          <w:i/>
          <w:noProof/>
        </w:rPr>
        <w:t>Molecular Detection of Minimal Residual Disease Provides the Most Powerful Independent Prognostic Factor Irrespective of Clonal Architecture in Nucleophosmin (NPM1) Mutant Acute Myeloid Leukemia</w:t>
      </w:r>
      <w:r w:rsidRPr="00635DC1">
        <w:rPr>
          <w:noProof/>
        </w:rPr>
        <w:t>. Vol. 124. 2014. 70-70.</w:t>
      </w:r>
      <w:bookmarkEnd w:id="170"/>
    </w:p>
    <w:p w14:paraId="1990CBAA" w14:textId="77777777" w:rsidR="00F42FD3" w:rsidRPr="00635DC1" w:rsidRDefault="00F42FD3" w:rsidP="00F42FD3">
      <w:pPr>
        <w:spacing w:after="0" w:line="240" w:lineRule="auto"/>
        <w:ind w:left="720" w:hanging="720"/>
        <w:rPr>
          <w:noProof/>
        </w:rPr>
      </w:pPr>
      <w:bookmarkStart w:id="171" w:name="_ENREF_10"/>
      <w:r w:rsidRPr="00635DC1">
        <w:rPr>
          <w:noProof/>
        </w:rPr>
        <w:t>10.</w:t>
      </w:r>
      <w:r w:rsidRPr="00635DC1">
        <w:rPr>
          <w:noProof/>
        </w:rPr>
        <w:tab/>
        <w:t xml:space="preserve">Cilloni, D., et al., </w:t>
      </w:r>
      <w:r w:rsidRPr="00635DC1">
        <w:rPr>
          <w:i/>
          <w:noProof/>
        </w:rPr>
        <w:t>Real-time quantitative polymerase chain reaction detection of minimal residual disease by standardized WT1 assay to enhance risk stratification in acute myeloid leukemia: a European LeukemiaNet study.</w:t>
      </w:r>
      <w:r w:rsidRPr="00635DC1">
        <w:rPr>
          <w:noProof/>
        </w:rPr>
        <w:t xml:space="preserve"> J Clin Oncol, 2009. </w:t>
      </w:r>
      <w:r w:rsidRPr="00635DC1">
        <w:rPr>
          <w:b/>
          <w:noProof/>
        </w:rPr>
        <w:t>27</w:t>
      </w:r>
      <w:r w:rsidRPr="00635DC1">
        <w:rPr>
          <w:noProof/>
        </w:rPr>
        <w:t>(31): p. 5195-201.</w:t>
      </w:r>
      <w:bookmarkEnd w:id="171"/>
    </w:p>
    <w:p w14:paraId="62E1EF3B" w14:textId="77777777" w:rsidR="00F42FD3" w:rsidRPr="00635DC1" w:rsidRDefault="00F42FD3" w:rsidP="00F42FD3">
      <w:pPr>
        <w:spacing w:after="0" w:line="240" w:lineRule="auto"/>
        <w:ind w:left="720" w:hanging="720"/>
        <w:rPr>
          <w:noProof/>
        </w:rPr>
      </w:pPr>
      <w:bookmarkStart w:id="172" w:name="_ENREF_11"/>
      <w:r w:rsidRPr="00635DC1">
        <w:rPr>
          <w:noProof/>
        </w:rPr>
        <w:t>11.</w:t>
      </w:r>
      <w:r w:rsidRPr="00635DC1">
        <w:rPr>
          <w:noProof/>
        </w:rPr>
        <w:tab/>
        <w:t xml:space="preserve">Goswami, M., et al., </w:t>
      </w:r>
      <w:r w:rsidRPr="00635DC1">
        <w:rPr>
          <w:i/>
          <w:noProof/>
        </w:rPr>
        <w:t>A multigene array for measurable residual disease detection in AML patients undergoing SCT.</w:t>
      </w:r>
      <w:r w:rsidRPr="00635DC1">
        <w:rPr>
          <w:noProof/>
        </w:rPr>
        <w:t xml:space="preserve"> Bone Marrow Transplant, 2015.</w:t>
      </w:r>
      <w:bookmarkEnd w:id="172"/>
    </w:p>
    <w:p w14:paraId="10A3864D" w14:textId="77777777" w:rsidR="00F42FD3" w:rsidRPr="00635DC1" w:rsidRDefault="00F42FD3" w:rsidP="00F42FD3">
      <w:pPr>
        <w:spacing w:after="0" w:line="240" w:lineRule="auto"/>
        <w:ind w:left="720" w:hanging="720"/>
        <w:rPr>
          <w:noProof/>
        </w:rPr>
      </w:pPr>
      <w:bookmarkStart w:id="173" w:name="_ENREF_12"/>
      <w:r w:rsidRPr="00635DC1">
        <w:rPr>
          <w:noProof/>
        </w:rPr>
        <w:t>12.</w:t>
      </w:r>
      <w:r w:rsidRPr="00635DC1">
        <w:rPr>
          <w:noProof/>
        </w:rPr>
        <w:tab/>
        <w:t xml:space="preserve">Steinbach, D., et al., </w:t>
      </w:r>
      <w:r w:rsidRPr="00635DC1">
        <w:rPr>
          <w:i/>
          <w:noProof/>
        </w:rPr>
        <w:t>Prospective validation of a new method of monitoring minimal residual disease in childhood acute myelogenous leukemia.</w:t>
      </w:r>
      <w:r w:rsidRPr="00635DC1">
        <w:rPr>
          <w:noProof/>
        </w:rPr>
        <w:t xml:space="preserve"> Clin Cancer Res, 2015. </w:t>
      </w:r>
      <w:r w:rsidRPr="00635DC1">
        <w:rPr>
          <w:b/>
          <w:noProof/>
        </w:rPr>
        <w:t>21</w:t>
      </w:r>
      <w:r w:rsidRPr="00635DC1">
        <w:rPr>
          <w:noProof/>
        </w:rPr>
        <w:t>(6): p. 1353-9.</w:t>
      </w:r>
      <w:bookmarkEnd w:id="173"/>
    </w:p>
    <w:p w14:paraId="6C63DF9B" w14:textId="77777777" w:rsidR="00F42FD3" w:rsidRPr="00635DC1" w:rsidRDefault="00F42FD3" w:rsidP="00F42FD3">
      <w:pPr>
        <w:spacing w:after="0" w:line="240" w:lineRule="auto"/>
        <w:ind w:left="720" w:hanging="720"/>
        <w:rPr>
          <w:noProof/>
        </w:rPr>
      </w:pPr>
      <w:bookmarkStart w:id="174" w:name="_ENREF_13"/>
      <w:r w:rsidRPr="00635DC1">
        <w:rPr>
          <w:noProof/>
        </w:rPr>
        <w:t>13.</w:t>
      </w:r>
      <w:r w:rsidRPr="00635DC1">
        <w:rPr>
          <w:noProof/>
        </w:rPr>
        <w:tab/>
        <w:t xml:space="preserve">Terwijn, M., et al., </w:t>
      </w:r>
      <w:r w:rsidRPr="00635DC1">
        <w:rPr>
          <w:i/>
          <w:noProof/>
        </w:rPr>
        <w:t>High prognostic impact of flow cytometric minimal residual disease detection in acute myeloid leukemia: data from the HOVON/SAKK AML 42A study.</w:t>
      </w:r>
      <w:r w:rsidRPr="00635DC1">
        <w:rPr>
          <w:noProof/>
        </w:rPr>
        <w:t xml:space="preserve"> J Clin Oncol, 2013. </w:t>
      </w:r>
      <w:r w:rsidRPr="00635DC1">
        <w:rPr>
          <w:b/>
          <w:noProof/>
        </w:rPr>
        <w:t>31</w:t>
      </w:r>
      <w:r w:rsidRPr="00635DC1">
        <w:rPr>
          <w:noProof/>
        </w:rPr>
        <w:t>(31): p. 3889-97.</w:t>
      </w:r>
      <w:bookmarkEnd w:id="174"/>
    </w:p>
    <w:p w14:paraId="4E8640E2" w14:textId="77777777" w:rsidR="00F42FD3" w:rsidRPr="00635DC1" w:rsidRDefault="00F42FD3" w:rsidP="00F42FD3">
      <w:pPr>
        <w:spacing w:after="0" w:line="240" w:lineRule="auto"/>
        <w:ind w:left="720" w:hanging="720"/>
        <w:rPr>
          <w:noProof/>
        </w:rPr>
      </w:pPr>
      <w:bookmarkStart w:id="175" w:name="_ENREF_14"/>
      <w:r w:rsidRPr="00635DC1">
        <w:rPr>
          <w:noProof/>
        </w:rPr>
        <w:t>14.</w:t>
      </w:r>
      <w:r w:rsidRPr="00635DC1">
        <w:rPr>
          <w:noProof/>
        </w:rPr>
        <w:tab/>
        <w:t xml:space="preserve">Kohnke, T., et al., </w:t>
      </w:r>
      <w:r w:rsidRPr="00635DC1">
        <w:rPr>
          <w:i/>
          <w:noProof/>
        </w:rPr>
        <w:t>Early assessment of minimal residual disease in AML by flow cytometry during aplasia identifies patients at increased risk of relapse.</w:t>
      </w:r>
      <w:r w:rsidRPr="00635DC1">
        <w:rPr>
          <w:noProof/>
        </w:rPr>
        <w:t xml:space="preserve"> Leukemia, 2015. </w:t>
      </w:r>
      <w:r w:rsidRPr="00635DC1">
        <w:rPr>
          <w:b/>
          <w:noProof/>
        </w:rPr>
        <w:t>29</w:t>
      </w:r>
      <w:r w:rsidRPr="00635DC1">
        <w:rPr>
          <w:noProof/>
        </w:rPr>
        <w:t>(2): p. 377-86.</w:t>
      </w:r>
      <w:bookmarkEnd w:id="175"/>
    </w:p>
    <w:p w14:paraId="0F73F672" w14:textId="77777777" w:rsidR="00F42FD3" w:rsidRPr="00635DC1" w:rsidRDefault="00F42FD3" w:rsidP="00F42FD3">
      <w:pPr>
        <w:spacing w:after="0" w:line="240" w:lineRule="auto"/>
        <w:ind w:left="720" w:hanging="720"/>
        <w:rPr>
          <w:noProof/>
        </w:rPr>
      </w:pPr>
      <w:bookmarkStart w:id="176" w:name="_ENREF_15"/>
      <w:r w:rsidRPr="00635DC1">
        <w:rPr>
          <w:noProof/>
        </w:rPr>
        <w:t>15.</w:t>
      </w:r>
      <w:r w:rsidRPr="00635DC1">
        <w:rPr>
          <w:noProof/>
        </w:rPr>
        <w:tab/>
        <w:t xml:space="preserve">Pemovska, T., et al., </w:t>
      </w:r>
      <w:r w:rsidRPr="00635DC1">
        <w:rPr>
          <w:i/>
          <w:noProof/>
        </w:rPr>
        <w:t>Individualized systems medicine strategy to tailor treatments for patients with chemorefractory acute myeloid leukemia.</w:t>
      </w:r>
      <w:r w:rsidRPr="00635DC1">
        <w:rPr>
          <w:noProof/>
        </w:rPr>
        <w:t xml:space="preserve"> Cancer Discov, 2013. </w:t>
      </w:r>
      <w:r w:rsidRPr="00635DC1">
        <w:rPr>
          <w:b/>
          <w:noProof/>
        </w:rPr>
        <w:t>3</w:t>
      </w:r>
      <w:r w:rsidRPr="00635DC1">
        <w:rPr>
          <w:noProof/>
        </w:rPr>
        <w:t>(12): p. 1416-29.</w:t>
      </w:r>
      <w:bookmarkEnd w:id="176"/>
    </w:p>
    <w:p w14:paraId="6EC22CCE" w14:textId="77777777" w:rsidR="00F42FD3" w:rsidRPr="00635DC1" w:rsidRDefault="00F42FD3" w:rsidP="00F42FD3">
      <w:pPr>
        <w:spacing w:after="0" w:line="240" w:lineRule="auto"/>
        <w:ind w:left="720" w:hanging="720"/>
        <w:rPr>
          <w:noProof/>
        </w:rPr>
      </w:pPr>
      <w:bookmarkStart w:id="177" w:name="_ENREF_16"/>
      <w:r w:rsidRPr="00635DC1">
        <w:rPr>
          <w:noProof/>
        </w:rPr>
        <w:t>16.</w:t>
      </w:r>
      <w:r w:rsidRPr="00635DC1">
        <w:rPr>
          <w:noProof/>
        </w:rPr>
        <w:tab/>
        <w:t xml:space="preserve">Becker, P.S., et al., </w:t>
      </w:r>
      <w:r w:rsidRPr="00635DC1">
        <w:rPr>
          <w:i/>
          <w:noProof/>
        </w:rPr>
        <w:t>Feasibility Trial of Individualized Therapy for Relapsed or Refractory Acute Myeloid Leukemia Based on a High Throughput in Vitro Drug Sensitivity Assay.</w:t>
      </w:r>
      <w:r w:rsidRPr="00635DC1">
        <w:rPr>
          <w:noProof/>
        </w:rPr>
        <w:t xml:space="preserve"> Blood, 2014. </w:t>
      </w:r>
      <w:r w:rsidRPr="00635DC1">
        <w:rPr>
          <w:b/>
          <w:noProof/>
        </w:rPr>
        <w:t>124</w:t>
      </w:r>
      <w:r w:rsidRPr="00635DC1">
        <w:rPr>
          <w:noProof/>
        </w:rPr>
        <w:t>(21): p. 3748-3748.</w:t>
      </w:r>
      <w:bookmarkEnd w:id="177"/>
    </w:p>
    <w:p w14:paraId="2A3DE049" w14:textId="77777777" w:rsidR="00F42FD3" w:rsidRDefault="00F42FD3" w:rsidP="00F42FD3">
      <w:pPr>
        <w:spacing w:after="0" w:line="240" w:lineRule="auto"/>
        <w:ind w:left="720" w:hanging="720"/>
        <w:rPr>
          <w:noProof/>
        </w:rPr>
      </w:pPr>
      <w:bookmarkStart w:id="178" w:name="_ENREF_17"/>
      <w:r w:rsidRPr="00635DC1">
        <w:rPr>
          <w:noProof/>
        </w:rPr>
        <w:t>17.</w:t>
      </w:r>
      <w:r w:rsidRPr="00635DC1">
        <w:rPr>
          <w:noProof/>
        </w:rPr>
        <w:tab/>
        <w:t xml:space="preserve">Hourigan, C.S. and J.E. Karp, </w:t>
      </w:r>
      <w:r w:rsidRPr="00635DC1">
        <w:rPr>
          <w:i/>
          <w:noProof/>
        </w:rPr>
        <w:t>Personalized therapy for acute myeloid leukemia.</w:t>
      </w:r>
      <w:r w:rsidRPr="00635DC1">
        <w:rPr>
          <w:noProof/>
        </w:rPr>
        <w:t xml:space="preserve"> Cancer Discov, 2013. </w:t>
      </w:r>
      <w:r w:rsidRPr="00635DC1">
        <w:rPr>
          <w:b/>
          <w:noProof/>
        </w:rPr>
        <w:t>3</w:t>
      </w:r>
      <w:r w:rsidRPr="00635DC1">
        <w:rPr>
          <w:noProof/>
        </w:rPr>
        <w:t>(12): p. 1336-8.</w:t>
      </w:r>
      <w:bookmarkEnd w:id="178"/>
    </w:p>
    <w:p w14:paraId="22D21754" w14:textId="77777777" w:rsidR="00F42FD3" w:rsidRPr="00635DC1" w:rsidRDefault="00F42FD3" w:rsidP="002C28D3">
      <w:pPr>
        <w:spacing w:after="0" w:line="240" w:lineRule="auto"/>
        <w:ind w:left="720" w:hanging="720"/>
        <w:rPr>
          <w:noProof/>
        </w:rPr>
      </w:pPr>
      <w:bookmarkStart w:id="179" w:name="_ENREF_18"/>
      <w:r w:rsidRPr="00635DC1">
        <w:rPr>
          <w:noProof/>
        </w:rPr>
        <w:t>18.</w:t>
      </w:r>
      <w:r w:rsidRPr="00635DC1">
        <w:rPr>
          <w:noProof/>
        </w:rPr>
        <w:tab/>
        <w:t xml:space="preserve">Archimbaud, E., et al., </w:t>
      </w:r>
      <w:r w:rsidRPr="00635DC1">
        <w:rPr>
          <w:i/>
          <w:noProof/>
        </w:rPr>
        <w:t>Timed sequential chemotherapy for previously treated patients with acute myeloid leukemia: long-term follow-up of the etoposide, mitoxantrone, and cytarabine-86 trial.</w:t>
      </w:r>
      <w:r w:rsidRPr="00635DC1">
        <w:rPr>
          <w:noProof/>
        </w:rPr>
        <w:t xml:space="preserve"> J Clin Oncol, 1995. </w:t>
      </w:r>
      <w:r w:rsidRPr="00635DC1">
        <w:rPr>
          <w:b/>
          <w:noProof/>
        </w:rPr>
        <w:t>13</w:t>
      </w:r>
      <w:r w:rsidRPr="00635DC1">
        <w:rPr>
          <w:noProof/>
        </w:rPr>
        <w:t>(1): p. 11-8.</w:t>
      </w:r>
      <w:bookmarkEnd w:id="179"/>
    </w:p>
    <w:p w14:paraId="70D5BDF1" w14:textId="77777777" w:rsidR="00F42FD3" w:rsidRPr="00635DC1" w:rsidRDefault="00F42FD3" w:rsidP="00F42FD3">
      <w:pPr>
        <w:spacing w:after="0" w:line="240" w:lineRule="auto"/>
        <w:ind w:left="720" w:hanging="720"/>
        <w:rPr>
          <w:noProof/>
        </w:rPr>
      </w:pPr>
      <w:bookmarkStart w:id="180" w:name="_ENREF_19"/>
      <w:r w:rsidRPr="00635DC1">
        <w:rPr>
          <w:noProof/>
        </w:rPr>
        <w:t>19.</w:t>
      </w:r>
      <w:r w:rsidRPr="00635DC1">
        <w:rPr>
          <w:noProof/>
        </w:rPr>
        <w:tab/>
        <w:t xml:space="preserve">Amadori, S., et al., </w:t>
      </w:r>
      <w:r w:rsidRPr="00635DC1">
        <w:rPr>
          <w:i/>
          <w:noProof/>
        </w:rPr>
        <w:t>Mitoxantrone, etoposide, and intermediate-dose cytarabine: an effective and tolerable regimen for the treatment of refractory acute myeloid leukemia.</w:t>
      </w:r>
      <w:r w:rsidRPr="00635DC1">
        <w:rPr>
          <w:noProof/>
        </w:rPr>
        <w:t xml:space="preserve"> J Clin Oncol, 1991. </w:t>
      </w:r>
      <w:r w:rsidRPr="00635DC1">
        <w:rPr>
          <w:b/>
          <w:noProof/>
        </w:rPr>
        <w:t>9</w:t>
      </w:r>
      <w:r w:rsidRPr="00635DC1">
        <w:rPr>
          <w:noProof/>
        </w:rPr>
        <w:t>(7): p. 1210-4.</w:t>
      </w:r>
      <w:bookmarkEnd w:id="180"/>
    </w:p>
    <w:p w14:paraId="52E4AAE1" w14:textId="77777777" w:rsidR="00F42FD3" w:rsidRPr="00635DC1" w:rsidRDefault="00F42FD3" w:rsidP="00F42FD3">
      <w:pPr>
        <w:spacing w:after="0" w:line="240" w:lineRule="auto"/>
        <w:ind w:left="720" w:hanging="720"/>
        <w:rPr>
          <w:noProof/>
        </w:rPr>
      </w:pPr>
      <w:bookmarkStart w:id="181" w:name="_ENREF_20"/>
      <w:r w:rsidRPr="00635DC1">
        <w:rPr>
          <w:noProof/>
        </w:rPr>
        <w:t>20.</w:t>
      </w:r>
      <w:r w:rsidRPr="00635DC1">
        <w:rPr>
          <w:noProof/>
        </w:rPr>
        <w:tab/>
        <w:t xml:space="preserve">Trifilio, S.M., et al., </w:t>
      </w:r>
      <w:r w:rsidRPr="00635DC1">
        <w:rPr>
          <w:i/>
          <w:noProof/>
        </w:rPr>
        <w:t>Mitoxantrone and etoposide with or without intermediate dose cytarabine for the treatment of primary induction failure or relapsed acute myeloid leukemia.</w:t>
      </w:r>
      <w:r w:rsidRPr="00635DC1">
        <w:rPr>
          <w:noProof/>
        </w:rPr>
        <w:t xml:space="preserve"> Leuk Res, 2012. </w:t>
      </w:r>
      <w:r w:rsidRPr="00635DC1">
        <w:rPr>
          <w:b/>
          <w:noProof/>
        </w:rPr>
        <w:t>36</w:t>
      </w:r>
      <w:r w:rsidRPr="00635DC1">
        <w:rPr>
          <w:noProof/>
        </w:rPr>
        <w:t>(4): p. 394-6.</w:t>
      </w:r>
      <w:bookmarkEnd w:id="181"/>
    </w:p>
    <w:p w14:paraId="297C5BF9" w14:textId="77777777" w:rsidR="00F42FD3" w:rsidRPr="00635DC1" w:rsidRDefault="00F42FD3" w:rsidP="00F42FD3">
      <w:pPr>
        <w:spacing w:after="0" w:line="240" w:lineRule="auto"/>
        <w:ind w:left="720" w:hanging="720"/>
        <w:rPr>
          <w:noProof/>
        </w:rPr>
      </w:pPr>
      <w:bookmarkStart w:id="182" w:name="_ENREF_21"/>
      <w:r w:rsidRPr="00635DC1">
        <w:rPr>
          <w:noProof/>
        </w:rPr>
        <w:t>21.</w:t>
      </w:r>
      <w:r w:rsidRPr="00635DC1">
        <w:rPr>
          <w:noProof/>
        </w:rPr>
        <w:tab/>
        <w:t xml:space="preserve">Price, S.L., et al., </w:t>
      </w:r>
      <w:r w:rsidRPr="00635DC1">
        <w:rPr>
          <w:i/>
          <w:noProof/>
        </w:rPr>
        <w:t>Salvage chemotherapy regimens for acute myeloid leukemia: Is one better? Efficacy comparison between CLAG and MEC regimens.</w:t>
      </w:r>
      <w:r w:rsidRPr="00635DC1">
        <w:rPr>
          <w:noProof/>
        </w:rPr>
        <w:t xml:space="preserve"> Leuk Res, 2011. </w:t>
      </w:r>
      <w:r w:rsidRPr="00635DC1">
        <w:rPr>
          <w:b/>
          <w:noProof/>
        </w:rPr>
        <w:t>35</w:t>
      </w:r>
      <w:r w:rsidRPr="00635DC1">
        <w:rPr>
          <w:noProof/>
        </w:rPr>
        <w:t>(3): p. 301-4.</w:t>
      </w:r>
      <w:bookmarkEnd w:id="182"/>
    </w:p>
    <w:p w14:paraId="22E117F4" w14:textId="77777777" w:rsidR="00F42FD3" w:rsidRPr="00635DC1" w:rsidRDefault="00F42FD3" w:rsidP="00F42FD3">
      <w:pPr>
        <w:spacing w:after="0" w:line="240" w:lineRule="auto"/>
        <w:ind w:left="720" w:hanging="720"/>
        <w:rPr>
          <w:noProof/>
        </w:rPr>
      </w:pPr>
      <w:bookmarkStart w:id="183" w:name="_ENREF_22"/>
      <w:r w:rsidRPr="00635DC1">
        <w:rPr>
          <w:noProof/>
        </w:rPr>
        <w:t>22.</w:t>
      </w:r>
      <w:r w:rsidRPr="00635DC1">
        <w:rPr>
          <w:noProof/>
        </w:rPr>
        <w:tab/>
        <w:t xml:space="preserve">Greenberg, P.L., et al., </w:t>
      </w:r>
      <w:r w:rsidRPr="00635DC1">
        <w:rPr>
          <w:i/>
          <w:noProof/>
        </w:rPr>
        <w:t>Mitoxantrone, etoposide, and cytarabine with or without valspodar in patients with relapsed or refractory acute myeloid leukemia and high-risk myelodysplastic syndrome: a phase III trial (E2995).</w:t>
      </w:r>
      <w:r w:rsidRPr="00635DC1">
        <w:rPr>
          <w:noProof/>
        </w:rPr>
        <w:t xml:space="preserve"> J Clin Oncol, 2004. </w:t>
      </w:r>
      <w:r w:rsidRPr="00635DC1">
        <w:rPr>
          <w:b/>
          <w:noProof/>
        </w:rPr>
        <w:t>22</w:t>
      </w:r>
      <w:r w:rsidRPr="00635DC1">
        <w:rPr>
          <w:noProof/>
        </w:rPr>
        <w:t>(6): p. 1078-86.</w:t>
      </w:r>
      <w:bookmarkEnd w:id="183"/>
    </w:p>
    <w:p w14:paraId="3060C3D5" w14:textId="77777777" w:rsidR="00F42FD3" w:rsidRPr="00635DC1" w:rsidRDefault="00F42FD3" w:rsidP="00F42FD3">
      <w:pPr>
        <w:spacing w:after="0" w:line="240" w:lineRule="auto"/>
        <w:ind w:left="720" w:hanging="720"/>
        <w:rPr>
          <w:noProof/>
        </w:rPr>
      </w:pPr>
      <w:bookmarkStart w:id="184" w:name="_ENREF_23"/>
      <w:r w:rsidRPr="00635DC1">
        <w:rPr>
          <w:noProof/>
        </w:rPr>
        <w:lastRenderedPageBreak/>
        <w:t>23.</w:t>
      </w:r>
      <w:r w:rsidRPr="00635DC1">
        <w:rPr>
          <w:noProof/>
        </w:rPr>
        <w:tab/>
        <w:t xml:space="preserve">Kohrt, H.E., et al., </w:t>
      </w:r>
      <w:r w:rsidRPr="00635DC1">
        <w:rPr>
          <w:i/>
          <w:noProof/>
        </w:rPr>
        <w:t>Second-line mitoxantrone, etoposide, and cytarabine for acute myeloid leukemia: a single-center experience.</w:t>
      </w:r>
      <w:r w:rsidRPr="00635DC1">
        <w:rPr>
          <w:noProof/>
        </w:rPr>
        <w:t xml:space="preserve"> Am J Hematol, 2010. </w:t>
      </w:r>
      <w:r w:rsidRPr="00635DC1">
        <w:rPr>
          <w:b/>
          <w:noProof/>
        </w:rPr>
        <w:t>85</w:t>
      </w:r>
      <w:r w:rsidRPr="00635DC1">
        <w:rPr>
          <w:noProof/>
        </w:rPr>
        <w:t>(11): p. 877-81.</w:t>
      </w:r>
      <w:bookmarkEnd w:id="184"/>
    </w:p>
    <w:p w14:paraId="0B459434" w14:textId="77777777" w:rsidR="00F42FD3" w:rsidRPr="00635DC1" w:rsidRDefault="00F42FD3" w:rsidP="00F42FD3">
      <w:pPr>
        <w:spacing w:after="0" w:line="240" w:lineRule="auto"/>
        <w:ind w:left="720" w:hanging="720"/>
        <w:rPr>
          <w:noProof/>
        </w:rPr>
      </w:pPr>
      <w:bookmarkStart w:id="185" w:name="_ENREF_24"/>
      <w:r w:rsidRPr="00635DC1">
        <w:rPr>
          <w:noProof/>
        </w:rPr>
        <w:t>24.</w:t>
      </w:r>
      <w:r w:rsidRPr="00635DC1">
        <w:rPr>
          <w:noProof/>
        </w:rPr>
        <w:tab/>
        <w:t xml:space="preserve">Link, H., et al., </w:t>
      </w:r>
      <w:r w:rsidRPr="00635DC1">
        <w:rPr>
          <w:i/>
          <w:noProof/>
        </w:rPr>
        <w:t>Mitoxantrone, cytosine arabinoside, and VP-16 in 36 patients with relapsed and refractory acute myeloid leukemia.</w:t>
      </w:r>
      <w:r w:rsidRPr="00635DC1">
        <w:rPr>
          <w:noProof/>
        </w:rPr>
        <w:t xml:space="preserve"> Haematol Blood Transfus, 1990. </w:t>
      </w:r>
      <w:r w:rsidRPr="00635DC1">
        <w:rPr>
          <w:b/>
          <w:noProof/>
        </w:rPr>
        <w:t>33</w:t>
      </w:r>
      <w:r w:rsidRPr="00635DC1">
        <w:rPr>
          <w:noProof/>
        </w:rPr>
        <w:t>: p. 322-5.</w:t>
      </w:r>
      <w:bookmarkEnd w:id="185"/>
    </w:p>
    <w:p w14:paraId="07534FDB" w14:textId="77777777" w:rsidR="00F42FD3" w:rsidRPr="00635DC1" w:rsidRDefault="00F42FD3" w:rsidP="00F42FD3">
      <w:pPr>
        <w:spacing w:after="0" w:line="240" w:lineRule="auto"/>
        <w:ind w:left="720" w:hanging="720"/>
        <w:rPr>
          <w:noProof/>
        </w:rPr>
      </w:pPr>
      <w:bookmarkStart w:id="186" w:name="_ENREF_25"/>
      <w:r w:rsidRPr="00635DC1">
        <w:rPr>
          <w:noProof/>
        </w:rPr>
        <w:t>25.</w:t>
      </w:r>
      <w:r w:rsidRPr="00635DC1">
        <w:rPr>
          <w:noProof/>
        </w:rPr>
        <w:tab/>
        <w:t xml:space="preserve">Lee, S.R., et al., </w:t>
      </w:r>
      <w:r w:rsidRPr="00635DC1">
        <w:rPr>
          <w:i/>
          <w:noProof/>
        </w:rPr>
        <w:t>The clinical outcome of FLAG chemotherapy without idarubicin in patients with relapsed or refractory acute myeloid leukemia.</w:t>
      </w:r>
      <w:r w:rsidRPr="00635DC1">
        <w:rPr>
          <w:noProof/>
        </w:rPr>
        <w:t xml:space="preserve"> J Korean Med Sci, 2009. </w:t>
      </w:r>
      <w:r w:rsidRPr="00635DC1">
        <w:rPr>
          <w:b/>
          <w:noProof/>
        </w:rPr>
        <w:t>24</w:t>
      </w:r>
      <w:r w:rsidRPr="00635DC1">
        <w:rPr>
          <w:noProof/>
        </w:rPr>
        <w:t>(3): p. 498-503.</w:t>
      </w:r>
      <w:bookmarkEnd w:id="186"/>
    </w:p>
    <w:p w14:paraId="222B4A8B" w14:textId="77777777" w:rsidR="00F42FD3" w:rsidRPr="00635DC1" w:rsidRDefault="00F42FD3" w:rsidP="00F42FD3">
      <w:pPr>
        <w:spacing w:after="0" w:line="240" w:lineRule="auto"/>
        <w:ind w:left="720" w:hanging="720"/>
        <w:rPr>
          <w:noProof/>
        </w:rPr>
      </w:pPr>
      <w:bookmarkStart w:id="187" w:name="_ENREF_26"/>
      <w:r w:rsidRPr="00635DC1">
        <w:rPr>
          <w:noProof/>
        </w:rPr>
        <w:t>26.</w:t>
      </w:r>
      <w:r w:rsidRPr="00635DC1">
        <w:rPr>
          <w:noProof/>
        </w:rPr>
        <w:tab/>
        <w:t xml:space="preserve">Montillo, M., et al., </w:t>
      </w:r>
      <w:r w:rsidRPr="00635DC1">
        <w:rPr>
          <w:i/>
          <w:noProof/>
        </w:rPr>
        <w:t>Fludarabine, cytarabine, and G-CSF (FLAG) for the treatment of poor risk acute myeloid leukemia.</w:t>
      </w:r>
      <w:r w:rsidRPr="00635DC1">
        <w:rPr>
          <w:noProof/>
        </w:rPr>
        <w:t xml:space="preserve"> Am J Hematol, 1998. </w:t>
      </w:r>
      <w:r w:rsidRPr="00635DC1">
        <w:rPr>
          <w:b/>
          <w:noProof/>
        </w:rPr>
        <w:t>58</w:t>
      </w:r>
      <w:r w:rsidRPr="00635DC1">
        <w:rPr>
          <w:noProof/>
        </w:rPr>
        <w:t>(2): p. 105-9.</w:t>
      </w:r>
      <w:bookmarkEnd w:id="187"/>
    </w:p>
    <w:p w14:paraId="71D782FF" w14:textId="77777777" w:rsidR="00F42FD3" w:rsidRPr="00635DC1" w:rsidRDefault="00F42FD3" w:rsidP="00F42FD3">
      <w:pPr>
        <w:spacing w:after="0" w:line="240" w:lineRule="auto"/>
        <w:ind w:left="720" w:hanging="720"/>
        <w:rPr>
          <w:noProof/>
        </w:rPr>
      </w:pPr>
      <w:bookmarkStart w:id="188" w:name="_ENREF_27"/>
      <w:r w:rsidRPr="00635DC1">
        <w:rPr>
          <w:noProof/>
        </w:rPr>
        <w:t>27.</w:t>
      </w:r>
      <w:r w:rsidRPr="00635DC1">
        <w:rPr>
          <w:noProof/>
        </w:rPr>
        <w:tab/>
        <w:t xml:space="preserve">Virchis, A., et al., </w:t>
      </w:r>
      <w:r w:rsidRPr="00635DC1">
        <w:rPr>
          <w:i/>
          <w:noProof/>
        </w:rPr>
        <w:t>Fludarabine, cytosine arabinoside, granulocyte-colony stimulating factor with or without idarubicin in the treatment of high risk acute leukaemia or myelodysplastic syndromes.</w:t>
      </w:r>
      <w:r w:rsidRPr="00635DC1">
        <w:rPr>
          <w:noProof/>
        </w:rPr>
        <w:t xml:space="preserve"> Br J Haematol, 2004. </w:t>
      </w:r>
      <w:r w:rsidRPr="00635DC1">
        <w:rPr>
          <w:b/>
          <w:noProof/>
        </w:rPr>
        <w:t>124</w:t>
      </w:r>
      <w:r w:rsidRPr="00635DC1">
        <w:rPr>
          <w:noProof/>
        </w:rPr>
        <w:t>(1): p. 26-32.</w:t>
      </w:r>
      <w:bookmarkEnd w:id="188"/>
    </w:p>
    <w:p w14:paraId="73C95BEE" w14:textId="77777777" w:rsidR="00F42FD3" w:rsidRPr="00635DC1" w:rsidRDefault="00F42FD3" w:rsidP="00F42FD3">
      <w:pPr>
        <w:spacing w:after="0" w:line="240" w:lineRule="auto"/>
        <w:ind w:left="720" w:hanging="720"/>
        <w:rPr>
          <w:noProof/>
        </w:rPr>
      </w:pPr>
      <w:bookmarkStart w:id="189" w:name="_ENREF_28"/>
      <w:r w:rsidRPr="00635DC1">
        <w:rPr>
          <w:noProof/>
        </w:rPr>
        <w:t>28.</w:t>
      </w:r>
      <w:r w:rsidRPr="00635DC1">
        <w:rPr>
          <w:noProof/>
        </w:rPr>
        <w:tab/>
        <w:t xml:space="preserve">Milligan, D.W., et al., </w:t>
      </w:r>
      <w:r w:rsidRPr="00635DC1">
        <w:rPr>
          <w:i/>
          <w:noProof/>
        </w:rPr>
        <w:t>Fludarabine and cytosine are less effective than standard ADE chemotherapy in high-risk acute myeloid leukemia, and addition of G-CSF and ATRA are not beneficial: results of the MRC AML-HR randomized trial.</w:t>
      </w:r>
      <w:r w:rsidRPr="00635DC1">
        <w:rPr>
          <w:noProof/>
        </w:rPr>
        <w:t xml:space="preserve"> Blood, 2006. </w:t>
      </w:r>
      <w:r w:rsidRPr="00635DC1">
        <w:rPr>
          <w:b/>
          <w:noProof/>
        </w:rPr>
        <w:t>107</w:t>
      </w:r>
      <w:r w:rsidRPr="00635DC1">
        <w:rPr>
          <w:noProof/>
        </w:rPr>
        <w:t>(12): p. 4614-22.</w:t>
      </w:r>
      <w:bookmarkEnd w:id="189"/>
    </w:p>
    <w:p w14:paraId="0ED8BDDD" w14:textId="77777777" w:rsidR="00F42FD3" w:rsidRPr="00635DC1" w:rsidRDefault="00F42FD3" w:rsidP="00F42FD3">
      <w:pPr>
        <w:spacing w:after="0" w:line="240" w:lineRule="auto"/>
        <w:ind w:left="720" w:hanging="720"/>
        <w:rPr>
          <w:noProof/>
        </w:rPr>
      </w:pPr>
      <w:bookmarkStart w:id="190" w:name="_ENREF_29"/>
      <w:r w:rsidRPr="00635DC1">
        <w:rPr>
          <w:noProof/>
        </w:rPr>
        <w:t>29.</w:t>
      </w:r>
      <w:r w:rsidRPr="00635DC1">
        <w:rPr>
          <w:noProof/>
        </w:rPr>
        <w:tab/>
        <w:t xml:space="preserve">Wrzesien-Kus, A., et al., </w:t>
      </w:r>
      <w:r w:rsidRPr="00635DC1">
        <w:rPr>
          <w:i/>
          <w:noProof/>
        </w:rPr>
        <w:t>A multicenter, open, non-comparative, phase II study of the combination of cladribine (2-chlorodeoxyadenosine), cytarabine, and G-CSF as induction therapy in refractory acute myeloid leukemia - a report of the Polish Adult Leukemia Group (PALG).</w:t>
      </w:r>
      <w:r w:rsidRPr="00635DC1">
        <w:rPr>
          <w:noProof/>
        </w:rPr>
        <w:t xml:space="preserve"> Eur J Haematol, 2003. </w:t>
      </w:r>
      <w:r w:rsidRPr="00635DC1">
        <w:rPr>
          <w:b/>
          <w:noProof/>
        </w:rPr>
        <w:t>71</w:t>
      </w:r>
      <w:r w:rsidRPr="00635DC1">
        <w:rPr>
          <w:noProof/>
        </w:rPr>
        <w:t>(3): p. 155-62.</w:t>
      </w:r>
      <w:bookmarkEnd w:id="190"/>
    </w:p>
    <w:p w14:paraId="2BF87944" w14:textId="77777777" w:rsidR="00F42FD3" w:rsidRPr="00635DC1" w:rsidRDefault="00F42FD3" w:rsidP="00F42FD3">
      <w:pPr>
        <w:spacing w:after="0" w:line="240" w:lineRule="auto"/>
        <w:ind w:left="720" w:hanging="720"/>
        <w:rPr>
          <w:noProof/>
        </w:rPr>
      </w:pPr>
      <w:bookmarkStart w:id="191" w:name="_ENREF_30"/>
      <w:r w:rsidRPr="00635DC1">
        <w:rPr>
          <w:noProof/>
        </w:rPr>
        <w:t>30.</w:t>
      </w:r>
      <w:r w:rsidRPr="00635DC1">
        <w:rPr>
          <w:noProof/>
        </w:rPr>
        <w:tab/>
        <w:t xml:space="preserve">Martin, M.G., et al., </w:t>
      </w:r>
      <w:r w:rsidRPr="00635DC1">
        <w:rPr>
          <w:i/>
          <w:noProof/>
        </w:rPr>
        <w:t>Cladribine in the treatment of acute myeloid leukemia: a single-institution experience.</w:t>
      </w:r>
      <w:r w:rsidRPr="00635DC1">
        <w:rPr>
          <w:noProof/>
        </w:rPr>
        <w:t xml:space="preserve"> Clin Lymphoma Myeloma, 2009. </w:t>
      </w:r>
      <w:r w:rsidRPr="00635DC1">
        <w:rPr>
          <w:b/>
          <w:noProof/>
        </w:rPr>
        <w:t>9</w:t>
      </w:r>
      <w:r w:rsidRPr="00635DC1">
        <w:rPr>
          <w:noProof/>
        </w:rPr>
        <w:t>(4): p. 298-301.</w:t>
      </w:r>
      <w:bookmarkEnd w:id="191"/>
    </w:p>
    <w:p w14:paraId="7650DF18" w14:textId="77777777" w:rsidR="00F42FD3" w:rsidRPr="00635DC1" w:rsidRDefault="00F42FD3" w:rsidP="00F42FD3">
      <w:pPr>
        <w:spacing w:after="0" w:line="240" w:lineRule="auto"/>
        <w:ind w:left="720" w:hanging="720"/>
        <w:rPr>
          <w:noProof/>
        </w:rPr>
      </w:pPr>
      <w:bookmarkStart w:id="192" w:name="_ENREF_31"/>
      <w:r w:rsidRPr="00635DC1">
        <w:rPr>
          <w:noProof/>
        </w:rPr>
        <w:t>31.</w:t>
      </w:r>
      <w:r w:rsidRPr="00635DC1">
        <w:rPr>
          <w:noProof/>
        </w:rPr>
        <w:tab/>
        <w:t xml:space="preserve">Wierzbowska, A., et al., </w:t>
      </w:r>
      <w:r w:rsidRPr="00635DC1">
        <w:rPr>
          <w:i/>
          <w:noProof/>
        </w:rPr>
        <w:t>Cladribine combined with high doses of arabinoside cytosine, mitoxantrone, and G-CSF (CLAG-M) is a highly effective salvage regimen in patients with refractory and relapsed acute myeloid leukemia of the poor risk: a final report of the Polish Adult Leukemia Group.</w:t>
      </w:r>
      <w:r w:rsidRPr="00635DC1">
        <w:rPr>
          <w:noProof/>
        </w:rPr>
        <w:t xml:space="preserve"> Eur J Haematol, 2008. </w:t>
      </w:r>
      <w:r w:rsidRPr="00635DC1">
        <w:rPr>
          <w:b/>
          <w:noProof/>
        </w:rPr>
        <w:t>80</w:t>
      </w:r>
      <w:r w:rsidRPr="00635DC1">
        <w:rPr>
          <w:noProof/>
        </w:rPr>
        <w:t>(2): p. 115-26.</w:t>
      </w:r>
      <w:bookmarkEnd w:id="192"/>
    </w:p>
    <w:p w14:paraId="178BA12B" w14:textId="77777777" w:rsidR="00F42FD3" w:rsidRPr="00635DC1" w:rsidRDefault="00F42FD3" w:rsidP="00F42FD3">
      <w:pPr>
        <w:spacing w:after="0" w:line="240" w:lineRule="auto"/>
        <w:ind w:left="720" w:hanging="720"/>
        <w:rPr>
          <w:noProof/>
        </w:rPr>
      </w:pPr>
      <w:bookmarkStart w:id="193" w:name="_ENREF_32"/>
      <w:r w:rsidRPr="00635DC1">
        <w:rPr>
          <w:noProof/>
        </w:rPr>
        <w:t>32.</w:t>
      </w:r>
      <w:r w:rsidRPr="00635DC1">
        <w:rPr>
          <w:noProof/>
        </w:rPr>
        <w:tab/>
        <w:t xml:space="preserve">Faderl, S., et al., </w:t>
      </w:r>
      <w:r w:rsidRPr="00635DC1">
        <w:rPr>
          <w:i/>
          <w:noProof/>
        </w:rPr>
        <w:t>Results of a phase 1-2 study of clofarabine in combination with cytarabine (ara-C) in relapsed and refractory acute leukemias.</w:t>
      </w:r>
      <w:r w:rsidRPr="00635DC1">
        <w:rPr>
          <w:noProof/>
        </w:rPr>
        <w:t xml:space="preserve"> Blood, 2005. </w:t>
      </w:r>
      <w:r w:rsidRPr="00635DC1">
        <w:rPr>
          <w:b/>
          <w:noProof/>
        </w:rPr>
        <w:t>105</w:t>
      </w:r>
      <w:r w:rsidRPr="00635DC1">
        <w:rPr>
          <w:noProof/>
        </w:rPr>
        <w:t>(3): p. 940-7.</w:t>
      </w:r>
      <w:bookmarkEnd w:id="193"/>
    </w:p>
    <w:p w14:paraId="62B2B56D" w14:textId="77777777" w:rsidR="00F42FD3" w:rsidRPr="00635DC1" w:rsidRDefault="00F42FD3" w:rsidP="00F42FD3">
      <w:pPr>
        <w:spacing w:after="0" w:line="240" w:lineRule="auto"/>
        <w:ind w:left="720" w:hanging="720"/>
        <w:rPr>
          <w:noProof/>
        </w:rPr>
      </w:pPr>
      <w:bookmarkStart w:id="194" w:name="_ENREF_33"/>
      <w:r w:rsidRPr="00635DC1">
        <w:rPr>
          <w:noProof/>
        </w:rPr>
        <w:t>33.</w:t>
      </w:r>
      <w:r w:rsidRPr="00635DC1">
        <w:rPr>
          <w:noProof/>
        </w:rPr>
        <w:tab/>
        <w:t xml:space="preserve">Faderl, S., et al., </w:t>
      </w:r>
      <w:r w:rsidRPr="00635DC1">
        <w:rPr>
          <w:i/>
          <w:noProof/>
        </w:rPr>
        <w:t>Clofarabine plus cytarabine compared with cytarabine alone in older patients with relapsed or refractory acute myelogenous leukemia: results from the CLASSIC I Trial.</w:t>
      </w:r>
      <w:r w:rsidRPr="00635DC1">
        <w:rPr>
          <w:noProof/>
        </w:rPr>
        <w:t xml:space="preserve"> J Clin Oncol, 2012. </w:t>
      </w:r>
      <w:r w:rsidRPr="00635DC1">
        <w:rPr>
          <w:b/>
          <w:noProof/>
        </w:rPr>
        <w:t>30</w:t>
      </w:r>
      <w:r w:rsidRPr="00635DC1">
        <w:rPr>
          <w:noProof/>
        </w:rPr>
        <w:t>(20): p. 2492-9.</w:t>
      </w:r>
      <w:bookmarkEnd w:id="194"/>
    </w:p>
    <w:p w14:paraId="7CE70962" w14:textId="77777777" w:rsidR="00F42FD3" w:rsidRPr="00635DC1" w:rsidRDefault="00F42FD3" w:rsidP="00F42FD3">
      <w:pPr>
        <w:spacing w:after="0" w:line="240" w:lineRule="auto"/>
        <w:ind w:left="720" w:hanging="720"/>
        <w:rPr>
          <w:noProof/>
        </w:rPr>
      </w:pPr>
      <w:bookmarkStart w:id="195" w:name="_ENREF_34"/>
      <w:r w:rsidRPr="00635DC1">
        <w:rPr>
          <w:noProof/>
        </w:rPr>
        <w:t>34.</w:t>
      </w:r>
      <w:r w:rsidRPr="00635DC1">
        <w:rPr>
          <w:noProof/>
        </w:rPr>
        <w:tab/>
        <w:t xml:space="preserve">Scappini, B., et al., </w:t>
      </w:r>
      <w:r w:rsidRPr="00635DC1">
        <w:rPr>
          <w:i/>
          <w:noProof/>
        </w:rPr>
        <w:t>Cytarabine and clofarabine after high-dose cytarabine in relapsed or refractory AML patients.</w:t>
      </w:r>
      <w:r w:rsidRPr="00635DC1">
        <w:rPr>
          <w:noProof/>
        </w:rPr>
        <w:t xml:space="preserve"> Am J Hematol, 2012. </w:t>
      </w:r>
      <w:r w:rsidRPr="00635DC1">
        <w:rPr>
          <w:b/>
          <w:noProof/>
        </w:rPr>
        <w:t>87</w:t>
      </w:r>
      <w:r w:rsidRPr="00635DC1">
        <w:rPr>
          <w:noProof/>
        </w:rPr>
        <w:t>(12): p. 1047-51.</w:t>
      </w:r>
      <w:bookmarkEnd w:id="195"/>
    </w:p>
    <w:p w14:paraId="465FFF4B" w14:textId="77777777" w:rsidR="00F42FD3" w:rsidRPr="00635DC1" w:rsidRDefault="00F42FD3" w:rsidP="00F42FD3">
      <w:pPr>
        <w:spacing w:after="0" w:line="240" w:lineRule="auto"/>
        <w:ind w:left="720" w:hanging="720"/>
        <w:rPr>
          <w:noProof/>
        </w:rPr>
      </w:pPr>
      <w:bookmarkStart w:id="196" w:name="_ENREF_35"/>
      <w:r w:rsidRPr="00635DC1">
        <w:rPr>
          <w:noProof/>
        </w:rPr>
        <w:t>35.</w:t>
      </w:r>
      <w:r w:rsidRPr="00635DC1">
        <w:rPr>
          <w:noProof/>
        </w:rPr>
        <w:tab/>
        <w:t xml:space="preserve">Becker, P.S., et al., </w:t>
      </w:r>
      <w:r w:rsidRPr="00635DC1">
        <w:rPr>
          <w:i/>
          <w:noProof/>
        </w:rPr>
        <w:t>Clofarabine with high dose cytarabine and granulocyte colony-stimulating factor (G-CSF) priming for relapsed and refractory acute myeloid leukaemia.</w:t>
      </w:r>
      <w:r w:rsidRPr="00635DC1">
        <w:rPr>
          <w:noProof/>
        </w:rPr>
        <w:t xml:space="preserve"> Br J Haematol, 2011. </w:t>
      </w:r>
      <w:r w:rsidRPr="00635DC1">
        <w:rPr>
          <w:b/>
          <w:noProof/>
        </w:rPr>
        <w:t>155</w:t>
      </w:r>
      <w:r w:rsidRPr="00635DC1">
        <w:rPr>
          <w:noProof/>
        </w:rPr>
        <w:t>(2): p. 182-9.</w:t>
      </w:r>
      <w:bookmarkEnd w:id="196"/>
    </w:p>
    <w:p w14:paraId="6BD1C27A" w14:textId="77777777" w:rsidR="00F42FD3" w:rsidRDefault="00F42FD3" w:rsidP="00F42FD3">
      <w:pPr>
        <w:spacing w:after="0" w:line="240" w:lineRule="auto"/>
        <w:ind w:left="720" w:hanging="720"/>
        <w:rPr>
          <w:noProof/>
        </w:rPr>
      </w:pPr>
      <w:bookmarkStart w:id="197" w:name="_ENREF_36"/>
      <w:r w:rsidRPr="00635DC1">
        <w:rPr>
          <w:noProof/>
        </w:rPr>
        <w:t>36.</w:t>
      </w:r>
      <w:r w:rsidRPr="00635DC1">
        <w:rPr>
          <w:noProof/>
        </w:rPr>
        <w:tab/>
        <w:t xml:space="preserve">Becker, P.S., et al., </w:t>
      </w:r>
      <w:r w:rsidRPr="00635DC1">
        <w:rPr>
          <w:i/>
          <w:noProof/>
        </w:rPr>
        <w:t>Retrospective comparison of clofarabine versus fludarabine in combination with high-dose cytarabine with or without granulocyte colony-stimulating factor as salvage therapies for acute myeloid leukemia.</w:t>
      </w:r>
      <w:r w:rsidRPr="00635DC1">
        <w:rPr>
          <w:noProof/>
        </w:rPr>
        <w:t xml:space="preserve"> Haematologica, 2013. </w:t>
      </w:r>
      <w:r w:rsidRPr="00635DC1">
        <w:rPr>
          <w:b/>
          <w:noProof/>
        </w:rPr>
        <w:t>98</w:t>
      </w:r>
      <w:r w:rsidRPr="00635DC1">
        <w:rPr>
          <w:noProof/>
        </w:rPr>
        <w:t>(1): p. 114-8.</w:t>
      </w:r>
      <w:bookmarkEnd w:id="197"/>
    </w:p>
    <w:p w14:paraId="691EA12D" w14:textId="77777777" w:rsidR="008D2123" w:rsidRDefault="008D2123" w:rsidP="008D2123">
      <w:pPr>
        <w:spacing w:after="0" w:line="240" w:lineRule="auto"/>
        <w:ind w:left="720" w:hanging="720"/>
        <w:rPr>
          <w:noProof/>
        </w:rPr>
      </w:pPr>
      <w:r>
        <w:rPr>
          <w:noProof/>
        </w:rPr>
        <w:t>37</w:t>
      </w:r>
      <w:r>
        <w:rPr>
          <w:noProof/>
        </w:rPr>
        <w:tab/>
        <w:t>McNemar, Q., Note on the sampling error of the difference between correlated proportions or percentages. Psychometrika, 1947. 12(2): p. 153-7.</w:t>
      </w:r>
    </w:p>
    <w:p w14:paraId="571A3A0D" w14:textId="77777777" w:rsidR="008D2123" w:rsidRDefault="008D2123" w:rsidP="008D2123">
      <w:pPr>
        <w:spacing w:after="0" w:line="240" w:lineRule="auto"/>
        <w:ind w:left="720" w:hanging="720"/>
        <w:rPr>
          <w:noProof/>
        </w:rPr>
      </w:pPr>
      <w:r>
        <w:rPr>
          <w:noProof/>
        </w:rPr>
        <w:t xml:space="preserve">38. </w:t>
      </w:r>
      <w:r>
        <w:rPr>
          <w:noProof/>
        </w:rPr>
        <w:tab/>
        <w:t>Miettinen, O. S. On the matched-pairs design in the case of all-or-none responses. Biometrics, 1968. 24: p. 339-52.</w:t>
      </w:r>
    </w:p>
    <w:p w14:paraId="2431E47C" w14:textId="77777777" w:rsidR="008D2123" w:rsidRPr="00635DC1" w:rsidRDefault="008D2123" w:rsidP="00F42FD3">
      <w:pPr>
        <w:spacing w:after="0" w:line="240" w:lineRule="auto"/>
        <w:ind w:left="720" w:hanging="720"/>
        <w:rPr>
          <w:noProof/>
        </w:rPr>
      </w:pPr>
    </w:p>
    <w:p w14:paraId="291721C5" w14:textId="77777777" w:rsidR="00F42FD3" w:rsidRPr="00635DC1" w:rsidRDefault="00F42FD3" w:rsidP="00F42FD3">
      <w:pPr>
        <w:spacing w:after="0" w:line="240" w:lineRule="auto"/>
        <w:rPr>
          <w:noProof/>
        </w:rPr>
      </w:pPr>
    </w:p>
    <w:p w14:paraId="7777494C" w14:textId="77777777" w:rsidR="00D92B48" w:rsidRPr="002D5537" w:rsidRDefault="0000174F" w:rsidP="00D92B48">
      <w:pPr>
        <w:shd w:val="clear" w:color="auto" w:fill="FFFFFF"/>
        <w:spacing w:after="120" w:line="240" w:lineRule="auto"/>
        <w:ind w:left="720" w:hanging="720"/>
        <w:jc w:val="both"/>
        <w:rPr>
          <w:b/>
        </w:rPr>
      </w:pPr>
      <w:r w:rsidRPr="002D5537">
        <w:rPr>
          <w:b/>
        </w:rPr>
        <w:fldChar w:fldCharType="end"/>
      </w:r>
    </w:p>
    <w:p w14:paraId="3643D46F" w14:textId="77777777" w:rsidR="00326AA9" w:rsidRPr="002D5537" w:rsidRDefault="00326AA9" w:rsidP="00995281">
      <w:pPr>
        <w:widowControl w:val="0"/>
        <w:spacing w:after="0" w:line="240" w:lineRule="auto"/>
        <w:rPr>
          <w:b/>
        </w:rPr>
      </w:pPr>
    </w:p>
    <w:p w14:paraId="6339687C" w14:textId="77777777" w:rsidR="006B4140" w:rsidRDefault="00326AA9" w:rsidP="005304D9">
      <w:pPr>
        <w:pStyle w:val="Heading2"/>
        <w:rPr>
          <w:b w:val="0"/>
          <w:bCs w:val="0"/>
        </w:rPr>
      </w:pPr>
      <w:r w:rsidRPr="002D5537">
        <w:rPr>
          <w:sz w:val="22"/>
          <w:szCs w:val="22"/>
        </w:rPr>
        <w:br w:type="page"/>
      </w:r>
    </w:p>
    <w:p w14:paraId="2C6A45CC" w14:textId="77777777" w:rsidR="008D677F" w:rsidRDefault="008D677F" w:rsidP="00D92B48">
      <w:pPr>
        <w:pStyle w:val="Heading2"/>
      </w:pPr>
      <w:bookmarkStart w:id="198" w:name="_Toc415646900"/>
      <w:bookmarkStart w:id="199" w:name="_Toc415163081"/>
      <w:r>
        <w:lastRenderedPageBreak/>
        <w:t>APPENDIX A:</w:t>
      </w:r>
      <w:r w:rsidR="00DF1D6C">
        <w:t xml:space="preserve"> AML </w:t>
      </w:r>
      <w:r w:rsidR="008E3115">
        <w:t xml:space="preserve">Diagnostic and </w:t>
      </w:r>
      <w:r w:rsidR="00DF1D6C">
        <w:t>Treatment Response Criteria (</w:t>
      </w:r>
      <w:r w:rsidR="000F0D04">
        <w:t>per</w:t>
      </w:r>
      <w:r w:rsidR="00AB0F42">
        <w:t xml:space="preserve"> SWOG</w:t>
      </w:r>
      <w:r w:rsidR="00DF1D6C">
        <w:t>)</w:t>
      </w:r>
      <w:bookmarkEnd w:id="198"/>
    </w:p>
    <w:p w14:paraId="04047A68" w14:textId="77777777" w:rsidR="008E3115" w:rsidRPr="000F0D04" w:rsidRDefault="008E3115" w:rsidP="000F0D04">
      <w:pPr>
        <w:spacing w:line="240" w:lineRule="auto"/>
        <w:jc w:val="both"/>
        <w:rPr>
          <w:sz w:val="16"/>
          <w:szCs w:val="16"/>
          <w:lang w:eastAsia="x-none"/>
        </w:rPr>
      </w:pPr>
    </w:p>
    <w:p w14:paraId="3AD88C59" w14:textId="77777777" w:rsidR="008E3115" w:rsidRPr="008E3115" w:rsidRDefault="008E3115" w:rsidP="008E3115">
      <w:pPr>
        <w:jc w:val="both"/>
        <w:rPr>
          <w:lang w:eastAsia="x-none"/>
        </w:rPr>
      </w:pPr>
      <w:r w:rsidRPr="008E3115">
        <w:rPr>
          <w:lang w:eastAsia="x-none"/>
        </w:rPr>
        <w:t xml:space="preserve">Acute Myeloid Leukemia (AML) is a clonal expansion of myeloid blasts in bone marrow, blood or other tissue, ICD-O code 9861/3. The most significant change from the FAB classification is that the requisite blast percentage for a diagnosis of acute myeloid leukemia be ≥ 20% </w:t>
      </w:r>
      <w:proofErr w:type="spellStart"/>
      <w:r w:rsidRPr="008E3115">
        <w:rPr>
          <w:lang w:eastAsia="x-none"/>
        </w:rPr>
        <w:t>myeloblasts</w:t>
      </w:r>
      <w:proofErr w:type="spellEnd"/>
      <w:r w:rsidRPr="008E3115">
        <w:rPr>
          <w:lang w:eastAsia="x-none"/>
        </w:rPr>
        <w:t xml:space="preserve"> in the blood or marrow. </w:t>
      </w:r>
    </w:p>
    <w:p w14:paraId="208CFE63" w14:textId="77777777" w:rsidR="008E3115" w:rsidRPr="008E3115" w:rsidRDefault="008E3115" w:rsidP="008E3115">
      <w:pPr>
        <w:jc w:val="both"/>
        <w:rPr>
          <w:lang w:eastAsia="x-none"/>
        </w:rPr>
      </w:pPr>
      <w:r w:rsidRPr="008E3115">
        <w:rPr>
          <w:lang w:eastAsia="x-none"/>
        </w:rPr>
        <w:t xml:space="preserve">There are two exceptions to this rule. Acute </w:t>
      </w:r>
      <w:proofErr w:type="spellStart"/>
      <w:r w:rsidRPr="008E3115">
        <w:rPr>
          <w:lang w:eastAsia="x-none"/>
        </w:rPr>
        <w:t>erythroleukemia</w:t>
      </w:r>
      <w:proofErr w:type="spellEnd"/>
      <w:r w:rsidRPr="008E3115">
        <w:rPr>
          <w:lang w:eastAsia="x-none"/>
        </w:rPr>
        <w:t xml:space="preserve"> (erythroid/myeloid subtype) is defined by the presence in the bone marrow of greater than or equal to 50% erythroid precursors in the entire nucleated cell population and greater than or equal to 20% </w:t>
      </w:r>
      <w:proofErr w:type="spellStart"/>
      <w:r w:rsidRPr="008E3115">
        <w:rPr>
          <w:lang w:eastAsia="x-none"/>
        </w:rPr>
        <w:t>myeloblasts</w:t>
      </w:r>
      <w:proofErr w:type="spellEnd"/>
      <w:r w:rsidRPr="008E3115">
        <w:rPr>
          <w:lang w:eastAsia="x-none"/>
        </w:rPr>
        <w:t xml:space="preserve"> in the non-erythroid cell population. Pure erythroid leukemia is defined as a neoplastic proliferation of immature cells committed exclusively to the erythroid lineage (&gt; 80% of the marrow nucleated cells) with no evidence of a significant </w:t>
      </w:r>
      <w:proofErr w:type="spellStart"/>
      <w:r w:rsidRPr="008E3115">
        <w:rPr>
          <w:lang w:eastAsia="x-none"/>
        </w:rPr>
        <w:t>myeloblastic</w:t>
      </w:r>
      <w:proofErr w:type="spellEnd"/>
      <w:r w:rsidRPr="008E3115">
        <w:rPr>
          <w:lang w:eastAsia="x-none"/>
        </w:rPr>
        <w:t xml:space="preserve"> component. </w:t>
      </w:r>
    </w:p>
    <w:p w14:paraId="5C07DD73" w14:textId="77777777" w:rsidR="00AB0F42" w:rsidRPr="00AB0F42" w:rsidRDefault="00AB0F42" w:rsidP="00AB0F42">
      <w:pPr>
        <w:rPr>
          <w:u w:val="single"/>
          <w:lang w:eastAsia="x-none"/>
        </w:rPr>
      </w:pPr>
      <w:r w:rsidRPr="00AB0F42">
        <w:rPr>
          <w:u w:val="single"/>
          <w:lang w:eastAsia="x-none"/>
        </w:rPr>
        <w:t xml:space="preserve">Diagnostic and Staging Criteria </w:t>
      </w:r>
    </w:p>
    <w:p w14:paraId="34C77B8A" w14:textId="77777777" w:rsidR="00AB0F42" w:rsidRPr="00AB0F42" w:rsidRDefault="00AB0F42" w:rsidP="00AB0F42">
      <w:pPr>
        <w:rPr>
          <w:lang w:eastAsia="x-none"/>
        </w:rPr>
      </w:pPr>
      <w:r w:rsidRPr="00AB0F42">
        <w:rPr>
          <w:lang w:eastAsia="x-none"/>
        </w:rPr>
        <w:t xml:space="preserve">Definitions: </w:t>
      </w:r>
    </w:p>
    <w:p w14:paraId="63DB3326" w14:textId="77777777" w:rsidR="00AB0F42" w:rsidRPr="00AB0F42" w:rsidRDefault="00AB0F42" w:rsidP="00AB0F42">
      <w:pPr>
        <w:numPr>
          <w:ilvl w:val="0"/>
          <w:numId w:val="41"/>
        </w:numPr>
        <w:rPr>
          <w:lang w:eastAsia="x-none"/>
        </w:rPr>
      </w:pPr>
      <w:r w:rsidRPr="00AB0F42">
        <w:rPr>
          <w:lang w:eastAsia="x-none"/>
        </w:rPr>
        <w:t xml:space="preserve">Bone marrow cellularity: The volume of hematopoietic nucleated cells, expressed as a percentage of marrow volume less volume of fibrosis. </w:t>
      </w:r>
    </w:p>
    <w:p w14:paraId="6B4626B9" w14:textId="77777777" w:rsidR="00AB0F42" w:rsidRPr="00AB0F42" w:rsidRDefault="00AB0F42" w:rsidP="00AB0F42">
      <w:pPr>
        <w:numPr>
          <w:ilvl w:val="0"/>
          <w:numId w:val="41"/>
        </w:numPr>
        <w:rPr>
          <w:lang w:eastAsia="x-none"/>
        </w:rPr>
      </w:pPr>
      <w:r w:rsidRPr="00AB0F42">
        <w:rPr>
          <w:lang w:eastAsia="x-none"/>
        </w:rPr>
        <w:t xml:space="preserve">Blasts: For AML, the following cell types are considered equivalent to blasts and are included in the calculation of blast percentages. Note that erythroblasts are not counted as blasts in calculating blast percentages. </w:t>
      </w:r>
    </w:p>
    <w:p w14:paraId="7D4872F3" w14:textId="77777777" w:rsidR="00AB0F42" w:rsidRPr="00AB0F42" w:rsidRDefault="00AB0F42" w:rsidP="00AB0F42">
      <w:pPr>
        <w:numPr>
          <w:ilvl w:val="0"/>
          <w:numId w:val="42"/>
        </w:numPr>
        <w:rPr>
          <w:lang w:eastAsia="x-none"/>
        </w:rPr>
      </w:pPr>
      <w:proofErr w:type="spellStart"/>
      <w:r w:rsidRPr="00AB0F42">
        <w:rPr>
          <w:lang w:eastAsia="x-none"/>
        </w:rPr>
        <w:t>Myeloblasts</w:t>
      </w:r>
      <w:proofErr w:type="spellEnd"/>
      <w:r w:rsidRPr="00AB0F42">
        <w:rPr>
          <w:lang w:eastAsia="x-none"/>
        </w:rPr>
        <w:t xml:space="preserve"> include both </w:t>
      </w:r>
      <w:proofErr w:type="spellStart"/>
      <w:r w:rsidRPr="00AB0F42">
        <w:rPr>
          <w:lang w:eastAsia="x-none"/>
        </w:rPr>
        <w:t>agranular</w:t>
      </w:r>
      <w:proofErr w:type="spellEnd"/>
      <w:r w:rsidRPr="00AB0F42">
        <w:rPr>
          <w:lang w:eastAsia="x-none"/>
        </w:rPr>
        <w:t xml:space="preserve"> and granular variants. </w:t>
      </w:r>
    </w:p>
    <w:p w14:paraId="5F6EDC45" w14:textId="77777777" w:rsidR="00AB0F42" w:rsidRPr="00AB0F42" w:rsidRDefault="00AB0F42" w:rsidP="00AB0F42">
      <w:pPr>
        <w:numPr>
          <w:ilvl w:val="0"/>
          <w:numId w:val="42"/>
        </w:numPr>
        <w:rPr>
          <w:lang w:eastAsia="x-none"/>
        </w:rPr>
      </w:pPr>
      <w:proofErr w:type="spellStart"/>
      <w:r w:rsidRPr="00AB0F42">
        <w:rPr>
          <w:lang w:eastAsia="x-none"/>
        </w:rPr>
        <w:t>Monoblasts</w:t>
      </w:r>
      <w:proofErr w:type="spellEnd"/>
      <w:r w:rsidRPr="00AB0F42">
        <w:rPr>
          <w:lang w:eastAsia="x-none"/>
        </w:rPr>
        <w:t xml:space="preserve"> and </w:t>
      </w:r>
      <w:proofErr w:type="spellStart"/>
      <w:r w:rsidRPr="00AB0F42">
        <w:rPr>
          <w:lang w:eastAsia="x-none"/>
        </w:rPr>
        <w:t>promonocytes</w:t>
      </w:r>
      <w:proofErr w:type="spellEnd"/>
      <w:r w:rsidRPr="00AB0F42">
        <w:rPr>
          <w:lang w:eastAsia="x-none"/>
        </w:rPr>
        <w:t xml:space="preserve"> for Acute </w:t>
      </w:r>
      <w:proofErr w:type="spellStart"/>
      <w:r w:rsidRPr="00AB0F42">
        <w:rPr>
          <w:lang w:eastAsia="x-none"/>
        </w:rPr>
        <w:t>Monoblastic</w:t>
      </w:r>
      <w:proofErr w:type="spellEnd"/>
      <w:r w:rsidRPr="00AB0F42">
        <w:rPr>
          <w:lang w:eastAsia="x-none"/>
        </w:rPr>
        <w:t xml:space="preserve"> and </w:t>
      </w:r>
      <w:proofErr w:type="spellStart"/>
      <w:r w:rsidRPr="00AB0F42">
        <w:rPr>
          <w:lang w:eastAsia="x-none"/>
        </w:rPr>
        <w:t>Monocytic</w:t>
      </w:r>
      <w:proofErr w:type="spellEnd"/>
      <w:r w:rsidRPr="00AB0F42">
        <w:rPr>
          <w:lang w:eastAsia="x-none"/>
        </w:rPr>
        <w:t xml:space="preserve"> Leukemia. </w:t>
      </w:r>
    </w:p>
    <w:p w14:paraId="3B0536FB" w14:textId="77777777" w:rsidR="00AB0F42" w:rsidRPr="00AB0F42" w:rsidRDefault="00AB0F42" w:rsidP="00AB0F42">
      <w:pPr>
        <w:numPr>
          <w:ilvl w:val="0"/>
          <w:numId w:val="42"/>
        </w:numPr>
        <w:rPr>
          <w:lang w:eastAsia="x-none"/>
        </w:rPr>
      </w:pPr>
      <w:proofErr w:type="spellStart"/>
      <w:r w:rsidRPr="00AB0F42">
        <w:rPr>
          <w:lang w:eastAsia="x-none"/>
        </w:rPr>
        <w:t>Megakaryoblasts</w:t>
      </w:r>
      <w:proofErr w:type="spellEnd"/>
      <w:r w:rsidRPr="00AB0F42">
        <w:rPr>
          <w:lang w:eastAsia="x-none"/>
        </w:rPr>
        <w:t xml:space="preserve"> for Acute </w:t>
      </w:r>
      <w:proofErr w:type="spellStart"/>
      <w:r w:rsidRPr="00AB0F42">
        <w:rPr>
          <w:lang w:eastAsia="x-none"/>
        </w:rPr>
        <w:t>Megakaryoblastic</w:t>
      </w:r>
      <w:proofErr w:type="spellEnd"/>
      <w:r w:rsidRPr="00AB0F42">
        <w:rPr>
          <w:lang w:eastAsia="x-none"/>
        </w:rPr>
        <w:t xml:space="preserve"> Leukemia. </w:t>
      </w:r>
    </w:p>
    <w:p w14:paraId="521B14F2" w14:textId="77777777" w:rsidR="00AB0F42" w:rsidRPr="00AB0F42" w:rsidRDefault="00AB0F42" w:rsidP="00AB0F42">
      <w:pPr>
        <w:rPr>
          <w:lang w:eastAsia="x-none"/>
        </w:rPr>
      </w:pPr>
      <w:r w:rsidRPr="00AB0F42">
        <w:rPr>
          <w:lang w:eastAsia="x-none"/>
        </w:rPr>
        <w:t xml:space="preserve">3. Bone Marrow Blast Percentage is calculated as the percent of blasts among all nucleated marrow cells. </w:t>
      </w:r>
    </w:p>
    <w:p w14:paraId="73FF78FA" w14:textId="77777777" w:rsidR="008E3115" w:rsidRDefault="008E3115" w:rsidP="008E3115">
      <w:pPr>
        <w:spacing w:line="240" w:lineRule="auto"/>
        <w:rPr>
          <w:lang w:eastAsia="x-none"/>
        </w:rPr>
      </w:pPr>
    </w:p>
    <w:p w14:paraId="2AD112B2" w14:textId="77777777" w:rsidR="008E3115" w:rsidRDefault="008E3115" w:rsidP="000F0D04">
      <w:pPr>
        <w:spacing w:line="240" w:lineRule="auto"/>
        <w:rPr>
          <w:u w:val="single"/>
          <w:lang w:eastAsia="x-none"/>
        </w:rPr>
      </w:pPr>
      <w:r w:rsidRPr="008E3115">
        <w:rPr>
          <w:u w:val="single"/>
          <w:lang w:eastAsia="x-none"/>
        </w:rPr>
        <w:t>Re</w:t>
      </w:r>
      <w:r w:rsidR="00DE2049">
        <w:rPr>
          <w:u w:val="single"/>
          <w:lang w:eastAsia="x-none"/>
        </w:rPr>
        <w:t>sponse</w:t>
      </w:r>
      <w:r w:rsidRPr="008E3115">
        <w:rPr>
          <w:u w:val="single"/>
          <w:lang w:eastAsia="x-none"/>
        </w:rPr>
        <w:t xml:space="preserve"> Definitions for AML: </w:t>
      </w:r>
    </w:p>
    <w:p w14:paraId="31C70484" w14:textId="77777777" w:rsidR="008E3115" w:rsidRPr="008E3115" w:rsidRDefault="008E3115" w:rsidP="008E3115">
      <w:pPr>
        <w:numPr>
          <w:ilvl w:val="0"/>
          <w:numId w:val="43"/>
        </w:numPr>
        <w:rPr>
          <w:lang w:eastAsia="x-none"/>
        </w:rPr>
      </w:pPr>
      <w:r w:rsidRPr="008E3115">
        <w:rPr>
          <w:b/>
          <w:lang w:eastAsia="x-none"/>
        </w:rPr>
        <w:t>Morphologic complete remission (CR):</w:t>
      </w:r>
      <w:r w:rsidRPr="008E3115">
        <w:rPr>
          <w:lang w:eastAsia="x-none"/>
        </w:rPr>
        <w:t xml:space="preserve"> ANC ≥ 1,000/mcl, platelet count ≥ 100,000/mcl, &lt; 5% bone marrow blasts, no Auer rods, no evidence of </w:t>
      </w:r>
      <w:proofErr w:type="spellStart"/>
      <w:r w:rsidRPr="008E3115">
        <w:rPr>
          <w:lang w:eastAsia="x-none"/>
        </w:rPr>
        <w:t>extramedullary</w:t>
      </w:r>
      <w:proofErr w:type="spellEnd"/>
      <w:r w:rsidRPr="008E3115">
        <w:rPr>
          <w:lang w:eastAsia="x-none"/>
        </w:rPr>
        <w:t xml:space="preserve"> disease. (No requirements for marrow cellularity, hemoglobin concentration). </w:t>
      </w:r>
    </w:p>
    <w:p w14:paraId="3B050B3A" w14:textId="77777777" w:rsidR="008E3115" w:rsidRPr="008E3115" w:rsidRDefault="008E3115" w:rsidP="008E3115">
      <w:pPr>
        <w:numPr>
          <w:ilvl w:val="0"/>
          <w:numId w:val="43"/>
        </w:numPr>
        <w:rPr>
          <w:lang w:eastAsia="x-none"/>
        </w:rPr>
      </w:pPr>
      <w:r w:rsidRPr="008E3115">
        <w:rPr>
          <w:b/>
          <w:lang w:eastAsia="x-none"/>
        </w:rPr>
        <w:t>Morphologic complete remission with incomplete blood count recovery (</w:t>
      </w:r>
      <w:proofErr w:type="spellStart"/>
      <w:r w:rsidRPr="008E3115">
        <w:rPr>
          <w:b/>
          <w:lang w:eastAsia="x-none"/>
        </w:rPr>
        <w:t>CRi</w:t>
      </w:r>
      <w:proofErr w:type="spellEnd"/>
      <w:r w:rsidRPr="008E3115">
        <w:rPr>
          <w:b/>
          <w:lang w:eastAsia="x-none"/>
        </w:rPr>
        <w:t>):</w:t>
      </w:r>
      <w:r w:rsidRPr="008E3115">
        <w:rPr>
          <w:lang w:eastAsia="x-none"/>
        </w:rPr>
        <w:t xml:space="preserve"> Same as CR but ANC may be &lt; 1,000/mcl and/or platelet count &lt; 100,000/mcl. </w:t>
      </w:r>
    </w:p>
    <w:p w14:paraId="4B8C90A7" w14:textId="77777777" w:rsidR="008E3115" w:rsidRDefault="008E3115" w:rsidP="008E3115">
      <w:pPr>
        <w:numPr>
          <w:ilvl w:val="0"/>
          <w:numId w:val="43"/>
        </w:numPr>
        <w:rPr>
          <w:lang w:eastAsia="x-none"/>
        </w:rPr>
      </w:pPr>
      <w:r w:rsidRPr="008E3115">
        <w:rPr>
          <w:b/>
          <w:lang w:eastAsia="x-none"/>
        </w:rPr>
        <w:t>Partial remission (PR):</w:t>
      </w:r>
      <w:r w:rsidRPr="008E3115">
        <w:rPr>
          <w:lang w:eastAsia="x-none"/>
        </w:rPr>
        <w:t xml:space="preserve"> ANC ≥ 1,000/mcl, platelet count &gt; 100,000/mcl, and at least a 50% decrease in the percentage of marrow aspirate blasts to 5-25%, or marrow blasts &lt; 5% with persistent Auer rods. </w:t>
      </w:r>
    </w:p>
    <w:p w14:paraId="6A9635AD" w14:textId="77777777" w:rsidR="000F0D04" w:rsidRDefault="000F0D04" w:rsidP="000F0D04">
      <w:pPr>
        <w:numPr>
          <w:ilvl w:val="0"/>
          <w:numId w:val="43"/>
        </w:numPr>
        <w:rPr>
          <w:lang w:eastAsia="x-none"/>
        </w:rPr>
      </w:pPr>
      <w:r w:rsidRPr="000F0D04">
        <w:rPr>
          <w:b/>
          <w:lang w:eastAsia="x-none"/>
        </w:rPr>
        <w:t>Resistant Disease (RD):</w:t>
      </w:r>
      <w:r w:rsidRPr="000F0D04">
        <w:rPr>
          <w:lang w:eastAsia="x-none"/>
        </w:rPr>
        <w:t xml:space="preserve"> The bone marrow shows persistent AML, and patient survives at least 7 days beyond end of </w:t>
      </w:r>
      <w:r>
        <w:rPr>
          <w:lang w:eastAsia="x-none"/>
        </w:rPr>
        <w:t xml:space="preserve">treatment </w:t>
      </w:r>
      <w:r w:rsidRPr="000F0D04">
        <w:rPr>
          <w:lang w:eastAsia="x-none"/>
        </w:rPr>
        <w:t xml:space="preserve">course. </w:t>
      </w:r>
    </w:p>
    <w:p w14:paraId="1F9613FA" w14:textId="77777777" w:rsidR="00DE2049" w:rsidRPr="000F0D04" w:rsidRDefault="00DE2049" w:rsidP="000F0D04">
      <w:pPr>
        <w:numPr>
          <w:ilvl w:val="0"/>
          <w:numId w:val="43"/>
        </w:numPr>
        <w:rPr>
          <w:lang w:eastAsia="x-none"/>
        </w:rPr>
      </w:pPr>
      <w:r>
        <w:rPr>
          <w:b/>
          <w:lang w:eastAsia="x-none"/>
        </w:rPr>
        <w:t>Not Evaluable:</w:t>
      </w:r>
      <w:r>
        <w:rPr>
          <w:lang w:eastAsia="x-none"/>
        </w:rPr>
        <w:t xml:space="preserve"> Data incomplete or inadequate for time-point or overall assessment.</w:t>
      </w:r>
    </w:p>
    <w:p w14:paraId="5B892766" w14:textId="77777777" w:rsidR="00DF1D6C" w:rsidRDefault="00DF1D6C">
      <w:pPr>
        <w:spacing w:after="0" w:line="240" w:lineRule="auto"/>
        <w:rPr>
          <w:rFonts w:eastAsia="Times New Roman"/>
          <w:b/>
          <w:bCs/>
          <w:sz w:val="24"/>
          <w:szCs w:val="26"/>
          <w:lang w:val="x-none" w:eastAsia="x-none"/>
        </w:rPr>
      </w:pPr>
      <w:r>
        <w:br w:type="page"/>
      </w:r>
    </w:p>
    <w:p w14:paraId="37B95C22" w14:textId="77777777" w:rsidR="00031801" w:rsidRDefault="006514A9" w:rsidP="00D92B48">
      <w:pPr>
        <w:pStyle w:val="Heading2"/>
      </w:pPr>
      <w:bookmarkStart w:id="200" w:name="_Toc415646901"/>
      <w:r w:rsidRPr="00671975">
        <w:lastRenderedPageBreak/>
        <w:t xml:space="preserve">APPENDIX </w:t>
      </w:r>
      <w:r w:rsidR="008D677F">
        <w:rPr>
          <w:lang w:val="en-US"/>
        </w:rPr>
        <w:t>B</w:t>
      </w:r>
      <w:r w:rsidR="006B4140">
        <w:rPr>
          <w:lang w:val="en-US"/>
        </w:rPr>
        <w:t>: E</w:t>
      </w:r>
      <w:r w:rsidR="006B4140">
        <w:t>xamples of conventional cytotoxic salvage chemotherapy regimens studied and utilized in patients with relapsed/refractory AML</w:t>
      </w:r>
      <w:bookmarkEnd w:id="199"/>
      <w:bookmarkEnd w:id="200"/>
    </w:p>
    <w:p w14:paraId="5D10434A" w14:textId="77777777" w:rsidR="00DF1D6C" w:rsidRPr="00DF1D6C" w:rsidRDefault="00DF1D6C" w:rsidP="00DF1D6C"/>
    <w:tbl>
      <w:tblPr>
        <w:tblStyle w:val="TableGrid"/>
        <w:tblW w:w="10260" w:type="dxa"/>
        <w:tblInd w:w="-72" w:type="dxa"/>
        <w:tblLayout w:type="fixed"/>
        <w:tblLook w:val="04A0" w:firstRow="1" w:lastRow="0" w:firstColumn="1" w:lastColumn="0" w:noHBand="0" w:noVBand="1"/>
      </w:tblPr>
      <w:tblGrid>
        <w:gridCol w:w="990"/>
        <w:gridCol w:w="2970"/>
        <w:gridCol w:w="990"/>
        <w:gridCol w:w="810"/>
        <w:gridCol w:w="3600"/>
        <w:gridCol w:w="900"/>
      </w:tblGrid>
      <w:tr w:rsidR="005304D9" w:rsidRPr="006B4140" w14:paraId="37DD872F" w14:textId="77777777" w:rsidTr="005304D9">
        <w:trPr>
          <w:trHeight w:val="162"/>
        </w:trPr>
        <w:tc>
          <w:tcPr>
            <w:tcW w:w="990" w:type="dxa"/>
            <w:tcBorders>
              <w:top w:val="single" w:sz="4" w:space="0" w:color="auto"/>
              <w:left w:val="single" w:sz="4" w:space="0" w:color="auto"/>
              <w:bottom w:val="single" w:sz="4" w:space="0" w:color="auto"/>
              <w:right w:val="single" w:sz="4" w:space="0" w:color="auto"/>
            </w:tcBorders>
            <w:hideMark/>
          </w:tcPr>
          <w:p w14:paraId="53F25DE6"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br w:type="page"/>
              <w:t>Regimen</w:t>
            </w:r>
          </w:p>
        </w:tc>
        <w:tc>
          <w:tcPr>
            <w:tcW w:w="2970" w:type="dxa"/>
            <w:tcBorders>
              <w:top w:val="single" w:sz="4" w:space="0" w:color="auto"/>
              <w:left w:val="single" w:sz="4" w:space="0" w:color="auto"/>
              <w:bottom w:val="single" w:sz="4" w:space="0" w:color="auto"/>
              <w:right w:val="single" w:sz="4" w:space="0" w:color="auto"/>
            </w:tcBorders>
            <w:hideMark/>
          </w:tcPr>
          <w:p w14:paraId="14092F9A"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Agents</w:t>
            </w:r>
          </w:p>
        </w:tc>
        <w:tc>
          <w:tcPr>
            <w:tcW w:w="990" w:type="dxa"/>
            <w:tcBorders>
              <w:top w:val="single" w:sz="4" w:space="0" w:color="auto"/>
              <w:left w:val="single" w:sz="4" w:space="0" w:color="auto"/>
              <w:bottom w:val="single" w:sz="4" w:space="0" w:color="auto"/>
              <w:right w:val="single" w:sz="4" w:space="0" w:color="auto"/>
            </w:tcBorders>
            <w:hideMark/>
          </w:tcPr>
          <w:p w14:paraId="3F73E1C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CR</w:t>
            </w:r>
          </w:p>
        </w:tc>
        <w:tc>
          <w:tcPr>
            <w:tcW w:w="810" w:type="dxa"/>
            <w:tcBorders>
              <w:top w:val="single" w:sz="4" w:space="0" w:color="auto"/>
              <w:left w:val="single" w:sz="4" w:space="0" w:color="auto"/>
              <w:bottom w:val="single" w:sz="4" w:space="0" w:color="auto"/>
              <w:right w:val="single" w:sz="4" w:space="0" w:color="auto"/>
            </w:tcBorders>
            <w:hideMark/>
          </w:tcPr>
          <w:p w14:paraId="5BA8E63B"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TRM or 30 day mortality</w:t>
            </w:r>
          </w:p>
        </w:tc>
        <w:tc>
          <w:tcPr>
            <w:tcW w:w="3600" w:type="dxa"/>
            <w:tcBorders>
              <w:top w:val="single" w:sz="4" w:space="0" w:color="auto"/>
              <w:left w:val="single" w:sz="4" w:space="0" w:color="auto"/>
              <w:bottom w:val="single" w:sz="4" w:space="0" w:color="auto"/>
              <w:right w:val="single" w:sz="4" w:space="0" w:color="auto"/>
            </w:tcBorders>
            <w:hideMark/>
          </w:tcPr>
          <w:p w14:paraId="799550F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Common toxicities (non-hematologic)</w:t>
            </w:r>
          </w:p>
        </w:tc>
        <w:tc>
          <w:tcPr>
            <w:tcW w:w="900" w:type="dxa"/>
            <w:tcBorders>
              <w:top w:val="single" w:sz="4" w:space="0" w:color="auto"/>
              <w:left w:val="single" w:sz="4" w:space="0" w:color="auto"/>
              <w:bottom w:val="single" w:sz="4" w:space="0" w:color="auto"/>
              <w:right w:val="single" w:sz="4" w:space="0" w:color="auto"/>
            </w:tcBorders>
            <w:hideMark/>
          </w:tcPr>
          <w:p w14:paraId="704F939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Reference</w:t>
            </w:r>
          </w:p>
        </w:tc>
      </w:tr>
      <w:tr w:rsidR="005304D9" w:rsidRPr="006B4140" w14:paraId="25516E58" w14:textId="77777777" w:rsidTr="005304D9">
        <w:tc>
          <w:tcPr>
            <w:tcW w:w="990" w:type="dxa"/>
            <w:tcBorders>
              <w:top w:val="single" w:sz="4" w:space="0" w:color="auto"/>
              <w:left w:val="single" w:sz="4" w:space="0" w:color="auto"/>
              <w:bottom w:val="single" w:sz="4" w:space="0" w:color="auto"/>
              <w:right w:val="single" w:sz="4" w:space="0" w:color="auto"/>
            </w:tcBorders>
          </w:tcPr>
          <w:p w14:paraId="4897D7A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EMA-86</w:t>
            </w:r>
          </w:p>
        </w:tc>
        <w:tc>
          <w:tcPr>
            <w:tcW w:w="2970" w:type="dxa"/>
            <w:tcBorders>
              <w:top w:val="single" w:sz="4" w:space="0" w:color="auto"/>
              <w:left w:val="single" w:sz="4" w:space="0" w:color="auto"/>
              <w:bottom w:val="single" w:sz="4" w:space="0" w:color="auto"/>
              <w:right w:val="single" w:sz="4" w:space="0" w:color="auto"/>
            </w:tcBorders>
          </w:tcPr>
          <w:p w14:paraId="04385F96"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Mitoxantrone</w:t>
            </w:r>
            <w:proofErr w:type="spellEnd"/>
            <w:r w:rsidRPr="005304D9">
              <w:rPr>
                <w:rFonts w:ascii="Times New Roman" w:hAnsi="Times New Roman" w:cs="Times New Roman"/>
                <w:sz w:val="16"/>
                <w:szCs w:val="16"/>
              </w:rPr>
              <w:t xml:space="preserve"> 12mg/m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1-3</w:t>
            </w:r>
          </w:p>
          <w:p w14:paraId="01B7A908"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500mg/m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CI days 1-3 &amp; 8-10</w:t>
            </w:r>
          </w:p>
          <w:p w14:paraId="7DDC3978"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Etoposide</w:t>
            </w:r>
            <w:proofErr w:type="spellEnd"/>
            <w:r w:rsidRPr="005304D9">
              <w:rPr>
                <w:rFonts w:ascii="Times New Roman" w:hAnsi="Times New Roman" w:cs="Times New Roman"/>
                <w:sz w:val="16"/>
                <w:szCs w:val="16"/>
              </w:rPr>
              <w:t xml:space="preserve"> 200mg/m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CI days 8-10</w:t>
            </w:r>
          </w:p>
        </w:tc>
        <w:tc>
          <w:tcPr>
            <w:tcW w:w="990" w:type="dxa"/>
            <w:tcBorders>
              <w:top w:val="single" w:sz="4" w:space="0" w:color="auto"/>
              <w:left w:val="single" w:sz="4" w:space="0" w:color="auto"/>
              <w:bottom w:val="single" w:sz="4" w:space="0" w:color="auto"/>
              <w:right w:val="single" w:sz="4" w:space="0" w:color="auto"/>
            </w:tcBorders>
          </w:tcPr>
          <w:p w14:paraId="0495BF30"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60%</w:t>
            </w:r>
          </w:p>
        </w:tc>
        <w:tc>
          <w:tcPr>
            <w:tcW w:w="810" w:type="dxa"/>
            <w:tcBorders>
              <w:top w:val="single" w:sz="4" w:space="0" w:color="auto"/>
              <w:left w:val="single" w:sz="4" w:space="0" w:color="auto"/>
              <w:bottom w:val="single" w:sz="4" w:space="0" w:color="auto"/>
              <w:right w:val="single" w:sz="4" w:space="0" w:color="auto"/>
            </w:tcBorders>
          </w:tcPr>
          <w:p w14:paraId="7FD451F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11%</w:t>
            </w:r>
          </w:p>
        </w:tc>
        <w:tc>
          <w:tcPr>
            <w:tcW w:w="3600" w:type="dxa"/>
            <w:tcBorders>
              <w:top w:val="single" w:sz="4" w:space="0" w:color="auto"/>
              <w:left w:val="single" w:sz="4" w:space="0" w:color="auto"/>
              <w:bottom w:val="single" w:sz="4" w:space="0" w:color="auto"/>
              <w:right w:val="single" w:sz="4" w:space="0" w:color="auto"/>
            </w:tcBorders>
          </w:tcPr>
          <w:p w14:paraId="0F58DC5A"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WHO Grade &gt;2: infection (54%), oral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(23%), vomiting (9%), </w:t>
            </w:r>
            <w:proofErr w:type="spellStart"/>
            <w:r w:rsidRPr="005304D9">
              <w:rPr>
                <w:rFonts w:ascii="Times New Roman" w:hAnsi="Times New Roman" w:cs="Times New Roman"/>
                <w:sz w:val="16"/>
                <w:szCs w:val="16"/>
              </w:rPr>
              <w:t>hyperbilirubinemia</w:t>
            </w:r>
            <w:proofErr w:type="spellEnd"/>
            <w:r w:rsidRPr="005304D9">
              <w:rPr>
                <w:rFonts w:ascii="Times New Roman" w:hAnsi="Times New Roman" w:cs="Times New Roman"/>
                <w:sz w:val="16"/>
                <w:szCs w:val="16"/>
              </w:rPr>
              <w:t xml:space="preserve"> (8%), bleeding (6%), cutaneous rash (5%), diarrhea (3%), complex metabolic disorders (2%), </w:t>
            </w:r>
            <w:proofErr w:type="gramStart"/>
            <w:r w:rsidRPr="005304D9">
              <w:rPr>
                <w:rFonts w:ascii="Times New Roman" w:hAnsi="Times New Roman" w:cs="Times New Roman"/>
                <w:sz w:val="16"/>
                <w:szCs w:val="16"/>
              </w:rPr>
              <w:t>cerebellar syndrome</w:t>
            </w:r>
            <w:proofErr w:type="gramEnd"/>
            <w:r w:rsidRPr="005304D9">
              <w:rPr>
                <w:rFonts w:ascii="Times New Roman" w:hAnsi="Times New Roman" w:cs="Times New Roman"/>
                <w:sz w:val="16"/>
                <w:szCs w:val="16"/>
              </w:rPr>
              <w:t xml:space="preserve"> (1%)</w:t>
            </w:r>
          </w:p>
        </w:tc>
        <w:tc>
          <w:tcPr>
            <w:tcW w:w="900" w:type="dxa"/>
            <w:tcBorders>
              <w:top w:val="single" w:sz="4" w:space="0" w:color="auto"/>
              <w:left w:val="single" w:sz="4" w:space="0" w:color="auto"/>
              <w:bottom w:val="single" w:sz="4" w:space="0" w:color="auto"/>
              <w:right w:val="single" w:sz="4" w:space="0" w:color="auto"/>
            </w:tcBorders>
          </w:tcPr>
          <w:p w14:paraId="5F0A32F3"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PEVuZE5vdGU+PENpdGU+PEF1dGhvcj5BcmNoaW1iYXVkPC9BdXRob3I+PFllYXI+MTk5NTwvWWVh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PEVuZE5vdGU+PENpdGU+PEF1dGhvcj5BcmNoaW1iYXVkPC9BdXRob3I+PFllYXI+MTk5NTwvWWVh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18" w:tooltip="Archimbaud, 1995 #127" w:history="1">
              <w:r w:rsidR="00F42FD3">
                <w:rPr>
                  <w:rFonts w:ascii="Times New Roman" w:hAnsi="Times New Roman" w:cs="Times New Roman"/>
                  <w:noProof/>
                  <w:sz w:val="16"/>
                  <w:szCs w:val="16"/>
                </w:rPr>
                <w:t>18</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2BA04EC1" w14:textId="77777777" w:rsidTr="005304D9">
        <w:tc>
          <w:tcPr>
            <w:tcW w:w="990" w:type="dxa"/>
            <w:vMerge w:val="restart"/>
            <w:tcBorders>
              <w:top w:val="single" w:sz="4" w:space="0" w:color="auto"/>
              <w:left w:val="single" w:sz="4" w:space="0" w:color="auto"/>
              <w:bottom w:val="single" w:sz="4" w:space="0" w:color="auto"/>
              <w:right w:val="single" w:sz="4" w:space="0" w:color="auto"/>
            </w:tcBorders>
            <w:hideMark/>
          </w:tcPr>
          <w:p w14:paraId="4002E62F"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MEC</w:t>
            </w:r>
          </w:p>
        </w:tc>
        <w:tc>
          <w:tcPr>
            <w:tcW w:w="2970" w:type="dxa"/>
            <w:tcBorders>
              <w:top w:val="single" w:sz="4" w:space="0" w:color="auto"/>
              <w:left w:val="single" w:sz="4" w:space="0" w:color="auto"/>
              <w:bottom w:val="single" w:sz="4" w:space="0" w:color="auto"/>
              <w:right w:val="single" w:sz="4" w:space="0" w:color="auto"/>
            </w:tcBorders>
            <w:hideMark/>
          </w:tcPr>
          <w:p w14:paraId="4A45661A"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Mitoxantrone</w:t>
            </w:r>
            <w:proofErr w:type="spellEnd"/>
            <w:r w:rsidRPr="005304D9">
              <w:rPr>
                <w:rFonts w:ascii="Times New Roman" w:hAnsi="Times New Roman" w:cs="Times New Roman"/>
                <w:sz w:val="16"/>
                <w:szCs w:val="16"/>
              </w:rPr>
              <w:t xml:space="preserve"> 6mg/m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1-6</w:t>
            </w:r>
          </w:p>
          <w:p w14:paraId="636AC2CB"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Etoposide</w:t>
            </w:r>
            <w:proofErr w:type="spellEnd"/>
            <w:r w:rsidRPr="005304D9">
              <w:rPr>
                <w:rFonts w:ascii="Times New Roman" w:hAnsi="Times New Roman" w:cs="Times New Roman"/>
                <w:sz w:val="16"/>
                <w:szCs w:val="16"/>
              </w:rPr>
              <w:t xml:space="preserve"> 80mg/m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1-6</w:t>
            </w:r>
          </w:p>
          <w:p w14:paraId="11BFCD4D"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1-6</w:t>
            </w:r>
          </w:p>
        </w:tc>
        <w:tc>
          <w:tcPr>
            <w:tcW w:w="990" w:type="dxa"/>
            <w:tcBorders>
              <w:top w:val="single" w:sz="4" w:space="0" w:color="auto"/>
              <w:left w:val="single" w:sz="4" w:space="0" w:color="auto"/>
              <w:bottom w:val="single" w:sz="4" w:space="0" w:color="auto"/>
              <w:right w:val="single" w:sz="4" w:space="0" w:color="auto"/>
            </w:tcBorders>
            <w:hideMark/>
          </w:tcPr>
          <w:p w14:paraId="0633B780"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59% - 66%</w:t>
            </w:r>
          </w:p>
        </w:tc>
        <w:tc>
          <w:tcPr>
            <w:tcW w:w="810" w:type="dxa"/>
            <w:tcBorders>
              <w:top w:val="single" w:sz="4" w:space="0" w:color="auto"/>
              <w:left w:val="single" w:sz="4" w:space="0" w:color="auto"/>
              <w:bottom w:val="single" w:sz="4" w:space="0" w:color="auto"/>
              <w:right w:val="single" w:sz="4" w:space="0" w:color="auto"/>
            </w:tcBorders>
            <w:hideMark/>
          </w:tcPr>
          <w:p w14:paraId="091369A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3% - 6%</w:t>
            </w:r>
          </w:p>
        </w:tc>
        <w:tc>
          <w:tcPr>
            <w:tcW w:w="3600" w:type="dxa"/>
            <w:tcBorders>
              <w:top w:val="single" w:sz="4" w:space="0" w:color="auto"/>
              <w:left w:val="single" w:sz="4" w:space="0" w:color="auto"/>
              <w:bottom w:val="single" w:sz="4" w:space="0" w:color="auto"/>
              <w:right w:val="single" w:sz="4" w:space="0" w:color="auto"/>
            </w:tcBorders>
            <w:hideMark/>
          </w:tcPr>
          <w:p w14:paraId="48C87EA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Nausea/vomiting (81%),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(60%), infection (53%), hemorrhage (50%), FUO (47%), cardiotoxicity (9%), liver toxicity (6%)</w:t>
            </w:r>
          </w:p>
        </w:tc>
        <w:tc>
          <w:tcPr>
            <w:tcW w:w="900" w:type="dxa"/>
            <w:tcBorders>
              <w:top w:val="single" w:sz="4" w:space="0" w:color="auto"/>
              <w:left w:val="single" w:sz="4" w:space="0" w:color="auto"/>
              <w:bottom w:val="single" w:sz="4" w:space="0" w:color="auto"/>
              <w:right w:val="single" w:sz="4" w:space="0" w:color="auto"/>
            </w:tcBorders>
            <w:hideMark/>
          </w:tcPr>
          <w:p w14:paraId="4EAF06AF"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PEVuZE5vdGU+PENpdGU+PEF1dGhvcj5BbWFkb3JpPC9BdXRob3I+PFllYXI+MTk5MTwvWWVhcj48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PEVuZE5vdGU+PENpdGU+PEF1dGhvcj5BbWFkb3JpPC9BdXRob3I+PFllYXI+MTk5MTwvWWVhcj48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19" w:tooltip="Amadori, 1991 #20" w:history="1">
              <w:r w:rsidR="00F42FD3">
                <w:rPr>
                  <w:rFonts w:ascii="Times New Roman" w:hAnsi="Times New Roman" w:cs="Times New Roman"/>
                  <w:noProof/>
                  <w:sz w:val="16"/>
                  <w:szCs w:val="16"/>
                </w:rPr>
                <w:t>19</w:t>
              </w:r>
            </w:hyperlink>
            <w:r w:rsidR="00DC2FEE">
              <w:rPr>
                <w:rFonts w:ascii="Times New Roman" w:hAnsi="Times New Roman" w:cs="Times New Roman"/>
                <w:noProof/>
                <w:sz w:val="16"/>
                <w:szCs w:val="16"/>
              </w:rPr>
              <w:t xml:space="preserve">, </w:t>
            </w:r>
            <w:hyperlink w:anchor="_ENREF_20" w:tooltip="Trifilio, 2012 #10" w:history="1">
              <w:r w:rsidR="00F42FD3">
                <w:rPr>
                  <w:rFonts w:ascii="Times New Roman" w:hAnsi="Times New Roman" w:cs="Times New Roman"/>
                  <w:noProof/>
                  <w:sz w:val="16"/>
                  <w:szCs w:val="16"/>
                </w:rPr>
                <w:t>20</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r w:rsidRPr="005304D9">
              <w:rPr>
                <w:rFonts w:ascii="Times New Roman" w:hAnsi="Times New Roman" w:cs="Times New Roman"/>
                <w:sz w:val="16"/>
                <w:szCs w:val="16"/>
              </w:rPr>
              <w:t xml:space="preserve"> </w:t>
            </w:r>
          </w:p>
        </w:tc>
      </w:tr>
      <w:tr w:rsidR="005304D9" w:rsidRPr="006B4140" w14:paraId="344320B7" w14:textId="77777777" w:rsidTr="005304D9">
        <w:tc>
          <w:tcPr>
            <w:tcW w:w="990" w:type="dxa"/>
            <w:vMerge/>
            <w:tcBorders>
              <w:top w:val="single" w:sz="4" w:space="0" w:color="auto"/>
              <w:left w:val="single" w:sz="4" w:space="0" w:color="auto"/>
              <w:bottom w:val="single" w:sz="4" w:space="0" w:color="auto"/>
              <w:right w:val="single" w:sz="4" w:space="0" w:color="auto"/>
            </w:tcBorders>
            <w:hideMark/>
          </w:tcPr>
          <w:p w14:paraId="3FF9FA29" w14:textId="77777777" w:rsidR="005304D9" w:rsidRPr="005304D9" w:rsidRDefault="005304D9" w:rsidP="006B4140">
            <w:pPr>
              <w:pStyle w:val="NoSpacing"/>
              <w:rPr>
                <w:rFonts w:ascii="Times New Roman" w:hAnsi="Times New Roman" w:cs="Times New Roman"/>
                <w:sz w:val="16"/>
                <w:szCs w:val="16"/>
              </w:rPr>
            </w:pPr>
          </w:p>
        </w:tc>
        <w:tc>
          <w:tcPr>
            <w:tcW w:w="2970" w:type="dxa"/>
            <w:tcBorders>
              <w:top w:val="single" w:sz="4" w:space="0" w:color="auto"/>
              <w:left w:val="single" w:sz="4" w:space="0" w:color="auto"/>
              <w:bottom w:val="single" w:sz="4" w:space="0" w:color="auto"/>
              <w:right w:val="single" w:sz="4" w:space="0" w:color="auto"/>
            </w:tcBorders>
            <w:hideMark/>
          </w:tcPr>
          <w:p w14:paraId="73FECBA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Mitoxantrone</w:t>
            </w:r>
            <w:proofErr w:type="spellEnd"/>
            <w:r w:rsidRPr="005304D9">
              <w:rPr>
                <w:rFonts w:ascii="Times New Roman" w:hAnsi="Times New Roman" w:cs="Times New Roman"/>
                <w:sz w:val="16"/>
                <w:szCs w:val="16"/>
              </w:rPr>
              <w:t xml:space="preserve"> 8mg/m2 days 1-5</w:t>
            </w:r>
          </w:p>
          <w:p w14:paraId="10D716C4"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Etoposide</w:t>
            </w:r>
            <w:proofErr w:type="spellEnd"/>
            <w:r w:rsidRPr="005304D9">
              <w:rPr>
                <w:rFonts w:ascii="Times New Roman" w:hAnsi="Times New Roman" w:cs="Times New Roman"/>
                <w:sz w:val="16"/>
                <w:szCs w:val="16"/>
              </w:rPr>
              <w:t xml:space="preserve"> 100mg/m2 days 1-5</w:t>
            </w:r>
          </w:p>
          <w:p w14:paraId="26911C12"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1mg/m2 days 1-5</w:t>
            </w:r>
          </w:p>
        </w:tc>
        <w:tc>
          <w:tcPr>
            <w:tcW w:w="990" w:type="dxa"/>
            <w:tcBorders>
              <w:top w:val="single" w:sz="4" w:space="0" w:color="auto"/>
              <w:left w:val="single" w:sz="4" w:space="0" w:color="auto"/>
              <w:bottom w:val="single" w:sz="4" w:space="0" w:color="auto"/>
              <w:right w:val="single" w:sz="4" w:space="0" w:color="auto"/>
            </w:tcBorders>
            <w:hideMark/>
          </w:tcPr>
          <w:p w14:paraId="27EEA13A"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18% - 24%</w:t>
            </w:r>
          </w:p>
        </w:tc>
        <w:tc>
          <w:tcPr>
            <w:tcW w:w="810" w:type="dxa"/>
            <w:tcBorders>
              <w:top w:val="single" w:sz="4" w:space="0" w:color="auto"/>
              <w:left w:val="single" w:sz="4" w:space="0" w:color="auto"/>
              <w:bottom w:val="single" w:sz="4" w:space="0" w:color="auto"/>
              <w:right w:val="single" w:sz="4" w:space="0" w:color="auto"/>
            </w:tcBorders>
          </w:tcPr>
          <w:p w14:paraId="08ABFAE0"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7% - 11%</w:t>
            </w:r>
          </w:p>
          <w:p w14:paraId="48C41DD2" w14:textId="77777777" w:rsidR="005304D9" w:rsidRPr="005304D9" w:rsidRDefault="005304D9" w:rsidP="006B4140">
            <w:pPr>
              <w:pStyle w:val="NoSpacing"/>
              <w:rPr>
                <w:rFonts w:ascii="Times New Roman" w:hAnsi="Times New Roman" w:cs="Times New Roman"/>
                <w:sz w:val="16"/>
                <w:szCs w:val="16"/>
              </w:rPr>
            </w:pPr>
          </w:p>
        </w:tc>
        <w:tc>
          <w:tcPr>
            <w:tcW w:w="3600" w:type="dxa"/>
            <w:tcBorders>
              <w:top w:val="single" w:sz="4" w:space="0" w:color="auto"/>
              <w:left w:val="single" w:sz="4" w:space="0" w:color="auto"/>
              <w:bottom w:val="single" w:sz="4" w:space="0" w:color="auto"/>
              <w:right w:val="single" w:sz="4" w:space="0" w:color="auto"/>
            </w:tcBorders>
            <w:hideMark/>
          </w:tcPr>
          <w:p w14:paraId="26B8CED7"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Grade III/IV: hepatic (38%), neurologic (16%)</w:t>
            </w:r>
          </w:p>
        </w:tc>
        <w:tc>
          <w:tcPr>
            <w:tcW w:w="900" w:type="dxa"/>
            <w:tcBorders>
              <w:top w:val="single" w:sz="4" w:space="0" w:color="auto"/>
              <w:left w:val="single" w:sz="4" w:space="0" w:color="auto"/>
              <w:bottom w:val="single" w:sz="4" w:space="0" w:color="auto"/>
              <w:right w:val="single" w:sz="4" w:space="0" w:color="auto"/>
            </w:tcBorders>
            <w:hideMark/>
          </w:tcPr>
          <w:p w14:paraId="1AE3E7DF"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PEVuZE5vdGU+PENpdGU+PEF1dGhvcj5QcmljZTwvQXV0aG9yPjxZZWFyPjIwMTE8L1llYXI+PFJl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PEVuZE5vdGU+PENpdGU+PEF1dGhvcj5QcmljZTwvQXV0aG9yPjxZZWFyPjIwMTE8L1llYXI+PFJl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1" w:tooltip="Price, 2011 #5" w:history="1">
              <w:r w:rsidR="00F42FD3">
                <w:rPr>
                  <w:rFonts w:ascii="Times New Roman" w:hAnsi="Times New Roman" w:cs="Times New Roman"/>
                  <w:noProof/>
                  <w:sz w:val="16"/>
                  <w:szCs w:val="16"/>
                </w:rPr>
                <w:t>21-23</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5F29F04F" w14:textId="77777777" w:rsidTr="005304D9">
        <w:tc>
          <w:tcPr>
            <w:tcW w:w="990" w:type="dxa"/>
            <w:tcBorders>
              <w:top w:val="single" w:sz="4" w:space="0" w:color="auto"/>
              <w:left w:val="single" w:sz="4" w:space="0" w:color="auto"/>
              <w:bottom w:val="single" w:sz="4" w:space="0" w:color="auto"/>
              <w:right w:val="single" w:sz="4" w:space="0" w:color="auto"/>
            </w:tcBorders>
          </w:tcPr>
          <w:p w14:paraId="0E4AE9FF"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MAV</w:t>
            </w:r>
          </w:p>
        </w:tc>
        <w:tc>
          <w:tcPr>
            <w:tcW w:w="2970" w:type="dxa"/>
            <w:tcBorders>
              <w:top w:val="single" w:sz="4" w:space="0" w:color="auto"/>
              <w:left w:val="single" w:sz="4" w:space="0" w:color="auto"/>
              <w:bottom w:val="single" w:sz="4" w:space="0" w:color="auto"/>
              <w:right w:val="single" w:sz="4" w:space="0" w:color="auto"/>
            </w:tcBorders>
          </w:tcPr>
          <w:p w14:paraId="6AFF831F"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Mitoxantrone</w:t>
            </w:r>
            <w:proofErr w:type="spellEnd"/>
            <w:r w:rsidRPr="005304D9">
              <w:rPr>
                <w:rFonts w:ascii="Times New Roman" w:hAnsi="Times New Roman" w:cs="Times New Roman"/>
                <w:sz w:val="16"/>
                <w:szCs w:val="16"/>
              </w:rPr>
              <w:t xml:space="preserve"> 10mg/m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4-8</w:t>
            </w:r>
          </w:p>
          <w:p w14:paraId="675631E6"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100mg/m</w:t>
            </w:r>
            <w:r w:rsidRPr="005304D9">
              <w:rPr>
                <w:rFonts w:ascii="Times New Roman" w:hAnsi="Times New Roman" w:cs="Times New Roman"/>
                <w:sz w:val="16"/>
                <w:szCs w:val="16"/>
                <w:vertAlign w:val="superscript"/>
              </w:rPr>
              <w:t xml:space="preserve">2 </w:t>
            </w:r>
            <w:r w:rsidRPr="005304D9">
              <w:rPr>
                <w:rFonts w:ascii="Times New Roman" w:hAnsi="Times New Roman" w:cs="Times New Roman"/>
                <w:sz w:val="16"/>
                <w:szCs w:val="16"/>
              </w:rPr>
              <w:t>CI days 1-8</w:t>
            </w:r>
          </w:p>
          <w:p w14:paraId="70C52549"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Etoposide</w:t>
            </w:r>
            <w:proofErr w:type="spellEnd"/>
            <w:r w:rsidRPr="005304D9">
              <w:rPr>
                <w:rFonts w:ascii="Times New Roman" w:hAnsi="Times New Roman" w:cs="Times New Roman"/>
                <w:sz w:val="16"/>
                <w:szCs w:val="16"/>
              </w:rPr>
              <w:t xml:space="preserve"> 100-120mg/m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4-8</w:t>
            </w:r>
          </w:p>
        </w:tc>
        <w:tc>
          <w:tcPr>
            <w:tcW w:w="990" w:type="dxa"/>
            <w:tcBorders>
              <w:top w:val="single" w:sz="4" w:space="0" w:color="auto"/>
              <w:left w:val="single" w:sz="4" w:space="0" w:color="auto"/>
              <w:bottom w:val="single" w:sz="4" w:space="0" w:color="auto"/>
              <w:right w:val="single" w:sz="4" w:space="0" w:color="auto"/>
            </w:tcBorders>
          </w:tcPr>
          <w:p w14:paraId="56344E77"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58%</w:t>
            </w:r>
          </w:p>
        </w:tc>
        <w:tc>
          <w:tcPr>
            <w:tcW w:w="810" w:type="dxa"/>
            <w:tcBorders>
              <w:top w:val="single" w:sz="4" w:space="0" w:color="auto"/>
              <w:left w:val="single" w:sz="4" w:space="0" w:color="auto"/>
              <w:bottom w:val="single" w:sz="4" w:space="0" w:color="auto"/>
              <w:right w:val="single" w:sz="4" w:space="0" w:color="auto"/>
            </w:tcBorders>
          </w:tcPr>
          <w:p w14:paraId="2FB3094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11%</w:t>
            </w:r>
          </w:p>
        </w:tc>
        <w:tc>
          <w:tcPr>
            <w:tcW w:w="3600" w:type="dxa"/>
            <w:tcBorders>
              <w:top w:val="single" w:sz="4" w:space="0" w:color="auto"/>
              <w:left w:val="single" w:sz="4" w:space="0" w:color="auto"/>
              <w:bottom w:val="single" w:sz="4" w:space="0" w:color="auto"/>
              <w:right w:val="single" w:sz="4" w:space="0" w:color="auto"/>
            </w:tcBorders>
          </w:tcPr>
          <w:p w14:paraId="02774DF9"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WHO grade III/IV: nausea/vomiting (26%),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(22%), septicemia (20%), FUO (13%), diarrhea (11%), hemorrhage (9%), CHF (7%), </w:t>
            </w:r>
            <w:proofErr w:type="spellStart"/>
            <w:r w:rsidRPr="005304D9">
              <w:rPr>
                <w:rFonts w:ascii="Times New Roman" w:hAnsi="Times New Roman" w:cs="Times New Roman"/>
                <w:sz w:val="16"/>
                <w:szCs w:val="16"/>
              </w:rPr>
              <w:t>bilirubinemia</w:t>
            </w:r>
            <w:proofErr w:type="spellEnd"/>
            <w:r w:rsidRPr="005304D9">
              <w:rPr>
                <w:rFonts w:ascii="Times New Roman" w:hAnsi="Times New Roman" w:cs="Times New Roman"/>
                <w:sz w:val="16"/>
                <w:szCs w:val="16"/>
              </w:rPr>
              <w:t xml:space="preserve"> (6%), localized infection (6%), cardiac arrhythmia (2%)</w:t>
            </w:r>
          </w:p>
        </w:tc>
        <w:tc>
          <w:tcPr>
            <w:tcW w:w="900" w:type="dxa"/>
            <w:tcBorders>
              <w:top w:val="single" w:sz="4" w:space="0" w:color="auto"/>
              <w:left w:val="single" w:sz="4" w:space="0" w:color="auto"/>
              <w:bottom w:val="single" w:sz="4" w:space="0" w:color="auto"/>
              <w:right w:val="single" w:sz="4" w:space="0" w:color="auto"/>
            </w:tcBorders>
          </w:tcPr>
          <w:p w14:paraId="35F6FBE2"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PEVuZE5vdGU+PENpdGU+PEF1dGhvcj5MaW5rPC9BdXRob3I+PFllYXI+MTk5MDwvWWVhcj48UmVj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PEVuZE5vdGU+PENpdGU+PEF1dGhvcj5MaW5rPC9BdXRob3I+PFllYXI+MTk5MDwvWWVhcj48UmVj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4" w:tooltip="Link, 1990 #126" w:history="1">
              <w:r w:rsidR="00F42FD3">
                <w:rPr>
                  <w:rFonts w:ascii="Times New Roman" w:hAnsi="Times New Roman" w:cs="Times New Roman"/>
                  <w:noProof/>
                  <w:sz w:val="16"/>
                  <w:szCs w:val="16"/>
                </w:rPr>
                <w:t>24</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723F2028" w14:textId="77777777" w:rsidTr="005304D9">
        <w:tc>
          <w:tcPr>
            <w:tcW w:w="990" w:type="dxa"/>
            <w:vMerge w:val="restart"/>
            <w:tcBorders>
              <w:top w:val="single" w:sz="4" w:space="0" w:color="auto"/>
              <w:left w:val="single" w:sz="4" w:space="0" w:color="auto"/>
              <w:bottom w:val="single" w:sz="4" w:space="0" w:color="auto"/>
              <w:right w:val="single" w:sz="4" w:space="0" w:color="auto"/>
            </w:tcBorders>
          </w:tcPr>
          <w:p w14:paraId="66F4E40F"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FLAG </w:t>
            </w:r>
          </w:p>
          <w:p w14:paraId="5BDDF9BA" w14:textId="77777777" w:rsidR="005304D9" w:rsidRPr="005304D9" w:rsidRDefault="005304D9" w:rsidP="006B4140">
            <w:pPr>
              <w:pStyle w:val="NoSpacing"/>
              <w:rPr>
                <w:rFonts w:ascii="Times New Roman" w:hAnsi="Times New Roman" w:cs="Times New Roman"/>
                <w:sz w:val="16"/>
                <w:szCs w:val="16"/>
              </w:rPr>
            </w:pPr>
          </w:p>
          <w:p w14:paraId="6DC22C16" w14:textId="77777777" w:rsidR="005304D9" w:rsidRPr="005304D9" w:rsidRDefault="005304D9" w:rsidP="006B4140">
            <w:pPr>
              <w:pStyle w:val="NoSpacing"/>
              <w:rPr>
                <w:rFonts w:ascii="Times New Roman" w:hAnsi="Times New Roman" w:cs="Times New Roman"/>
                <w:sz w:val="16"/>
                <w:szCs w:val="16"/>
              </w:rPr>
            </w:pPr>
          </w:p>
          <w:p w14:paraId="4D2227D3" w14:textId="77777777" w:rsidR="005304D9" w:rsidRPr="005304D9" w:rsidRDefault="005304D9" w:rsidP="006B4140">
            <w:pPr>
              <w:pStyle w:val="NoSpacing"/>
              <w:rPr>
                <w:rFonts w:ascii="Times New Roman" w:hAnsi="Times New Roman" w:cs="Times New Roman"/>
                <w:sz w:val="16"/>
                <w:szCs w:val="16"/>
              </w:rPr>
            </w:pPr>
          </w:p>
          <w:p w14:paraId="325EAFC8"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FLAG-IDA</w:t>
            </w:r>
          </w:p>
        </w:tc>
        <w:tc>
          <w:tcPr>
            <w:tcW w:w="2970" w:type="dxa"/>
            <w:tcBorders>
              <w:top w:val="single" w:sz="4" w:space="0" w:color="auto"/>
              <w:left w:val="single" w:sz="4" w:space="0" w:color="auto"/>
              <w:bottom w:val="single" w:sz="4" w:space="0" w:color="auto"/>
              <w:right w:val="single" w:sz="4" w:space="0" w:color="auto"/>
            </w:tcBorders>
            <w:hideMark/>
          </w:tcPr>
          <w:p w14:paraId="758A553C"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Fludarabine</w:t>
            </w:r>
            <w:proofErr w:type="spellEnd"/>
            <w:r w:rsidRPr="005304D9">
              <w:rPr>
                <w:rFonts w:ascii="Times New Roman" w:hAnsi="Times New Roman" w:cs="Times New Roman"/>
                <w:sz w:val="16"/>
                <w:szCs w:val="16"/>
              </w:rPr>
              <w:t xml:space="preserve"> 30mg/m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56F4C6DF"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077E3E65"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G-CSF 5mcg/kg day 0 until ANC recovery</w:t>
            </w:r>
          </w:p>
        </w:tc>
        <w:tc>
          <w:tcPr>
            <w:tcW w:w="990" w:type="dxa"/>
            <w:tcBorders>
              <w:top w:val="single" w:sz="4" w:space="0" w:color="auto"/>
              <w:left w:val="single" w:sz="4" w:space="0" w:color="auto"/>
              <w:bottom w:val="single" w:sz="4" w:space="0" w:color="auto"/>
              <w:right w:val="single" w:sz="4" w:space="0" w:color="auto"/>
            </w:tcBorders>
            <w:hideMark/>
          </w:tcPr>
          <w:p w14:paraId="112C52F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48% - 55%</w:t>
            </w:r>
          </w:p>
        </w:tc>
        <w:tc>
          <w:tcPr>
            <w:tcW w:w="810" w:type="dxa"/>
            <w:tcBorders>
              <w:top w:val="single" w:sz="4" w:space="0" w:color="auto"/>
              <w:left w:val="single" w:sz="4" w:space="0" w:color="auto"/>
              <w:bottom w:val="single" w:sz="4" w:space="0" w:color="auto"/>
              <w:right w:val="single" w:sz="4" w:space="0" w:color="auto"/>
            </w:tcBorders>
            <w:hideMark/>
          </w:tcPr>
          <w:p w14:paraId="6C771F3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10% -11%</w:t>
            </w:r>
          </w:p>
        </w:tc>
        <w:tc>
          <w:tcPr>
            <w:tcW w:w="3600" w:type="dxa"/>
            <w:tcBorders>
              <w:top w:val="single" w:sz="4" w:space="0" w:color="auto"/>
              <w:left w:val="single" w:sz="4" w:space="0" w:color="auto"/>
              <w:bottom w:val="single" w:sz="4" w:space="0" w:color="auto"/>
              <w:right w:val="single" w:sz="4" w:space="0" w:color="auto"/>
            </w:tcBorders>
            <w:hideMark/>
          </w:tcPr>
          <w:p w14:paraId="30F4C916"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Infections (26% - 44%), FUO (44%), nausea/vomiting (11%), diarrhea (3% - 8%),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(10%), hepatic dysfunction (8%), rash (2%), lethargy (2%)</w:t>
            </w:r>
          </w:p>
        </w:tc>
        <w:tc>
          <w:tcPr>
            <w:tcW w:w="900" w:type="dxa"/>
            <w:tcBorders>
              <w:top w:val="single" w:sz="4" w:space="0" w:color="auto"/>
              <w:left w:val="single" w:sz="4" w:space="0" w:color="auto"/>
              <w:bottom w:val="single" w:sz="4" w:space="0" w:color="auto"/>
              <w:right w:val="single" w:sz="4" w:space="0" w:color="auto"/>
            </w:tcBorders>
            <w:hideMark/>
          </w:tcPr>
          <w:p w14:paraId="39D317A6"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PEVuZE5vdGU+PENpdGU+PEF1dGhvcj5MZWU8L0F1dGhvcj48WWVhcj4yMDA5PC9ZZWFyPjxSZWNO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==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PEVuZE5vdGU+PENpdGU+PEF1dGhvcj5MZWU8L0F1dGhvcj48WWVhcj4yMDA5PC9ZZWFyPjxSZWNO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==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5" w:tooltip="Lee, 2009 #39" w:history="1">
              <w:r w:rsidR="00F42FD3">
                <w:rPr>
                  <w:rFonts w:ascii="Times New Roman" w:hAnsi="Times New Roman" w:cs="Times New Roman"/>
                  <w:noProof/>
                  <w:sz w:val="16"/>
                  <w:szCs w:val="16"/>
                </w:rPr>
                <w:t>25</w:t>
              </w:r>
            </w:hyperlink>
            <w:r w:rsidR="00DC2FEE">
              <w:rPr>
                <w:rFonts w:ascii="Times New Roman" w:hAnsi="Times New Roman" w:cs="Times New Roman"/>
                <w:noProof/>
                <w:sz w:val="16"/>
                <w:szCs w:val="16"/>
              </w:rPr>
              <w:t xml:space="preserve">, </w:t>
            </w:r>
            <w:hyperlink w:anchor="_ENREF_26" w:tooltip="Montillo, 1998 #41" w:history="1">
              <w:r w:rsidR="00F42FD3">
                <w:rPr>
                  <w:rFonts w:ascii="Times New Roman" w:hAnsi="Times New Roman" w:cs="Times New Roman"/>
                  <w:noProof/>
                  <w:sz w:val="16"/>
                  <w:szCs w:val="16"/>
                </w:rPr>
                <w:t>26</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7B8A84CA" w14:textId="77777777" w:rsidTr="005304D9">
        <w:tc>
          <w:tcPr>
            <w:tcW w:w="990" w:type="dxa"/>
            <w:vMerge/>
            <w:tcBorders>
              <w:top w:val="single" w:sz="4" w:space="0" w:color="auto"/>
              <w:left w:val="single" w:sz="4" w:space="0" w:color="auto"/>
              <w:bottom w:val="single" w:sz="4" w:space="0" w:color="auto"/>
              <w:right w:val="single" w:sz="4" w:space="0" w:color="auto"/>
            </w:tcBorders>
            <w:hideMark/>
          </w:tcPr>
          <w:p w14:paraId="7AC18B19" w14:textId="77777777" w:rsidR="005304D9" w:rsidRPr="005304D9" w:rsidRDefault="005304D9" w:rsidP="006B4140">
            <w:pPr>
              <w:pStyle w:val="NoSpacing"/>
              <w:rPr>
                <w:rFonts w:ascii="Times New Roman" w:hAnsi="Times New Roman" w:cs="Times New Roman"/>
                <w:sz w:val="16"/>
                <w:szCs w:val="16"/>
              </w:rPr>
            </w:pPr>
          </w:p>
        </w:tc>
        <w:tc>
          <w:tcPr>
            <w:tcW w:w="2970" w:type="dxa"/>
            <w:tcBorders>
              <w:top w:val="single" w:sz="4" w:space="0" w:color="auto"/>
              <w:left w:val="single" w:sz="4" w:space="0" w:color="auto"/>
              <w:bottom w:val="single" w:sz="4" w:space="0" w:color="auto"/>
              <w:right w:val="single" w:sz="4" w:space="0" w:color="auto"/>
            </w:tcBorders>
            <w:hideMark/>
          </w:tcPr>
          <w:p w14:paraId="6E0245ED"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Fludarabine</w:t>
            </w:r>
            <w:proofErr w:type="spellEnd"/>
            <w:r w:rsidRPr="005304D9">
              <w:rPr>
                <w:rFonts w:ascii="Times New Roman" w:hAnsi="Times New Roman" w:cs="Times New Roman"/>
                <w:sz w:val="16"/>
                <w:szCs w:val="16"/>
              </w:rPr>
              <w:t xml:space="preserve"> 30mg/m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68417B1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 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331B69FC"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G-CSF 300mcg day 0 until ANC recovery</w:t>
            </w:r>
          </w:p>
          <w:p w14:paraId="3DBDB978"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Idarubicin</w:t>
            </w:r>
            <w:proofErr w:type="spellEnd"/>
            <w:r w:rsidRPr="005304D9">
              <w:rPr>
                <w:rFonts w:ascii="Times New Roman" w:hAnsi="Times New Roman" w:cs="Times New Roman"/>
                <w:sz w:val="16"/>
                <w:szCs w:val="16"/>
              </w:rPr>
              <w:t xml:space="preserve"> 8mg/m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1-3</w:t>
            </w:r>
          </w:p>
        </w:tc>
        <w:tc>
          <w:tcPr>
            <w:tcW w:w="990" w:type="dxa"/>
            <w:tcBorders>
              <w:top w:val="single" w:sz="4" w:space="0" w:color="auto"/>
              <w:left w:val="single" w:sz="4" w:space="0" w:color="auto"/>
              <w:bottom w:val="single" w:sz="4" w:space="0" w:color="auto"/>
              <w:right w:val="single" w:sz="4" w:space="0" w:color="auto"/>
            </w:tcBorders>
            <w:hideMark/>
          </w:tcPr>
          <w:p w14:paraId="32811107"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63%</w:t>
            </w:r>
          </w:p>
        </w:tc>
        <w:tc>
          <w:tcPr>
            <w:tcW w:w="810" w:type="dxa"/>
            <w:tcBorders>
              <w:top w:val="single" w:sz="4" w:space="0" w:color="auto"/>
              <w:left w:val="single" w:sz="4" w:space="0" w:color="auto"/>
              <w:bottom w:val="single" w:sz="4" w:space="0" w:color="auto"/>
              <w:right w:val="single" w:sz="4" w:space="0" w:color="auto"/>
            </w:tcBorders>
            <w:hideMark/>
          </w:tcPr>
          <w:p w14:paraId="1C770A9E"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17%</w:t>
            </w:r>
          </w:p>
        </w:tc>
        <w:tc>
          <w:tcPr>
            <w:tcW w:w="3600" w:type="dxa"/>
            <w:tcBorders>
              <w:top w:val="single" w:sz="4" w:space="0" w:color="auto"/>
              <w:left w:val="single" w:sz="4" w:space="0" w:color="auto"/>
              <w:bottom w:val="single" w:sz="4" w:space="0" w:color="auto"/>
              <w:right w:val="single" w:sz="4" w:space="0" w:color="auto"/>
            </w:tcBorders>
            <w:hideMark/>
          </w:tcPr>
          <w:p w14:paraId="1DDF1768"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FUO (54%), nausea (28%), bacteremia (18%), </w:t>
            </w:r>
            <w:proofErr w:type="spellStart"/>
            <w:r w:rsidRPr="005304D9">
              <w:rPr>
                <w:rFonts w:ascii="Times New Roman" w:hAnsi="Times New Roman" w:cs="Times New Roman"/>
                <w:sz w:val="16"/>
                <w:szCs w:val="16"/>
              </w:rPr>
              <w:t>aspergillus</w:t>
            </w:r>
            <w:proofErr w:type="spellEnd"/>
            <w:r w:rsidRPr="005304D9">
              <w:rPr>
                <w:rFonts w:ascii="Times New Roman" w:hAnsi="Times New Roman" w:cs="Times New Roman"/>
                <w:sz w:val="16"/>
                <w:szCs w:val="16"/>
              </w:rPr>
              <w:t xml:space="preserve"> (15%), vomiting (13%), rash (10%), diarrhea (4%),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(2%)</w:t>
            </w:r>
          </w:p>
        </w:tc>
        <w:tc>
          <w:tcPr>
            <w:tcW w:w="900" w:type="dxa"/>
            <w:tcBorders>
              <w:top w:val="single" w:sz="4" w:space="0" w:color="auto"/>
              <w:left w:val="single" w:sz="4" w:space="0" w:color="auto"/>
              <w:bottom w:val="single" w:sz="4" w:space="0" w:color="auto"/>
              <w:right w:val="single" w:sz="4" w:space="0" w:color="auto"/>
            </w:tcBorders>
            <w:hideMark/>
          </w:tcPr>
          <w:p w14:paraId="1291B99D"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PEVuZE5vdGU+PENpdGU+PEF1dGhvcj5WaXJjaGlzPC9BdXRob3I+PFllYXI+MjAwNDwvWWVhcj48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PEVuZE5vdGU+PENpdGU+PEF1dGhvcj5WaXJjaGlzPC9BdXRob3I+PFllYXI+MjAwNDwvWWVhcj48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7" w:tooltip="Virchis, 2004 #40" w:history="1">
              <w:r w:rsidR="00F42FD3">
                <w:rPr>
                  <w:rFonts w:ascii="Times New Roman" w:hAnsi="Times New Roman" w:cs="Times New Roman"/>
                  <w:noProof/>
                  <w:sz w:val="16"/>
                  <w:szCs w:val="16"/>
                </w:rPr>
                <w:t>27</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0CF4DCB5" w14:textId="77777777" w:rsidTr="005304D9">
        <w:tc>
          <w:tcPr>
            <w:tcW w:w="990" w:type="dxa"/>
            <w:tcBorders>
              <w:top w:val="single" w:sz="4" w:space="0" w:color="auto"/>
              <w:left w:val="single" w:sz="4" w:space="0" w:color="auto"/>
              <w:bottom w:val="single" w:sz="4" w:space="0" w:color="auto"/>
              <w:right w:val="single" w:sz="4" w:space="0" w:color="auto"/>
            </w:tcBorders>
            <w:hideMark/>
          </w:tcPr>
          <w:p w14:paraId="0C152189"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FLA</w:t>
            </w:r>
          </w:p>
        </w:tc>
        <w:tc>
          <w:tcPr>
            <w:tcW w:w="2970" w:type="dxa"/>
            <w:tcBorders>
              <w:top w:val="single" w:sz="4" w:space="0" w:color="auto"/>
              <w:left w:val="single" w:sz="4" w:space="0" w:color="auto"/>
              <w:bottom w:val="single" w:sz="4" w:space="0" w:color="auto"/>
              <w:right w:val="single" w:sz="4" w:space="0" w:color="auto"/>
            </w:tcBorders>
            <w:hideMark/>
          </w:tcPr>
          <w:p w14:paraId="21B44AD4"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Fludarabine</w:t>
            </w:r>
            <w:proofErr w:type="spellEnd"/>
            <w:r w:rsidRPr="005304D9">
              <w:rPr>
                <w:rFonts w:ascii="Times New Roman" w:hAnsi="Times New Roman" w:cs="Times New Roman"/>
                <w:sz w:val="16"/>
                <w:szCs w:val="16"/>
              </w:rPr>
              <w:t xml:space="preserve"> 30mg/m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1CA77A7D"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tc>
        <w:tc>
          <w:tcPr>
            <w:tcW w:w="990" w:type="dxa"/>
            <w:tcBorders>
              <w:top w:val="single" w:sz="4" w:space="0" w:color="auto"/>
              <w:left w:val="single" w:sz="4" w:space="0" w:color="auto"/>
              <w:bottom w:val="single" w:sz="4" w:space="0" w:color="auto"/>
              <w:right w:val="single" w:sz="4" w:space="0" w:color="auto"/>
            </w:tcBorders>
            <w:hideMark/>
          </w:tcPr>
          <w:p w14:paraId="6012CE39"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61%</w:t>
            </w:r>
          </w:p>
        </w:tc>
        <w:tc>
          <w:tcPr>
            <w:tcW w:w="810" w:type="dxa"/>
            <w:tcBorders>
              <w:top w:val="single" w:sz="4" w:space="0" w:color="auto"/>
              <w:left w:val="single" w:sz="4" w:space="0" w:color="auto"/>
              <w:bottom w:val="single" w:sz="4" w:space="0" w:color="auto"/>
              <w:right w:val="single" w:sz="4" w:space="0" w:color="auto"/>
            </w:tcBorders>
            <w:hideMark/>
          </w:tcPr>
          <w:p w14:paraId="4C7E3F1E"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7%</w:t>
            </w:r>
          </w:p>
        </w:tc>
        <w:tc>
          <w:tcPr>
            <w:tcW w:w="3600" w:type="dxa"/>
            <w:tcBorders>
              <w:top w:val="single" w:sz="4" w:space="0" w:color="auto"/>
              <w:left w:val="single" w:sz="4" w:space="0" w:color="auto"/>
              <w:bottom w:val="single" w:sz="4" w:space="0" w:color="auto"/>
              <w:right w:val="single" w:sz="4" w:space="0" w:color="auto"/>
            </w:tcBorders>
            <w:hideMark/>
          </w:tcPr>
          <w:p w14:paraId="224836A5"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Mean WHO grade after 1 course of treatment: alopecia 2.4, nausea/vomiting 1.3, oral 1.1, diarrhea 0.8, cardiac 0.3</w:t>
            </w:r>
          </w:p>
        </w:tc>
        <w:tc>
          <w:tcPr>
            <w:tcW w:w="900" w:type="dxa"/>
            <w:tcBorders>
              <w:top w:val="single" w:sz="4" w:space="0" w:color="auto"/>
              <w:left w:val="single" w:sz="4" w:space="0" w:color="auto"/>
              <w:bottom w:val="single" w:sz="4" w:space="0" w:color="auto"/>
              <w:right w:val="single" w:sz="4" w:space="0" w:color="auto"/>
            </w:tcBorders>
            <w:hideMark/>
          </w:tcPr>
          <w:p w14:paraId="47651C20"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PEVuZE5vdGU+PENpdGU+PEF1dGhvcj5NaWxsaWdhbjwvQXV0aG9yPjxZZWFyPjIwMDY8L1llYXI+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PEVuZE5vdGU+PENpdGU+PEF1dGhvcj5NaWxsaWdhbjwvQXV0aG9yPjxZZWFyPjIwMDY8L1llYXI+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8" w:tooltip="Milligan, 2006 #117" w:history="1">
              <w:r w:rsidR="00F42FD3">
                <w:rPr>
                  <w:rFonts w:ascii="Times New Roman" w:hAnsi="Times New Roman" w:cs="Times New Roman"/>
                  <w:noProof/>
                  <w:sz w:val="16"/>
                  <w:szCs w:val="16"/>
                </w:rPr>
                <w:t>28</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3811388C" w14:textId="77777777" w:rsidTr="005304D9">
        <w:tc>
          <w:tcPr>
            <w:tcW w:w="990" w:type="dxa"/>
            <w:vMerge w:val="restart"/>
            <w:tcBorders>
              <w:top w:val="single" w:sz="4" w:space="0" w:color="auto"/>
              <w:left w:val="single" w:sz="4" w:space="0" w:color="auto"/>
              <w:bottom w:val="single" w:sz="4" w:space="0" w:color="auto"/>
              <w:right w:val="single" w:sz="4" w:space="0" w:color="auto"/>
            </w:tcBorders>
          </w:tcPr>
          <w:p w14:paraId="28C3C081"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CLAG</w:t>
            </w:r>
          </w:p>
          <w:p w14:paraId="78BCE9E7" w14:textId="77777777" w:rsidR="005304D9" w:rsidRPr="005304D9" w:rsidRDefault="005304D9" w:rsidP="006B4140">
            <w:pPr>
              <w:pStyle w:val="NoSpacing"/>
              <w:rPr>
                <w:rFonts w:ascii="Times New Roman" w:hAnsi="Times New Roman" w:cs="Times New Roman"/>
                <w:sz w:val="16"/>
                <w:szCs w:val="16"/>
              </w:rPr>
            </w:pPr>
          </w:p>
          <w:p w14:paraId="02664958" w14:textId="77777777" w:rsidR="005304D9" w:rsidRPr="005304D9" w:rsidRDefault="005304D9" w:rsidP="006B4140">
            <w:pPr>
              <w:pStyle w:val="NoSpacing"/>
              <w:rPr>
                <w:rFonts w:ascii="Times New Roman" w:hAnsi="Times New Roman" w:cs="Times New Roman"/>
                <w:sz w:val="16"/>
                <w:szCs w:val="16"/>
              </w:rPr>
            </w:pPr>
          </w:p>
          <w:p w14:paraId="2918635A" w14:textId="77777777" w:rsidR="005304D9" w:rsidRPr="005304D9" w:rsidRDefault="005304D9" w:rsidP="006B4140">
            <w:pPr>
              <w:pStyle w:val="NoSpacing"/>
              <w:rPr>
                <w:rFonts w:ascii="Times New Roman" w:hAnsi="Times New Roman" w:cs="Times New Roman"/>
                <w:sz w:val="16"/>
                <w:szCs w:val="16"/>
              </w:rPr>
            </w:pPr>
          </w:p>
          <w:p w14:paraId="27A837E2" w14:textId="77777777" w:rsidR="005304D9" w:rsidRPr="005304D9" w:rsidRDefault="005304D9" w:rsidP="006B4140">
            <w:pPr>
              <w:pStyle w:val="NoSpacing"/>
              <w:rPr>
                <w:rFonts w:ascii="Times New Roman" w:hAnsi="Times New Roman" w:cs="Times New Roman"/>
                <w:sz w:val="16"/>
                <w:szCs w:val="16"/>
              </w:rPr>
            </w:pPr>
          </w:p>
          <w:p w14:paraId="7B74AED1" w14:textId="77777777" w:rsidR="005304D9" w:rsidRPr="005304D9" w:rsidRDefault="005304D9" w:rsidP="006B4140">
            <w:pPr>
              <w:pStyle w:val="NoSpacing"/>
              <w:rPr>
                <w:rFonts w:ascii="Times New Roman" w:hAnsi="Times New Roman" w:cs="Times New Roman"/>
                <w:sz w:val="16"/>
                <w:szCs w:val="16"/>
              </w:rPr>
            </w:pPr>
          </w:p>
          <w:p w14:paraId="46638056" w14:textId="77777777" w:rsidR="005304D9" w:rsidRPr="005304D9" w:rsidRDefault="005304D9" w:rsidP="006B4140">
            <w:pPr>
              <w:pStyle w:val="NoSpacing"/>
              <w:rPr>
                <w:rFonts w:ascii="Times New Roman" w:hAnsi="Times New Roman" w:cs="Times New Roman"/>
                <w:sz w:val="16"/>
                <w:szCs w:val="16"/>
              </w:rPr>
            </w:pPr>
          </w:p>
          <w:p w14:paraId="723F392F"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CLAG-M</w:t>
            </w:r>
          </w:p>
        </w:tc>
        <w:tc>
          <w:tcPr>
            <w:tcW w:w="2970" w:type="dxa"/>
            <w:tcBorders>
              <w:top w:val="single" w:sz="4" w:space="0" w:color="auto"/>
              <w:left w:val="single" w:sz="4" w:space="0" w:color="auto"/>
              <w:bottom w:val="single" w:sz="4" w:space="0" w:color="auto"/>
              <w:right w:val="single" w:sz="4" w:space="0" w:color="auto"/>
            </w:tcBorders>
            <w:hideMark/>
          </w:tcPr>
          <w:p w14:paraId="7E81A706"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Cladribine</w:t>
            </w:r>
            <w:proofErr w:type="spellEnd"/>
            <w:r w:rsidRPr="005304D9">
              <w:rPr>
                <w:rFonts w:ascii="Times New Roman" w:hAnsi="Times New Roman" w:cs="Times New Roman"/>
                <w:sz w:val="16"/>
                <w:szCs w:val="16"/>
              </w:rPr>
              <w:t xml:space="preserve"> 5mg/m</w:t>
            </w:r>
            <w:r w:rsidRPr="005304D9">
              <w:rPr>
                <w:rFonts w:ascii="Times New Roman" w:hAnsi="Times New Roman" w:cs="Times New Roman"/>
                <w:sz w:val="16"/>
                <w:szCs w:val="16"/>
                <w:vertAlign w:val="superscript"/>
              </w:rPr>
              <w:t xml:space="preserve">2 </w:t>
            </w:r>
            <w:r w:rsidRPr="005304D9">
              <w:rPr>
                <w:rFonts w:ascii="Times New Roman" w:hAnsi="Times New Roman" w:cs="Times New Roman"/>
                <w:sz w:val="16"/>
                <w:szCs w:val="16"/>
              </w:rPr>
              <w:t>on days 2-6</w:t>
            </w:r>
          </w:p>
          <w:p w14:paraId="4EF18132"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2-6</w:t>
            </w:r>
          </w:p>
          <w:p w14:paraId="21F64A49"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G-CSF 300mcg days 1-6</w:t>
            </w:r>
          </w:p>
        </w:tc>
        <w:tc>
          <w:tcPr>
            <w:tcW w:w="990" w:type="dxa"/>
            <w:tcBorders>
              <w:top w:val="single" w:sz="4" w:space="0" w:color="auto"/>
              <w:left w:val="single" w:sz="4" w:space="0" w:color="auto"/>
              <w:bottom w:val="single" w:sz="4" w:space="0" w:color="auto"/>
              <w:right w:val="single" w:sz="4" w:space="0" w:color="auto"/>
            </w:tcBorders>
            <w:hideMark/>
          </w:tcPr>
          <w:p w14:paraId="008C9450"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38% - 50%</w:t>
            </w:r>
          </w:p>
        </w:tc>
        <w:tc>
          <w:tcPr>
            <w:tcW w:w="810" w:type="dxa"/>
            <w:tcBorders>
              <w:top w:val="single" w:sz="4" w:space="0" w:color="auto"/>
              <w:left w:val="single" w:sz="4" w:space="0" w:color="auto"/>
              <w:bottom w:val="single" w:sz="4" w:space="0" w:color="auto"/>
              <w:right w:val="single" w:sz="4" w:space="0" w:color="auto"/>
            </w:tcBorders>
            <w:hideMark/>
          </w:tcPr>
          <w:p w14:paraId="2C22609C"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0% - 17%</w:t>
            </w:r>
          </w:p>
        </w:tc>
        <w:tc>
          <w:tcPr>
            <w:tcW w:w="3600" w:type="dxa"/>
            <w:tcBorders>
              <w:top w:val="single" w:sz="4" w:space="0" w:color="auto"/>
              <w:left w:val="single" w:sz="4" w:space="0" w:color="auto"/>
              <w:bottom w:val="single" w:sz="4" w:space="0" w:color="auto"/>
              <w:right w:val="single" w:sz="4" w:space="0" w:color="auto"/>
            </w:tcBorders>
            <w:hideMark/>
          </w:tcPr>
          <w:p w14:paraId="3DE10635"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Alopecia (62%), infection/FUO (40% - 60%), diarrhea (12%), nausea/vomiting (10%), hemorrhage (0% - 10%),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/stomatitis (9%), cardiotoxicity (9%), hepatotoxicity (2%), nephrotoxicity (2%), allergy (2%)</w:t>
            </w:r>
          </w:p>
        </w:tc>
        <w:tc>
          <w:tcPr>
            <w:tcW w:w="900" w:type="dxa"/>
            <w:tcBorders>
              <w:top w:val="single" w:sz="4" w:space="0" w:color="auto"/>
              <w:left w:val="single" w:sz="4" w:space="0" w:color="auto"/>
              <w:bottom w:val="single" w:sz="4" w:space="0" w:color="auto"/>
              <w:right w:val="single" w:sz="4" w:space="0" w:color="auto"/>
            </w:tcBorders>
            <w:hideMark/>
          </w:tcPr>
          <w:p w14:paraId="7CB7F3CF"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PEVuZE5vdGU+PENpdGU+PEF1dGhvcj5QcmljZTwvQXV0aG9yPjxZZWFyPjIwMTE8L1llYXI+PFJl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PEVuZE5vdGU+PENpdGU+PEF1dGhvcj5QcmljZTwvQXV0aG9yPjxZZWFyPjIwMTE8L1llYXI+PFJl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21" w:tooltip="Price, 2011 #5" w:history="1">
              <w:r w:rsidR="00F42FD3">
                <w:rPr>
                  <w:rFonts w:ascii="Times New Roman" w:hAnsi="Times New Roman" w:cs="Times New Roman"/>
                  <w:noProof/>
                  <w:sz w:val="16"/>
                  <w:szCs w:val="16"/>
                </w:rPr>
                <w:t>21</w:t>
              </w:r>
            </w:hyperlink>
            <w:r w:rsidR="00DC2FEE">
              <w:rPr>
                <w:rFonts w:ascii="Times New Roman" w:hAnsi="Times New Roman" w:cs="Times New Roman"/>
                <w:noProof/>
                <w:sz w:val="16"/>
                <w:szCs w:val="16"/>
              </w:rPr>
              <w:t xml:space="preserve">, </w:t>
            </w:r>
            <w:hyperlink w:anchor="_ENREF_29" w:tooltip="Wrzesien-Kus, 2003 #17" w:history="1">
              <w:r w:rsidR="00F42FD3">
                <w:rPr>
                  <w:rFonts w:ascii="Times New Roman" w:hAnsi="Times New Roman" w:cs="Times New Roman"/>
                  <w:noProof/>
                  <w:sz w:val="16"/>
                  <w:szCs w:val="16"/>
                </w:rPr>
                <w:t>29</w:t>
              </w:r>
            </w:hyperlink>
            <w:r w:rsidR="00DC2FEE">
              <w:rPr>
                <w:rFonts w:ascii="Times New Roman" w:hAnsi="Times New Roman" w:cs="Times New Roman"/>
                <w:noProof/>
                <w:sz w:val="16"/>
                <w:szCs w:val="16"/>
              </w:rPr>
              <w:t xml:space="preserve">, </w:t>
            </w:r>
            <w:hyperlink w:anchor="_ENREF_30" w:tooltip="Martin, 2009 #6" w:history="1">
              <w:r w:rsidR="00F42FD3">
                <w:rPr>
                  <w:rFonts w:ascii="Times New Roman" w:hAnsi="Times New Roman" w:cs="Times New Roman"/>
                  <w:noProof/>
                  <w:sz w:val="16"/>
                  <w:szCs w:val="16"/>
                </w:rPr>
                <w:t>30</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740E9C8F" w14:textId="77777777" w:rsidTr="005304D9">
        <w:tc>
          <w:tcPr>
            <w:tcW w:w="990" w:type="dxa"/>
            <w:vMerge/>
            <w:tcBorders>
              <w:top w:val="single" w:sz="4" w:space="0" w:color="auto"/>
              <w:left w:val="single" w:sz="4" w:space="0" w:color="auto"/>
              <w:bottom w:val="single" w:sz="4" w:space="0" w:color="auto"/>
              <w:right w:val="single" w:sz="4" w:space="0" w:color="auto"/>
            </w:tcBorders>
            <w:hideMark/>
          </w:tcPr>
          <w:p w14:paraId="07B31F84" w14:textId="77777777" w:rsidR="005304D9" w:rsidRPr="005304D9" w:rsidRDefault="005304D9" w:rsidP="006B4140">
            <w:pPr>
              <w:pStyle w:val="NoSpacing"/>
              <w:rPr>
                <w:rFonts w:ascii="Times New Roman" w:hAnsi="Times New Roman" w:cs="Times New Roman"/>
                <w:sz w:val="16"/>
                <w:szCs w:val="16"/>
              </w:rPr>
            </w:pPr>
          </w:p>
        </w:tc>
        <w:tc>
          <w:tcPr>
            <w:tcW w:w="2970" w:type="dxa"/>
            <w:tcBorders>
              <w:top w:val="single" w:sz="4" w:space="0" w:color="auto"/>
              <w:left w:val="single" w:sz="4" w:space="0" w:color="auto"/>
              <w:bottom w:val="single" w:sz="4" w:space="0" w:color="auto"/>
              <w:right w:val="single" w:sz="4" w:space="0" w:color="auto"/>
            </w:tcBorders>
            <w:hideMark/>
          </w:tcPr>
          <w:p w14:paraId="7DCCB775"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Cladribine</w:t>
            </w:r>
            <w:proofErr w:type="spellEnd"/>
            <w:r w:rsidRPr="005304D9">
              <w:rPr>
                <w:rFonts w:ascii="Times New Roman" w:hAnsi="Times New Roman" w:cs="Times New Roman"/>
                <w:sz w:val="16"/>
                <w:szCs w:val="16"/>
              </w:rPr>
              <w:t xml:space="preserve"> 5mg/m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31A6FFA9"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6EAACF7B"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G-CSF 300mcg days 0-5</w:t>
            </w:r>
          </w:p>
          <w:p w14:paraId="29E6A0C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Mitoxantrone</w:t>
            </w:r>
            <w:proofErr w:type="spellEnd"/>
            <w:r w:rsidRPr="005304D9">
              <w:rPr>
                <w:rFonts w:ascii="Times New Roman" w:hAnsi="Times New Roman" w:cs="Times New Roman"/>
                <w:sz w:val="16"/>
                <w:szCs w:val="16"/>
              </w:rPr>
              <w:t xml:space="preserve"> 10mg/m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1-3</w:t>
            </w:r>
          </w:p>
        </w:tc>
        <w:tc>
          <w:tcPr>
            <w:tcW w:w="990" w:type="dxa"/>
            <w:tcBorders>
              <w:top w:val="single" w:sz="4" w:space="0" w:color="auto"/>
              <w:left w:val="single" w:sz="4" w:space="0" w:color="auto"/>
              <w:bottom w:val="single" w:sz="4" w:space="0" w:color="auto"/>
              <w:right w:val="single" w:sz="4" w:space="0" w:color="auto"/>
            </w:tcBorders>
            <w:hideMark/>
          </w:tcPr>
          <w:p w14:paraId="0FB2351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50% - 58% (53% after first course) </w:t>
            </w:r>
          </w:p>
        </w:tc>
        <w:tc>
          <w:tcPr>
            <w:tcW w:w="810" w:type="dxa"/>
            <w:tcBorders>
              <w:top w:val="single" w:sz="4" w:space="0" w:color="auto"/>
              <w:left w:val="single" w:sz="4" w:space="0" w:color="auto"/>
              <w:bottom w:val="single" w:sz="4" w:space="0" w:color="auto"/>
              <w:right w:val="single" w:sz="4" w:space="0" w:color="auto"/>
            </w:tcBorders>
            <w:hideMark/>
          </w:tcPr>
          <w:p w14:paraId="42AB0ABF"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0% - 7%</w:t>
            </w:r>
          </w:p>
        </w:tc>
        <w:tc>
          <w:tcPr>
            <w:tcW w:w="3600" w:type="dxa"/>
            <w:tcBorders>
              <w:top w:val="single" w:sz="4" w:space="0" w:color="auto"/>
              <w:left w:val="single" w:sz="4" w:space="0" w:color="auto"/>
              <w:bottom w:val="single" w:sz="4" w:space="0" w:color="auto"/>
              <w:right w:val="single" w:sz="4" w:space="0" w:color="auto"/>
            </w:tcBorders>
            <w:hideMark/>
          </w:tcPr>
          <w:p w14:paraId="36C809FE"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Grade III-IV toxicity: infection (45%), nausea/vomiting (20%), diarrhea (14%),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(10%), bleeding (10%), rash (6%), </w:t>
            </w:r>
            <w:proofErr w:type="spellStart"/>
            <w:r w:rsidRPr="005304D9">
              <w:rPr>
                <w:rFonts w:ascii="Times New Roman" w:hAnsi="Times New Roman" w:cs="Times New Roman"/>
                <w:sz w:val="16"/>
                <w:szCs w:val="16"/>
              </w:rPr>
              <w:t>hyperbilirubinemia</w:t>
            </w:r>
            <w:proofErr w:type="spellEnd"/>
            <w:r w:rsidRPr="005304D9">
              <w:rPr>
                <w:rFonts w:ascii="Times New Roman" w:hAnsi="Times New Roman" w:cs="Times New Roman"/>
                <w:sz w:val="16"/>
                <w:szCs w:val="16"/>
              </w:rPr>
              <w:t xml:space="preserve"> (2%), seizure 1%), MI (1%, died)</w:t>
            </w:r>
          </w:p>
        </w:tc>
        <w:tc>
          <w:tcPr>
            <w:tcW w:w="900" w:type="dxa"/>
            <w:tcBorders>
              <w:top w:val="single" w:sz="4" w:space="0" w:color="auto"/>
              <w:left w:val="single" w:sz="4" w:space="0" w:color="auto"/>
              <w:bottom w:val="single" w:sz="4" w:space="0" w:color="auto"/>
              <w:right w:val="single" w:sz="4" w:space="0" w:color="auto"/>
            </w:tcBorders>
            <w:hideMark/>
          </w:tcPr>
          <w:p w14:paraId="33342F7D"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PEVuZE5vdGU+PENpdGU+PEF1dGhvcj5NYXJ0aW48L0F1dGhvcj48WWVhcj4yMDA5PC9ZZWFyPjxS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PEVuZE5vdGU+PENpdGU+PEF1dGhvcj5NYXJ0aW48L0F1dGhvcj48WWVhcj4yMDA5PC9ZZWFyPjxS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30" w:tooltip="Martin, 2009 #6" w:history="1">
              <w:r w:rsidR="00F42FD3">
                <w:rPr>
                  <w:rFonts w:ascii="Times New Roman" w:hAnsi="Times New Roman" w:cs="Times New Roman"/>
                  <w:noProof/>
                  <w:sz w:val="16"/>
                  <w:szCs w:val="16"/>
                </w:rPr>
                <w:t>30</w:t>
              </w:r>
            </w:hyperlink>
            <w:r w:rsidR="00DC2FEE">
              <w:rPr>
                <w:rFonts w:ascii="Times New Roman" w:hAnsi="Times New Roman" w:cs="Times New Roman"/>
                <w:noProof/>
                <w:sz w:val="16"/>
                <w:szCs w:val="16"/>
              </w:rPr>
              <w:t xml:space="preserve">, </w:t>
            </w:r>
            <w:hyperlink w:anchor="_ENREF_31" w:tooltip="Wierzbowska, 2008 #3" w:history="1">
              <w:r w:rsidR="00F42FD3">
                <w:rPr>
                  <w:rFonts w:ascii="Times New Roman" w:hAnsi="Times New Roman" w:cs="Times New Roman"/>
                  <w:noProof/>
                  <w:sz w:val="16"/>
                  <w:szCs w:val="16"/>
                </w:rPr>
                <w:t>31</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3724B5CD" w14:textId="77777777" w:rsidTr="005304D9">
        <w:tc>
          <w:tcPr>
            <w:tcW w:w="990" w:type="dxa"/>
            <w:vMerge w:val="restart"/>
            <w:tcBorders>
              <w:top w:val="single" w:sz="4" w:space="0" w:color="auto"/>
              <w:left w:val="single" w:sz="4" w:space="0" w:color="auto"/>
              <w:bottom w:val="single" w:sz="4" w:space="0" w:color="auto"/>
              <w:right w:val="single" w:sz="4" w:space="0" w:color="auto"/>
            </w:tcBorders>
            <w:hideMark/>
          </w:tcPr>
          <w:p w14:paraId="6F990518"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Clofarabine</w:t>
            </w:r>
            <w:proofErr w:type="spellEnd"/>
            <w:r w:rsidRPr="005304D9">
              <w:rPr>
                <w:rFonts w:ascii="Times New Roman" w:hAnsi="Times New Roman" w:cs="Times New Roman"/>
                <w:sz w:val="16"/>
                <w:szCs w:val="16"/>
              </w:rPr>
              <w:t xml:space="preserve"> </w:t>
            </w:r>
            <w:proofErr w:type="spellStart"/>
            <w:r w:rsidRPr="005304D9">
              <w:rPr>
                <w:rFonts w:ascii="Times New Roman" w:hAnsi="Times New Roman" w:cs="Times New Roman"/>
                <w:sz w:val="16"/>
                <w:szCs w:val="16"/>
              </w:rPr>
              <w:t>Cytarabine</w:t>
            </w:r>
            <w:proofErr w:type="spellEnd"/>
          </w:p>
          <w:p w14:paraId="5C656054"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 </w:t>
            </w:r>
          </w:p>
        </w:tc>
        <w:tc>
          <w:tcPr>
            <w:tcW w:w="2970" w:type="dxa"/>
            <w:tcBorders>
              <w:top w:val="single" w:sz="4" w:space="0" w:color="auto"/>
              <w:left w:val="single" w:sz="4" w:space="0" w:color="auto"/>
              <w:bottom w:val="single" w:sz="4" w:space="0" w:color="auto"/>
              <w:right w:val="single" w:sz="4" w:space="0" w:color="auto"/>
            </w:tcBorders>
            <w:hideMark/>
          </w:tcPr>
          <w:p w14:paraId="382D6509"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Clofarabine</w:t>
            </w:r>
            <w:proofErr w:type="spellEnd"/>
            <w:r w:rsidRPr="005304D9">
              <w:rPr>
                <w:rFonts w:ascii="Times New Roman" w:hAnsi="Times New Roman" w:cs="Times New Roman"/>
                <w:sz w:val="16"/>
                <w:szCs w:val="16"/>
              </w:rPr>
              <w:t xml:space="preserve"> 40mg/m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2-6</w:t>
            </w:r>
          </w:p>
          <w:p w14:paraId="4089E109"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tc>
        <w:tc>
          <w:tcPr>
            <w:tcW w:w="990" w:type="dxa"/>
            <w:vMerge w:val="restart"/>
            <w:tcBorders>
              <w:top w:val="single" w:sz="4" w:space="0" w:color="auto"/>
              <w:left w:val="single" w:sz="4" w:space="0" w:color="auto"/>
              <w:bottom w:val="single" w:sz="4" w:space="0" w:color="auto"/>
              <w:right w:val="single" w:sz="4" w:space="0" w:color="auto"/>
            </w:tcBorders>
            <w:hideMark/>
          </w:tcPr>
          <w:p w14:paraId="048AFD26"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28% - 51% </w:t>
            </w:r>
          </w:p>
        </w:tc>
        <w:tc>
          <w:tcPr>
            <w:tcW w:w="810" w:type="dxa"/>
            <w:vMerge w:val="restart"/>
            <w:tcBorders>
              <w:top w:val="single" w:sz="4" w:space="0" w:color="auto"/>
              <w:left w:val="single" w:sz="4" w:space="0" w:color="auto"/>
              <w:bottom w:val="single" w:sz="4" w:space="0" w:color="auto"/>
              <w:right w:val="single" w:sz="4" w:space="0" w:color="auto"/>
            </w:tcBorders>
            <w:hideMark/>
          </w:tcPr>
          <w:p w14:paraId="631E5D57"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6.2% - 13%</w:t>
            </w:r>
          </w:p>
        </w:tc>
        <w:tc>
          <w:tcPr>
            <w:tcW w:w="3600" w:type="dxa"/>
            <w:vMerge w:val="restart"/>
            <w:tcBorders>
              <w:top w:val="single" w:sz="4" w:space="0" w:color="auto"/>
              <w:left w:val="single" w:sz="4" w:space="0" w:color="auto"/>
              <w:bottom w:val="single" w:sz="4" w:space="0" w:color="auto"/>
              <w:right w:val="single" w:sz="4" w:space="0" w:color="auto"/>
            </w:tcBorders>
          </w:tcPr>
          <w:p w14:paraId="1EEFB7D6"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All grades: Hepatic dysfunction (21% - 90%), nausea/vomiting (45% - 70%), rash (36% - 70%), diarrhea (38% - 70%), infection (69%), hand-foot syndrome (50%), </w:t>
            </w:r>
            <w:proofErr w:type="spellStart"/>
            <w:r w:rsidRPr="005304D9">
              <w:rPr>
                <w:rFonts w:ascii="Times New Roman" w:hAnsi="Times New Roman" w:cs="Times New Roman"/>
                <w:sz w:val="16"/>
                <w:szCs w:val="16"/>
              </w:rPr>
              <w:t>mucositis</w:t>
            </w:r>
            <w:proofErr w:type="spellEnd"/>
            <w:r w:rsidRPr="005304D9">
              <w:rPr>
                <w:rFonts w:ascii="Times New Roman" w:hAnsi="Times New Roman" w:cs="Times New Roman"/>
                <w:sz w:val="16"/>
                <w:szCs w:val="16"/>
              </w:rPr>
              <w:t xml:space="preserve"> (13% - 35%), headaches (35%), FUO (31% - 47%), facial flushing (15%), fatigue (10%), palpitations/arrhythmias (10%), drug fever (5%), </w:t>
            </w:r>
            <w:proofErr w:type="spellStart"/>
            <w:r w:rsidRPr="005304D9">
              <w:rPr>
                <w:rFonts w:ascii="Times New Roman" w:hAnsi="Times New Roman" w:cs="Times New Roman"/>
                <w:sz w:val="16"/>
                <w:szCs w:val="16"/>
              </w:rPr>
              <w:t>multiorgan</w:t>
            </w:r>
            <w:proofErr w:type="spellEnd"/>
            <w:r w:rsidRPr="005304D9">
              <w:rPr>
                <w:rFonts w:ascii="Times New Roman" w:hAnsi="Times New Roman" w:cs="Times New Roman"/>
                <w:sz w:val="16"/>
                <w:szCs w:val="16"/>
              </w:rPr>
              <w:t xml:space="preserve"> failure (2%)</w:t>
            </w:r>
          </w:p>
          <w:p w14:paraId="6D6C4F6D" w14:textId="77777777" w:rsidR="005304D9" w:rsidRPr="005304D9" w:rsidRDefault="005304D9" w:rsidP="006B4140">
            <w:pPr>
              <w:pStyle w:val="NoSpacing"/>
              <w:rPr>
                <w:rFonts w:ascii="Times New Roman" w:hAnsi="Times New Roman" w:cs="Times New Roman"/>
                <w:sz w:val="16"/>
                <w:szCs w:val="16"/>
              </w:rPr>
            </w:pPr>
          </w:p>
          <w:p w14:paraId="6F2FFBC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Grade III/IV: Febrile neutropenia (47%), hypokalemia (18%), pneumonia (14%), increased AST (11%), increased ALT (10%), bacteremia (9%), hypertension (9%), diarrhea (8%), </w:t>
            </w:r>
            <w:proofErr w:type="spellStart"/>
            <w:r w:rsidRPr="005304D9">
              <w:rPr>
                <w:rFonts w:ascii="Times New Roman" w:hAnsi="Times New Roman" w:cs="Times New Roman"/>
                <w:sz w:val="16"/>
                <w:szCs w:val="16"/>
              </w:rPr>
              <w:t>enterococcal</w:t>
            </w:r>
            <w:proofErr w:type="spellEnd"/>
            <w:r w:rsidRPr="005304D9">
              <w:rPr>
                <w:rFonts w:ascii="Times New Roman" w:hAnsi="Times New Roman" w:cs="Times New Roman"/>
                <w:sz w:val="16"/>
                <w:szCs w:val="16"/>
              </w:rPr>
              <w:t xml:space="preserve"> bacteremia (8%), fatigue (6%), hyperglycemia (6%), hyponatremia (6%), hypotension (6%), acute renal failure (5%), increased bilirubin (5%), increased lipase (5%), hypocalcemia (5%)</w:t>
            </w:r>
          </w:p>
        </w:tc>
        <w:tc>
          <w:tcPr>
            <w:tcW w:w="900" w:type="dxa"/>
            <w:tcBorders>
              <w:top w:val="single" w:sz="4" w:space="0" w:color="auto"/>
              <w:left w:val="single" w:sz="4" w:space="0" w:color="auto"/>
              <w:bottom w:val="single" w:sz="4" w:space="0" w:color="auto"/>
              <w:right w:val="single" w:sz="4" w:space="0" w:color="auto"/>
            </w:tcBorders>
            <w:hideMark/>
          </w:tcPr>
          <w:p w14:paraId="1EDA48B9" w14:textId="77777777" w:rsidR="005304D9" w:rsidRPr="005304D9" w:rsidRDefault="005304D9" w:rsidP="00F42FD3">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PEVuZE5vdGU+PENpdGU+PEF1dGhvcj5GYWRlcmw8L0F1dGhvcj48WWVhcj4yMDA1PC9ZZWFyPjxS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PEVuZE5vdGU+PENpdGU+PEF1dGhvcj5GYWRlcmw8L0F1dGhvcj48WWVhcj4yMDA1PC9ZZWFyPjxS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32" w:tooltip="Faderl, 2005 #24" w:history="1">
              <w:r w:rsidR="00F42FD3">
                <w:rPr>
                  <w:rFonts w:ascii="Times New Roman" w:hAnsi="Times New Roman" w:cs="Times New Roman"/>
                  <w:noProof/>
                  <w:sz w:val="16"/>
                  <w:szCs w:val="16"/>
                </w:rPr>
                <w:t>32</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tc>
      </w:tr>
      <w:tr w:rsidR="005304D9" w:rsidRPr="006B4140" w14:paraId="212A9780" w14:textId="77777777" w:rsidTr="005304D9">
        <w:tc>
          <w:tcPr>
            <w:tcW w:w="990" w:type="dxa"/>
            <w:vMerge/>
            <w:tcBorders>
              <w:top w:val="single" w:sz="4" w:space="0" w:color="auto"/>
              <w:left w:val="single" w:sz="4" w:space="0" w:color="auto"/>
              <w:bottom w:val="single" w:sz="4" w:space="0" w:color="auto"/>
              <w:right w:val="single" w:sz="4" w:space="0" w:color="auto"/>
            </w:tcBorders>
            <w:hideMark/>
          </w:tcPr>
          <w:p w14:paraId="165F5616" w14:textId="77777777" w:rsidR="005304D9" w:rsidRPr="005304D9" w:rsidRDefault="005304D9" w:rsidP="006B4140">
            <w:pPr>
              <w:pStyle w:val="NoSpacing"/>
              <w:rPr>
                <w:rFonts w:ascii="Times New Roman" w:hAnsi="Times New Roman" w:cs="Times New Roman"/>
                <w:sz w:val="16"/>
                <w:szCs w:val="16"/>
              </w:rPr>
            </w:pPr>
          </w:p>
        </w:tc>
        <w:tc>
          <w:tcPr>
            <w:tcW w:w="2970" w:type="dxa"/>
            <w:tcBorders>
              <w:top w:val="single" w:sz="4" w:space="0" w:color="auto"/>
              <w:left w:val="single" w:sz="4" w:space="0" w:color="auto"/>
              <w:bottom w:val="single" w:sz="4" w:space="0" w:color="auto"/>
              <w:right w:val="single" w:sz="4" w:space="0" w:color="auto"/>
            </w:tcBorders>
            <w:hideMark/>
          </w:tcPr>
          <w:p w14:paraId="627650F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Clofarabine</w:t>
            </w:r>
            <w:proofErr w:type="spellEnd"/>
            <w:r w:rsidRPr="005304D9">
              <w:rPr>
                <w:rFonts w:ascii="Times New Roman" w:hAnsi="Times New Roman" w:cs="Times New Roman"/>
                <w:sz w:val="16"/>
                <w:szCs w:val="16"/>
              </w:rPr>
              <w:t xml:space="preserve"> 40mg/m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700C54A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tc>
        <w:tc>
          <w:tcPr>
            <w:tcW w:w="990" w:type="dxa"/>
            <w:vMerge/>
            <w:tcBorders>
              <w:top w:val="single" w:sz="4" w:space="0" w:color="auto"/>
              <w:left w:val="single" w:sz="4" w:space="0" w:color="auto"/>
              <w:bottom w:val="single" w:sz="4" w:space="0" w:color="auto"/>
              <w:right w:val="single" w:sz="4" w:space="0" w:color="auto"/>
            </w:tcBorders>
            <w:hideMark/>
          </w:tcPr>
          <w:p w14:paraId="2417F3AB" w14:textId="77777777" w:rsidR="005304D9" w:rsidRPr="005304D9" w:rsidRDefault="005304D9" w:rsidP="006B4140">
            <w:pPr>
              <w:pStyle w:val="NoSpacing"/>
              <w:rPr>
                <w:rFonts w:ascii="Times New Roman" w:hAnsi="Times New Roman" w:cs="Times New Roman"/>
                <w:sz w:val="16"/>
                <w:szCs w:val="16"/>
              </w:rPr>
            </w:pPr>
          </w:p>
        </w:tc>
        <w:tc>
          <w:tcPr>
            <w:tcW w:w="810" w:type="dxa"/>
            <w:vMerge/>
            <w:tcBorders>
              <w:top w:val="single" w:sz="4" w:space="0" w:color="auto"/>
              <w:left w:val="single" w:sz="4" w:space="0" w:color="auto"/>
              <w:bottom w:val="single" w:sz="4" w:space="0" w:color="auto"/>
              <w:right w:val="single" w:sz="4" w:space="0" w:color="auto"/>
            </w:tcBorders>
            <w:hideMark/>
          </w:tcPr>
          <w:p w14:paraId="45EBA3BD" w14:textId="77777777" w:rsidR="005304D9" w:rsidRPr="005304D9" w:rsidRDefault="005304D9" w:rsidP="006B4140">
            <w:pPr>
              <w:pStyle w:val="NoSpacing"/>
              <w:rPr>
                <w:rFonts w:ascii="Times New Roman" w:hAnsi="Times New Roman" w:cs="Times New Roman"/>
                <w:sz w:val="16"/>
                <w:szCs w:val="16"/>
              </w:rPr>
            </w:pPr>
          </w:p>
        </w:tc>
        <w:tc>
          <w:tcPr>
            <w:tcW w:w="3600" w:type="dxa"/>
            <w:vMerge/>
            <w:tcBorders>
              <w:top w:val="single" w:sz="4" w:space="0" w:color="auto"/>
              <w:left w:val="single" w:sz="4" w:space="0" w:color="auto"/>
              <w:bottom w:val="single" w:sz="4" w:space="0" w:color="auto"/>
              <w:right w:val="single" w:sz="4" w:space="0" w:color="auto"/>
            </w:tcBorders>
            <w:hideMark/>
          </w:tcPr>
          <w:p w14:paraId="7BF56179" w14:textId="77777777" w:rsidR="005304D9" w:rsidRPr="005304D9" w:rsidRDefault="005304D9" w:rsidP="006B4140">
            <w:pPr>
              <w:pStyle w:val="NoSpacing"/>
              <w:rPr>
                <w:rFonts w:ascii="Times New Roman" w:hAnsi="Times New Roman" w:cs="Times New Roman"/>
                <w:sz w:val="16"/>
                <w:szCs w:val="16"/>
              </w:rPr>
            </w:pPr>
          </w:p>
        </w:tc>
        <w:tc>
          <w:tcPr>
            <w:tcW w:w="900" w:type="dxa"/>
            <w:vMerge w:val="restart"/>
            <w:tcBorders>
              <w:top w:val="single" w:sz="4" w:space="0" w:color="auto"/>
              <w:left w:val="single" w:sz="4" w:space="0" w:color="auto"/>
              <w:bottom w:val="single" w:sz="4" w:space="0" w:color="auto"/>
              <w:right w:val="single" w:sz="4" w:space="0" w:color="auto"/>
            </w:tcBorders>
            <w:hideMark/>
          </w:tcPr>
          <w:p w14:paraId="0FA95AAB"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PEVuZE5vdGU+PENpdGU+PEF1dGhvcj5GYWRlcmw8L0F1dGhvcj48WWVhcj4yMDEyPC9ZZWFyPjxS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PEVuZE5vdGU+PENpdGU+PEF1dGhvcj5GYWRlcmw8L0F1dGhvcj48WWVhcj4yMDEyPC9ZZWFyPjxS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33" w:tooltip="Faderl, 2012 #22" w:history="1">
              <w:r w:rsidR="00F42FD3">
                <w:rPr>
                  <w:rFonts w:ascii="Times New Roman" w:hAnsi="Times New Roman" w:cs="Times New Roman"/>
                  <w:noProof/>
                  <w:sz w:val="16"/>
                  <w:szCs w:val="16"/>
                </w:rPr>
                <w:t>33</w:t>
              </w:r>
            </w:hyperlink>
            <w:r w:rsidR="00DC2FEE">
              <w:rPr>
                <w:rFonts w:ascii="Times New Roman" w:hAnsi="Times New Roman" w:cs="Times New Roman"/>
                <w:noProof/>
                <w:sz w:val="16"/>
                <w:szCs w:val="16"/>
              </w:rPr>
              <w:t xml:space="preserve">, </w:t>
            </w:r>
            <w:hyperlink w:anchor="_ENREF_34" w:tooltip="Scappini, 2012 #21" w:history="1">
              <w:r w:rsidR="00F42FD3">
                <w:rPr>
                  <w:rFonts w:ascii="Times New Roman" w:hAnsi="Times New Roman" w:cs="Times New Roman"/>
                  <w:noProof/>
                  <w:sz w:val="16"/>
                  <w:szCs w:val="16"/>
                </w:rPr>
                <w:t>34</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p w14:paraId="6F080166" w14:textId="77777777" w:rsidR="005304D9" w:rsidRPr="005304D9" w:rsidRDefault="005304D9" w:rsidP="006B4140">
            <w:pPr>
              <w:pStyle w:val="NoSpacing"/>
              <w:rPr>
                <w:rFonts w:ascii="Times New Roman" w:hAnsi="Times New Roman" w:cs="Times New Roman"/>
                <w:sz w:val="16"/>
                <w:szCs w:val="16"/>
              </w:rPr>
            </w:pPr>
          </w:p>
        </w:tc>
      </w:tr>
      <w:tr w:rsidR="005304D9" w:rsidRPr="006B4140" w14:paraId="78860D6A" w14:textId="77777777" w:rsidTr="005304D9">
        <w:tc>
          <w:tcPr>
            <w:tcW w:w="990" w:type="dxa"/>
            <w:vMerge/>
            <w:tcBorders>
              <w:top w:val="single" w:sz="4" w:space="0" w:color="auto"/>
              <w:left w:val="single" w:sz="4" w:space="0" w:color="auto"/>
              <w:bottom w:val="single" w:sz="4" w:space="0" w:color="auto"/>
              <w:right w:val="single" w:sz="4" w:space="0" w:color="auto"/>
            </w:tcBorders>
            <w:hideMark/>
          </w:tcPr>
          <w:p w14:paraId="7A02BD46" w14:textId="77777777" w:rsidR="005304D9" w:rsidRPr="005304D9" w:rsidRDefault="005304D9" w:rsidP="006B4140">
            <w:pPr>
              <w:pStyle w:val="NoSpacing"/>
              <w:rPr>
                <w:rFonts w:ascii="Times New Roman" w:hAnsi="Times New Roman" w:cs="Times New Roman"/>
                <w:sz w:val="16"/>
                <w:szCs w:val="16"/>
              </w:rPr>
            </w:pPr>
          </w:p>
        </w:tc>
        <w:tc>
          <w:tcPr>
            <w:tcW w:w="2970" w:type="dxa"/>
            <w:tcBorders>
              <w:top w:val="single" w:sz="4" w:space="0" w:color="auto"/>
              <w:left w:val="single" w:sz="4" w:space="0" w:color="auto"/>
              <w:bottom w:val="single" w:sz="4" w:space="0" w:color="auto"/>
              <w:right w:val="single" w:sz="4" w:space="0" w:color="auto"/>
            </w:tcBorders>
            <w:hideMark/>
          </w:tcPr>
          <w:p w14:paraId="562413F9"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Clofarabine</w:t>
            </w:r>
            <w:proofErr w:type="spellEnd"/>
            <w:r w:rsidRPr="005304D9">
              <w:rPr>
                <w:rFonts w:ascii="Times New Roman" w:hAnsi="Times New Roman" w:cs="Times New Roman"/>
                <w:sz w:val="16"/>
                <w:szCs w:val="16"/>
              </w:rPr>
              <w:t xml:space="preserve"> 22.5 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411F26E0"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1g/m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tc>
        <w:tc>
          <w:tcPr>
            <w:tcW w:w="990" w:type="dxa"/>
            <w:vMerge/>
            <w:tcBorders>
              <w:top w:val="single" w:sz="4" w:space="0" w:color="auto"/>
              <w:left w:val="single" w:sz="4" w:space="0" w:color="auto"/>
              <w:bottom w:val="single" w:sz="4" w:space="0" w:color="auto"/>
              <w:right w:val="single" w:sz="4" w:space="0" w:color="auto"/>
            </w:tcBorders>
            <w:hideMark/>
          </w:tcPr>
          <w:p w14:paraId="63233D09" w14:textId="77777777" w:rsidR="005304D9" w:rsidRPr="005304D9" w:rsidRDefault="005304D9" w:rsidP="006B4140">
            <w:pPr>
              <w:pStyle w:val="NoSpacing"/>
              <w:rPr>
                <w:rFonts w:ascii="Times New Roman" w:hAnsi="Times New Roman" w:cs="Times New Roman"/>
                <w:sz w:val="16"/>
                <w:szCs w:val="16"/>
              </w:rPr>
            </w:pPr>
          </w:p>
        </w:tc>
        <w:tc>
          <w:tcPr>
            <w:tcW w:w="810" w:type="dxa"/>
            <w:vMerge/>
            <w:tcBorders>
              <w:top w:val="single" w:sz="4" w:space="0" w:color="auto"/>
              <w:left w:val="single" w:sz="4" w:space="0" w:color="auto"/>
              <w:bottom w:val="single" w:sz="4" w:space="0" w:color="auto"/>
              <w:right w:val="single" w:sz="4" w:space="0" w:color="auto"/>
            </w:tcBorders>
            <w:hideMark/>
          </w:tcPr>
          <w:p w14:paraId="59E95E0E" w14:textId="77777777" w:rsidR="005304D9" w:rsidRPr="005304D9" w:rsidRDefault="005304D9" w:rsidP="006B4140">
            <w:pPr>
              <w:pStyle w:val="NoSpacing"/>
              <w:rPr>
                <w:rFonts w:ascii="Times New Roman" w:hAnsi="Times New Roman" w:cs="Times New Roman"/>
                <w:sz w:val="16"/>
                <w:szCs w:val="16"/>
              </w:rPr>
            </w:pPr>
          </w:p>
        </w:tc>
        <w:tc>
          <w:tcPr>
            <w:tcW w:w="3600" w:type="dxa"/>
            <w:vMerge/>
            <w:tcBorders>
              <w:top w:val="single" w:sz="4" w:space="0" w:color="auto"/>
              <w:left w:val="single" w:sz="4" w:space="0" w:color="auto"/>
              <w:bottom w:val="single" w:sz="4" w:space="0" w:color="auto"/>
              <w:right w:val="single" w:sz="4" w:space="0" w:color="auto"/>
            </w:tcBorders>
            <w:hideMark/>
          </w:tcPr>
          <w:p w14:paraId="68CA2C7B" w14:textId="77777777" w:rsidR="005304D9" w:rsidRPr="005304D9" w:rsidRDefault="005304D9" w:rsidP="006B4140">
            <w:pPr>
              <w:pStyle w:val="NoSpacing"/>
              <w:rPr>
                <w:rFonts w:ascii="Times New Roman" w:hAnsi="Times New Roman" w:cs="Times New Roman"/>
                <w:sz w:val="16"/>
                <w:szCs w:val="16"/>
              </w:rPr>
            </w:pPr>
          </w:p>
        </w:tc>
        <w:tc>
          <w:tcPr>
            <w:tcW w:w="900" w:type="dxa"/>
            <w:vMerge/>
            <w:tcBorders>
              <w:top w:val="single" w:sz="4" w:space="0" w:color="auto"/>
              <w:left w:val="single" w:sz="4" w:space="0" w:color="auto"/>
              <w:bottom w:val="single" w:sz="4" w:space="0" w:color="auto"/>
              <w:right w:val="single" w:sz="4" w:space="0" w:color="auto"/>
            </w:tcBorders>
            <w:hideMark/>
          </w:tcPr>
          <w:p w14:paraId="2F194C04" w14:textId="77777777" w:rsidR="005304D9" w:rsidRPr="005304D9" w:rsidRDefault="005304D9" w:rsidP="006B4140">
            <w:pPr>
              <w:pStyle w:val="NoSpacing"/>
              <w:rPr>
                <w:rFonts w:ascii="Times New Roman" w:hAnsi="Times New Roman" w:cs="Times New Roman"/>
                <w:sz w:val="16"/>
                <w:szCs w:val="16"/>
              </w:rPr>
            </w:pPr>
          </w:p>
        </w:tc>
      </w:tr>
      <w:tr w:rsidR="005304D9" w:rsidRPr="006B4140" w14:paraId="0204F63F" w14:textId="77777777" w:rsidTr="005304D9">
        <w:tc>
          <w:tcPr>
            <w:tcW w:w="990" w:type="dxa"/>
            <w:tcBorders>
              <w:top w:val="single" w:sz="4" w:space="0" w:color="auto"/>
              <w:left w:val="single" w:sz="4" w:space="0" w:color="auto"/>
              <w:bottom w:val="single" w:sz="4" w:space="0" w:color="auto"/>
              <w:right w:val="single" w:sz="4" w:space="0" w:color="auto"/>
            </w:tcBorders>
            <w:hideMark/>
          </w:tcPr>
          <w:p w14:paraId="49BDA527"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GCLAC</w:t>
            </w:r>
          </w:p>
        </w:tc>
        <w:tc>
          <w:tcPr>
            <w:tcW w:w="2970" w:type="dxa"/>
            <w:tcBorders>
              <w:top w:val="single" w:sz="4" w:space="0" w:color="auto"/>
              <w:left w:val="single" w:sz="4" w:space="0" w:color="auto"/>
              <w:right w:val="single" w:sz="4" w:space="0" w:color="auto"/>
            </w:tcBorders>
            <w:hideMark/>
          </w:tcPr>
          <w:p w14:paraId="0B759693"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Clofarabine</w:t>
            </w:r>
            <w:proofErr w:type="spellEnd"/>
            <w:r w:rsidRPr="005304D9">
              <w:rPr>
                <w:rFonts w:ascii="Times New Roman" w:hAnsi="Times New Roman" w:cs="Times New Roman"/>
                <w:sz w:val="16"/>
                <w:szCs w:val="16"/>
              </w:rPr>
              <w:t xml:space="preserve"> 25mg/m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 </w:t>
            </w:r>
          </w:p>
          <w:p w14:paraId="391E2ADE" w14:textId="77777777" w:rsidR="005304D9" w:rsidRPr="005304D9" w:rsidRDefault="005304D9" w:rsidP="006B4140">
            <w:pPr>
              <w:pStyle w:val="NoSpacing"/>
              <w:rPr>
                <w:rFonts w:ascii="Times New Roman" w:hAnsi="Times New Roman" w:cs="Times New Roman"/>
                <w:sz w:val="16"/>
                <w:szCs w:val="16"/>
              </w:rPr>
            </w:pPr>
            <w:proofErr w:type="spellStart"/>
            <w:r w:rsidRPr="005304D9">
              <w:rPr>
                <w:rFonts w:ascii="Times New Roman" w:hAnsi="Times New Roman" w:cs="Times New Roman"/>
                <w:sz w:val="16"/>
                <w:szCs w:val="16"/>
              </w:rPr>
              <w:t>Cytarabine</w:t>
            </w:r>
            <w:proofErr w:type="spellEnd"/>
            <w:r w:rsidRPr="005304D9">
              <w:rPr>
                <w:rFonts w:ascii="Times New Roman" w:hAnsi="Times New Roman" w:cs="Times New Roman"/>
                <w:sz w:val="16"/>
                <w:szCs w:val="16"/>
              </w:rPr>
              <w:t xml:space="preserve"> 2g/m</w:t>
            </w:r>
            <w:r w:rsidRPr="005304D9">
              <w:rPr>
                <w:rFonts w:ascii="Times New Roman" w:hAnsi="Times New Roman" w:cs="Times New Roman"/>
                <w:sz w:val="16"/>
                <w:szCs w:val="16"/>
                <w:vertAlign w:val="superscript"/>
              </w:rPr>
              <w:t>2</w:t>
            </w:r>
            <w:r w:rsidRPr="005304D9">
              <w:rPr>
                <w:rFonts w:ascii="Times New Roman" w:hAnsi="Times New Roman" w:cs="Times New Roman"/>
                <w:sz w:val="16"/>
                <w:szCs w:val="16"/>
              </w:rPr>
              <w:t xml:space="preserve"> days 1-5</w:t>
            </w:r>
          </w:p>
          <w:p w14:paraId="555F5998"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G-CSF 5mcg/kg day 0 until ANC recovery</w:t>
            </w:r>
          </w:p>
        </w:tc>
        <w:tc>
          <w:tcPr>
            <w:tcW w:w="990" w:type="dxa"/>
            <w:tcBorders>
              <w:top w:val="single" w:sz="4" w:space="0" w:color="auto"/>
              <w:left w:val="single" w:sz="4" w:space="0" w:color="auto"/>
              <w:bottom w:val="single" w:sz="4" w:space="0" w:color="auto"/>
              <w:right w:val="single" w:sz="4" w:space="0" w:color="auto"/>
            </w:tcBorders>
            <w:hideMark/>
          </w:tcPr>
          <w:p w14:paraId="45FCF8FB"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46%, (</w:t>
            </w:r>
            <w:proofErr w:type="spellStart"/>
            <w:r w:rsidRPr="005304D9">
              <w:rPr>
                <w:rFonts w:ascii="Times New Roman" w:hAnsi="Times New Roman" w:cs="Times New Roman"/>
                <w:sz w:val="16"/>
                <w:szCs w:val="16"/>
              </w:rPr>
              <w:t>CR+CRp</w:t>
            </w:r>
            <w:proofErr w:type="spellEnd"/>
            <w:r w:rsidRPr="005304D9">
              <w:rPr>
                <w:rFonts w:ascii="Times New Roman" w:hAnsi="Times New Roman" w:cs="Times New Roman"/>
                <w:sz w:val="16"/>
                <w:szCs w:val="16"/>
              </w:rPr>
              <w:t xml:space="preserve"> 61%)</w:t>
            </w:r>
          </w:p>
        </w:tc>
        <w:tc>
          <w:tcPr>
            <w:tcW w:w="810" w:type="dxa"/>
            <w:tcBorders>
              <w:top w:val="single" w:sz="4" w:space="0" w:color="auto"/>
              <w:left w:val="single" w:sz="4" w:space="0" w:color="auto"/>
              <w:bottom w:val="single" w:sz="4" w:space="0" w:color="auto"/>
              <w:right w:val="single" w:sz="4" w:space="0" w:color="auto"/>
            </w:tcBorders>
            <w:hideMark/>
          </w:tcPr>
          <w:p w14:paraId="14E88A15"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13%</w:t>
            </w:r>
          </w:p>
        </w:tc>
        <w:tc>
          <w:tcPr>
            <w:tcW w:w="3600" w:type="dxa"/>
            <w:tcBorders>
              <w:top w:val="single" w:sz="4" w:space="0" w:color="auto"/>
              <w:left w:val="single" w:sz="4" w:space="0" w:color="auto"/>
              <w:bottom w:val="single" w:sz="4" w:space="0" w:color="auto"/>
              <w:right w:val="single" w:sz="4" w:space="0" w:color="auto"/>
            </w:tcBorders>
            <w:hideMark/>
          </w:tcPr>
          <w:p w14:paraId="3805F363"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t xml:space="preserve">Pulmonary toxicity (46%), infection (40%), elevated transaminases (16%), gastrointestinal toxicity (12%), rash (10%), </w:t>
            </w:r>
            <w:proofErr w:type="spellStart"/>
            <w:r w:rsidRPr="005304D9">
              <w:rPr>
                <w:rFonts w:ascii="Times New Roman" w:hAnsi="Times New Roman" w:cs="Times New Roman"/>
                <w:sz w:val="16"/>
                <w:szCs w:val="16"/>
              </w:rPr>
              <w:t>hyperbilirubinemia</w:t>
            </w:r>
            <w:proofErr w:type="spellEnd"/>
            <w:r w:rsidRPr="005304D9">
              <w:rPr>
                <w:rFonts w:ascii="Times New Roman" w:hAnsi="Times New Roman" w:cs="Times New Roman"/>
                <w:sz w:val="16"/>
                <w:szCs w:val="16"/>
              </w:rPr>
              <w:t xml:space="preserve"> (8%), renal dysfunction (4%), neuropathy (2%), tumor lysis (2%), pain (2%)</w:t>
            </w:r>
          </w:p>
        </w:tc>
        <w:tc>
          <w:tcPr>
            <w:tcW w:w="900" w:type="dxa"/>
            <w:tcBorders>
              <w:top w:val="single" w:sz="4" w:space="0" w:color="auto"/>
              <w:left w:val="single" w:sz="4" w:space="0" w:color="auto"/>
              <w:bottom w:val="single" w:sz="4" w:space="0" w:color="auto"/>
              <w:right w:val="single" w:sz="4" w:space="0" w:color="auto"/>
            </w:tcBorders>
            <w:hideMark/>
          </w:tcPr>
          <w:p w14:paraId="5756F9CD" w14:textId="77777777" w:rsidR="005304D9" w:rsidRPr="005304D9" w:rsidRDefault="005304D9" w:rsidP="006B4140">
            <w:pPr>
              <w:pStyle w:val="NoSpacing"/>
              <w:rPr>
                <w:rFonts w:ascii="Times New Roman" w:hAnsi="Times New Roman" w:cs="Times New Roman"/>
                <w:sz w:val="16"/>
                <w:szCs w:val="16"/>
              </w:rPr>
            </w:pPr>
            <w:r w:rsidRPr="005304D9">
              <w:rPr>
                <w:rFonts w:ascii="Times New Roman" w:hAnsi="Times New Roman" w:cs="Times New Roman"/>
                <w:sz w:val="16"/>
                <w:szCs w:val="16"/>
              </w:rPr>
              <w:fldChar w:fldCharType="begin">
                <w:fldData xml:space="preserve">PEVuZE5vdGU+PENpdGU+PEF1dGhvcj5CZWNrZXI8L0F1dGhvcj48WWVhcj4yMDExPC9ZZWFyPjxS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</w:fldData>
              </w:fldChar>
            </w:r>
            <w:r w:rsidR="00DC2FEE">
              <w:rPr>
                <w:rFonts w:ascii="Times New Roman" w:hAnsi="Times New Roman" w:cs="Times New Roman"/>
                <w:sz w:val="16"/>
                <w:szCs w:val="16"/>
              </w:rPr>
              <w:instrText xml:space="preserve"> ADDIN EN.CITE </w:instrText>
            </w:r>
            <w:r w:rsidR="00DC2FEE">
              <w:rPr>
                <w:rFonts w:ascii="Times New Roman" w:hAnsi="Times New Roman" w:cs="Times New Roman"/>
                <w:sz w:val="16"/>
                <w:szCs w:val="16"/>
              </w:rPr>
              <w:fldChar w:fldCharType="begin">
                <w:fldData xml:space="preserve">PEVuZE5vdGU+PENpdGU+PEF1dGhvcj5CZWNrZXI8L0F1dGhvcj48WWVhcj4yMDExPC9ZZWFyPjxS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</w:fldData>
              </w:fldChar>
            </w:r>
            <w:r w:rsidR="00DC2FEE">
              <w:rPr>
                <w:rFonts w:ascii="Times New Roman" w:hAnsi="Times New Roman" w:cs="Times New Roman"/>
                <w:sz w:val="16"/>
                <w:szCs w:val="16"/>
              </w:rPr>
              <w:instrText xml:space="preserve"> ADDIN EN.CITE.DATA </w:instrText>
            </w:r>
            <w:r w:rsidR="00DC2FEE">
              <w:rPr>
                <w:rFonts w:ascii="Times New Roman" w:hAnsi="Times New Roman" w:cs="Times New Roman"/>
                <w:sz w:val="16"/>
                <w:szCs w:val="16"/>
              </w:rPr>
            </w:r>
            <w:r w:rsidR="00DC2FEE">
              <w:rPr>
                <w:rFonts w:ascii="Times New Roman" w:hAnsi="Times New Roman" w:cs="Times New Roman"/>
                <w:sz w:val="16"/>
                <w:szCs w:val="16"/>
              </w:rPr>
              <w:fldChar w:fldCharType="end"/>
            </w:r>
            <w:r w:rsidRPr="005304D9">
              <w:rPr>
                <w:rFonts w:ascii="Times New Roman" w:hAnsi="Times New Roman" w:cs="Times New Roman"/>
                <w:sz w:val="16"/>
                <w:szCs w:val="16"/>
              </w:rPr>
            </w:r>
            <w:r w:rsidRPr="005304D9">
              <w:rPr>
                <w:rFonts w:ascii="Times New Roman" w:hAnsi="Times New Roman" w:cs="Times New Roman"/>
                <w:sz w:val="16"/>
                <w:szCs w:val="16"/>
              </w:rPr>
              <w:fldChar w:fldCharType="separate"/>
            </w:r>
            <w:r w:rsidR="00DC2FEE">
              <w:rPr>
                <w:rFonts w:ascii="Times New Roman" w:hAnsi="Times New Roman" w:cs="Times New Roman"/>
                <w:noProof/>
                <w:sz w:val="16"/>
                <w:szCs w:val="16"/>
              </w:rPr>
              <w:t>[</w:t>
            </w:r>
            <w:hyperlink w:anchor="_ENREF_35" w:tooltip="Becker, 2011 #13" w:history="1">
              <w:r w:rsidR="00F42FD3">
                <w:rPr>
                  <w:rFonts w:ascii="Times New Roman" w:hAnsi="Times New Roman" w:cs="Times New Roman"/>
                  <w:noProof/>
                  <w:sz w:val="16"/>
                  <w:szCs w:val="16"/>
                </w:rPr>
                <w:t>35</w:t>
              </w:r>
            </w:hyperlink>
            <w:r w:rsidR="00DC2FEE">
              <w:rPr>
                <w:rFonts w:ascii="Times New Roman" w:hAnsi="Times New Roman" w:cs="Times New Roman"/>
                <w:noProof/>
                <w:sz w:val="16"/>
                <w:szCs w:val="16"/>
              </w:rPr>
              <w:t xml:space="preserve">, </w:t>
            </w:r>
            <w:hyperlink w:anchor="_ENREF_36" w:tooltip="Becker, 2013 #12" w:history="1">
              <w:r w:rsidR="00F42FD3">
                <w:rPr>
                  <w:rFonts w:ascii="Times New Roman" w:hAnsi="Times New Roman" w:cs="Times New Roman"/>
                  <w:noProof/>
                  <w:sz w:val="16"/>
                  <w:szCs w:val="16"/>
                </w:rPr>
                <w:t>36</w:t>
              </w:r>
            </w:hyperlink>
            <w:r w:rsidR="00DC2FEE">
              <w:rPr>
                <w:rFonts w:ascii="Times New Roman" w:hAnsi="Times New Roman" w:cs="Times New Roman"/>
                <w:noProof/>
                <w:sz w:val="16"/>
                <w:szCs w:val="16"/>
              </w:rPr>
              <w:t>]</w:t>
            </w:r>
            <w:r w:rsidRPr="005304D9">
              <w:rPr>
                <w:rFonts w:ascii="Times New Roman" w:hAnsi="Times New Roman" w:cs="Times New Roman"/>
                <w:sz w:val="16"/>
                <w:szCs w:val="16"/>
              </w:rPr>
              <w:fldChar w:fldCharType="end"/>
            </w:r>
          </w:p>
          <w:p w14:paraId="3EBA0956" w14:textId="77777777" w:rsidR="005304D9" w:rsidRPr="005304D9" w:rsidRDefault="005304D9" w:rsidP="006B4140">
            <w:pPr>
              <w:pStyle w:val="NoSpacing"/>
              <w:rPr>
                <w:rFonts w:ascii="Times New Roman" w:hAnsi="Times New Roman" w:cs="Times New Roman"/>
                <w:sz w:val="16"/>
                <w:szCs w:val="16"/>
              </w:rPr>
            </w:pPr>
          </w:p>
        </w:tc>
      </w:tr>
    </w:tbl>
    <w:p w14:paraId="136785BD" w14:textId="77777777" w:rsidR="005304D9" w:rsidRDefault="005304D9" w:rsidP="0050281B">
      <w:pPr>
        <w:pStyle w:val="Heading2"/>
        <w:rPr>
          <w:rFonts w:eastAsia="Calibri"/>
          <w:b w:val="0"/>
          <w:bCs w:val="0"/>
          <w:sz w:val="22"/>
          <w:szCs w:val="22"/>
          <w:lang w:val="en-US" w:eastAsia="en-US"/>
        </w:rPr>
      </w:pPr>
    </w:p>
    <w:p w14:paraId="058255A5" w14:textId="77777777" w:rsidR="005304D9" w:rsidRDefault="005304D9">
      <w:pPr>
        <w:spacing w:after="0" w:line="240" w:lineRule="auto"/>
      </w:pPr>
      <w:r>
        <w:rPr>
          <w:b/>
          <w:bCs/>
        </w:rPr>
        <w:br w:type="page"/>
      </w:r>
    </w:p>
    <w:p w14:paraId="741C44F9" w14:textId="44DF7237" w:rsidR="00031801" w:rsidRDefault="0050281B" w:rsidP="0050281B">
      <w:pPr>
        <w:pStyle w:val="Heading2"/>
      </w:pPr>
      <w:bookmarkStart w:id="201" w:name="_Toc415163082"/>
      <w:bookmarkStart w:id="202" w:name="_Toc415646902"/>
      <w:r w:rsidRPr="00671975">
        <w:lastRenderedPageBreak/>
        <w:t xml:space="preserve">APPENDIX </w:t>
      </w:r>
      <w:r w:rsidR="00D844D7" w:rsidRPr="00671975">
        <w:t>C</w:t>
      </w:r>
      <w:r w:rsidRPr="00671975">
        <w:t xml:space="preserve"> </w:t>
      </w:r>
      <w:bookmarkEnd w:id="201"/>
      <w:r w:rsidR="006F63C8">
        <w:t>Anthracycline Equivalent Dosing</w:t>
      </w:r>
      <w:bookmarkEnd w:id="202"/>
    </w:p>
    <w:p w14:paraId="7B8F00D6" w14:textId="77777777" w:rsidR="00F62A2B" w:rsidRDefault="00F62A2B" w:rsidP="00F62A2B"/>
    <w:p w14:paraId="47042BB0" w14:textId="77777777" w:rsidR="006F63C8" w:rsidRDefault="006F63C8" w:rsidP="006F63C8">
      <w:pPr>
        <w:spacing w:after="0" w:line="240" w:lineRule="auto"/>
      </w:pPr>
      <w:bookmarkStart w:id="203" w:name="_Toc386110056"/>
      <w:r w:rsidRPr="006F63C8">
        <w:t xml:space="preserve">Cumulative doses should be calculated using the following table, taking into account all previous </w:t>
      </w:r>
      <w:proofErr w:type="spellStart"/>
      <w:r w:rsidRPr="006F63C8">
        <w:t>anthracyclines</w:t>
      </w:r>
      <w:proofErr w:type="spellEnd"/>
      <w:r w:rsidRPr="006F63C8">
        <w:t xml:space="preserve"> or </w:t>
      </w:r>
      <w:proofErr w:type="spellStart"/>
      <w:r w:rsidRPr="006F63C8">
        <w:t>anthracenediones</w:t>
      </w:r>
      <w:proofErr w:type="spellEnd"/>
      <w:r w:rsidRPr="006F63C8">
        <w:t xml:space="preserve"> received during the patient’s lifetime. </w:t>
      </w:r>
    </w:p>
    <w:p w14:paraId="704D975E" w14:textId="77777777" w:rsidR="006F63C8" w:rsidRPr="006F63C8" w:rsidRDefault="006F63C8" w:rsidP="006F63C8">
      <w:pPr>
        <w:spacing w:after="0" w:line="240" w:lineRule="auto"/>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644"/>
        <w:gridCol w:w="3441"/>
        <w:gridCol w:w="4161"/>
      </w:tblGrid>
      <w:tr w:rsidR="006F63C8" w:rsidRPr="006F63C8" w14:paraId="1B534AB4" w14:textId="77777777" w:rsidTr="006F63C8">
        <w:tc>
          <w:tcPr>
            <w:tcW w:w="0" w:type="auto"/>
            <w:tcBorders>
              <w:top w:val="single" w:sz="4" w:space="0" w:color="000000"/>
              <w:left w:val="single" w:sz="4" w:space="0" w:color="000000"/>
              <w:bottom w:val="single" w:sz="4" w:space="0" w:color="000000"/>
              <w:right w:val="single" w:sz="4" w:space="0" w:color="000000"/>
            </w:tcBorders>
            <w:shd w:val="clear" w:color="auto" w:fill="E2E2E2"/>
            <w:vAlign w:val="center"/>
            <w:hideMark/>
          </w:tcPr>
          <w:p w14:paraId="060CE7EA" w14:textId="77777777" w:rsidR="006F63C8" w:rsidRPr="006F63C8" w:rsidRDefault="006F63C8" w:rsidP="006F63C8">
            <w:pPr>
              <w:spacing w:after="0" w:line="240" w:lineRule="auto"/>
            </w:pPr>
            <w:r w:rsidRPr="006F63C8">
              <w:rPr>
                <w:b/>
                <w:bCs/>
              </w:rPr>
              <w:t xml:space="preserve">AGENT </w:t>
            </w:r>
          </w:p>
        </w:tc>
        <w:tc>
          <w:tcPr>
            <w:tcW w:w="0" w:type="auto"/>
            <w:tcBorders>
              <w:top w:val="single" w:sz="4" w:space="0" w:color="000000"/>
              <w:left w:val="single" w:sz="4" w:space="0" w:color="000000"/>
              <w:bottom w:val="single" w:sz="4" w:space="0" w:color="000000"/>
              <w:right w:val="single" w:sz="4" w:space="0" w:color="000000"/>
            </w:tcBorders>
            <w:shd w:val="clear" w:color="auto" w:fill="E2E2E2"/>
            <w:vAlign w:val="center"/>
            <w:hideMark/>
          </w:tcPr>
          <w:p w14:paraId="3829C1D7" w14:textId="77777777" w:rsidR="006F63C8" w:rsidRPr="006F63C8" w:rsidRDefault="006F63C8" w:rsidP="006F63C8">
            <w:pPr>
              <w:spacing w:after="0" w:line="240" w:lineRule="auto"/>
            </w:pPr>
            <w:r w:rsidRPr="006F63C8">
              <w:rPr>
                <w:b/>
                <w:bCs/>
              </w:rPr>
              <w:t xml:space="preserve">SUGGESTED CONVERSION </w:t>
            </w:r>
          </w:p>
          <w:p w14:paraId="34FE3A09" w14:textId="7717C95A" w:rsidR="006F63C8" w:rsidRPr="006F63C8" w:rsidRDefault="006F63C8" w:rsidP="006F63C8">
            <w:pPr>
              <w:spacing w:after="0" w:line="240" w:lineRule="auto"/>
            </w:pPr>
            <w:r w:rsidRPr="006F63C8">
              <w:rPr>
                <w:b/>
                <w:bCs/>
              </w:rPr>
              <w:t xml:space="preserve">FACTOR TO DOXORUBICIN DOSE* </w:t>
            </w:r>
          </w:p>
        </w:tc>
        <w:tc>
          <w:tcPr>
            <w:tcW w:w="0" w:type="auto"/>
            <w:tcBorders>
              <w:top w:val="single" w:sz="4" w:space="0" w:color="000000"/>
              <w:left w:val="single" w:sz="4" w:space="0" w:color="000000"/>
              <w:bottom w:val="single" w:sz="4" w:space="0" w:color="000000"/>
              <w:right w:val="single" w:sz="4" w:space="0" w:color="000000"/>
            </w:tcBorders>
            <w:shd w:val="clear" w:color="auto" w:fill="E2E2E2"/>
            <w:vAlign w:val="center"/>
            <w:hideMark/>
          </w:tcPr>
          <w:p w14:paraId="18053873" w14:textId="66948591" w:rsidR="006F63C8" w:rsidRPr="006F63C8" w:rsidRDefault="006F63C8" w:rsidP="006F63C8">
            <w:pPr>
              <w:spacing w:after="0" w:line="240" w:lineRule="auto"/>
            </w:pPr>
            <w:r w:rsidRPr="006F63C8">
              <w:rPr>
                <w:b/>
                <w:bCs/>
              </w:rPr>
              <w:t xml:space="preserve">SUGGESTED MONITORING THRESHOLD** </w:t>
            </w:r>
          </w:p>
        </w:tc>
      </w:tr>
      <w:tr w:rsidR="006F63C8" w:rsidRPr="006F63C8" w14:paraId="428354BD" w14:textId="77777777" w:rsidTr="006F63C8">
        <w:tc>
          <w:tcPr>
            <w:tcW w:w="0" w:type="auto"/>
            <w:tcBorders>
              <w:top w:val="single" w:sz="4" w:space="0" w:color="000000"/>
              <w:left w:val="single" w:sz="4" w:space="0" w:color="000000"/>
              <w:bottom w:val="single" w:sz="4" w:space="0" w:color="000000"/>
              <w:right w:val="single" w:sz="4" w:space="0" w:color="000000"/>
            </w:tcBorders>
            <w:vAlign w:val="center"/>
            <w:hideMark/>
          </w:tcPr>
          <w:p w14:paraId="65659456" w14:textId="77777777" w:rsidR="006F63C8" w:rsidRPr="006F63C8" w:rsidRDefault="006F63C8" w:rsidP="00070D9C">
            <w:pPr>
              <w:spacing w:after="0" w:line="360" w:lineRule="auto"/>
            </w:pPr>
            <w:proofErr w:type="spellStart"/>
            <w:r w:rsidRPr="006F63C8">
              <w:t>DAUNOrubicin</w:t>
            </w:r>
            <w:proofErr w:type="spellEnd"/>
            <w:r w:rsidRPr="006F63C8">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F882E2" w14:textId="6AD4FFE3" w:rsidR="006F63C8" w:rsidRPr="006F63C8" w:rsidRDefault="006F63C8" w:rsidP="00070D9C">
            <w:pPr>
              <w:spacing w:after="0" w:line="360" w:lineRule="auto"/>
              <w:jc w:val="center"/>
            </w:pPr>
            <w:r w:rsidRPr="006F63C8">
              <w:t>x 0.5-0.83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C1D132" w14:textId="08699D1B" w:rsidR="006F63C8" w:rsidRPr="006F63C8" w:rsidRDefault="006F63C8" w:rsidP="00070D9C">
            <w:pPr>
              <w:spacing w:after="0" w:line="360" w:lineRule="auto"/>
              <w:jc w:val="center"/>
            </w:pPr>
            <w:r w:rsidRPr="006F63C8">
              <w:t>450 mg/m2</w:t>
            </w:r>
          </w:p>
        </w:tc>
      </w:tr>
      <w:tr w:rsidR="006F63C8" w:rsidRPr="006F63C8" w14:paraId="66D3B727" w14:textId="77777777" w:rsidTr="006F63C8">
        <w:tc>
          <w:tcPr>
            <w:tcW w:w="0" w:type="auto"/>
            <w:tcBorders>
              <w:top w:val="single" w:sz="4" w:space="0" w:color="000000"/>
              <w:left w:val="single" w:sz="4" w:space="0" w:color="000000"/>
              <w:bottom w:val="single" w:sz="4" w:space="0" w:color="000000"/>
              <w:right w:val="single" w:sz="4" w:space="0" w:color="000000"/>
            </w:tcBorders>
            <w:vAlign w:val="center"/>
            <w:hideMark/>
          </w:tcPr>
          <w:p w14:paraId="4356ADE0" w14:textId="77777777" w:rsidR="006F63C8" w:rsidRPr="006F63C8" w:rsidRDefault="006F63C8" w:rsidP="00070D9C">
            <w:pPr>
              <w:spacing w:after="0" w:line="360" w:lineRule="auto"/>
            </w:pPr>
            <w:proofErr w:type="spellStart"/>
            <w:r w:rsidRPr="006F63C8">
              <w:t>DOXOrubicin</w:t>
            </w:r>
            <w:proofErr w:type="spellEnd"/>
            <w:r w:rsidRPr="006F63C8">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5954B2" w14:textId="12232A27" w:rsidR="006F63C8" w:rsidRPr="006F63C8" w:rsidRDefault="006F63C8" w:rsidP="00070D9C">
            <w:pPr>
              <w:spacing w:after="0" w:line="360" w:lineRule="auto"/>
              <w:jc w:val="center"/>
            </w:pPr>
            <w:r>
              <w:t xml:space="preserve">x </w:t>
            </w:r>
            <w:r w:rsidRPr="006F63C8">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132733" w14:textId="2464DE4C" w:rsidR="006F63C8" w:rsidRPr="006F63C8" w:rsidRDefault="006F63C8" w:rsidP="00070D9C">
            <w:pPr>
              <w:spacing w:after="0" w:line="360" w:lineRule="auto"/>
              <w:jc w:val="center"/>
            </w:pPr>
            <w:r w:rsidRPr="006F63C8">
              <w:t>300 mg/m2</w:t>
            </w:r>
          </w:p>
        </w:tc>
      </w:tr>
      <w:tr w:rsidR="006F63C8" w:rsidRPr="006F63C8" w14:paraId="2AA13256" w14:textId="77777777" w:rsidTr="006F63C8">
        <w:tc>
          <w:tcPr>
            <w:tcW w:w="0" w:type="auto"/>
            <w:tcBorders>
              <w:top w:val="single" w:sz="4" w:space="0" w:color="000000"/>
              <w:left w:val="single" w:sz="4" w:space="0" w:color="000000"/>
              <w:bottom w:val="single" w:sz="4" w:space="0" w:color="000000"/>
              <w:right w:val="single" w:sz="4" w:space="0" w:color="000000"/>
            </w:tcBorders>
            <w:vAlign w:val="center"/>
            <w:hideMark/>
          </w:tcPr>
          <w:p w14:paraId="63263506" w14:textId="77777777" w:rsidR="006F63C8" w:rsidRPr="006F63C8" w:rsidRDefault="006F63C8" w:rsidP="00070D9C">
            <w:pPr>
              <w:spacing w:after="0" w:line="360" w:lineRule="auto"/>
            </w:pPr>
            <w:proofErr w:type="spellStart"/>
            <w:r w:rsidRPr="006F63C8">
              <w:t>epirubicin</w:t>
            </w:r>
            <w:proofErr w:type="spellEnd"/>
            <w:r w:rsidRPr="006F63C8">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CD098F" w14:textId="4CB0C121" w:rsidR="006F63C8" w:rsidRPr="006F63C8" w:rsidRDefault="006F63C8" w:rsidP="00070D9C">
            <w:pPr>
              <w:spacing w:after="0" w:line="360" w:lineRule="auto"/>
              <w:jc w:val="center"/>
            </w:pPr>
            <w:r w:rsidRPr="006F63C8">
              <w:t>x 0.5-0.67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F49FC0" w14:textId="33EDFFAE" w:rsidR="006F63C8" w:rsidRPr="006F63C8" w:rsidRDefault="006F63C8" w:rsidP="00070D9C">
            <w:pPr>
              <w:spacing w:after="0" w:line="360" w:lineRule="auto"/>
              <w:jc w:val="center"/>
            </w:pPr>
            <w:r w:rsidRPr="006F63C8">
              <w:t>600 mg/m2</w:t>
            </w:r>
          </w:p>
        </w:tc>
      </w:tr>
      <w:tr w:rsidR="006F63C8" w:rsidRPr="006F63C8" w14:paraId="7682C357" w14:textId="77777777" w:rsidTr="006F63C8">
        <w:tc>
          <w:tcPr>
            <w:tcW w:w="0" w:type="auto"/>
            <w:tcBorders>
              <w:top w:val="single" w:sz="4" w:space="0" w:color="000000"/>
              <w:left w:val="single" w:sz="4" w:space="0" w:color="000000"/>
              <w:bottom w:val="single" w:sz="4" w:space="0" w:color="000000"/>
              <w:right w:val="single" w:sz="4" w:space="0" w:color="000000"/>
            </w:tcBorders>
            <w:vAlign w:val="center"/>
            <w:hideMark/>
          </w:tcPr>
          <w:p w14:paraId="0514DFD1" w14:textId="77777777" w:rsidR="006F63C8" w:rsidRPr="006F63C8" w:rsidRDefault="006F63C8" w:rsidP="00070D9C">
            <w:pPr>
              <w:spacing w:after="0" w:line="360" w:lineRule="auto"/>
            </w:pPr>
            <w:proofErr w:type="spellStart"/>
            <w:r w:rsidRPr="006F63C8">
              <w:t>IDArubicin</w:t>
            </w:r>
            <w:proofErr w:type="spellEnd"/>
            <w:r w:rsidRPr="006F63C8">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DB0ED9" w14:textId="4C76973E" w:rsidR="006F63C8" w:rsidRPr="006F63C8" w:rsidRDefault="006F63C8" w:rsidP="00070D9C">
            <w:pPr>
              <w:spacing w:after="0" w:line="360" w:lineRule="auto"/>
              <w:jc w:val="center"/>
            </w:pPr>
            <w:r w:rsidRPr="006F63C8">
              <w:t>x 2-5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D55DF8" w14:textId="7C9507FA" w:rsidR="006F63C8" w:rsidRPr="006F63C8" w:rsidRDefault="006F63C8" w:rsidP="00070D9C">
            <w:pPr>
              <w:spacing w:after="0" w:line="360" w:lineRule="auto"/>
              <w:jc w:val="center"/>
            </w:pPr>
            <w:r w:rsidRPr="006F63C8">
              <w:t>150 mg/m2</w:t>
            </w:r>
          </w:p>
        </w:tc>
      </w:tr>
      <w:tr w:rsidR="006F63C8" w:rsidRPr="006F63C8" w14:paraId="0B12EB5F" w14:textId="77777777" w:rsidTr="006F63C8">
        <w:tc>
          <w:tcPr>
            <w:tcW w:w="0" w:type="auto"/>
            <w:tcBorders>
              <w:top w:val="single" w:sz="4" w:space="0" w:color="000000"/>
              <w:left w:val="single" w:sz="4" w:space="0" w:color="000000"/>
              <w:bottom w:val="single" w:sz="4" w:space="0" w:color="000000"/>
              <w:right w:val="single" w:sz="4" w:space="0" w:color="000000"/>
            </w:tcBorders>
            <w:vAlign w:val="center"/>
            <w:hideMark/>
          </w:tcPr>
          <w:p w14:paraId="118CCF0E" w14:textId="77777777" w:rsidR="006F63C8" w:rsidRPr="006F63C8" w:rsidRDefault="006F63C8" w:rsidP="00070D9C">
            <w:pPr>
              <w:spacing w:after="0" w:line="360" w:lineRule="auto"/>
            </w:pPr>
            <w:proofErr w:type="spellStart"/>
            <w:r w:rsidRPr="006F63C8">
              <w:t>mitoXANTRONE</w:t>
            </w:r>
            <w:proofErr w:type="spellEnd"/>
            <w:r w:rsidRPr="006F63C8">
              <w:t xml:space="preserve"> </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EFF5AB" w14:textId="7C5FF595" w:rsidR="006F63C8" w:rsidRPr="006F63C8" w:rsidRDefault="006F63C8" w:rsidP="00070D9C">
            <w:pPr>
              <w:spacing w:after="0" w:line="360" w:lineRule="auto"/>
              <w:jc w:val="center"/>
            </w:pPr>
            <w:r w:rsidRPr="006F63C8">
              <w:t>x 2.2-4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B09A0E" w14:textId="085D4766" w:rsidR="006F63C8" w:rsidRPr="006F63C8" w:rsidRDefault="006F63C8" w:rsidP="00070D9C">
            <w:pPr>
              <w:spacing w:after="0" w:line="360" w:lineRule="auto"/>
              <w:jc w:val="center"/>
            </w:pPr>
            <w:r w:rsidRPr="006F63C8">
              <w:t>not defined</w:t>
            </w:r>
          </w:p>
        </w:tc>
      </w:tr>
    </w:tbl>
    <w:p w14:paraId="6BCD6932" w14:textId="77777777" w:rsidR="006F63C8" w:rsidRDefault="006F63C8" w:rsidP="006F63C8">
      <w:pPr>
        <w:spacing w:after="0" w:line="240" w:lineRule="auto"/>
      </w:pPr>
    </w:p>
    <w:p w14:paraId="424985EB" w14:textId="2E516864" w:rsidR="006F63C8" w:rsidRDefault="006F63C8" w:rsidP="006F63C8">
      <w:pPr>
        <w:pStyle w:val="ListParagraph"/>
        <w:numPr>
          <w:ilvl w:val="0"/>
          <w:numId w:val="36"/>
        </w:numPr>
        <w:spacing w:after="0" w:line="240" w:lineRule="auto"/>
      </w:pPr>
      <w:r w:rsidRPr="006F63C8">
        <w:t>based on relative hematological toxicities</w:t>
      </w:r>
      <w:r w:rsidRPr="006F63C8">
        <w:br/>
      </w:r>
    </w:p>
    <w:p w14:paraId="6FDC5EA5" w14:textId="19A371CC" w:rsidR="006F63C8" w:rsidRDefault="006F63C8" w:rsidP="006F63C8">
      <w:pPr>
        <w:pStyle w:val="ListParagraph"/>
        <w:numPr>
          <w:ilvl w:val="0"/>
          <w:numId w:val="36"/>
        </w:numPr>
        <w:spacing w:after="0" w:line="240" w:lineRule="auto"/>
      </w:pPr>
      <w:r w:rsidRPr="006F63C8">
        <w:t xml:space="preserve">** Treatment may continue beyond these doses in selected patients, if the clinician has considered the potential risks and benefits. The addition of </w:t>
      </w:r>
      <w:proofErr w:type="spellStart"/>
      <w:r w:rsidRPr="006F63C8">
        <w:t>dexrazoxane</w:t>
      </w:r>
      <w:proofErr w:type="spellEnd"/>
      <w:r w:rsidRPr="006F63C8">
        <w:t xml:space="preserve"> may be considered, and monitoring should be increased. Maximum tolerated doses are variable; some patients may tolerate </w:t>
      </w:r>
      <w:proofErr w:type="spellStart"/>
      <w:r w:rsidRPr="006F63C8">
        <w:t>DOXOrubicin</w:t>
      </w:r>
      <w:proofErr w:type="spellEnd"/>
      <w:r w:rsidRPr="006F63C8">
        <w:t xml:space="preserve"> equivalent doses exceeding 1000 mg/m2 while other patients exhibit symptomatic CHF at </w:t>
      </w:r>
      <w:proofErr w:type="spellStart"/>
      <w:r w:rsidRPr="006F63C8">
        <w:t>DOXOrubicin</w:t>
      </w:r>
      <w:proofErr w:type="spellEnd"/>
      <w:r w:rsidRPr="006F63C8">
        <w:t xml:space="preserve"> equivalent doses </w:t>
      </w:r>
      <w:proofErr w:type="spellStart"/>
      <w:r w:rsidRPr="006F63C8">
        <w:t>doses</w:t>
      </w:r>
      <w:proofErr w:type="spellEnd"/>
      <w:r w:rsidRPr="006F63C8">
        <w:t xml:space="preserve"> less than 300 mg/m2. </w:t>
      </w:r>
    </w:p>
    <w:p w14:paraId="2000D1E9" w14:textId="77777777" w:rsidR="006F63C8" w:rsidRDefault="006F63C8" w:rsidP="006F63C8">
      <w:pPr>
        <w:spacing w:after="0" w:line="240" w:lineRule="auto"/>
      </w:pPr>
    </w:p>
    <w:p w14:paraId="1120D52C" w14:textId="07225AA7" w:rsidR="006F63C8" w:rsidRPr="00BD292A" w:rsidRDefault="006F63C8" w:rsidP="006F63C8">
      <w:pPr>
        <w:spacing w:after="0" w:line="240" w:lineRule="auto"/>
        <w:rPr>
          <w:i/>
        </w:rPr>
      </w:pPr>
      <w:r w:rsidRPr="00BD292A">
        <w:rPr>
          <w:i/>
          <w:u w:val="single"/>
        </w:rPr>
        <w:t>From:</w:t>
      </w:r>
      <w:r w:rsidRPr="00BD292A">
        <w:rPr>
          <w:i/>
        </w:rPr>
        <w:t xml:space="preserve"> BC Cancer Agency Cancer Drug Manual</w:t>
      </w:r>
    </w:p>
    <w:p w14:paraId="6C11B90E" w14:textId="38B7A4C8" w:rsidR="006F63C8" w:rsidRPr="00BD292A" w:rsidRDefault="006F63C8" w:rsidP="006F63C8">
      <w:pPr>
        <w:spacing w:after="0" w:line="240" w:lineRule="auto"/>
        <w:rPr>
          <w:i/>
        </w:rPr>
      </w:pPr>
      <w:proofErr w:type="spellStart"/>
      <w:r w:rsidRPr="00BD292A">
        <w:rPr>
          <w:i/>
          <w:u w:val="single"/>
        </w:rPr>
        <w:t>Mitoxantrone</w:t>
      </w:r>
      <w:proofErr w:type="spellEnd"/>
      <w:r w:rsidRPr="00BD292A">
        <w:rPr>
          <w:i/>
        </w:rPr>
        <w:t xml:space="preserve"> Revised: 1 August 2013</w:t>
      </w:r>
    </w:p>
    <w:p w14:paraId="381FFFAA" w14:textId="50B011AF" w:rsidR="00F62A2B" w:rsidRDefault="006F63C8">
      <w:pPr>
        <w:spacing w:after="0" w:line="240" w:lineRule="auto"/>
      </w:pPr>
      <w:r w:rsidRPr="00BD292A">
        <w:rPr>
          <w:i/>
        </w:rPr>
        <w:t>http://www.bccancer.bc.ca/HPI/DrugDatabase/DrugIndexPro/Mitoxantrone.htm (accessed April 1st 2015)</w:t>
      </w:r>
      <w:r w:rsidR="00F62A2B">
        <w:br w:type="page"/>
      </w:r>
    </w:p>
    <w:p w14:paraId="696416D1" w14:textId="77777777" w:rsidR="006F63C8" w:rsidRDefault="006F63C8">
      <w:pPr>
        <w:spacing w:after="0" w:line="240" w:lineRule="auto"/>
        <w:rPr>
          <w:rFonts w:eastAsia="Times New Roman"/>
          <w:b/>
          <w:bCs/>
          <w:sz w:val="24"/>
          <w:szCs w:val="26"/>
          <w:lang w:val="x-none" w:eastAsia="x-none"/>
        </w:rPr>
      </w:pPr>
    </w:p>
    <w:p w14:paraId="3E9FE237" w14:textId="77777777" w:rsidR="00F62A2B" w:rsidRPr="00671975" w:rsidRDefault="00F62A2B" w:rsidP="00F62A2B">
      <w:pPr>
        <w:pStyle w:val="Heading2"/>
      </w:pPr>
      <w:bookmarkStart w:id="204" w:name="_Toc415646903"/>
      <w:r w:rsidRPr="00671975">
        <w:t xml:space="preserve">APPENDIX </w:t>
      </w:r>
      <w:r>
        <w:t>D</w:t>
      </w:r>
      <w:r>
        <w:tab/>
      </w:r>
      <w:r w:rsidRPr="00671975">
        <w:t>NHLBI HEMATOLOGY BRANCH LABORATORY RESEARCH STUDIES</w:t>
      </w:r>
      <w:bookmarkEnd w:id="203"/>
      <w:bookmarkEnd w:id="204"/>
    </w:p>
    <w:p w14:paraId="16B6406F" w14:textId="77777777" w:rsidR="00F62A2B" w:rsidRPr="00671975" w:rsidRDefault="00F62A2B" w:rsidP="00F62A2B">
      <w:r w:rsidRPr="00671975">
        <w:t>-2/5/2013</w:t>
      </w:r>
    </w:p>
    <w:tbl>
      <w:tblPr>
        <w:tblpPr w:leftFromText="187" w:rightFromText="187" w:vertAnchor="text" w:horzAnchor="margin" w:tblpXSpec="center" w:tblpY="42"/>
        <w:tblOverlap w:val="never"/>
        <w:tblW w:w="9819" w:type="dxa"/>
        <w:tblCellMar>
          <w:left w:w="0" w:type="dxa"/>
          <w:right w:w="0" w:type="dxa"/>
        </w:tblCellMar>
        <w:tblLook w:val="0000" w:firstRow="0" w:lastRow="0" w:firstColumn="0" w:lastColumn="0" w:noHBand="0" w:noVBand="0"/>
      </w:tblPr>
      <w:tblGrid>
        <w:gridCol w:w="618"/>
        <w:gridCol w:w="6883"/>
        <w:gridCol w:w="1223"/>
        <w:gridCol w:w="1095"/>
      </w:tblGrid>
      <w:tr w:rsidR="00F62A2B" w:rsidRPr="00671975" w14:paraId="0542230D" w14:textId="77777777" w:rsidTr="00450C74">
        <w:trPr>
          <w:cantSplit/>
          <w:trHeight w:val="2160"/>
          <w:tblHeader/>
        </w:trPr>
        <w:tc>
          <w:tcPr>
            <w:tcW w:w="618" w:type="dxa"/>
            <w:tcBorders>
              <w:top w:val="single" w:sz="7" w:space="0" w:color="auto"/>
              <w:left w:val="single" w:sz="7" w:space="0" w:color="auto"/>
              <w:bottom w:val="nil"/>
              <w:right w:val="nil"/>
            </w:tcBorders>
          </w:tcPr>
          <w:p w14:paraId="68D29DBD" w14:textId="77777777" w:rsidR="00F62A2B" w:rsidRPr="00671975" w:rsidRDefault="00F62A2B" w:rsidP="00450C74">
            <w:pPr>
              <w:tabs>
                <w:tab w:val="left" w:pos="0"/>
              </w:tabs>
              <w:suppressAutoHyphens/>
              <w:spacing w:after="0" w:line="240" w:lineRule="auto"/>
              <w:rPr>
                <w:b/>
                <w:bCs/>
                <w:sz w:val="20"/>
                <w:szCs w:val="20"/>
              </w:rPr>
            </w:pPr>
          </w:p>
        </w:tc>
        <w:tc>
          <w:tcPr>
            <w:tcW w:w="6883" w:type="dxa"/>
            <w:tcBorders>
              <w:top w:val="single" w:sz="7" w:space="0" w:color="auto"/>
              <w:left w:val="single" w:sz="7" w:space="0" w:color="auto"/>
              <w:bottom w:val="nil"/>
              <w:right w:val="nil"/>
            </w:tcBorders>
          </w:tcPr>
          <w:p w14:paraId="72FA5D6F" w14:textId="77777777" w:rsidR="00F62A2B" w:rsidRPr="00671975" w:rsidRDefault="00F62A2B" w:rsidP="00450C74">
            <w:pPr>
              <w:tabs>
                <w:tab w:val="left" w:pos="0"/>
              </w:tabs>
              <w:suppressAutoHyphens/>
              <w:spacing w:after="0" w:line="240" w:lineRule="auto"/>
              <w:rPr>
                <w:b/>
                <w:bCs/>
                <w:sz w:val="18"/>
                <w:szCs w:val="18"/>
              </w:rPr>
            </w:pPr>
            <w:r w:rsidRPr="00671975">
              <w:rPr>
                <w:b/>
                <w:bCs/>
                <w:sz w:val="18"/>
                <w:szCs w:val="18"/>
              </w:rPr>
              <w:t>DESCRIPTION OF LABORATORY STUDY BY BRANCH SECTION</w:t>
            </w:r>
          </w:p>
        </w:tc>
        <w:tc>
          <w:tcPr>
            <w:tcW w:w="1223" w:type="dxa"/>
            <w:tcBorders>
              <w:top w:val="single" w:sz="7" w:space="0" w:color="auto"/>
              <w:left w:val="single" w:sz="7" w:space="0" w:color="auto"/>
              <w:bottom w:val="nil"/>
              <w:right w:val="nil"/>
            </w:tcBorders>
          </w:tcPr>
          <w:p w14:paraId="09DF5C3F" w14:textId="77777777" w:rsidR="00F62A2B" w:rsidRPr="00671975" w:rsidRDefault="00F62A2B" w:rsidP="00450C74">
            <w:pPr>
              <w:tabs>
                <w:tab w:val="left" w:pos="0"/>
              </w:tabs>
              <w:suppressAutoHyphens/>
              <w:spacing w:after="0" w:line="240" w:lineRule="auto"/>
              <w:jc w:val="center"/>
              <w:rPr>
                <w:b/>
                <w:bCs/>
                <w:sz w:val="18"/>
                <w:szCs w:val="18"/>
              </w:rPr>
            </w:pPr>
            <w:r w:rsidRPr="00671975">
              <w:rPr>
                <w:b/>
                <w:bCs/>
                <w:sz w:val="18"/>
                <w:szCs w:val="18"/>
              </w:rPr>
              <w:t>Does this test pose a greater than minimal risk to pediatric subjects per 45 CFR 46.404?</w:t>
            </w:r>
          </w:p>
        </w:tc>
        <w:tc>
          <w:tcPr>
            <w:tcW w:w="1095" w:type="dxa"/>
            <w:tcBorders>
              <w:top w:val="single" w:sz="7" w:space="0" w:color="auto"/>
              <w:left w:val="single" w:sz="7" w:space="0" w:color="auto"/>
              <w:bottom w:val="nil"/>
              <w:right w:val="single" w:sz="7" w:space="0" w:color="auto"/>
            </w:tcBorders>
          </w:tcPr>
          <w:p w14:paraId="58E2862C" w14:textId="77777777" w:rsidR="00F62A2B" w:rsidRPr="00671975" w:rsidRDefault="00F62A2B" w:rsidP="00450C74">
            <w:pPr>
              <w:tabs>
                <w:tab w:val="left" w:pos="0"/>
              </w:tabs>
              <w:suppressAutoHyphens/>
              <w:spacing w:after="0" w:line="240" w:lineRule="auto"/>
              <w:jc w:val="center"/>
              <w:rPr>
                <w:sz w:val="18"/>
                <w:szCs w:val="18"/>
              </w:rPr>
            </w:pPr>
            <w:r w:rsidRPr="00671975">
              <w:rPr>
                <w:b/>
                <w:bCs/>
                <w:sz w:val="18"/>
                <w:szCs w:val="18"/>
              </w:rPr>
              <w:t>Does this test pose a greater than minimal risk to healthy pediatric donors per 45 CFR 46.404?</w:t>
            </w:r>
          </w:p>
        </w:tc>
      </w:tr>
      <w:tr w:rsidR="00F62A2B" w:rsidRPr="00671975" w14:paraId="28899C53" w14:textId="77777777" w:rsidTr="00450C74">
        <w:trPr>
          <w:cantSplit/>
        </w:trPr>
        <w:tc>
          <w:tcPr>
            <w:tcW w:w="618" w:type="dxa"/>
            <w:tcBorders>
              <w:top w:val="single" w:sz="7" w:space="0" w:color="auto"/>
              <w:left w:val="single" w:sz="7" w:space="0" w:color="auto"/>
              <w:bottom w:val="nil"/>
              <w:right w:val="nil"/>
            </w:tcBorders>
          </w:tcPr>
          <w:p w14:paraId="55474DC3" w14:textId="77777777" w:rsidR="00F62A2B" w:rsidRPr="00671975" w:rsidRDefault="00F62A2B" w:rsidP="00450C74">
            <w:pPr>
              <w:tabs>
                <w:tab w:val="left" w:pos="0"/>
              </w:tabs>
              <w:suppressAutoHyphens/>
              <w:spacing w:after="0" w:line="240" w:lineRule="auto"/>
              <w:rPr>
                <w:sz w:val="20"/>
                <w:szCs w:val="20"/>
              </w:rPr>
            </w:pPr>
          </w:p>
        </w:tc>
        <w:tc>
          <w:tcPr>
            <w:tcW w:w="6883" w:type="dxa"/>
            <w:tcBorders>
              <w:top w:val="single" w:sz="7" w:space="0" w:color="auto"/>
              <w:left w:val="single" w:sz="7" w:space="0" w:color="auto"/>
              <w:bottom w:val="nil"/>
              <w:right w:val="nil"/>
            </w:tcBorders>
          </w:tcPr>
          <w:p w14:paraId="2B7F19D8"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tcPr>
          <w:p w14:paraId="460F2B71"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tcPr>
          <w:p w14:paraId="4F025BD3"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18DFA308" w14:textId="77777777" w:rsidTr="00450C74">
        <w:trPr>
          <w:cantSplit/>
        </w:trPr>
        <w:tc>
          <w:tcPr>
            <w:tcW w:w="618" w:type="dxa"/>
            <w:tcBorders>
              <w:top w:val="single" w:sz="7" w:space="0" w:color="auto"/>
              <w:left w:val="single" w:sz="7" w:space="0" w:color="auto"/>
              <w:bottom w:val="nil"/>
              <w:right w:val="nil"/>
            </w:tcBorders>
          </w:tcPr>
          <w:p w14:paraId="423EDA7E"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A</w:t>
            </w:r>
          </w:p>
        </w:tc>
        <w:tc>
          <w:tcPr>
            <w:tcW w:w="6883" w:type="dxa"/>
            <w:tcBorders>
              <w:top w:val="single" w:sz="7" w:space="0" w:color="auto"/>
              <w:left w:val="single" w:sz="7" w:space="0" w:color="auto"/>
              <w:bottom w:val="nil"/>
              <w:right w:val="nil"/>
            </w:tcBorders>
          </w:tcPr>
          <w:p w14:paraId="0050F269"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 xml:space="preserve">Stem Cell </w:t>
            </w:r>
            <w:proofErr w:type="spellStart"/>
            <w:r w:rsidRPr="00671975">
              <w:rPr>
                <w:b/>
                <w:bCs/>
                <w:sz w:val="20"/>
                <w:szCs w:val="20"/>
              </w:rPr>
              <w:t>Allotransplantation</w:t>
            </w:r>
            <w:proofErr w:type="spellEnd"/>
            <w:r w:rsidRPr="00671975">
              <w:rPr>
                <w:b/>
                <w:bCs/>
                <w:sz w:val="20"/>
                <w:szCs w:val="20"/>
              </w:rPr>
              <w:t xml:space="preserve"> Section (Dr. A. John Barrett)</w:t>
            </w:r>
          </w:p>
        </w:tc>
        <w:tc>
          <w:tcPr>
            <w:tcW w:w="1223" w:type="dxa"/>
            <w:tcBorders>
              <w:top w:val="single" w:sz="7" w:space="0" w:color="auto"/>
              <w:left w:val="single" w:sz="7" w:space="0" w:color="auto"/>
              <w:bottom w:val="nil"/>
              <w:right w:val="nil"/>
            </w:tcBorders>
          </w:tcPr>
          <w:p w14:paraId="3C70696E"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tcPr>
          <w:p w14:paraId="3F897F26"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6BED4D42" w14:textId="77777777" w:rsidTr="00450C74">
        <w:trPr>
          <w:cantSplit/>
        </w:trPr>
        <w:tc>
          <w:tcPr>
            <w:tcW w:w="618" w:type="dxa"/>
            <w:tcBorders>
              <w:top w:val="single" w:sz="7" w:space="0" w:color="auto"/>
              <w:left w:val="single" w:sz="7" w:space="0" w:color="auto"/>
              <w:bottom w:val="nil"/>
              <w:right w:val="nil"/>
            </w:tcBorders>
          </w:tcPr>
          <w:p w14:paraId="567E35A8"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A.1</w:t>
            </w:r>
          </w:p>
        </w:tc>
        <w:tc>
          <w:tcPr>
            <w:tcW w:w="6883" w:type="dxa"/>
            <w:tcBorders>
              <w:top w:val="single" w:sz="7" w:space="0" w:color="auto"/>
              <w:left w:val="single" w:sz="7" w:space="0" w:color="auto"/>
              <w:bottom w:val="nil"/>
              <w:right w:val="nil"/>
            </w:tcBorders>
          </w:tcPr>
          <w:p w14:paraId="42DD605F"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Measurement of lymphocyte function and immune responses directed toward allogeneic tissues, malignant cells, and infectious agents.  Assay of a variety of antigens, including standard proliferation, cytotoxicity, and intracellular </w:t>
            </w:r>
            <w:proofErr w:type="gramStart"/>
            <w:r w:rsidRPr="00671975">
              <w:rPr>
                <w:sz w:val="20"/>
                <w:szCs w:val="20"/>
              </w:rPr>
              <w:t>cytokine  detection</w:t>
            </w:r>
            <w:proofErr w:type="gramEnd"/>
            <w:r w:rsidRPr="00671975">
              <w:rPr>
                <w:sz w:val="20"/>
                <w:szCs w:val="20"/>
              </w:rPr>
              <w:t xml:space="preserve"> including GVHD predictive markers. Measurement of antigen-specific responses including employment of tetramers, ELISPOT technique, gene amplification-based assays, and flow cytometry.  Selection of cells using </w:t>
            </w:r>
            <w:proofErr w:type="spellStart"/>
            <w:r w:rsidRPr="00671975">
              <w:rPr>
                <w:sz w:val="20"/>
                <w:szCs w:val="20"/>
              </w:rPr>
              <w:t>immunomagnetic</w:t>
            </w:r>
            <w:proofErr w:type="spellEnd"/>
            <w:r w:rsidRPr="00671975">
              <w:rPr>
                <w:sz w:val="20"/>
                <w:szCs w:val="20"/>
              </w:rPr>
              <w:t xml:space="preserve"> beads or flow cytometry.  Culture, expansion, and selection of cells. Surface marker analysis of PB MC using flow cytometry. Cytokine/chemokine analysis of plasma/serum samples using ELISA and/or </w:t>
            </w:r>
            <w:proofErr w:type="spellStart"/>
            <w:r w:rsidRPr="00671975">
              <w:rPr>
                <w:sz w:val="20"/>
                <w:szCs w:val="20"/>
              </w:rPr>
              <w:t>Luminex</w:t>
            </w:r>
            <w:proofErr w:type="spellEnd"/>
            <w:r w:rsidRPr="00671975">
              <w:rPr>
                <w:sz w:val="20"/>
                <w:szCs w:val="20"/>
              </w:rPr>
              <w:t xml:space="preserve"> techniques.</w:t>
            </w:r>
            <w:r w:rsidRPr="00671975">
              <w:rPr>
                <w:sz w:val="20"/>
                <w:szCs w:val="20"/>
              </w:rPr>
              <w:tab/>
            </w:r>
          </w:p>
        </w:tc>
        <w:tc>
          <w:tcPr>
            <w:tcW w:w="1223" w:type="dxa"/>
            <w:tcBorders>
              <w:top w:val="single" w:sz="7" w:space="0" w:color="auto"/>
              <w:left w:val="single" w:sz="7" w:space="0" w:color="auto"/>
              <w:bottom w:val="nil"/>
              <w:right w:val="nil"/>
            </w:tcBorders>
          </w:tcPr>
          <w:p w14:paraId="41C6FD6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09F3E03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2A247F7" w14:textId="77777777" w:rsidTr="00450C74">
        <w:trPr>
          <w:cantSplit/>
        </w:trPr>
        <w:tc>
          <w:tcPr>
            <w:tcW w:w="618" w:type="dxa"/>
            <w:tcBorders>
              <w:top w:val="single" w:sz="7" w:space="0" w:color="auto"/>
              <w:left w:val="single" w:sz="7" w:space="0" w:color="auto"/>
              <w:bottom w:val="nil"/>
              <w:right w:val="nil"/>
            </w:tcBorders>
          </w:tcPr>
          <w:p w14:paraId="09B9CE6C"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A.2</w:t>
            </w:r>
          </w:p>
        </w:tc>
        <w:tc>
          <w:tcPr>
            <w:tcW w:w="6883" w:type="dxa"/>
            <w:tcBorders>
              <w:top w:val="single" w:sz="7" w:space="0" w:color="auto"/>
              <w:left w:val="single" w:sz="7" w:space="0" w:color="auto"/>
              <w:bottom w:val="nil"/>
              <w:right w:val="nil"/>
            </w:tcBorders>
          </w:tcPr>
          <w:p w14:paraId="3830B90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Generation of cell lines for the study of immune cell interactions with other cells.  Transformation of B-lymphocytes using Epstein-Barr virus.  Derivation of malignant cell lines from patient leukemic or solid tumor samples.</w:t>
            </w:r>
          </w:p>
        </w:tc>
        <w:tc>
          <w:tcPr>
            <w:tcW w:w="1223" w:type="dxa"/>
            <w:tcBorders>
              <w:top w:val="single" w:sz="7" w:space="0" w:color="auto"/>
              <w:left w:val="single" w:sz="7" w:space="0" w:color="auto"/>
              <w:bottom w:val="nil"/>
              <w:right w:val="nil"/>
            </w:tcBorders>
          </w:tcPr>
          <w:p w14:paraId="40366F46"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0357995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3421615" w14:textId="77777777" w:rsidTr="00450C74">
        <w:trPr>
          <w:cantSplit/>
        </w:trPr>
        <w:tc>
          <w:tcPr>
            <w:tcW w:w="618" w:type="dxa"/>
            <w:tcBorders>
              <w:top w:val="single" w:sz="7" w:space="0" w:color="auto"/>
              <w:left w:val="single" w:sz="7" w:space="0" w:color="auto"/>
              <w:bottom w:val="nil"/>
              <w:right w:val="nil"/>
            </w:tcBorders>
          </w:tcPr>
          <w:p w14:paraId="36AFB2C3"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A.3</w:t>
            </w:r>
          </w:p>
        </w:tc>
        <w:tc>
          <w:tcPr>
            <w:tcW w:w="6883" w:type="dxa"/>
            <w:tcBorders>
              <w:top w:val="single" w:sz="7" w:space="0" w:color="auto"/>
              <w:left w:val="single" w:sz="7" w:space="0" w:color="auto"/>
              <w:bottom w:val="nil"/>
              <w:right w:val="nil"/>
            </w:tcBorders>
          </w:tcPr>
          <w:p w14:paraId="0D69A920"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Infection of cells and cell lines with recombinant genes to ascertain the effects of expressed molecules on immune responses and on growth and development. Transfection of cell lines with specific molecules to study antigen-specific responses.</w:t>
            </w:r>
          </w:p>
        </w:tc>
        <w:tc>
          <w:tcPr>
            <w:tcW w:w="1223" w:type="dxa"/>
            <w:tcBorders>
              <w:top w:val="single" w:sz="7" w:space="0" w:color="auto"/>
              <w:left w:val="single" w:sz="7" w:space="0" w:color="auto"/>
              <w:bottom w:val="nil"/>
              <w:right w:val="nil"/>
            </w:tcBorders>
          </w:tcPr>
          <w:p w14:paraId="2989F2A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2C2E320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6F5F10E" w14:textId="77777777" w:rsidTr="00450C74">
        <w:trPr>
          <w:cantSplit/>
        </w:trPr>
        <w:tc>
          <w:tcPr>
            <w:tcW w:w="618" w:type="dxa"/>
            <w:tcBorders>
              <w:top w:val="single" w:sz="7" w:space="0" w:color="auto"/>
              <w:left w:val="single" w:sz="7" w:space="0" w:color="auto"/>
              <w:bottom w:val="nil"/>
              <w:right w:val="nil"/>
            </w:tcBorders>
          </w:tcPr>
          <w:p w14:paraId="1955C773"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A.4</w:t>
            </w:r>
          </w:p>
        </w:tc>
        <w:tc>
          <w:tcPr>
            <w:tcW w:w="6883" w:type="dxa"/>
            <w:tcBorders>
              <w:top w:val="single" w:sz="7" w:space="0" w:color="auto"/>
              <w:left w:val="single" w:sz="7" w:space="0" w:color="auto"/>
              <w:bottom w:val="nil"/>
              <w:right w:val="nil"/>
            </w:tcBorders>
          </w:tcPr>
          <w:p w14:paraId="0AD1338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peripheral blood and bone marrow progenitor cells including primitive and late erythroid progenitor-derived colonies, </w:t>
            </w:r>
            <w:proofErr w:type="spellStart"/>
            <w:r w:rsidRPr="00671975">
              <w:rPr>
                <w:sz w:val="20"/>
                <w:szCs w:val="20"/>
              </w:rPr>
              <w:t>myelomonocytic</w:t>
            </w:r>
            <w:proofErr w:type="spellEnd"/>
            <w:r w:rsidRPr="00671975">
              <w:rPr>
                <w:sz w:val="20"/>
                <w:szCs w:val="20"/>
              </w:rPr>
              <w:t xml:space="preserve"> colonies, and primitive multi- potential progenitor-derived colonies.</w:t>
            </w:r>
          </w:p>
        </w:tc>
        <w:tc>
          <w:tcPr>
            <w:tcW w:w="1223" w:type="dxa"/>
            <w:tcBorders>
              <w:top w:val="single" w:sz="7" w:space="0" w:color="auto"/>
              <w:left w:val="single" w:sz="7" w:space="0" w:color="auto"/>
              <w:bottom w:val="nil"/>
              <w:right w:val="nil"/>
            </w:tcBorders>
          </w:tcPr>
          <w:p w14:paraId="16B203E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464D850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783D4E4" w14:textId="77777777" w:rsidTr="00450C74">
        <w:trPr>
          <w:cantSplit/>
        </w:trPr>
        <w:tc>
          <w:tcPr>
            <w:tcW w:w="618" w:type="dxa"/>
            <w:tcBorders>
              <w:top w:val="single" w:sz="7" w:space="0" w:color="auto"/>
              <w:left w:val="single" w:sz="7" w:space="0" w:color="auto"/>
              <w:bottom w:val="nil"/>
              <w:right w:val="nil"/>
            </w:tcBorders>
          </w:tcPr>
          <w:p w14:paraId="442D7BCE"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A.5</w:t>
            </w:r>
          </w:p>
        </w:tc>
        <w:tc>
          <w:tcPr>
            <w:tcW w:w="6883" w:type="dxa"/>
            <w:tcBorders>
              <w:top w:val="single" w:sz="7" w:space="0" w:color="auto"/>
              <w:left w:val="single" w:sz="7" w:space="0" w:color="auto"/>
              <w:bottom w:val="nil"/>
              <w:right w:val="nil"/>
            </w:tcBorders>
          </w:tcPr>
          <w:p w14:paraId="1FF35FE2"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Injection of human cells into experimental animals to study the immune system and the growth of normal and malignant cells under varying conditions.</w:t>
            </w:r>
          </w:p>
        </w:tc>
        <w:tc>
          <w:tcPr>
            <w:tcW w:w="1223" w:type="dxa"/>
            <w:tcBorders>
              <w:top w:val="single" w:sz="7" w:space="0" w:color="auto"/>
              <w:left w:val="single" w:sz="7" w:space="0" w:color="auto"/>
              <w:bottom w:val="nil"/>
              <w:right w:val="nil"/>
            </w:tcBorders>
          </w:tcPr>
          <w:p w14:paraId="56B236F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0DF3A81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A8D6908" w14:textId="77777777" w:rsidTr="00450C74">
        <w:trPr>
          <w:cantSplit/>
        </w:trPr>
        <w:tc>
          <w:tcPr>
            <w:tcW w:w="618" w:type="dxa"/>
            <w:tcBorders>
              <w:top w:val="single" w:sz="7" w:space="0" w:color="auto"/>
              <w:left w:val="single" w:sz="7" w:space="0" w:color="auto"/>
              <w:bottom w:val="nil"/>
              <w:right w:val="nil"/>
            </w:tcBorders>
          </w:tcPr>
          <w:p w14:paraId="778B0F8F"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A.6</w:t>
            </w:r>
          </w:p>
        </w:tc>
        <w:tc>
          <w:tcPr>
            <w:tcW w:w="6883" w:type="dxa"/>
            <w:tcBorders>
              <w:top w:val="single" w:sz="7" w:space="0" w:color="auto"/>
              <w:left w:val="single" w:sz="7" w:space="0" w:color="auto"/>
              <w:bottom w:val="nil"/>
              <w:right w:val="nil"/>
            </w:tcBorders>
          </w:tcPr>
          <w:p w14:paraId="2CE0CDE5"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Testing of selection methods, cell isolation, and cell expansion leading to the development of new cell-based therapies requiring scale-up for clinical application.</w:t>
            </w:r>
          </w:p>
        </w:tc>
        <w:tc>
          <w:tcPr>
            <w:tcW w:w="1223" w:type="dxa"/>
            <w:tcBorders>
              <w:top w:val="single" w:sz="7" w:space="0" w:color="auto"/>
              <w:left w:val="single" w:sz="7" w:space="0" w:color="auto"/>
              <w:bottom w:val="nil"/>
              <w:right w:val="nil"/>
            </w:tcBorders>
          </w:tcPr>
          <w:p w14:paraId="4747A83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230D915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42357A5" w14:textId="77777777" w:rsidTr="00450C74">
        <w:trPr>
          <w:cantSplit/>
        </w:trPr>
        <w:tc>
          <w:tcPr>
            <w:tcW w:w="618" w:type="dxa"/>
            <w:tcBorders>
              <w:top w:val="single" w:sz="7" w:space="0" w:color="auto"/>
              <w:left w:val="single" w:sz="7" w:space="0" w:color="auto"/>
              <w:bottom w:val="nil"/>
              <w:right w:val="nil"/>
            </w:tcBorders>
          </w:tcPr>
          <w:p w14:paraId="7E033B1C"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A.7</w:t>
            </w:r>
          </w:p>
        </w:tc>
        <w:tc>
          <w:tcPr>
            <w:tcW w:w="6883" w:type="dxa"/>
            <w:tcBorders>
              <w:top w:val="single" w:sz="7" w:space="0" w:color="auto"/>
              <w:left w:val="single" w:sz="7" w:space="0" w:color="auto"/>
              <w:bottom w:val="nil"/>
              <w:right w:val="nil"/>
            </w:tcBorders>
          </w:tcPr>
          <w:p w14:paraId="5CFF8DE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Identification of individual T cell clones by their T cell receptor sequence.</w:t>
            </w:r>
          </w:p>
        </w:tc>
        <w:tc>
          <w:tcPr>
            <w:tcW w:w="1223" w:type="dxa"/>
            <w:tcBorders>
              <w:top w:val="single" w:sz="7" w:space="0" w:color="auto"/>
              <w:left w:val="single" w:sz="7" w:space="0" w:color="auto"/>
              <w:bottom w:val="nil"/>
              <w:right w:val="nil"/>
            </w:tcBorders>
          </w:tcPr>
          <w:p w14:paraId="52F3533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5BCD758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620E8B49" w14:textId="77777777" w:rsidTr="00450C74">
        <w:trPr>
          <w:cantSplit/>
        </w:trPr>
        <w:tc>
          <w:tcPr>
            <w:tcW w:w="618" w:type="dxa"/>
            <w:tcBorders>
              <w:top w:val="single" w:sz="7" w:space="0" w:color="auto"/>
              <w:left w:val="single" w:sz="7" w:space="0" w:color="auto"/>
              <w:bottom w:val="nil"/>
              <w:right w:val="nil"/>
            </w:tcBorders>
          </w:tcPr>
          <w:p w14:paraId="0AE64257"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A.8</w:t>
            </w:r>
          </w:p>
        </w:tc>
        <w:tc>
          <w:tcPr>
            <w:tcW w:w="6883" w:type="dxa"/>
            <w:tcBorders>
              <w:top w:val="single" w:sz="7" w:space="0" w:color="auto"/>
              <w:left w:val="single" w:sz="7" w:space="0" w:color="auto"/>
              <w:bottom w:val="nil"/>
              <w:right w:val="nil"/>
            </w:tcBorders>
          </w:tcPr>
          <w:p w14:paraId="3E8BBE9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Measurement of tumor and tissue specific antigens in cells of subjects and donors by </w:t>
            </w:r>
            <w:proofErr w:type="spellStart"/>
            <w:r w:rsidRPr="00671975">
              <w:rPr>
                <w:sz w:val="20"/>
                <w:szCs w:val="20"/>
              </w:rPr>
              <w:t>mRNA</w:t>
            </w:r>
            <w:proofErr w:type="gramStart"/>
            <w:r w:rsidRPr="00671975">
              <w:rPr>
                <w:sz w:val="20"/>
                <w:szCs w:val="20"/>
              </w:rPr>
              <w:t>,protein</w:t>
            </w:r>
            <w:proofErr w:type="spellEnd"/>
            <w:proofErr w:type="gramEnd"/>
            <w:r w:rsidRPr="00671975">
              <w:rPr>
                <w:sz w:val="20"/>
                <w:szCs w:val="20"/>
              </w:rPr>
              <w:t>, or peptide expression in cells or fluids.</w:t>
            </w:r>
          </w:p>
        </w:tc>
        <w:tc>
          <w:tcPr>
            <w:tcW w:w="1223" w:type="dxa"/>
            <w:tcBorders>
              <w:top w:val="single" w:sz="7" w:space="0" w:color="auto"/>
              <w:left w:val="single" w:sz="7" w:space="0" w:color="auto"/>
              <w:bottom w:val="nil"/>
              <w:right w:val="nil"/>
            </w:tcBorders>
          </w:tcPr>
          <w:p w14:paraId="121AE55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2CDE2A6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BFC4449" w14:textId="77777777" w:rsidTr="00450C74">
        <w:trPr>
          <w:cantSplit/>
        </w:trPr>
        <w:tc>
          <w:tcPr>
            <w:tcW w:w="618" w:type="dxa"/>
            <w:tcBorders>
              <w:top w:val="single" w:sz="7" w:space="0" w:color="auto"/>
              <w:left w:val="single" w:sz="7" w:space="0" w:color="auto"/>
              <w:bottom w:val="nil"/>
              <w:right w:val="nil"/>
            </w:tcBorders>
          </w:tcPr>
          <w:p w14:paraId="63025ABD"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A.9</w:t>
            </w:r>
          </w:p>
        </w:tc>
        <w:tc>
          <w:tcPr>
            <w:tcW w:w="6883" w:type="dxa"/>
            <w:tcBorders>
              <w:top w:val="single" w:sz="7" w:space="0" w:color="auto"/>
              <w:left w:val="single" w:sz="7" w:space="0" w:color="auto"/>
              <w:bottom w:val="nil"/>
              <w:right w:val="nil"/>
            </w:tcBorders>
          </w:tcPr>
          <w:p w14:paraId="6C600216" w14:textId="77777777" w:rsidR="00F62A2B" w:rsidRPr="00671975" w:rsidRDefault="00F62A2B" w:rsidP="00450C74">
            <w:pPr>
              <w:tabs>
                <w:tab w:val="left" w:pos="0"/>
              </w:tabs>
              <w:suppressAutoHyphens/>
              <w:spacing w:after="0" w:line="240" w:lineRule="auto"/>
              <w:rPr>
                <w:sz w:val="20"/>
                <w:szCs w:val="20"/>
              </w:rPr>
            </w:pPr>
            <w:proofErr w:type="gramStart"/>
            <w:r w:rsidRPr="00671975">
              <w:rPr>
                <w:sz w:val="20"/>
                <w:szCs w:val="20"/>
              </w:rPr>
              <w:t>Laser capture</w:t>
            </w:r>
            <w:proofErr w:type="gramEnd"/>
            <w:r w:rsidRPr="00671975">
              <w:rPr>
                <w:sz w:val="20"/>
                <w:szCs w:val="20"/>
              </w:rPr>
              <w:t xml:space="preserve"> micro dissection of cells from biopsies for GVHD to determine </w:t>
            </w:r>
            <w:proofErr w:type="spellStart"/>
            <w:r w:rsidRPr="00671975">
              <w:rPr>
                <w:sz w:val="20"/>
                <w:szCs w:val="20"/>
              </w:rPr>
              <w:t>clonotypes</w:t>
            </w:r>
            <w:proofErr w:type="spellEnd"/>
            <w:r w:rsidRPr="00671975">
              <w:rPr>
                <w:sz w:val="20"/>
                <w:szCs w:val="20"/>
              </w:rPr>
              <w:t>.</w:t>
            </w:r>
          </w:p>
        </w:tc>
        <w:tc>
          <w:tcPr>
            <w:tcW w:w="1223" w:type="dxa"/>
            <w:tcBorders>
              <w:top w:val="single" w:sz="7" w:space="0" w:color="auto"/>
              <w:left w:val="single" w:sz="7" w:space="0" w:color="auto"/>
              <w:bottom w:val="nil"/>
              <w:right w:val="nil"/>
            </w:tcBorders>
          </w:tcPr>
          <w:p w14:paraId="3A3D08B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5285398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F06AC53" w14:textId="77777777" w:rsidTr="00450C74">
        <w:trPr>
          <w:cantSplit/>
        </w:trPr>
        <w:tc>
          <w:tcPr>
            <w:tcW w:w="618" w:type="dxa"/>
            <w:tcBorders>
              <w:top w:val="single" w:sz="7" w:space="0" w:color="auto"/>
              <w:left w:val="single" w:sz="7" w:space="0" w:color="auto"/>
              <w:bottom w:val="nil"/>
              <w:right w:val="nil"/>
            </w:tcBorders>
          </w:tcPr>
          <w:p w14:paraId="77D47B5C"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A.10</w:t>
            </w:r>
          </w:p>
        </w:tc>
        <w:tc>
          <w:tcPr>
            <w:tcW w:w="6883" w:type="dxa"/>
            <w:tcBorders>
              <w:top w:val="single" w:sz="7" w:space="0" w:color="auto"/>
              <w:left w:val="single" w:sz="7" w:space="0" w:color="auto"/>
              <w:bottom w:val="nil"/>
              <w:right w:val="nil"/>
            </w:tcBorders>
          </w:tcPr>
          <w:p w14:paraId="2D8D6645" w14:textId="77777777" w:rsidR="00F62A2B" w:rsidRPr="00671975" w:rsidRDefault="00F62A2B" w:rsidP="00450C74">
            <w:pPr>
              <w:spacing w:after="0" w:line="240" w:lineRule="auto"/>
              <w:rPr>
                <w:sz w:val="20"/>
                <w:szCs w:val="20"/>
              </w:rPr>
            </w:pPr>
            <w:r w:rsidRPr="00671975">
              <w:rPr>
                <w:sz w:val="20"/>
                <w:szCs w:val="20"/>
              </w:rPr>
              <w:t>DNA and RNA typing of genes that control immune responses in lymphocytes.</w:t>
            </w:r>
          </w:p>
          <w:p w14:paraId="249923A2"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tcPr>
          <w:p w14:paraId="21F8CB0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6091A8D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2106CED" w14:textId="77777777" w:rsidTr="00450C74">
        <w:trPr>
          <w:cantSplit/>
        </w:trPr>
        <w:tc>
          <w:tcPr>
            <w:tcW w:w="618" w:type="dxa"/>
            <w:tcBorders>
              <w:top w:val="single" w:sz="7" w:space="0" w:color="auto"/>
              <w:left w:val="single" w:sz="7" w:space="0" w:color="auto"/>
              <w:bottom w:val="nil"/>
              <w:right w:val="nil"/>
            </w:tcBorders>
          </w:tcPr>
          <w:p w14:paraId="4E0DC7CA"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A.11</w:t>
            </w:r>
          </w:p>
        </w:tc>
        <w:tc>
          <w:tcPr>
            <w:tcW w:w="6883" w:type="dxa"/>
            <w:tcBorders>
              <w:top w:val="single" w:sz="7" w:space="0" w:color="auto"/>
              <w:left w:val="single" w:sz="7" w:space="0" w:color="auto"/>
              <w:bottom w:val="nil"/>
              <w:right w:val="nil"/>
            </w:tcBorders>
          </w:tcPr>
          <w:p w14:paraId="01B66FD8" w14:textId="77777777" w:rsidR="00F62A2B" w:rsidRPr="00671975" w:rsidRDefault="00F62A2B" w:rsidP="00450C74">
            <w:pPr>
              <w:spacing w:after="0" w:line="240" w:lineRule="auto"/>
              <w:rPr>
                <w:sz w:val="20"/>
                <w:szCs w:val="20"/>
              </w:rPr>
            </w:pPr>
            <w:proofErr w:type="spellStart"/>
            <w:r w:rsidRPr="00671975">
              <w:rPr>
                <w:sz w:val="20"/>
                <w:szCs w:val="20"/>
              </w:rPr>
              <w:t>Microassay</w:t>
            </w:r>
            <w:proofErr w:type="spellEnd"/>
            <w:r w:rsidRPr="00671975">
              <w:rPr>
                <w:sz w:val="20"/>
                <w:szCs w:val="20"/>
              </w:rPr>
              <w:t xml:space="preserve"> studies utilizing cellular DNA, cDNA, and RNA for neoplasia and host-tumor interactions.</w:t>
            </w:r>
          </w:p>
        </w:tc>
        <w:tc>
          <w:tcPr>
            <w:tcW w:w="1223" w:type="dxa"/>
            <w:tcBorders>
              <w:top w:val="single" w:sz="7" w:space="0" w:color="auto"/>
              <w:left w:val="single" w:sz="7" w:space="0" w:color="auto"/>
              <w:bottom w:val="nil"/>
              <w:right w:val="nil"/>
            </w:tcBorders>
          </w:tcPr>
          <w:p w14:paraId="4EED74A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06A20E6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60E3963" w14:textId="77777777" w:rsidTr="00450C74">
        <w:trPr>
          <w:cantSplit/>
        </w:trPr>
        <w:tc>
          <w:tcPr>
            <w:tcW w:w="618" w:type="dxa"/>
            <w:tcBorders>
              <w:top w:val="single" w:sz="7" w:space="0" w:color="auto"/>
              <w:left w:val="single" w:sz="7" w:space="0" w:color="auto"/>
              <w:bottom w:val="nil"/>
              <w:right w:val="nil"/>
            </w:tcBorders>
          </w:tcPr>
          <w:p w14:paraId="1B2F8735" w14:textId="77777777" w:rsidR="00F62A2B" w:rsidRPr="00671975" w:rsidRDefault="00F62A2B" w:rsidP="00450C74">
            <w:pPr>
              <w:tabs>
                <w:tab w:val="left" w:pos="0"/>
              </w:tabs>
              <w:suppressAutoHyphens/>
              <w:spacing w:after="0" w:line="240" w:lineRule="auto"/>
              <w:rPr>
                <w:sz w:val="20"/>
                <w:szCs w:val="20"/>
              </w:rPr>
            </w:pPr>
          </w:p>
        </w:tc>
        <w:tc>
          <w:tcPr>
            <w:tcW w:w="6883" w:type="dxa"/>
            <w:tcBorders>
              <w:top w:val="single" w:sz="7" w:space="0" w:color="auto"/>
              <w:left w:val="single" w:sz="7" w:space="0" w:color="auto"/>
              <w:bottom w:val="nil"/>
              <w:right w:val="nil"/>
            </w:tcBorders>
          </w:tcPr>
          <w:p w14:paraId="0962BE32"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tcPr>
          <w:p w14:paraId="2C2731A6"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c>
          <w:tcPr>
            <w:tcW w:w="1095" w:type="dxa"/>
            <w:tcBorders>
              <w:top w:val="single" w:sz="7" w:space="0" w:color="auto"/>
              <w:left w:val="single" w:sz="7" w:space="0" w:color="auto"/>
              <w:bottom w:val="nil"/>
              <w:right w:val="single" w:sz="7" w:space="0" w:color="auto"/>
            </w:tcBorders>
          </w:tcPr>
          <w:p w14:paraId="76A86A98"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r>
      <w:tr w:rsidR="00F62A2B" w:rsidRPr="00671975" w14:paraId="3B0E2761" w14:textId="77777777" w:rsidTr="00450C74">
        <w:trPr>
          <w:cantSplit/>
        </w:trPr>
        <w:tc>
          <w:tcPr>
            <w:tcW w:w="618" w:type="dxa"/>
            <w:tcBorders>
              <w:top w:val="single" w:sz="7" w:space="0" w:color="auto"/>
              <w:left w:val="single" w:sz="7" w:space="0" w:color="auto"/>
              <w:bottom w:val="nil"/>
              <w:right w:val="nil"/>
            </w:tcBorders>
          </w:tcPr>
          <w:p w14:paraId="5ABC61A8"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B</w:t>
            </w:r>
          </w:p>
        </w:tc>
        <w:tc>
          <w:tcPr>
            <w:tcW w:w="6883" w:type="dxa"/>
            <w:tcBorders>
              <w:top w:val="single" w:sz="7" w:space="0" w:color="auto"/>
              <w:left w:val="single" w:sz="7" w:space="0" w:color="auto"/>
              <w:bottom w:val="nil"/>
              <w:right w:val="nil"/>
            </w:tcBorders>
          </w:tcPr>
          <w:p w14:paraId="07FB49F1"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 xml:space="preserve">Molecular Hematopoiesis  Section  (Dr. Cynthia Dunbar) </w:t>
            </w:r>
          </w:p>
        </w:tc>
        <w:tc>
          <w:tcPr>
            <w:tcW w:w="1223" w:type="dxa"/>
            <w:tcBorders>
              <w:top w:val="single" w:sz="7" w:space="0" w:color="auto"/>
              <w:left w:val="single" w:sz="7" w:space="0" w:color="auto"/>
              <w:bottom w:val="nil"/>
              <w:right w:val="nil"/>
            </w:tcBorders>
          </w:tcPr>
          <w:p w14:paraId="4E506935"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tcPr>
          <w:p w14:paraId="7DE0FB1B"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49E4089C" w14:textId="77777777" w:rsidTr="00450C74">
        <w:trPr>
          <w:cantSplit/>
        </w:trPr>
        <w:tc>
          <w:tcPr>
            <w:tcW w:w="618" w:type="dxa"/>
            <w:tcBorders>
              <w:top w:val="single" w:sz="7" w:space="0" w:color="auto"/>
              <w:left w:val="single" w:sz="7" w:space="0" w:color="auto"/>
              <w:bottom w:val="nil"/>
              <w:right w:val="nil"/>
            </w:tcBorders>
          </w:tcPr>
          <w:p w14:paraId="290995B9"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B.1</w:t>
            </w:r>
          </w:p>
        </w:tc>
        <w:tc>
          <w:tcPr>
            <w:tcW w:w="6883" w:type="dxa"/>
            <w:tcBorders>
              <w:top w:val="single" w:sz="7" w:space="0" w:color="auto"/>
              <w:left w:val="single" w:sz="7" w:space="0" w:color="auto"/>
              <w:bottom w:val="nil"/>
              <w:right w:val="nil"/>
            </w:tcBorders>
          </w:tcPr>
          <w:p w14:paraId="6FC199BE"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Flow </w:t>
            </w:r>
            <w:proofErr w:type="spellStart"/>
            <w:r w:rsidRPr="00671975">
              <w:rPr>
                <w:sz w:val="20"/>
                <w:szCs w:val="20"/>
              </w:rPr>
              <w:t>cytometric</w:t>
            </w:r>
            <w:proofErr w:type="spellEnd"/>
            <w:r w:rsidRPr="00671975">
              <w:rPr>
                <w:sz w:val="20"/>
                <w:szCs w:val="20"/>
              </w:rPr>
              <w:t xml:space="preserve"> analysis of cell surface and cytoplasmic proteins, including cell adhesion molecules, putative retroviral receptors, and markers of differentiation, using bone marrow and mobilized peripheral blood cells.</w:t>
            </w:r>
          </w:p>
        </w:tc>
        <w:tc>
          <w:tcPr>
            <w:tcW w:w="1223" w:type="dxa"/>
            <w:tcBorders>
              <w:top w:val="single" w:sz="7" w:space="0" w:color="auto"/>
              <w:left w:val="single" w:sz="7" w:space="0" w:color="auto"/>
              <w:bottom w:val="nil"/>
              <w:right w:val="nil"/>
            </w:tcBorders>
          </w:tcPr>
          <w:p w14:paraId="71340F6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754096B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5AFE75E" w14:textId="77777777" w:rsidTr="00450C74">
        <w:trPr>
          <w:cantSplit/>
        </w:trPr>
        <w:tc>
          <w:tcPr>
            <w:tcW w:w="618" w:type="dxa"/>
            <w:tcBorders>
              <w:top w:val="single" w:sz="7" w:space="0" w:color="auto"/>
              <w:left w:val="single" w:sz="7" w:space="0" w:color="auto"/>
              <w:bottom w:val="nil"/>
              <w:right w:val="nil"/>
            </w:tcBorders>
          </w:tcPr>
          <w:p w14:paraId="4C2B1FD0"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lastRenderedPageBreak/>
              <w:t>B.2</w:t>
            </w:r>
          </w:p>
        </w:tc>
        <w:tc>
          <w:tcPr>
            <w:tcW w:w="6883" w:type="dxa"/>
            <w:tcBorders>
              <w:top w:val="single" w:sz="7" w:space="0" w:color="auto"/>
              <w:left w:val="single" w:sz="7" w:space="0" w:color="auto"/>
              <w:bottom w:val="nil"/>
              <w:right w:val="nil"/>
            </w:tcBorders>
          </w:tcPr>
          <w:p w14:paraId="2D7051E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Hematopoietic progenitor-derived colony ascertainment in vitro (as described above), and engraftment of </w:t>
            </w:r>
            <w:proofErr w:type="spellStart"/>
            <w:r w:rsidRPr="00671975">
              <w:rPr>
                <w:sz w:val="20"/>
                <w:szCs w:val="20"/>
              </w:rPr>
              <w:t>immunodeficient</w:t>
            </w:r>
            <w:proofErr w:type="spellEnd"/>
            <w:r w:rsidRPr="00671975">
              <w:rPr>
                <w:sz w:val="20"/>
                <w:szCs w:val="20"/>
              </w:rPr>
              <w:t xml:space="preserve"> mice for detection of human stem cell number and function.</w:t>
            </w:r>
          </w:p>
        </w:tc>
        <w:tc>
          <w:tcPr>
            <w:tcW w:w="1223" w:type="dxa"/>
            <w:tcBorders>
              <w:top w:val="single" w:sz="7" w:space="0" w:color="auto"/>
              <w:left w:val="single" w:sz="7" w:space="0" w:color="auto"/>
              <w:bottom w:val="nil"/>
              <w:right w:val="nil"/>
            </w:tcBorders>
          </w:tcPr>
          <w:p w14:paraId="490378A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2538F8D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9A43586" w14:textId="77777777" w:rsidTr="00450C74">
        <w:trPr>
          <w:cantSplit/>
        </w:trPr>
        <w:tc>
          <w:tcPr>
            <w:tcW w:w="618" w:type="dxa"/>
            <w:tcBorders>
              <w:top w:val="single" w:sz="7" w:space="0" w:color="auto"/>
              <w:left w:val="single" w:sz="7" w:space="0" w:color="auto"/>
              <w:bottom w:val="nil"/>
              <w:right w:val="nil"/>
            </w:tcBorders>
          </w:tcPr>
          <w:p w14:paraId="184BB3A7"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B.3</w:t>
            </w:r>
          </w:p>
        </w:tc>
        <w:tc>
          <w:tcPr>
            <w:tcW w:w="6883" w:type="dxa"/>
            <w:tcBorders>
              <w:top w:val="single" w:sz="7" w:space="0" w:color="auto"/>
              <w:left w:val="single" w:sz="7" w:space="0" w:color="auto"/>
              <w:bottom w:val="nil"/>
              <w:right w:val="nil"/>
            </w:tcBorders>
          </w:tcPr>
          <w:p w14:paraId="2B37D17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Testing ability of hematopoietic progenitor cells to be transduced with retroviral, </w:t>
            </w:r>
            <w:proofErr w:type="spellStart"/>
            <w:r w:rsidRPr="00671975">
              <w:rPr>
                <w:sz w:val="20"/>
                <w:szCs w:val="20"/>
              </w:rPr>
              <w:t>lentiviral</w:t>
            </w:r>
            <w:proofErr w:type="spellEnd"/>
            <w:r w:rsidRPr="00671975">
              <w:rPr>
                <w:sz w:val="20"/>
                <w:szCs w:val="20"/>
              </w:rPr>
              <w:t>, and novel gene transfer vectors in vitro.</w:t>
            </w:r>
          </w:p>
        </w:tc>
        <w:tc>
          <w:tcPr>
            <w:tcW w:w="1223" w:type="dxa"/>
            <w:tcBorders>
              <w:top w:val="single" w:sz="7" w:space="0" w:color="auto"/>
              <w:left w:val="single" w:sz="7" w:space="0" w:color="auto"/>
              <w:bottom w:val="nil"/>
              <w:right w:val="nil"/>
            </w:tcBorders>
          </w:tcPr>
          <w:p w14:paraId="176C1DE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29C4B01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A5774D4" w14:textId="77777777" w:rsidTr="00450C74">
        <w:trPr>
          <w:cantSplit/>
        </w:trPr>
        <w:tc>
          <w:tcPr>
            <w:tcW w:w="618" w:type="dxa"/>
            <w:tcBorders>
              <w:top w:val="single" w:sz="7" w:space="0" w:color="auto"/>
              <w:left w:val="single" w:sz="7" w:space="0" w:color="auto"/>
              <w:bottom w:val="nil"/>
              <w:right w:val="nil"/>
            </w:tcBorders>
          </w:tcPr>
          <w:p w14:paraId="2BA64759"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B.4</w:t>
            </w:r>
          </w:p>
        </w:tc>
        <w:tc>
          <w:tcPr>
            <w:tcW w:w="6883" w:type="dxa"/>
            <w:tcBorders>
              <w:top w:val="single" w:sz="7" w:space="0" w:color="auto"/>
              <w:left w:val="single" w:sz="7" w:space="0" w:color="auto"/>
              <w:bottom w:val="nil"/>
              <w:right w:val="nil"/>
            </w:tcBorders>
          </w:tcPr>
          <w:p w14:paraId="250BE9F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Reprogramming of adult mature cells, including skin fibroblasts and blood cells, into induced pluripotent stem cells in vitro.</w:t>
            </w:r>
          </w:p>
        </w:tc>
        <w:tc>
          <w:tcPr>
            <w:tcW w:w="1223" w:type="dxa"/>
            <w:tcBorders>
              <w:top w:val="single" w:sz="7" w:space="0" w:color="auto"/>
              <w:left w:val="single" w:sz="7" w:space="0" w:color="auto"/>
              <w:bottom w:val="nil"/>
              <w:right w:val="nil"/>
            </w:tcBorders>
          </w:tcPr>
          <w:p w14:paraId="551A7666"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tcPr>
          <w:p w14:paraId="733D1B9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6981456" w14:textId="77777777" w:rsidTr="00450C74">
        <w:trPr>
          <w:cantSplit/>
        </w:trPr>
        <w:tc>
          <w:tcPr>
            <w:tcW w:w="618" w:type="dxa"/>
            <w:tcBorders>
              <w:top w:val="single" w:sz="7" w:space="0" w:color="auto"/>
              <w:left w:val="single" w:sz="7" w:space="0" w:color="auto"/>
              <w:bottom w:val="nil"/>
              <w:right w:val="nil"/>
            </w:tcBorders>
          </w:tcPr>
          <w:p w14:paraId="582992E6" w14:textId="77777777" w:rsidR="00F62A2B" w:rsidRPr="00671975" w:rsidRDefault="00F62A2B" w:rsidP="00450C74">
            <w:pPr>
              <w:tabs>
                <w:tab w:val="left" w:pos="0"/>
              </w:tabs>
              <w:suppressAutoHyphens/>
              <w:spacing w:after="0" w:line="240" w:lineRule="auto"/>
              <w:rPr>
                <w:sz w:val="20"/>
                <w:szCs w:val="20"/>
              </w:rPr>
            </w:pPr>
          </w:p>
        </w:tc>
        <w:tc>
          <w:tcPr>
            <w:tcW w:w="6883" w:type="dxa"/>
            <w:tcBorders>
              <w:top w:val="single" w:sz="7" w:space="0" w:color="auto"/>
              <w:left w:val="single" w:sz="7" w:space="0" w:color="auto"/>
              <w:bottom w:val="nil"/>
              <w:right w:val="nil"/>
            </w:tcBorders>
          </w:tcPr>
          <w:p w14:paraId="4DF57000"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tcPr>
          <w:p w14:paraId="5BD67FCC"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c>
          <w:tcPr>
            <w:tcW w:w="1095" w:type="dxa"/>
            <w:tcBorders>
              <w:top w:val="single" w:sz="7" w:space="0" w:color="auto"/>
              <w:left w:val="single" w:sz="7" w:space="0" w:color="auto"/>
              <w:bottom w:val="nil"/>
              <w:right w:val="single" w:sz="7" w:space="0" w:color="auto"/>
            </w:tcBorders>
          </w:tcPr>
          <w:p w14:paraId="4EF1A01B"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r>
      <w:tr w:rsidR="00F62A2B" w:rsidRPr="00671975" w14:paraId="275E5159" w14:textId="77777777" w:rsidTr="00450C74">
        <w:trPr>
          <w:cantSplit/>
        </w:trPr>
        <w:tc>
          <w:tcPr>
            <w:tcW w:w="618" w:type="dxa"/>
            <w:tcBorders>
              <w:top w:val="single" w:sz="7" w:space="0" w:color="auto"/>
              <w:left w:val="single" w:sz="7" w:space="0" w:color="auto"/>
              <w:bottom w:val="nil"/>
              <w:right w:val="nil"/>
            </w:tcBorders>
          </w:tcPr>
          <w:p w14:paraId="3350E9A1"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w:t>
            </w:r>
          </w:p>
        </w:tc>
        <w:tc>
          <w:tcPr>
            <w:tcW w:w="6883" w:type="dxa"/>
            <w:tcBorders>
              <w:top w:val="single" w:sz="7" w:space="0" w:color="auto"/>
              <w:left w:val="single" w:sz="7" w:space="0" w:color="auto"/>
              <w:bottom w:val="nil"/>
              <w:right w:val="nil"/>
            </w:tcBorders>
          </w:tcPr>
          <w:p w14:paraId="421F9CC8"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 xml:space="preserve">Cell Biology Section (Dr. Neal Young) </w:t>
            </w:r>
          </w:p>
        </w:tc>
        <w:tc>
          <w:tcPr>
            <w:tcW w:w="1223" w:type="dxa"/>
            <w:tcBorders>
              <w:top w:val="single" w:sz="7" w:space="0" w:color="auto"/>
              <w:left w:val="single" w:sz="7" w:space="0" w:color="auto"/>
              <w:bottom w:val="nil"/>
              <w:right w:val="nil"/>
            </w:tcBorders>
          </w:tcPr>
          <w:p w14:paraId="51CE6F95"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tcPr>
          <w:p w14:paraId="779B998B"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137C01DE" w14:textId="77777777" w:rsidTr="00450C74">
        <w:trPr>
          <w:cantSplit/>
        </w:trPr>
        <w:tc>
          <w:tcPr>
            <w:tcW w:w="618" w:type="dxa"/>
            <w:tcBorders>
              <w:top w:val="single" w:sz="7" w:space="0" w:color="auto"/>
              <w:left w:val="single" w:sz="7" w:space="0" w:color="auto"/>
              <w:bottom w:val="nil"/>
              <w:right w:val="nil"/>
            </w:tcBorders>
            <w:vAlign w:val="center"/>
          </w:tcPr>
          <w:p w14:paraId="686393E1"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C.1</w:t>
            </w:r>
          </w:p>
        </w:tc>
        <w:tc>
          <w:tcPr>
            <w:tcW w:w="6883" w:type="dxa"/>
            <w:tcBorders>
              <w:top w:val="single" w:sz="7" w:space="0" w:color="auto"/>
              <w:left w:val="single" w:sz="7" w:space="0" w:color="auto"/>
              <w:bottom w:val="nil"/>
              <w:right w:val="nil"/>
            </w:tcBorders>
            <w:vAlign w:val="center"/>
          </w:tcPr>
          <w:p w14:paraId="4F2D02B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Studies of blood and bone marrow hematopoietic progenitor numbers, including early and late erythroid progenitors, </w:t>
            </w:r>
            <w:proofErr w:type="spellStart"/>
            <w:r w:rsidRPr="00671975">
              <w:rPr>
                <w:sz w:val="20"/>
                <w:szCs w:val="20"/>
              </w:rPr>
              <w:t>myelomonocytic</w:t>
            </w:r>
            <w:proofErr w:type="spellEnd"/>
            <w:r w:rsidRPr="00671975">
              <w:rPr>
                <w:sz w:val="20"/>
                <w:szCs w:val="20"/>
              </w:rPr>
              <w:t xml:space="preserve"> progenitors, and multi-potential progenitor cells.  In addition, bone marrow may be placed in long-term bone marrow culture to assess the function of stroma and stem cells and to assay more primitive progenitors, as well as organelle culture.  Whole or selected bone marrow populations are cultured short-term for CD34 cell expansion.</w:t>
            </w:r>
          </w:p>
        </w:tc>
        <w:tc>
          <w:tcPr>
            <w:tcW w:w="1223" w:type="dxa"/>
            <w:tcBorders>
              <w:top w:val="single" w:sz="7" w:space="0" w:color="auto"/>
              <w:left w:val="single" w:sz="7" w:space="0" w:color="auto"/>
              <w:bottom w:val="nil"/>
              <w:right w:val="nil"/>
            </w:tcBorders>
            <w:vAlign w:val="center"/>
          </w:tcPr>
          <w:p w14:paraId="0CCD25F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536D45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B812848" w14:textId="77777777" w:rsidTr="00450C74">
        <w:trPr>
          <w:cantSplit/>
        </w:trPr>
        <w:tc>
          <w:tcPr>
            <w:tcW w:w="618" w:type="dxa"/>
            <w:tcBorders>
              <w:top w:val="single" w:sz="7" w:space="0" w:color="auto"/>
              <w:left w:val="single" w:sz="7" w:space="0" w:color="auto"/>
              <w:bottom w:val="nil"/>
              <w:right w:val="nil"/>
            </w:tcBorders>
            <w:vAlign w:val="center"/>
          </w:tcPr>
          <w:p w14:paraId="17605E58"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C.2</w:t>
            </w:r>
          </w:p>
        </w:tc>
        <w:tc>
          <w:tcPr>
            <w:tcW w:w="6883" w:type="dxa"/>
            <w:tcBorders>
              <w:top w:val="single" w:sz="7" w:space="0" w:color="auto"/>
              <w:left w:val="single" w:sz="7" w:space="0" w:color="auto"/>
              <w:bottom w:val="nil"/>
              <w:right w:val="nil"/>
            </w:tcBorders>
            <w:vAlign w:val="center"/>
          </w:tcPr>
          <w:p w14:paraId="67100E6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apoptosis in hematopoietic cells and their progeny, using flow </w:t>
            </w:r>
            <w:proofErr w:type="spellStart"/>
            <w:r w:rsidRPr="00671975">
              <w:rPr>
                <w:sz w:val="20"/>
                <w:szCs w:val="20"/>
              </w:rPr>
              <w:t>cytometric</w:t>
            </w:r>
            <w:proofErr w:type="spellEnd"/>
            <w:r w:rsidRPr="00671975">
              <w:rPr>
                <w:sz w:val="20"/>
                <w:szCs w:val="20"/>
              </w:rPr>
              <w:t xml:space="preserve"> methods such as </w:t>
            </w:r>
            <w:proofErr w:type="spellStart"/>
            <w:r w:rsidRPr="00671975">
              <w:rPr>
                <w:sz w:val="20"/>
                <w:szCs w:val="20"/>
              </w:rPr>
              <w:t>annexin</w:t>
            </w:r>
            <w:proofErr w:type="spellEnd"/>
            <w:r w:rsidRPr="00671975">
              <w:rPr>
                <w:sz w:val="20"/>
                <w:szCs w:val="20"/>
              </w:rPr>
              <w:t xml:space="preserve"> and caspase-3 staining, </w:t>
            </w:r>
            <w:proofErr w:type="spellStart"/>
            <w:r w:rsidRPr="00671975">
              <w:rPr>
                <w:sz w:val="20"/>
                <w:szCs w:val="20"/>
              </w:rPr>
              <w:t>propidium</w:t>
            </w:r>
            <w:proofErr w:type="spellEnd"/>
            <w:r w:rsidRPr="00671975">
              <w:rPr>
                <w:sz w:val="20"/>
                <w:szCs w:val="20"/>
              </w:rPr>
              <w:t xml:space="preserve"> iodide uptake, and mitochondrial permeability tests.</w:t>
            </w:r>
          </w:p>
        </w:tc>
        <w:tc>
          <w:tcPr>
            <w:tcW w:w="1223" w:type="dxa"/>
            <w:tcBorders>
              <w:top w:val="single" w:sz="7" w:space="0" w:color="auto"/>
              <w:left w:val="single" w:sz="7" w:space="0" w:color="auto"/>
              <w:bottom w:val="nil"/>
              <w:right w:val="nil"/>
            </w:tcBorders>
            <w:vAlign w:val="center"/>
          </w:tcPr>
          <w:p w14:paraId="6E04E38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C9A6E2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6E1466AE" w14:textId="77777777" w:rsidTr="00450C74">
        <w:trPr>
          <w:cantSplit/>
        </w:trPr>
        <w:tc>
          <w:tcPr>
            <w:tcW w:w="618" w:type="dxa"/>
            <w:tcBorders>
              <w:top w:val="single" w:sz="7" w:space="0" w:color="auto"/>
              <w:left w:val="single" w:sz="7" w:space="0" w:color="auto"/>
              <w:bottom w:val="nil"/>
              <w:right w:val="nil"/>
            </w:tcBorders>
            <w:vAlign w:val="center"/>
          </w:tcPr>
          <w:p w14:paraId="04F348FF"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C.3</w:t>
            </w:r>
          </w:p>
        </w:tc>
        <w:tc>
          <w:tcPr>
            <w:tcW w:w="6883" w:type="dxa"/>
            <w:tcBorders>
              <w:top w:val="single" w:sz="7" w:space="0" w:color="auto"/>
              <w:left w:val="single" w:sz="7" w:space="0" w:color="auto"/>
              <w:bottom w:val="nil"/>
              <w:right w:val="nil"/>
            </w:tcBorders>
            <w:vAlign w:val="center"/>
          </w:tcPr>
          <w:p w14:paraId="0444154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Separation and functional study of cell </w:t>
            </w:r>
            <w:proofErr w:type="gramStart"/>
            <w:r w:rsidRPr="00671975">
              <w:rPr>
                <w:sz w:val="20"/>
                <w:szCs w:val="20"/>
              </w:rPr>
              <w:t>populations</w:t>
            </w:r>
            <w:proofErr w:type="gramEnd"/>
            <w:r w:rsidRPr="00671975">
              <w:rPr>
                <w:sz w:val="20"/>
                <w:szCs w:val="20"/>
              </w:rPr>
              <w:t xml:space="preserve"> characteristic of paroxysmal nocturnal </w:t>
            </w:r>
            <w:proofErr w:type="spellStart"/>
            <w:r w:rsidRPr="00671975">
              <w:rPr>
                <w:sz w:val="20"/>
                <w:szCs w:val="20"/>
              </w:rPr>
              <w:t>hemoglobinuria</w:t>
            </w:r>
            <w:proofErr w:type="spellEnd"/>
            <w:r w:rsidRPr="00671975">
              <w:rPr>
                <w:sz w:val="20"/>
                <w:szCs w:val="20"/>
              </w:rPr>
              <w:t>, identified by absence of glycosylphosphatidylinositol anchored proteins.</w:t>
            </w:r>
          </w:p>
        </w:tc>
        <w:tc>
          <w:tcPr>
            <w:tcW w:w="1223" w:type="dxa"/>
            <w:tcBorders>
              <w:top w:val="single" w:sz="7" w:space="0" w:color="auto"/>
              <w:left w:val="single" w:sz="7" w:space="0" w:color="auto"/>
              <w:bottom w:val="nil"/>
              <w:right w:val="nil"/>
            </w:tcBorders>
            <w:vAlign w:val="center"/>
          </w:tcPr>
          <w:p w14:paraId="42F06EC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CD68E0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DC1A45F" w14:textId="77777777" w:rsidTr="00450C74">
        <w:trPr>
          <w:cantSplit/>
        </w:trPr>
        <w:tc>
          <w:tcPr>
            <w:tcW w:w="618" w:type="dxa"/>
            <w:tcBorders>
              <w:top w:val="single" w:sz="7" w:space="0" w:color="auto"/>
              <w:left w:val="single" w:sz="7" w:space="0" w:color="auto"/>
              <w:bottom w:val="nil"/>
              <w:right w:val="nil"/>
            </w:tcBorders>
            <w:vAlign w:val="center"/>
          </w:tcPr>
          <w:p w14:paraId="1FB418E0"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C.4</w:t>
            </w:r>
          </w:p>
        </w:tc>
        <w:tc>
          <w:tcPr>
            <w:tcW w:w="6883" w:type="dxa"/>
            <w:tcBorders>
              <w:top w:val="single" w:sz="7" w:space="0" w:color="auto"/>
              <w:left w:val="single" w:sz="7" w:space="0" w:color="auto"/>
              <w:bottom w:val="nil"/>
              <w:right w:val="nil"/>
            </w:tcBorders>
            <w:vAlign w:val="center"/>
          </w:tcPr>
          <w:p w14:paraId="5B2AFFFF"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Studies of mutation rates in hematopoietic cells and in buccal mucosa cells, using conventional hypoxanthine </w:t>
            </w:r>
            <w:proofErr w:type="spellStart"/>
            <w:r w:rsidRPr="00671975">
              <w:rPr>
                <w:sz w:val="20"/>
                <w:szCs w:val="20"/>
              </w:rPr>
              <w:t>phosphoribosyltransferase</w:t>
            </w:r>
            <w:proofErr w:type="spellEnd"/>
            <w:r w:rsidRPr="00671975">
              <w:rPr>
                <w:sz w:val="20"/>
                <w:szCs w:val="20"/>
              </w:rPr>
              <w:t xml:space="preserve"> activity functional assays, sequencing of mitochondrial DNA after specific gene amplification, and measurement of GPI-anchored deficient cells in blood and bone marrow.</w:t>
            </w:r>
          </w:p>
        </w:tc>
        <w:tc>
          <w:tcPr>
            <w:tcW w:w="1223" w:type="dxa"/>
            <w:tcBorders>
              <w:top w:val="single" w:sz="7" w:space="0" w:color="auto"/>
              <w:left w:val="single" w:sz="7" w:space="0" w:color="auto"/>
              <w:bottom w:val="nil"/>
              <w:right w:val="nil"/>
            </w:tcBorders>
            <w:vAlign w:val="center"/>
          </w:tcPr>
          <w:p w14:paraId="1BABC37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2775657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6764CE7" w14:textId="77777777" w:rsidTr="00450C74">
        <w:trPr>
          <w:cantSplit/>
        </w:trPr>
        <w:tc>
          <w:tcPr>
            <w:tcW w:w="618" w:type="dxa"/>
            <w:tcBorders>
              <w:top w:val="single" w:sz="7" w:space="0" w:color="auto"/>
              <w:left w:val="single" w:sz="7" w:space="0" w:color="auto"/>
              <w:bottom w:val="nil"/>
              <w:right w:val="nil"/>
            </w:tcBorders>
            <w:vAlign w:val="center"/>
          </w:tcPr>
          <w:p w14:paraId="68CBC82C"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C.5</w:t>
            </w:r>
          </w:p>
        </w:tc>
        <w:tc>
          <w:tcPr>
            <w:tcW w:w="6883" w:type="dxa"/>
            <w:tcBorders>
              <w:top w:val="single" w:sz="7" w:space="0" w:color="auto"/>
              <w:left w:val="single" w:sz="7" w:space="0" w:color="auto"/>
              <w:bottom w:val="nil"/>
              <w:right w:val="nil"/>
            </w:tcBorders>
            <w:vAlign w:val="center"/>
          </w:tcPr>
          <w:p w14:paraId="6CCB1CE5"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immune function of T-cells, including intracellular cytokine staining, ELISPOT, </w:t>
            </w:r>
            <w:proofErr w:type="spellStart"/>
            <w:r w:rsidRPr="00671975">
              <w:rPr>
                <w:sz w:val="20"/>
                <w:szCs w:val="20"/>
              </w:rPr>
              <w:t>semiquantitative</w:t>
            </w:r>
            <w:proofErr w:type="spellEnd"/>
            <w:r w:rsidRPr="00671975">
              <w:rPr>
                <w:sz w:val="20"/>
                <w:szCs w:val="20"/>
              </w:rPr>
              <w:t xml:space="preserve"> gene amplification for gamma-interferon, tumor necrosis factor, interleukin-2, and other cytokines, and functional assessment in co-culture using specific neutralizing monoclonal antibodies.  In addition, peripheral blood lymphocytes are subjected to </w:t>
            </w:r>
            <w:proofErr w:type="spellStart"/>
            <w:r w:rsidRPr="00671975">
              <w:rPr>
                <w:sz w:val="20"/>
                <w:szCs w:val="20"/>
              </w:rPr>
              <w:t>spectratyping</w:t>
            </w:r>
            <w:proofErr w:type="spellEnd"/>
            <w:r w:rsidRPr="00671975">
              <w:rPr>
                <w:sz w:val="20"/>
                <w:szCs w:val="20"/>
              </w:rPr>
              <w:t xml:space="preserve"> for CDR3 size distribution as well as nucleotide sequence of CDR3 peaks obtained.</w:t>
            </w:r>
          </w:p>
        </w:tc>
        <w:tc>
          <w:tcPr>
            <w:tcW w:w="1223" w:type="dxa"/>
            <w:tcBorders>
              <w:top w:val="single" w:sz="7" w:space="0" w:color="auto"/>
              <w:left w:val="single" w:sz="7" w:space="0" w:color="auto"/>
              <w:bottom w:val="nil"/>
              <w:right w:val="nil"/>
            </w:tcBorders>
            <w:vAlign w:val="center"/>
          </w:tcPr>
          <w:p w14:paraId="47206006"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010902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0E377DD" w14:textId="77777777" w:rsidTr="00450C74">
        <w:trPr>
          <w:cantSplit/>
        </w:trPr>
        <w:tc>
          <w:tcPr>
            <w:tcW w:w="618" w:type="dxa"/>
            <w:tcBorders>
              <w:top w:val="single" w:sz="7" w:space="0" w:color="auto"/>
              <w:left w:val="single" w:sz="7" w:space="0" w:color="auto"/>
              <w:bottom w:val="nil"/>
              <w:right w:val="nil"/>
            </w:tcBorders>
            <w:vAlign w:val="center"/>
          </w:tcPr>
          <w:p w14:paraId="137130FB"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C.6</w:t>
            </w:r>
          </w:p>
        </w:tc>
        <w:tc>
          <w:tcPr>
            <w:tcW w:w="6883" w:type="dxa"/>
            <w:tcBorders>
              <w:top w:val="single" w:sz="7" w:space="0" w:color="auto"/>
              <w:left w:val="single" w:sz="7" w:space="0" w:color="auto"/>
              <w:bottom w:val="nil"/>
              <w:right w:val="nil"/>
            </w:tcBorders>
            <w:vAlign w:val="center"/>
          </w:tcPr>
          <w:p w14:paraId="7870D8B5"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Studies of engraftment of human normal and diseased bone marrow and peripheral blood in </w:t>
            </w:r>
            <w:proofErr w:type="spellStart"/>
            <w:r w:rsidRPr="00671975">
              <w:rPr>
                <w:sz w:val="20"/>
                <w:szCs w:val="20"/>
              </w:rPr>
              <w:t>immunodeficient</w:t>
            </w:r>
            <w:proofErr w:type="spellEnd"/>
            <w:r w:rsidRPr="00671975">
              <w:rPr>
                <w:sz w:val="20"/>
                <w:szCs w:val="20"/>
              </w:rPr>
              <w:t xml:space="preserve"> mice in order to determine the presence of hematopoietic repopulating stem cells as well as functional differences among selected populations.</w:t>
            </w:r>
          </w:p>
        </w:tc>
        <w:tc>
          <w:tcPr>
            <w:tcW w:w="1223" w:type="dxa"/>
            <w:tcBorders>
              <w:top w:val="single" w:sz="7" w:space="0" w:color="auto"/>
              <w:left w:val="single" w:sz="7" w:space="0" w:color="auto"/>
              <w:bottom w:val="nil"/>
              <w:right w:val="nil"/>
            </w:tcBorders>
            <w:vAlign w:val="center"/>
          </w:tcPr>
          <w:p w14:paraId="1C369B8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5FA5D8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6161AB4" w14:textId="77777777" w:rsidTr="00450C74">
        <w:trPr>
          <w:cantSplit/>
        </w:trPr>
        <w:tc>
          <w:tcPr>
            <w:tcW w:w="618" w:type="dxa"/>
            <w:tcBorders>
              <w:top w:val="single" w:sz="7" w:space="0" w:color="auto"/>
              <w:left w:val="single" w:sz="7" w:space="0" w:color="auto"/>
              <w:bottom w:val="nil"/>
              <w:right w:val="nil"/>
            </w:tcBorders>
            <w:vAlign w:val="center"/>
          </w:tcPr>
          <w:p w14:paraId="517A0F28"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C.7</w:t>
            </w:r>
          </w:p>
        </w:tc>
        <w:tc>
          <w:tcPr>
            <w:tcW w:w="6883" w:type="dxa"/>
            <w:tcBorders>
              <w:top w:val="single" w:sz="7" w:space="0" w:color="auto"/>
              <w:left w:val="single" w:sz="7" w:space="0" w:color="auto"/>
              <w:bottom w:val="nil"/>
              <w:right w:val="nil"/>
            </w:tcBorders>
            <w:vAlign w:val="center"/>
          </w:tcPr>
          <w:p w14:paraId="52A4625F"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Flow </w:t>
            </w:r>
            <w:proofErr w:type="spellStart"/>
            <w:r w:rsidRPr="00671975">
              <w:rPr>
                <w:sz w:val="20"/>
                <w:szCs w:val="20"/>
              </w:rPr>
              <w:t>cytometric</w:t>
            </w:r>
            <w:proofErr w:type="spellEnd"/>
            <w:r w:rsidRPr="00671975">
              <w:rPr>
                <w:sz w:val="20"/>
                <w:szCs w:val="20"/>
              </w:rPr>
              <w:t xml:space="preserve"> analysis of blood and bone marrow for lymphocyte phenotype, especially for evidence of activation of lymphocytes, for markers of apoptosis, and for antigens associated with primitive and mature hematopoietic cell populations.</w:t>
            </w:r>
          </w:p>
        </w:tc>
        <w:tc>
          <w:tcPr>
            <w:tcW w:w="1223" w:type="dxa"/>
            <w:tcBorders>
              <w:top w:val="single" w:sz="7" w:space="0" w:color="auto"/>
              <w:left w:val="single" w:sz="7" w:space="0" w:color="auto"/>
              <w:bottom w:val="nil"/>
              <w:right w:val="nil"/>
            </w:tcBorders>
            <w:vAlign w:val="center"/>
          </w:tcPr>
          <w:p w14:paraId="075EC57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59CAD9E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364E71A" w14:textId="77777777" w:rsidTr="00450C74">
        <w:trPr>
          <w:cantSplit/>
        </w:trPr>
        <w:tc>
          <w:tcPr>
            <w:tcW w:w="618" w:type="dxa"/>
            <w:tcBorders>
              <w:top w:val="single" w:sz="7" w:space="0" w:color="auto"/>
              <w:left w:val="single" w:sz="7" w:space="0" w:color="auto"/>
              <w:bottom w:val="nil"/>
              <w:right w:val="nil"/>
            </w:tcBorders>
            <w:vAlign w:val="center"/>
          </w:tcPr>
          <w:p w14:paraId="290B568A"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C.8</w:t>
            </w:r>
          </w:p>
        </w:tc>
        <w:tc>
          <w:tcPr>
            <w:tcW w:w="6883" w:type="dxa"/>
            <w:tcBorders>
              <w:top w:val="single" w:sz="7" w:space="0" w:color="auto"/>
              <w:left w:val="single" w:sz="7" w:space="0" w:color="auto"/>
              <w:bottom w:val="nil"/>
              <w:right w:val="nil"/>
            </w:tcBorders>
            <w:vAlign w:val="center"/>
          </w:tcPr>
          <w:p w14:paraId="3303BC3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Flow </w:t>
            </w:r>
            <w:proofErr w:type="spellStart"/>
            <w:r w:rsidRPr="00671975">
              <w:rPr>
                <w:sz w:val="20"/>
                <w:szCs w:val="20"/>
              </w:rPr>
              <w:t>cytometric</w:t>
            </w:r>
            <w:proofErr w:type="spellEnd"/>
            <w:r w:rsidRPr="00671975">
              <w:rPr>
                <w:sz w:val="20"/>
                <w:szCs w:val="20"/>
              </w:rPr>
              <w:t xml:space="preserve"> analysis of blood and bone marrow for hematopoietic stem cell progenitors and CD34 positive cells.</w:t>
            </w:r>
          </w:p>
        </w:tc>
        <w:tc>
          <w:tcPr>
            <w:tcW w:w="1223" w:type="dxa"/>
            <w:tcBorders>
              <w:top w:val="single" w:sz="7" w:space="0" w:color="auto"/>
              <w:left w:val="single" w:sz="7" w:space="0" w:color="auto"/>
              <w:bottom w:val="nil"/>
              <w:right w:val="nil"/>
            </w:tcBorders>
            <w:vAlign w:val="center"/>
          </w:tcPr>
          <w:p w14:paraId="315903F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EF90C9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2DCC8B8" w14:textId="77777777" w:rsidTr="00450C74">
        <w:trPr>
          <w:cantSplit/>
        </w:trPr>
        <w:tc>
          <w:tcPr>
            <w:tcW w:w="618" w:type="dxa"/>
            <w:tcBorders>
              <w:top w:val="single" w:sz="7" w:space="0" w:color="auto"/>
              <w:left w:val="single" w:sz="7" w:space="0" w:color="auto"/>
              <w:bottom w:val="nil"/>
              <w:right w:val="nil"/>
            </w:tcBorders>
            <w:vAlign w:val="center"/>
          </w:tcPr>
          <w:p w14:paraId="0102C005"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C.9</w:t>
            </w:r>
          </w:p>
        </w:tc>
        <w:tc>
          <w:tcPr>
            <w:tcW w:w="6883" w:type="dxa"/>
            <w:tcBorders>
              <w:top w:val="single" w:sz="7" w:space="0" w:color="auto"/>
              <w:left w:val="single" w:sz="7" w:space="0" w:color="auto"/>
              <w:bottom w:val="nil"/>
              <w:right w:val="nil"/>
            </w:tcBorders>
            <w:vAlign w:val="center"/>
          </w:tcPr>
          <w:p w14:paraId="618D1EC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Studies of chromosomal instability in </w:t>
            </w:r>
            <w:proofErr w:type="spellStart"/>
            <w:r w:rsidRPr="00671975">
              <w:rPr>
                <w:sz w:val="20"/>
                <w:szCs w:val="20"/>
              </w:rPr>
              <w:t>myelopdysplastic</w:t>
            </w:r>
            <w:proofErr w:type="spellEnd"/>
            <w:r w:rsidRPr="00671975">
              <w:rPr>
                <w:sz w:val="20"/>
                <w:szCs w:val="20"/>
              </w:rPr>
              <w:t xml:space="preserve"> syndromes including BM cell and CD34 cell response to PAS crosslinking and examination of the cytotoxic effect of lymphocytes to the abnormal clone of cells.</w:t>
            </w:r>
          </w:p>
        </w:tc>
        <w:tc>
          <w:tcPr>
            <w:tcW w:w="1223" w:type="dxa"/>
            <w:tcBorders>
              <w:top w:val="single" w:sz="7" w:space="0" w:color="auto"/>
              <w:left w:val="single" w:sz="7" w:space="0" w:color="auto"/>
              <w:bottom w:val="nil"/>
              <w:right w:val="nil"/>
            </w:tcBorders>
            <w:vAlign w:val="center"/>
          </w:tcPr>
          <w:p w14:paraId="7DE1F95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6127E72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F719B83" w14:textId="77777777" w:rsidTr="00450C74">
        <w:trPr>
          <w:cantSplit/>
        </w:trPr>
        <w:tc>
          <w:tcPr>
            <w:tcW w:w="618" w:type="dxa"/>
            <w:tcBorders>
              <w:top w:val="single" w:sz="7" w:space="0" w:color="auto"/>
              <w:left w:val="single" w:sz="7" w:space="0" w:color="auto"/>
              <w:bottom w:val="nil"/>
              <w:right w:val="nil"/>
            </w:tcBorders>
            <w:vAlign w:val="center"/>
          </w:tcPr>
          <w:p w14:paraId="7B0D2217"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C.10</w:t>
            </w:r>
          </w:p>
        </w:tc>
        <w:tc>
          <w:tcPr>
            <w:tcW w:w="6883" w:type="dxa"/>
            <w:tcBorders>
              <w:top w:val="single" w:sz="7" w:space="0" w:color="auto"/>
              <w:left w:val="single" w:sz="7" w:space="0" w:color="auto"/>
              <w:bottom w:val="nil"/>
              <w:right w:val="nil"/>
            </w:tcBorders>
            <w:vAlign w:val="center"/>
          </w:tcPr>
          <w:p w14:paraId="41E1D819"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Surface Enhanced Laser/Desorption Ionization (SELDI</w:t>
            </w:r>
            <w:proofErr w:type="gramStart"/>
            <w:r w:rsidRPr="00671975">
              <w:rPr>
                <w:sz w:val="20"/>
                <w:szCs w:val="20"/>
              </w:rPr>
              <w:t>)  time</w:t>
            </w:r>
            <w:proofErr w:type="gramEnd"/>
            <w:r w:rsidRPr="00671975">
              <w:rPr>
                <w:sz w:val="20"/>
                <w:szCs w:val="20"/>
              </w:rPr>
              <w:t>-of-flight mass spectrometry (</w:t>
            </w:r>
            <w:proofErr w:type="spellStart"/>
            <w:r w:rsidRPr="00671975">
              <w:rPr>
                <w:sz w:val="20"/>
                <w:szCs w:val="20"/>
              </w:rPr>
              <w:t>Ciphergen</w:t>
            </w:r>
            <w:proofErr w:type="spellEnd"/>
            <w:r w:rsidRPr="00671975">
              <w:rPr>
                <w:sz w:val="20"/>
                <w:szCs w:val="20"/>
              </w:rPr>
              <w:t>)  (proteomics methodology).</w:t>
            </w:r>
          </w:p>
        </w:tc>
        <w:tc>
          <w:tcPr>
            <w:tcW w:w="1223" w:type="dxa"/>
            <w:tcBorders>
              <w:top w:val="single" w:sz="7" w:space="0" w:color="auto"/>
              <w:left w:val="single" w:sz="7" w:space="0" w:color="auto"/>
              <w:bottom w:val="nil"/>
              <w:right w:val="nil"/>
            </w:tcBorders>
            <w:vAlign w:val="center"/>
          </w:tcPr>
          <w:p w14:paraId="102C07C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04334F3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34DFC26" w14:textId="77777777" w:rsidTr="00450C74">
        <w:trPr>
          <w:cantSplit/>
        </w:trPr>
        <w:tc>
          <w:tcPr>
            <w:tcW w:w="618" w:type="dxa"/>
            <w:tcBorders>
              <w:top w:val="single" w:sz="7" w:space="0" w:color="auto"/>
              <w:left w:val="single" w:sz="7" w:space="0" w:color="auto"/>
              <w:bottom w:val="nil"/>
              <w:right w:val="nil"/>
            </w:tcBorders>
            <w:vAlign w:val="center"/>
          </w:tcPr>
          <w:p w14:paraId="0467B77A"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C.11</w:t>
            </w:r>
          </w:p>
        </w:tc>
        <w:tc>
          <w:tcPr>
            <w:tcW w:w="6883" w:type="dxa"/>
            <w:tcBorders>
              <w:top w:val="single" w:sz="7" w:space="0" w:color="auto"/>
              <w:left w:val="single" w:sz="7" w:space="0" w:color="auto"/>
              <w:bottom w:val="nil"/>
              <w:right w:val="nil"/>
            </w:tcBorders>
            <w:vAlign w:val="center"/>
          </w:tcPr>
          <w:p w14:paraId="19F6705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Mitochondrial DNA (</w:t>
            </w:r>
            <w:proofErr w:type="spellStart"/>
            <w:r w:rsidRPr="00671975">
              <w:rPr>
                <w:sz w:val="20"/>
                <w:szCs w:val="20"/>
              </w:rPr>
              <w:t>mtDNA</w:t>
            </w:r>
            <w:proofErr w:type="spellEnd"/>
            <w:r w:rsidRPr="00671975">
              <w:rPr>
                <w:sz w:val="20"/>
                <w:szCs w:val="20"/>
              </w:rPr>
              <w:t>) sequence heterogeneity.</w:t>
            </w:r>
          </w:p>
        </w:tc>
        <w:tc>
          <w:tcPr>
            <w:tcW w:w="1223" w:type="dxa"/>
            <w:tcBorders>
              <w:top w:val="single" w:sz="7" w:space="0" w:color="auto"/>
              <w:left w:val="single" w:sz="7" w:space="0" w:color="auto"/>
              <w:bottom w:val="nil"/>
              <w:right w:val="nil"/>
            </w:tcBorders>
            <w:vAlign w:val="center"/>
          </w:tcPr>
          <w:p w14:paraId="1E410CE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098DC7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7FE681D" w14:textId="77777777" w:rsidTr="00450C74">
        <w:trPr>
          <w:cantSplit/>
        </w:trPr>
        <w:tc>
          <w:tcPr>
            <w:tcW w:w="618" w:type="dxa"/>
            <w:tcBorders>
              <w:top w:val="single" w:sz="7" w:space="0" w:color="auto"/>
              <w:left w:val="single" w:sz="7" w:space="0" w:color="auto"/>
              <w:bottom w:val="nil"/>
              <w:right w:val="nil"/>
            </w:tcBorders>
            <w:vAlign w:val="center"/>
          </w:tcPr>
          <w:p w14:paraId="21CF0583"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C.12</w:t>
            </w:r>
          </w:p>
        </w:tc>
        <w:tc>
          <w:tcPr>
            <w:tcW w:w="6883" w:type="dxa"/>
            <w:tcBorders>
              <w:top w:val="single" w:sz="7" w:space="0" w:color="auto"/>
              <w:left w:val="single" w:sz="7" w:space="0" w:color="auto"/>
              <w:bottom w:val="nil"/>
              <w:right w:val="nil"/>
            </w:tcBorders>
            <w:vAlign w:val="center"/>
          </w:tcPr>
          <w:p w14:paraId="1E1345EA"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Measurement of EBV viral load.</w:t>
            </w:r>
          </w:p>
        </w:tc>
        <w:tc>
          <w:tcPr>
            <w:tcW w:w="1223" w:type="dxa"/>
            <w:tcBorders>
              <w:top w:val="single" w:sz="7" w:space="0" w:color="auto"/>
              <w:left w:val="single" w:sz="7" w:space="0" w:color="auto"/>
              <w:bottom w:val="nil"/>
              <w:right w:val="nil"/>
            </w:tcBorders>
            <w:vAlign w:val="center"/>
          </w:tcPr>
          <w:p w14:paraId="646DD4E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648CC8C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D568D32" w14:textId="77777777" w:rsidTr="00450C74">
        <w:trPr>
          <w:cantSplit/>
        </w:trPr>
        <w:tc>
          <w:tcPr>
            <w:tcW w:w="618" w:type="dxa"/>
            <w:tcBorders>
              <w:top w:val="single" w:sz="7" w:space="0" w:color="auto"/>
              <w:left w:val="single" w:sz="7" w:space="0" w:color="auto"/>
              <w:bottom w:val="nil"/>
              <w:right w:val="nil"/>
            </w:tcBorders>
            <w:vAlign w:val="center"/>
          </w:tcPr>
          <w:p w14:paraId="45ECC566"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C.13</w:t>
            </w:r>
          </w:p>
        </w:tc>
        <w:tc>
          <w:tcPr>
            <w:tcW w:w="6883" w:type="dxa"/>
            <w:tcBorders>
              <w:top w:val="single" w:sz="7" w:space="0" w:color="auto"/>
              <w:left w:val="single" w:sz="7" w:space="0" w:color="auto"/>
              <w:bottom w:val="nil"/>
              <w:right w:val="nil"/>
            </w:tcBorders>
            <w:vAlign w:val="center"/>
          </w:tcPr>
          <w:p w14:paraId="275DC1F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Measurement of EBV LMP-1 via RT-PCR for LMP-1 RNA or flow cytometry for LMP-1.</w:t>
            </w:r>
          </w:p>
        </w:tc>
        <w:tc>
          <w:tcPr>
            <w:tcW w:w="1223" w:type="dxa"/>
            <w:tcBorders>
              <w:top w:val="single" w:sz="7" w:space="0" w:color="auto"/>
              <w:left w:val="single" w:sz="7" w:space="0" w:color="auto"/>
              <w:bottom w:val="nil"/>
              <w:right w:val="nil"/>
            </w:tcBorders>
            <w:vAlign w:val="center"/>
          </w:tcPr>
          <w:p w14:paraId="52E7918D"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8C7A01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6997E16F" w14:textId="77777777" w:rsidTr="00450C74">
        <w:trPr>
          <w:cantSplit/>
        </w:trPr>
        <w:tc>
          <w:tcPr>
            <w:tcW w:w="618" w:type="dxa"/>
            <w:tcBorders>
              <w:top w:val="single" w:sz="7" w:space="0" w:color="auto"/>
              <w:left w:val="single" w:sz="7" w:space="0" w:color="auto"/>
              <w:bottom w:val="nil"/>
              <w:right w:val="nil"/>
            </w:tcBorders>
            <w:vAlign w:val="center"/>
          </w:tcPr>
          <w:p w14:paraId="3C737907"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C.14</w:t>
            </w:r>
          </w:p>
        </w:tc>
        <w:tc>
          <w:tcPr>
            <w:tcW w:w="6883" w:type="dxa"/>
            <w:tcBorders>
              <w:top w:val="single" w:sz="7" w:space="0" w:color="auto"/>
              <w:left w:val="single" w:sz="7" w:space="0" w:color="auto"/>
              <w:bottom w:val="nil"/>
              <w:right w:val="nil"/>
            </w:tcBorders>
            <w:vAlign w:val="center"/>
          </w:tcPr>
          <w:p w14:paraId="34F6CE6C"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Outgrowth assay of EBV transformed B cells.</w:t>
            </w:r>
          </w:p>
        </w:tc>
        <w:tc>
          <w:tcPr>
            <w:tcW w:w="1223" w:type="dxa"/>
            <w:tcBorders>
              <w:top w:val="single" w:sz="7" w:space="0" w:color="auto"/>
              <w:left w:val="single" w:sz="7" w:space="0" w:color="auto"/>
              <w:bottom w:val="nil"/>
              <w:right w:val="nil"/>
            </w:tcBorders>
            <w:vAlign w:val="center"/>
          </w:tcPr>
          <w:p w14:paraId="7B59C6A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E2697B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6229A55" w14:textId="77777777" w:rsidTr="00450C74">
        <w:trPr>
          <w:cantSplit/>
        </w:trPr>
        <w:tc>
          <w:tcPr>
            <w:tcW w:w="618" w:type="dxa"/>
            <w:tcBorders>
              <w:top w:val="single" w:sz="7" w:space="0" w:color="auto"/>
              <w:left w:val="single" w:sz="7" w:space="0" w:color="auto"/>
              <w:bottom w:val="nil"/>
              <w:right w:val="nil"/>
            </w:tcBorders>
            <w:vAlign w:val="center"/>
          </w:tcPr>
          <w:p w14:paraId="02B04CE0"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C.15</w:t>
            </w:r>
          </w:p>
        </w:tc>
        <w:tc>
          <w:tcPr>
            <w:tcW w:w="6883" w:type="dxa"/>
            <w:tcBorders>
              <w:top w:val="single" w:sz="7" w:space="0" w:color="auto"/>
              <w:left w:val="single" w:sz="7" w:space="0" w:color="auto"/>
              <w:bottom w:val="nil"/>
              <w:right w:val="nil"/>
            </w:tcBorders>
            <w:vAlign w:val="center"/>
          </w:tcPr>
          <w:p w14:paraId="4081CFEB" w14:textId="77777777" w:rsidR="00F62A2B" w:rsidRPr="00671975" w:rsidRDefault="00F62A2B" w:rsidP="00450C74">
            <w:pPr>
              <w:tabs>
                <w:tab w:val="left" w:pos="0"/>
              </w:tabs>
              <w:suppressAutoHyphens/>
              <w:spacing w:after="0" w:line="240" w:lineRule="auto"/>
              <w:rPr>
                <w:sz w:val="20"/>
                <w:szCs w:val="20"/>
              </w:rPr>
            </w:pPr>
            <w:r w:rsidRPr="00671975">
              <w:rPr>
                <w:sz w:val="20"/>
                <w:szCs w:val="20"/>
                <w:lang w:val="fr-FR"/>
              </w:rPr>
              <w:t xml:space="preserve">Quantification of </w:t>
            </w:r>
            <w:proofErr w:type="spellStart"/>
            <w:r w:rsidRPr="00671975">
              <w:rPr>
                <w:sz w:val="20"/>
                <w:szCs w:val="20"/>
                <w:lang w:val="fr-FR"/>
              </w:rPr>
              <w:t>serumchemokines</w:t>
            </w:r>
            <w:proofErr w:type="spellEnd"/>
            <w:r w:rsidRPr="00671975">
              <w:rPr>
                <w:sz w:val="20"/>
                <w:szCs w:val="20"/>
                <w:lang w:val="fr-FR"/>
              </w:rPr>
              <w:t xml:space="preserve"> and cytokines (</w:t>
            </w:r>
            <w:proofErr w:type="spellStart"/>
            <w:r w:rsidRPr="00671975">
              <w:rPr>
                <w:sz w:val="20"/>
                <w:szCs w:val="20"/>
                <w:lang w:val="fr-FR"/>
              </w:rPr>
              <w:t>e.g</w:t>
            </w:r>
            <w:proofErr w:type="spellEnd"/>
            <w:r w:rsidRPr="00671975">
              <w:rPr>
                <w:sz w:val="20"/>
                <w:szCs w:val="20"/>
                <w:lang w:val="fr-FR"/>
              </w:rPr>
              <w:t>. SDF-1, IL-10, IL-6, CXCR4, CXCL12).</w:t>
            </w:r>
          </w:p>
        </w:tc>
        <w:tc>
          <w:tcPr>
            <w:tcW w:w="1223" w:type="dxa"/>
            <w:tcBorders>
              <w:top w:val="single" w:sz="7" w:space="0" w:color="auto"/>
              <w:left w:val="single" w:sz="7" w:space="0" w:color="auto"/>
              <w:bottom w:val="nil"/>
              <w:right w:val="nil"/>
            </w:tcBorders>
            <w:vAlign w:val="center"/>
          </w:tcPr>
          <w:p w14:paraId="4F123A1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094BA5C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F1AAEA3" w14:textId="77777777" w:rsidTr="00450C74">
        <w:trPr>
          <w:cantSplit/>
        </w:trPr>
        <w:tc>
          <w:tcPr>
            <w:tcW w:w="618" w:type="dxa"/>
            <w:tcBorders>
              <w:top w:val="single" w:sz="7" w:space="0" w:color="auto"/>
              <w:left w:val="single" w:sz="7" w:space="0" w:color="auto"/>
              <w:bottom w:val="nil"/>
              <w:right w:val="nil"/>
            </w:tcBorders>
            <w:vAlign w:val="center"/>
          </w:tcPr>
          <w:p w14:paraId="688771B6"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C.16</w:t>
            </w:r>
          </w:p>
        </w:tc>
        <w:tc>
          <w:tcPr>
            <w:tcW w:w="6883" w:type="dxa"/>
            <w:tcBorders>
              <w:top w:val="single" w:sz="7" w:space="0" w:color="auto"/>
              <w:left w:val="single" w:sz="7" w:space="0" w:color="auto"/>
              <w:bottom w:val="nil"/>
              <w:right w:val="nil"/>
            </w:tcBorders>
            <w:vAlign w:val="center"/>
          </w:tcPr>
          <w:p w14:paraId="2F225438" w14:textId="77777777" w:rsidR="00F62A2B" w:rsidRPr="00671975" w:rsidRDefault="00F62A2B" w:rsidP="00450C74">
            <w:pPr>
              <w:tabs>
                <w:tab w:val="left" w:pos="0"/>
              </w:tabs>
              <w:suppressAutoHyphens/>
              <w:spacing w:after="0" w:line="240" w:lineRule="auto"/>
              <w:rPr>
                <w:sz w:val="20"/>
                <w:szCs w:val="20"/>
              </w:rPr>
            </w:pPr>
            <w:r w:rsidRPr="00671975">
              <w:rPr>
                <w:sz w:val="20"/>
                <w:szCs w:val="20"/>
                <w:lang w:val="fr-FR"/>
              </w:rPr>
              <w:t xml:space="preserve">Quantification of EBV </w:t>
            </w:r>
            <w:proofErr w:type="spellStart"/>
            <w:r w:rsidRPr="00671975">
              <w:rPr>
                <w:sz w:val="20"/>
                <w:szCs w:val="20"/>
                <w:lang w:val="fr-FR"/>
              </w:rPr>
              <w:t>cytotoxic</w:t>
            </w:r>
            <w:proofErr w:type="spellEnd"/>
            <w:r w:rsidRPr="00671975">
              <w:rPr>
                <w:sz w:val="20"/>
                <w:szCs w:val="20"/>
                <w:lang w:val="fr-FR"/>
              </w:rPr>
              <w:t xml:space="preserve"> T </w:t>
            </w:r>
            <w:proofErr w:type="spellStart"/>
            <w:r w:rsidRPr="00671975">
              <w:rPr>
                <w:sz w:val="20"/>
                <w:szCs w:val="20"/>
                <w:lang w:val="fr-FR"/>
              </w:rPr>
              <w:t>cells</w:t>
            </w:r>
            <w:proofErr w:type="spellEnd"/>
            <w:r w:rsidRPr="00671975">
              <w:rPr>
                <w:sz w:val="20"/>
                <w:szCs w:val="20"/>
                <w:lang w:val="fr-FR"/>
              </w:rPr>
              <w:t xml:space="preserve"> (</w:t>
            </w:r>
            <w:proofErr w:type="spellStart"/>
            <w:r w:rsidRPr="00671975">
              <w:rPr>
                <w:sz w:val="20"/>
                <w:szCs w:val="20"/>
                <w:lang w:val="fr-FR"/>
              </w:rPr>
              <w:t>tetramerstaining</w:t>
            </w:r>
            <w:proofErr w:type="spellEnd"/>
            <w:r w:rsidRPr="00671975">
              <w:rPr>
                <w:sz w:val="20"/>
                <w:szCs w:val="20"/>
                <w:lang w:val="fr-FR"/>
              </w:rPr>
              <w:t>).</w:t>
            </w:r>
          </w:p>
        </w:tc>
        <w:tc>
          <w:tcPr>
            <w:tcW w:w="1223" w:type="dxa"/>
            <w:tcBorders>
              <w:top w:val="single" w:sz="7" w:space="0" w:color="auto"/>
              <w:left w:val="single" w:sz="7" w:space="0" w:color="auto"/>
              <w:bottom w:val="nil"/>
              <w:right w:val="nil"/>
            </w:tcBorders>
            <w:vAlign w:val="center"/>
          </w:tcPr>
          <w:p w14:paraId="5305C0E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EC678F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6F57F459" w14:textId="77777777" w:rsidTr="00450C74">
        <w:trPr>
          <w:cantSplit/>
        </w:trPr>
        <w:tc>
          <w:tcPr>
            <w:tcW w:w="618" w:type="dxa"/>
            <w:tcBorders>
              <w:top w:val="single" w:sz="7" w:space="0" w:color="auto"/>
              <w:left w:val="single" w:sz="7" w:space="0" w:color="auto"/>
              <w:bottom w:val="nil"/>
              <w:right w:val="nil"/>
            </w:tcBorders>
            <w:vAlign w:val="center"/>
          </w:tcPr>
          <w:p w14:paraId="7DAA6B11"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C.17</w:t>
            </w:r>
          </w:p>
        </w:tc>
        <w:tc>
          <w:tcPr>
            <w:tcW w:w="6883" w:type="dxa"/>
            <w:tcBorders>
              <w:top w:val="single" w:sz="7" w:space="0" w:color="auto"/>
              <w:left w:val="single" w:sz="7" w:space="0" w:color="auto"/>
              <w:bottom w:val="nil"/>
              <w:right w:val="nil"/>
            </w:tcBorders>
            <w:vAlign w:val="center"/>
          </w:tcPr>
          <w:p w14:paraId="0DDA72CD" w14:textId="77777777" w:rsidR="00F62A2B" w:rsidRPr="00671975" w:rsidRDefault="00F62A2B" w:rsidP="00450C74">
            <w:pPr>
              <w:tabs>
                <w:tab w:val="left" w:pos="0"/>
              </w:tabs>
              <w:suppressAutoHyphens/>
              <w:spacing w:after="0" w:line="240" w:lineRule="auto"/>
              <w:rPr>
                <w:sz w:val="20"/>
                <w:szCs w:val="20"/>
                <w:lang w:val="fr-FR"/>
              </w:rPr>
            </w:pPr>
            <w:r w:rsidRPr="00671975">
              <w:rPr>
                <w:sz w:val="20"/>
                <w:szCs w:val="20"/>
              </w:rPr>
              <w:t>Telomere length measurement by Southern blot, Q-PCR, flow-fish, in situ hybridization and STELA</w:t>
            </w:r>
          </w:p>
        </w:tc>
        <w:tc>
          <w:tcPr>
            <w:tcW w:w="1223" w:type="dxa"/>
            <w:tcBorders>
              <w:top w:val="single" w:sz="7" w:space="0" w:color="auto"/>
              <w:left w:val="single" w:sz="7" w:space="0" w:color="auto"/>
              <w:bottom w:val="nil"/>
              <w:right w:val="nil"/>
            </w:tcBorders>
            <w:vAlign w:val="center"/>
          </w:tcPr>
          <w:p w14:paraId="1072CD4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F392BF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4C75C43" w14:textId="77777777" w:rsidTr="00450C74">
        <w:trPr>
          <w:cantSplit/>
        </w:trPr>
        <w:tc>
          <w:tcPr>
            <w:tcW w:w="618" w:type="dxa"/>
            <w:tcBorders>
              <w:top w:val="single" w:sz="7" w:space="0" w:color="auto"/>
              <w:left w:val="single" w:sz="7" w:space="0" w:color="auto"/>
              <w:bottom w:val="nil"/>
              <w:right w:val="nil"/>
            </w:tcBorders>
            <w:vAlign w:val="center"/>
          </w:tcPr>
          <w:p w14:paraId="1C45E9D4"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C.18</w:t>
            </w:r>
          </w:p>
        </w:tc>
        <w:tc>
          <w:tcPr>
            <w:tcW w:w="6883" w:type="dxa"/>
            <w:tcBorders>
              <w:top w:val="single" w:sz="7" w:space="0" w:color="auto"/>
              <w:left w:val="single" w:sz="7" w:space="0" w:color="auto"/>
              <w:bottom w:val="nil"/>
              <w:right w:val="nil"/>
            </w:tcBorders>
            <w:vAlign w:val="center"/>
          </w:tcPr>
          <w:p w14:paraId="41282848" w14:textId="77777777" w:rsidR="00F62A2B" w:rsidRPr="00671975" w:rsidRDefault="00F62A2B" w:rsidP="00450C74">
            <w:pPr>
              <w:tabs>
                <w:tab w:val="left" w:pos="0"/>
              </w:tabs>
              <w:suppressAutoHyphens/>
              <w:spacing w:after="0" w:line="240" w:lineRule="auto"/>
              <w:rPr>
                <w:sz w:val="20"/>
                <w:szCs w:val="20"/>
                <w:lang w:val="fr-FR"/>
              </w:rPr>
            </w:pPr>
            <w:r w:rsidRPr="00671975">
              <w:rPr>
                <w:sz w:val="20"/>
                <w:szCs w:val="20"/>
              </w:rPr>
              <w:t xml:space="preserve">Telomere repair complex gene mutations by nucleotide sequencing of some or all of the following:  </w:t>
            </w:r>
            <w:proofErr w:type="gramStart"/>
            <w:r w:rsidRPr="00671975">
              <w:rPr>
                <w:i/>
                <w:sz w:val="20"/>
                <w:szCs w:val="20"/>
              </w:rPr>
              <w:t xml:space="preserve">DKC1 </w:t>
            </w:r>
            <w:r w:rsidRPr="00671975">
              <w:rPr>
                <w:sz w:val="20"/>
                <w:szCs w:val="20"/>
              </w:rPr>
              <w:t>,</w:t>
            </w:r>
            <w:r w:rsidRPr="00671975">
              <w:rPr>
                <w:i/>
                <w:sz w:val="20"/>
                <w:szCs w:val="20"/>
              </w:rPr>
              <w:t>TERC</w:t>
            </w:r>
            <w:proofErr w:type="gramEnd"/>
            <w:r w:rsidRPr="00671975">
              <w:rPr>
                <w:sz w:val="20"/>
                <w:szCs w:val="20"/>
              </w:rPr>
              <w:t xml:space="preserve">, </w:t>
            </w:r>
            <w:r w:rsidRPr="00671975">
              <w:rPr>
                <w:i/>
                <w:sz w:val="20"/>
                <w:szCs w:val="20"/>
              </w:rPr>
              <w:t>TERT</w:t>
            </w:r>
            <w:r w:rsidRPr="00671975">
              <w:rPr>
                <w:sz w:val="20"/>
                <w:szCs w:val="20"/>
              </w:rPr>
              <w:t xml:space="preserve">, </w:t>
            </w:r>
            <w:r w:rsidRPr="00671975">
              <w:rPr>
                <w:i/>
                <w:sz w:val="20"/>
                <w:szCs w:val="20"/>
              </w:rPr>
              <w:t>SBDS</w:t>
            </w:r>
            <w:r w:rsidRPr="00671975">
              <w:rPr>
                <w:sz w:val="20"/>
                <w:szCs w:val="20"/>
              </w:rPr>
              <w:t xml:space="preserve">, </w:t>
            </w:r>
            <w:r w:rsidRPr="00671975">
              <w:rPr>
                <w:i/>
                <w:sz w:val="20"/>
                <w:szCs w:val="20"/>
              </w:rPr>
              <w:t xml:space="preserve">NOp10 </w:t>
            </w:r>
            <w:r w:rsidRPr="00671975">
              <w:rPr>
                <w:sz w:val="20"/>
                <w:szCs w:val="20"/>
              </w:rPr>
              <w:t xml:space="preserve">, </w:t>
            </w:r>
            <w:r w:rsidRPr="00671975">
              <w:rPr>
                <w:i/>
                <w:sz w:val="20"/>
                <w:szCs w:val="20"/>
              </w:rPr>
              <w:t>NHP2.</w:t>
            </w:r>
          </w:p>
        </w:tc>
        <w:tc>
          <w:tcPr>
            <w:tcW w:w="1223" w:type="dxa"/>
            <w:tcBorders>
              <w:top w:val="single" w:sz="7" w:space="0" w:color="auto"/>
              <w:left w:val="single" w:sz="7" w:space="0" w:color="auto"/>
              <w:bottom w:val="nil"/>
              <w:right w:val="nil"/>
            </w:tcBorders>
            <w:vAlign w:val="center"/>
          </w:tcPr>
          <w:p w14:paraId="3C9E29D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AB74B1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4C3B756" w14:textId="77777777" w:rsidTr="00450C74">
        <w:trPr>
          <w:cantSplit/>
        </w:trPr>
        <w:tc>
          <w:tcPr>
            <w:tcW w:w="618" w:type="dxa"/>
            <w:tcBorders>
              <w:top w:val="single" w:sz="7" w:space="0" w:color="auto"/>
              <w:left w:val="single" w:sz="7" w:space="0" w:color="auto"/>
              <w:bottom w:val="nil"/>
              <w:right w:val="nil"/>
            </w:tcBorders>
            <w:vAlign w:val="center"/>
          </w:tcPr>
          <w:p w14:paraId="6F2B39B3"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lastRenderedPageBreak/>
              <w:t>C.19</w:t>
            </w:r>
          </w:p>
        </w:tc>
        <w:tc>
          <w:tcPr>
            <w:tcW w:w="6883" w:type="dxa"/>
            <w:tcBorders>
              <w:top w:val="single" w:sz="7" w:space="0" w:color="auto"/>
              <w:left w:val="single" w:sz="7" w:space="0" w:color="auto"/>
              <w:bottom w:val="nil"/>
              <w:right w:val="nil"/>
            </w:tcBorders>
            <w:vAlign w:val="center"/>
          </w:tcPr>
          <w:p w14:paraId="68516D2E" w14:textId="77777777" w:rsidR="00F62A2B" w:rsidRPr="00671975" w:rsidRDefault="00F62A2B" w:rsidP="00450C74">
            <w:pPr>
              <w:tabs>
                <w:tab w:val="left" w:pos="0"/>
              </w:tabs>
              <w:suppressAutoHyphens/>
              <w:spacing w:after="0" w:line="240" w:lineRule="auto"/>
              <w:rPr>
                <w:sz w:val="20"/>
                <w:szCs w:val="20"/>
                <w:lang w:val="fr-FR"/>
              </w:rPr>
            </w:pPr>
            <w:r w:rsidRPr="00671975">
              <w:rPr>
                <w:sz w:val="20"/>
                <w:szCs w:val="20"/>
              </w:rPr>
              <w:t xml:space="preserve">Analysis </w:t>
            </w:r>
            <w:proofErr w:type="gramStart"/>
            <w:r w:rsidRPr="00671975">
              <w:rPr>
                <w:sz w:val="20"/>
                <w:szCs w:val="20"/>
              </w:rPr>
              <w:t>of  inflammatory</w:t>
            </w:r>
            <w:proofErr w:type="gramEnd"/>
            <w:r w:rsidRPr="00671975">
              <w:rPr>
                <w:sz w:val="20"/>
                <w:szCs w:val="20"/>
              </w:rPr>
              <w:t xml:space="preserve"> markers and/or bacterial, viral, fungal or protozoal elements in plasma or serum using molecular, colorimetric, enzymatic, flow </w:t>
            </w:r>
            <w:proofErr w:type="spellStart"/>
            <w:r w:rsidRPr="00671975">
              <w:rPr>
                <w:sz w:val="20"/>
                <w:szCs w:val="20"/>
              </w:rPr>
              <w:t>cytometric</w:t>
            </w:r>
            <w:proofErr w:type="spellEnd"/>
            <w:r w:rsidRPr="00671975">
              <w:rPr>
                <w:sz w:val="20"/>
                <w:szCs w:val="20"/>
              </w:rPr>
              <w:t xml:space="preserve"> or other assays in subjects receiving immunosuppressive therapy, chemotherapy and/or bone marrow transplantation.</w:t>
            </w:r>
          </w:p>
        </w:tc>
        <w:tc>
          <w:tcPr>
            <w:tcW w:w="1223" w:type="dxa"/>
            <w:tcBorders>
              <w:top w:val="single" w:sz="7" w:space="0" w:color="auto"/>
              <w:left w:val="single" w:sz="7" w:space="0" w:color="auto"/>
              <w:bottom w:val="nil"/>
              <w:right w:val="nil"/>
            </w:tcBorders>
            <w:vAlign w:val="center"/>
          </w:tcPr>
          <w:p w14:paraId="16D65FF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92B7F6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F2BF03F" w14:textId="77777777" w:rsidTr="00450C74">
        <w:trPr>
          <w:cantSplit/>
        </w:trPr>
        <w:tc>
          <w:tcPr>
            <w:tcW w:w="618" w:type="dxa"/>
            <w:tcBorders>
              <w:top w:val="single" w:sz="7" w:space="0" w:color="auto"/>
              <w:left w:val="single" w:sz="7" w:space="0" w:color="auto"/>
              <w:bottom w:val="nil"/>
              <w:right w:val="nil"/>
            </w:tcBorders>
            <w:vAlign w:val="center"/>
          </w:tcPr>
          <w:p w14:paraId="735D3010"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C.20</w:t>
            </w:r>
          </w:p>
        </w:tc>
        <w:tc>
          <w:tcPr>
            <w:tcW w:w="6883" w:type="dxa"/>
            <w:tcBorders>
              <w:top w:val="single" w:sz="7" w:space="0" w:color="auto"/>
              <w:left w:val="single" w:sz="7" w:space="0" w:color="auto"/>
              <w:bottom w:val="nil"/>
              <w:right w:val="nil"/>
            </w:tcBorders>
            <w:vAlign w:val="center"/>
          </w:tcPr>
          <w:p w14:paraId="5909BD2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Confocal microscopic imaging of bone marrow.</w:t>
            </w:r>
          </w:p>
        </w:tc>
        <w:tc>
          <w:tcPr>
            <w:tcW w:w="1223" w:type="dxa"/>
            <w:tcBorders>
              <w:top w:val="single" w:sz="7" w:space="0" w:color="auto"/>
              <w:left w:val="single" w:sz="7" w:space="0" w:color="auto"/>
              <w:bottom w:val="nil"/>
              <w:right w:val="nil"/>
            </w:tcBorders>
            <w:vAlign w:val="center"/>
          </w:tcPr>
          <w:p w14:paraId="65A9D42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F3C162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FC764FC" w14:textId="77777777" w:rsidTr="00450C74">
        <w:trPr>
          <w:cantSplit/>
        </w:trPr>
        <w:tc>
          <w:tcPr>
            <w:tcW w:w="618" w:type="dxa"/>
            <w:tcBorders>
              <w:top w:val="single" w:sz="7" w:space="0" w:color="auto"/>
              <w:left w:val="single" w:sz="7" w:space="0" w:color="auto"/>
              <w:bottom w:val="nil"/>
              <w:right w:val="nil"/>
            </w:tcBorders>
            <w:vAlign w:val="center"/>
          </w:tcPr>
          <w:p w14:paraId="53ACA5A9"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C.21</w:t>
            </w:r>
          </w:p>
        </w:tc>
        <w:tc>
          <w:tcPr>
            <w:tcW w:w="6883" w:type="dxa"/>
            <w:tcBorders>
              <w:top w:val="single" w:sz="7" w:space="0" w:color="auto"/>
              <w:left w:val="single" w:sz="7" w:space="0" w:color="auto"/>
              <w:bottom w:val="nil"/>
              <w:right w:val="nil"/>
            </w:tcBorders>
            <w:vAlign w:val="center"/>
          </w:tcPr>
          <w:p w14:paraId="215C192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Characterization of intracellular signaling proteins by cell </w:t>
            </w:r>
            <w:proofErr w:type="spellStart"/>
            <w:r w:rsidRPr="00671975">
              <w:rPr>
                <w:sz w:val="20"/>
                <w:szCs w:val="20"/>
              </w:rPr>
              <w:t>permeabilization</w:t>
            </w:r>
            <w:proofErr w:type="spellEnd"/>
            <w:r w:rsidRPr="00671975">
              <w:rPr>
                <w:sz w:val="20"/>
                <w:szCs w:val="20"/>
              </w:rPr>
              <w:t xml:space="preserve"> and flow cytometry, and quantitative </w:t>
            </w:r>
            <w:proofErr w:type="spellStart"/>
            <w:r w:rsidRPr="00671975">
              <w:rPr>
                <w:sz w:val="20"/>
                <w:szCs w:val="20"/>
              </w:rPr>
              <w:t>immunoblots</w:t>
            </w:r>
            <w:proofErr w:type="spellEnd"/>
            <w:r w:rsidRPr="00671975">
              <w:rPr>
                <w:sz w:val="20"/>
                <w:szCs w:val="20"/>
              </w:rPr>
              <w:t>.</w:t>
            </w:r>
          </w:p>
        </w:tc>
        <w:tc>
          <w:tcPr>
            <w:tcW w:w="1223" w:type="dxa"/>
            <w:tcBorders>
              <w:top w:val="single" w:sz="7" w:space="0" w:color="auto"/>
              <w:left w:val="single" w:sz="7" w:space="0" w:color="auto"/>
              <w:bottom w:val="nil"/>
              <w:right w:val="nil"/>
            </w:tcBorders>
            <w:vAlign w:val="center"/>
          </w:tcPr>
          <w:p w14:paraId="653D3E4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98A756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0AE3DC6" w14:textId="77777777" w:rsidTr="00450C74">
        <w:trPr>
          <w:cantSplit/>
        </w:trPr>
        <w:tc>
          <w:tcPr>
            <w:tcW w:w="618" w:type="dxa"/>
            <w:tcBorders>
              <w:top w:val="single" w:sz="7" w:space="0" w:color="auto"/>
              <w:left w:val="single" w:sz="7" w:space="0" w:color="auto"/>
              <w:bottom w:val="nil"/>
              <w:right w:val="nil"/>
            </w:tcBorders>
            <w:vAlign w:val="center"/>
          </w:tcPr>
          <w:p w14:paraId="2F79EC98"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C.22</w:t>
            </w:r>
          </w:p>
        </w:tc>
        <w:tc>
          <w:tcPr>
            <w:tcW w:w="6883" w:type="dxa"/>
            <w:tcBorders>
              <w:top w:val="single" w:sz="7" w:space="0" w:color="auto"/>
              <w:left w:val="single" w:sz="7" w:space="0" w:color="auto"/>
              <w:bottom w:val="nil"/>
              <w:right w:val="nil"/>
            </w:tcBorders>
            <w:vAlign w:val="center"/>
          </w:tcPr>
          <w:p w14:paraId="73763CE9"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Assays for chromosomal aneuploidy by florescence in situ hybridization (FISH) and other molecular techniques.</w:t>
            </w:r>
          </w:p>
        </w:tc>
        <w:tc>
          <w:tcPr>
            <w:tcW w:w="1223" w:type="dxa"/>
            <w:tcBorders>
              <w:top w:val="single" w:sz="7" w:space="0" w:color="auto"/>
              <w:left w:val="single" w:sz="7" w:space="0" w:color="auto"/>
              <w:bottom w:val="nil"/>
              <w:right w:val="nil"/>
            </w:tcBorders>
            <w:vAlign w:val="center"/>
          </w:tcPr>
          <w:p w14:paraId="1A0BB19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DA93DA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FF0ABB0" w14:textId="77777777" w:rsidTr="00450C74">
        <w:trPr>
          <w:cantSplit/>
        </w:trPr>
        <w:tc>
          <w:tcPr>
            <w:tcW w:w="618" w:type="dxa"/>
            <w:tcBorders>
              <w:top w:val="single" w:sz="7" w:space="0" w:color="auto"/>
              <w:left w:val="single" w:sz="7" w:space="0" w:color="auto"/>
              <w:bottom w:val="nil"/>
              <w:right w:val="nil"/>
            </w:tcBorders>
            <w:vAlign w:val="center"/>
          </w:tcPr>
          <w:p w14:paraId="6784D189" w14:textId="77777777" w:rsidR="00F62A2B" w:rsidRPr="00671975" w:rsidRDefault="00F62A2B" w:rsidP="00450C74">
            <w:pPr>
              <w:tabs>
                <w:tab w:val="left" w:pos="0"/>
              </w:tabs>
              <w:suppressAutoHyphens/>
              <w:spacing w:after="0" w:line="240" w:lineRule="auto"/>
              <w:rPr>
                <w:sz w:val="20"/>
                <w:szCs w:val="20"/>
              </w:rPr>
            </w:pPr>
            <w:r w:rsidRPr="00671975">
              <w:rPr>
                <w:b/>
                <w:sz w:val="20"/>
                <w:szCs w:val="20"/>
              </w:rPr>
              <w:t>C.23</w:t>
            </w:r>
          </w:p>
        </w:tc>
        <w:tc>
          <w:tcPr>
            <w:tcW w:w="6883" w:type="dxa"/>
            <w:tcBorders>
              <w:top w:val="single" w:sz="7" w:space="0" w:color="auto"/>
              <w:left w:val="single" w:sz="7" w:space="0" w:color="auto"/>
              <w:bottom w:val="nil"/>
              <w:right w:val="nil"/>
            </w:tcBorders>
            <w:vAlign w:val="center"/>
          </w:tcPr>
          <w:p w14:paraId="6D67514E"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Conversion of human dermal fibroblasts into hematopoietic progenitors using Oct4 transfection.</w:t>
            </w:r>
          </w:p>
        </w:tc>
        <w:tc>
          <w:tcPr>
            <w:tcW w:w="1223" w:type="dxa"/>
            <w:tcBorders>
              <w:top w:val="single" w:sz="7" w:space="0" w:color="auto"/>
              <w:left w:val="single" w:sz="7" w:space="0" w:color="auto"/>
              <w:bottom w:val="nil"/>
              <w:right w:val="nil"/>
            </w:tcBorders>
            <w:vAlign w:val="center"/>
          </w:tcPr>
          <w:p w14:paraId="2FA703B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545559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1CCA592" w14:textId="77777777" w:rsidTr="00450C74">
        <w:trPr>
          <w:cantSplit/>
        </w:trPr>
        <w:tc>
          <w:tcPr>
            <w:tcW w:w="618" w:type="dxa"/>
            <w:tcBorders>
              <w:top w:val="single" w:sz="7" w:space="0" w:color="auto"/>
              <w:left w:val="single" w:sz="7" w:space="0" w:color="auto"/>
              <w:bottom w:val="nil"/>
              <w:right w:val="nil"/>
            </w:tcBorders>
            <w:vAlign w:val="center"/>
          </w:tcPr>
          <w:p w14:paraId="0EF75D20" w14:textId="77777777" w:rsidR="00F62A2B" w:rsidRPr="00671975" w:rsidRDefault="00F62A2B" w:rsidP="00450C74">
            <w:pPr>
              <w:tabs>
                <w:tab w:val="left" w:pos="0"/>
              </w:tabs>
              <w:suppressAutoHyphens/>
              <w:spacing w:after="0" w:line="240" w:lineRule="auto"/>
              <w:rPr>
                <w:sz w:val="20"/>
                <w:szCs w:val="20"/>
              </w:rPr>
            </w:pPr>
          </w:p>
        </w:tc>
        <w:tc>
          <w:tcPr>
            <w:tcW w:w="6883" w:type="dxa"/>
            <w:tcBorders>
              <w:top w:val="single" w:sz="7" w:space="0" w:color="auto"/>
              <w:left w:val="single" w:sz="7" w:space="0" w:color="auto"/>
              <w:bottom w:val="nil"/>
              <w:right w:val="nil"/>
            </w:tcBorders>
            <w:vAlign w:val="center"/>
          </w:tcPr>
          <w:p w14:paraId="42BC5477"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vAlign w:val="center"/>
          </w:tcPr>
          <w:p w14:paraId="4E0129C7"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c>
          <w:tcPr>
            <w:tcW w:w="1095" w:type="dxa"/>
            <w:tcBorders>
              <w:top w:val="single" w:sz="7" w:space="0" w:color="auto"/>
              <w:left w:val="single" w:sz="7" w:space="0" w:color="auto"/>
              <w:bottom w:val="nil"/>
              <w:right w:val="single" w:sz="7" w:space="0" w:color="auto"/>
            </w:tcBorders>
            <w:vAlign w:val="center"/>
          </w:tcPr>
          <w:p w14:paraId="1DAC9B40"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r>
      <w:tr w:rsidR="00F62A2B" w:rsidRPr="00671975" w14:paraId="6CA525D9" w14:textId="77777777" w:rsidTr="00450C74">
        <w:trPr>
          <w:cantSplit/>
        </w:trPr>
        <w:tc>
          <w:tcPr>
            <w:tcW w:w="618" w:type="dxa"/>
            <w:tcBorders>
              <w:top w:val="single" w:sz="7" w:space="0" w:color="auto"/>
              <w:left w:val="single" w:sz="7" w:space="0" w:color="auto"/>
              <w:bottom w:val="nil"/>
              <w:right w:val="nil"/>
            </w:tcBorders>
            <w:vAlign w:val="center"/>
          </w:tcPr>
          <w:p w14:paraId="22F871D0"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D</w:t>
            </w:r>
          </w:p>
        </w:tc>
        <w:tc>
          <w:tcPr>
            <w:tcW w:w="6883" w:type="dxa"/>
            <w:tcBorders>
              <w:top w:val="single" w:sz="7" w:space="0" w:color="auto"/>
              <w:left w:val="single" w:sz="7" w:space="0" w:color="auto"/>
              <w:bottom w:val="nil"/>
              <w:right w:val="nil"/>
            </w:tcBorders>
            <w:vAlign w:val="center"/>
          </w:tcPr>
          <w:p w14:paraId="3032ECA4"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Virus Discovery Section (Dr. Neal Young) THESE ASSAYS WILL NOT BE PERFORMED ON SAMPLES FROM HEALTHY PEDIATRIC DONORS</w:t>
            </w:r>
          </w:p>
        </w:tc>
        <w:tc>
          <w:tcPr>
            <w:tcW w:w="1223" w:type="dxa"/>
            <w:tcBorders>
              <w:top w:val="single" w:sz="7" w:space="0" w:color="auto"/>
              <w:left w:val="single" w:sz="7" w:space="0" w:color="auto"/>
              <w:bottom w:val="nil"/>
              <w:right w:val="nil"/>
            </w:tcBorders>
            <w:vAlign w:val="center"/>
          </w:tcPr>
          <w:p w14:paraId="2CAD2346"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vAlign w:val="center"/>
          </w:tcPr>
          <w:p w14:paraId="092F0A27" w14:textId="77777777" w:rsidR="00F62A2B" w:rsidRPr="00671975" w:rsidRDefault="00F62A2B" w:rsidP="00450C74">
            <w:pPr>
              <w:tabs>
                <w:tab w:val="left" w:pos="0"/>
              </w:tabs>
              <w:suppressAutoHyphens/>
              <w:spacing w:after="0" w:line="240" w:lineRule="auto"/>
              <w:jc w:val="center"/>
              <w:rPr>
                <w:b/>
                <w:bCs/>
                <w:sz w:val="20"/>
                <w:szCs w:val="20"/>
              </w:rPr>
            </w:pPr>
          </w:p>
        </w:tc>
      </w:tr>
      <w:tr w:rsidR="00F62A2B" w:rsidRPr="00671975" w14:paraId="47FFD4E5" w14:textId="77777777" w:rsidTr="00450C74">
        <w:trPr>
          <w:cantSplit/>
        </w:trPr>
        <w:tc>
          <w:tcPr>
            <w:tcW w:w="618" w:type="dxa"/>
            <w:tcBorders>
              <w:top w:val="single" w:sz="7" w:space="0" w:color="auto"/>
              <w:left w:val="single" w:sz="7" w:space="0" w:color="auto"/>
              <w:bottom w:val="nil"/>
              <w:right w:val="nil"/>
            </w:tcBorders>
            <w:vAlign w:val="center"/>
          </w:tcPr>
          <w:p w14:paraId="16A9F211"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D.1</w:t>
            </w:r>
          </w:p>
        </w:tc>
        <w:tc>
          <w:tcPr>
            <w:tcW w:w="6883" w:type="dxa"/>
            <w:tcBorders>
              <w:top w:val="single" w:sz="7" w:space="0" w:color="auto"/>
              <w:left w:val="single" w:sz="7" w:space="0" w:color="auto"/>
              <w:bottom w:val="nil"/>
              <w:right w:val="nil"/>
            </w:tcBorders>
            <w:vAlign w:val="center"/>
          </w:tcPr>
          <w:p w14:paraId="10B82FF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serum, blood cells, and bone marrow cells for B19 parvovirus and possible </w:t>
            </w:r>
            <w:proofErr w:type="gramStart"/>
            <w:r w:rsidRPr="00671975">
              <w:rPr>
                <w:sz w:val="20"/>
                <w:szCs w:val="20"/>
              </w:rPr>
              <w:t>B19  variants</w:t>
            </w:r>
            <w:proofErr w:type="gramEnd"/>
            <w:r w:rsidRPr="00671975">
              <w:rPr>
                <w:sz w:val="20"/>
                <w:szCs w:val="20"/>
              </w:rPr>
              <w:t xml:space="preserve"> using gene amplification, cell culture, and hematopoietic colony inhibition assays.</w:t>
            </w:r>
          </w:p>
        </w:tc>
        <w:tc>
          <w:tcPr>
            <w:tcW w:w="1223" w:type="dxa"/>
            <w:tcBorders>
              <w:top w:val="single" w:sz="7" w:space="0" w:color="auto"/>
              <w:left w:val="single" w:sz="7" w:space="0" w:color="auto"/>
              <w:bottom w:val="nil"/>
              <w:right w:val="nil"/>
            </w:tcBorders>
            <w:vAlign w:val="center"/>
          </w:tcPr>
          <w:p w14:paraId="0514327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2E14AC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078C4579" w14:textId="77777777" w:rsidTr="00450C74">
        <w:trPr>
          <w:cantSplit/>
        </w:trPr>
        <w:tc>
          <w:tcPr>
            <w:tcW w:w="618" w:type="dxa"/>
            <w:tcBorders>
              <w:top w:val="single" w:sz="7" w:space="0" w:color="auto"/>
              <w:left w:val="single" w:sz="7" w:space="0" w:color="auto"/>
              <w:bottom w:val="nil"/>
              <w:right w:val="nil"/>
            </w:tcBorders>
            <w:vAlign w:val="center"/>
          </w:tcPr>
          <w:p w14:paraId="3C972C09"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D.2</w:t>
            </w:r>
          </w:p>
        </w:tc>
        <w:tc>
          <w:tcPr>
            <w:tcW w:w="6883" w:type="dxa"/>
            <w:tcBorders>
              <w:top w:val="single" w:sz="7" w:space="0" w:color="auto"/>
              <w:left w:val="single" w:sz="7" w:space="0" w:color="auto"/>
              <w:bottom w:val="nil"/>
              <w:right w:val="nil"/>
            </w:tcBorders>
            <w:vAlign w:val="center"/>
          </w:tcPr>
          <w:p w14:paraId="0E811CC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blood, bone marrow, liver, and other tissues for potentially novel viruses, using a variety of techniques including RNA and DNA assays, differential display, gene amplification with conserved and random primers, cell culture assays, </w:t>
            </w:r>
            <w:proofErr w:type="spellStart"/>
            <w:r w:rsidRPr="00671975">
              <w:rPr>
                <w:sz w:val="20"/>
                <w:szCs w:val="20"/>
              </w:rPr>
              <w:t>immunohistochemical</w:t>
            </w:r>
            <w:proofErr w:type="spellEnd"/>
            <w:r w:rsidRPr="00671975">
              <w:rPr>
                <w:sz w:val="20"/>
                <w:szCs w:val="20"/>
              </w:rPr>
              <w:t xml:space="preserve"> methods, and </w:t>
            </w:r>
            <w:proofErr w:type="spellStart"/>
            <w:r w:rsidRPr="00671975">
              <w:rPr>
                <w:sz w:val="20"/>
                <w:szCs w:val="20"/>
              </w:rPr>
              <w:t>inocculation</w:t>
            </w:r>
            <w:proofErr w:type="spellEnd"/>
            <w:r w:rsidRPr="00671975">
              <w:rPr>
                <w:sz w:val="20"/>
                <w:szCs w:val="20"/>
              </w:rPr>
              <w:t xml:space="preserve"> of mice, rabbits, and monkeys, as well as antibody measurements.</w:t>
            </w:r>
          </w:p>
        </w:tc>
        <w:tc>
          <w:tcPr>
            <w:tcW w:w="1223" w:type="dxa"/>
            <w:tcBorders>
              <w:top w:val="single" w:sz="7" w:space="0" w:color="auto"/>
              <w:left w:val="single" w:sz="7" w:space="0" w:color="auto"/>
              <w:bottom w:val="nil"/>
              <w:right w:val="nil"/>
            </w:tcBorders>
            <w:vAlign w:val="center"/>
          </w:tcPr>
          <w:p w14:paraId="0A38D68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18ADEA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00DD2412" w14:textId="77777777" w:rsidTr="00450C74">
        <w:trPr>
          <w:cantSplit/>
        </w:trPr>
        <w:tc>
          <w:tcPr>
            <w:tcW w:w="618" w:type="dxa"/>
            <w:tcBorders>
              <w:top w:val="single" w:sz="7" w:space="0" w:color="auto"/>
              <w:left w:val="single" w:sz="7" w:space="0" w:color="auto"/>
              <w:bottom w:val="nil"/>
              <w:right w:val="nil"/>
            </w:tcBorders>
            <w:vAlign w:val="center"/>
          </w:tcPr>
          <w:p w14:paraId="2B51EB28"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D.3</w:t>
            </w:r>
          </w:p>
        </w:tc>
        <w:tc>
          <w:tcPr>
            <w:tcW w:w="6883" w:type="dxa"/>
            <w:tcBorders>
              <w:top w:val="single" w:sz="7" w:space="0" w:color="auto"/>
              <w:left w:val="single" w:sz="7" w:space="0" w:color="auto"/>
              <w:bottom w:val="nil"/>
              <w:right w:val="nil"/>
            </w:tcBorders>
            <w:vAlign w:val="center"/>
          </w:tcPr>
          <w:p w14:paraId="00B719DA"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Assays of blood, bone marrow, and liver for known viruses, including herpesviruses such as cytomegalovirus, human herpesviruses 6, 7, and 8, enteric viruses such as A-6, </w:t>
            </w:r>
            <w:proofErr w:type="spellStart"/>
            <w:r w:rsidRPr="00671975">
              <w:rPr>
                <w:sz w:val="20"/>
                <w:szCs w:val="20"/>
              </w:rPr>
              <w:t>circiviruses</w:t>
            </w:r>
            <w:proofErr w:type="spellEnd"/>
            <w:r w:rsidRPr="00671975">
              <w:rPr>
                <w:sz w:val="20"/>
                <w:szCs w:val="20"/>
              </w:rPr>
              <w:t>, and parvoviruses, using assays as in (2).</w:t>
            </w:r>
          </w:p>
        </w:tc>
        <w:tc>
          <w:tcPr>
            <w:tcW w:w="1223" w:type="dxa"/>
            <w:tcBorders>
              <w:top w:val="single" w:sz="7" w:space="0" w:color="auto"/>
              <w:left w:val="single" w:sz="7" w:space="0" w:color="auto"/>
              <w:bottom w:val="nil"/>
              <w:right w:val="nil"/>
            </w:tcBorders>
            <w:vAlign w:val="center"/>
          </w:tcPr>
          <w:p w14:paraId="0B677C2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C12308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4293AF2E" w14:textId="77777777" w:rsidTr="00450C74">
        <w:trPr>
          <w:cantSplit/>
        </w:trPr>
        <w:tc>
          <w:tcPr>
            <w:tcW w:w="618" w:type="dxa"/>
            <w:tcBorders>
              <w:top w:val="single" w:sz="7" w:space="0" w:color="auto"/>
              <w:left w:val="single" w:sz="7" w:space="0" w:color="auto"/>
              <w:bottom w:val="nil"/>
              <w:right w:val="nil"/>
            </w:tcBorders>
            <w:vAlign w:val="center"/>
          </w:tcPr>
          <w:p w14:paraId="3EBD8105"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D.4</w:t>
            </w:r>
          </w:p>
        </w:tc>
        <w:tc>
          <w:tcPr>
            <w:tcW w:w="6883" w:type="dxa"/>
            <w:tcBorders>
              <w:top w:val="single" w:sz="7" w:space="0" w:color="auto"/>
              <w:left w:val="single" w:sz="7" w:space="0" w:color="auto"/>
              <w:bottom w:val="nil"/>
              <w:right w:val="nil"/>
            </w:tcBorders>
            <w:vAlign w:val="center"/>
          </w:tcPr>
          <w:p w14:paraId="070B810A"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Spectra-typing of blood cells to determine response to known or putative viral infections.</w:t>
            </w:r>
          </w:p>
        </w:tc>
        <w:tc>
          <w:tcPr>
            <w:tcW w:w="1223" w:type="dxa"/>
            <w:tcBorders>
              <w:top w:val="single" w:sz="7" w:space="0" w:color="auto"/>
              <w:left w:val="single" w:sz="7" w:space="0" w:color="auto"/>
              <w:bottom w:val="nil"/>
              <w:right w:val="nil"/>
            </w:tcBorders>
            <w:vAlign w:val="center"/>
          </w:tcPr>
          <w:p w14:paraId="5F62064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E9844C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10EEA6C8" w14:textId="77777777" w:rsidTr="00450C74">
        <w:trPr>
          <w:cantSplit/>
        </w:trPr>
        <w:tc>
          <w:tcPr>
            <w:tcW w:w="618" w:type="dxa"/>
            <w:tcBorders>
              <w:top w:val="single" w:sz="7" w:space="0" w:color="auto"/>
              <w:left w:val="single" w:sz="7" w:space="0" w:color="auto"/>
              <w:bottom w:val="nil"/>
              <w:right w:val="nil"/>
            </w:tcBorders>
            <w:vAlign w:val="center"/>
          </w:tcPr>
          <w:p w14:paraId="36B46196"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D.5</w:t>
            </w:r>
          </w:p>
        </w:tc>
        <w:tc>
          <w:tcPr>
            <w:tcW w:w="6883" w:type="dxa"/>
            <w:tcBorders>
              <w:top w:val="single" w:sz="7" w:space="0" w:color="auto"/>
              <w:left w:val="single" w:sz="7" w:space="0" w:color="auto"/>
              <w:bottom w:val="nil"/>
              <w:right w:val="nil"/>
            </w:tcBorders>
            <w:vAlign w:val="center"/>
          </w:tcPr>
          <w:p w14:paraId="41108438"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HLA typing or subtyping to determine risk factors/determinants for hepatitis-AA studies.</w:t>
            </w:r>
          </w:p>
        </w:tc>
        <w:tc>
          <w:tcPr>
            <w:tcW w:w="1223" w:type="dxa"/>
            <w:tcBorders>
              <w:top w:val="single" w:sz="7" w:space="0" w:color="auto"/>
              <w:left w:val="single" w:sz="7" w:space="0" w:color="auto"/>
              <w:bottom w:val="nil"/>
              <w:right w:val="nil"/>
            </w:tcBorders>
            <w:vAlign w:val="center"/>
          </w:tcPr>
          <w:p w14:paraId="31AD322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5C6B06B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7E21CC42" w14:textId="77777777" w:rsidTr="00450C74">
        <w:trPr>
          <w:cantSplit/>
        </w:trPr>
        <w:tc>
          <w:tcPr>
            <w:tcW w:w="618" w:type="dxa"/>
            <w:tcBorders>
              <w:top w:val="single" w:sz="7" w:space="0" w:color="auto"/>
              <w:left w:val="single" w:sz="7" w:space="0" w:color="auto"/>
              <w:bottom w:val="nil"/>
              <w:right w:val="nil"/>
            </w:tcBorders>
            <w:vAlign w:val="center"/>
          </w:tcPr>
          <w:p w14:paraId="2E80EE85"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D.6</w:t>
            </w:r>
          </w:p>
        </w:tc>
        <w:tc>
          <w:tcPr>
            <w:tcW w:w="6883" w:type="dxa"/>
            <w:tcBorders>
              <w:top w:val="single" w:sz="7" w:space="0" w:color="auto"/>
              <w:left w:val="single" w:sz="7" w:space="0" w:color="auto"/>
              <w:bottom w:val="nil"/>
              <w:right w:val="nil"/>
            </w:tcBorders>
            <w:vAlign w:val="center"/>
          </w:tcPr>
          <w:p w14:paraId="234B3012"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Cytotoxic lymphocyte assays with intracellular cytokine measurement for determining anti-viral response and lymphocyte cloning to obtain clones with specific antiviral activity.</w:t>
            </w:r>
          </w:p>
        </w:tc>
        <w:tc>
          <w:tcPr>
            <w:tcW w:w="1223" w:type="dxa"/>
            <w:tcBorders>
              <w:top w:val="single" w:sz="7" w:space="0" w:color="auto"/>
              <w:left w:val="single" w:sz="7" w:space="0" w:color="auto"/>
              <w:bottom w:val="nil"/>
              <w:right w:val="nil"/>
            </w:tcBorders>
            <w:vAlign w:val="center"/>
          </w:tcPr>
          <w:p w14:paraId="167FEE8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4EE1ED6"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N/A</w:t>
            </w:r>
          </w:p>
        </w:tc>
      </w:tr>
      <w:tr w:rsidR="00F62A2B" w:rsidRPr="00671975" w14:paraId="1E1093AF" w14:textId="77777777" w:rsidTr="00450C74">
        <w:trPr>
          <w:cantSplit/>
        </w:trPr>
        <w:tc>
          <w:tcPr>
            <w:tcW w:w="618" w:type="dxa"/>
            <w:tcBorders>
              <w:top w:val="single" w:sz="7" w:space="0" w:color="auto"/>
              <w:left w:val="single" w:sz="7" w:space="0" w:color="auto"/>
              <w:bottom w:val="nil"/>
              <w:right w:val="nil"/>
            </w:tcBorders>
            <w:vAlign w:val="center"/>
          </w:tcPr>
          <w:p w14:paraId="71A5FBFB" w14:textId="77777777" w:rsidR="00F62A2B" w:rsidRPr="00671975" w:rsidRDefault="00F62A2B" w:rsidP="00450C74">
            <w:pPr>
              <w:tabs>
                <w:tab w:val="left" w:pos="0"/>
              </w:tabs>
              <w:suppressAutoHyphens/>
              <w:spacing w:after="0" w:line="240" w:lineRule="auto"/>
              <w:rPr>
                <w:sz w:val="20"/>
                <w:szCs w:val="20"/>
              </w:rPr>
            </w:pPr>
          </w:p>
        </w:tc>
        <w:tc>
          <w:tcPr>
            <w:tcW w:w="6883" w:type="dxa"/>
            <w:tcBorders>
              <w:top w:val="single" w:sz="7" w:space="0" w:color="auto"/>
              <w:left w:val="single" w:sz="7" w:space="0" w:color="auto"/>
              <w:bottom w:val="nil"/>
              <w:right w:val="nil"/>
            </w:tcBorders>
            <w:vAlign w:val="center"/>
          </w:tcPr>
          <w:p w14:paraId="07C0BDB4"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nil"/>
              <w:right w:val="nil"/>
            </w:tcBorders>
            <w:vAlign w:val="center"/>
          </w:tcPr>
          <w:p w14:paraId="083A5D10"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c>
          <w:tcPr>
            <w:tcW w:w="1095" w:type="dxa"/>
            <w:tcBorders>
              <w:top w:val="single" w:sz="7" w:space="0" w:color="auto"/>
              <w:left w:val="single" w:sz="7" w:space="0" w:color="auto"/>
              <w:bottom w:val="nil"/>
              <w:right w:val="single" w:sz="7" w:space="0" w:color="auto"/>
            </w:tcBorders>
            <w:vAlign w:val="center"/>
          </w:tcPr>
          <w:p w14:paraId="4210EAE8"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r>
      <w:tr w:rsidR="00F62A2B" w:rsidRPr="00671975" w14:paraId="185FFD21" w14:textId="77777777" w:rsidTr="00450C74">
        <w:trPr>
          <w:cantSplit/>
        </w:trPr>
        <w:tc>
          <w:tcPr>
            <w:tcW w:w="618" w:type="dxa"/>
            <w:tcBorders>
              <w:top w:val="single" w:sz="7" w:space="0" w:color="auto"/>
              <w:left w:val="single" w:sz="7" w:space="0" w:color="auto"/>
              <w:bottom w:val="nil"/>
              <w:right w:val="nil"/>
            </w:tcBorders>
            <w:vAlign w:val="center"/>
          </w:tcPr>
          <w:p w14:paraId="7CFE6C66"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E</w:t>
            </w:r>
          </w:p>
        </w:tc>
        <w:tc>
          <w:tcPr>
            <w:tcW w:w="6883" w:type="dxa"/>
            <w:tcBorders>
              <w:top w:val="single" w:sz="7" w:space="0" w:color="auto"/>
              <w:left w:val="single" w:sz="7" w:space="0" w:color="auto"/>
              <w:bottom w:val="nil"/>
              <w:right w:val="nil"/>
            </w:tcBorders>
            <w:vAlign w:val="center"/>
          </w:tcPr>
          <w:p w14:paraId="47917E5D"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Solid Tumor Section (Dr. Richard Childs)</w:t>
            </w:r>
          </w:p>
        </w:tc>
        <w:tc>
          <w:tcPr>
            <w:tcW w:w="1223" w:type="dxa"/>
            <w:tcBorders>
              <w:top w:val="single" w:sz="7" w:space="0" w:color="auto"/>
              <w:left w:val="single" w:sz="7" w:space="0" w:color="auto"/>
              <w:bottom w:val="nil"/>
              <w:right w:val="nil"/>
            </w:tcBorders>
            <w:vAlign w:val="center"/>
          </w:tcPr>
          <w:p w14:paraId="33A9929F"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vAlign w:val="center"/>
          </w:tcPr>
          <w:p w14:paraId="0B6AB9A1" w14:textId="77777777" w:rsidR="00F62A2B" w:rsidRPr="00671975" w:rsidRDefault="00F62A2B" w:rsidP="00450C74">
            <w:pPr>
              <w:tabs>
                <w:tab w:val="left" w:pos="0"/>
              </w:tabs>
              <w:suppressAutoHyphens/>
              <w:spacing w:after="0" w:line="240" w:lineRule="auto"/>
              <w:jc w:val="center"/>
              <w:rPr>
                <w:b/>
                <w:bCs/>
                <w:sz w:val="20"/>
                <w:szCs w:val="20"/>
              </w:rPr>
            </w:pPr>
          </w:p>
        </w:tc>
      </w:tr>
      <w:tr w:rsidR="00F62A2B" w:rsidRPr="00671975" w14:paraId="149E5A75" w14:textId="77777777" w:rsidTr="00450C74">
        <w:trPr>
          <w:cantSplit/>
        </w:trPr>
        <w:tc>
          <w:tcPr>
            <w:tcW w:w="618" w:type="dxa"/>
            <w:tcBorders>
              <w:top w:val="single" w:sz="7" w:space="0" w:color="auto"/>
              <w:left w:val="single" w:sz="7" w:space="0" w:color="auto"/>
              <w:bottom w:val="nil"/>
              <w:right w:val="nil"/>
            </w:tcBorders>
            <w:vAlign w:val="center"/>
          </w:tcPr>
          <w:p w14:paraId="357E91D6"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w:t>
            </w:r>
          </w:p>
        </w:tc>
        <w:tc>
          <w:tcPr>
            <w:tcW w:w="6883" w:type="dxa"/>
            <w:tcBorders>
              <w:top w:val="single" w:sz="7" w:space="0" w:color="auto"/>
              <w:left w:val="single" w:sz="7" w:space="0" w:color="auto"/>
              <w:bottom w:val="nil"/>
              <w:right w:val="nil"/>
            </w:tcBorders>
            <w:vAlign w:val="center"/>
          </w:tcPr>
          <w:p w14:paraId="53AD9715"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Cr51 cytotoxicity assay to evaluating killing of patient tumor cells by patient NK cell clones and T-cells.</w:t>
            </w:r>
          </w:p>
        </w:tc>
        <w:tc>
          <w:tcPr>
            <w:tcW w:w="1223" w:type="dxa"/>
            <w:tcBorders>
              <w:top w:val="single" w:sz="7" w:space="0" w:color="auto"/>
              <w:left w:val="single" w:sz="7" w:space="0" w:color="auto"/>
              <w:bottom w:val="nil"/>
              <w:right w:val="nil"/>
            </w:tcBorders>
            <w:vAlign w:val="center"/>
          </w:tcPr>
          <w:p w14:paraId="4589E06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5572150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6807E2D" w14:textId="77777777" w:rsidTr="00450C74">
        <w:trPr>
          <w:cantSplit/>
        </w:trPr>
        <w:tc>
          <w:tcPr>
            <w:tcW w:w="618" w:type="dxa"/>
            <w:tcBorders>
              <w:top w:val="single" w:sz="7" w:space="0" w:color="auto"/>
              <w:left w:val="single" w:sz="7" w:space="0" w:color="auto"/>
              <w:bottom w:val="nil"/>
              <w:right w:val="nil"/>
            </w:tcBorders>
            <w:vAlign w:val="center"/>
          </w:tcPr>
          <w:p w14:paraId="1A00FFF7"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E.2</w:t>
            </w:r>
          </w:p>
        </w:tc>
        <w:tc>
          <w:tcPr>
            <w:tcW w:w="6883" w:type="dxa"/>
            <w:tcBorders>
              <w:top w:val="single" w:sz="7" w:space="0" w:color="auto"/>
              <w:left w:val="single" w:sz="7" w:space="0" w:color="auto"/>
              <w:bottom w:val="nil"/>
              <w:right w:val="nil"/>
            </w:tcBorders>
            <w:vAlign w:val="center"/>
          </w:tcPr>
          <w:p w14:paraId="336868D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ELISA for IL-</w:t>
            </w:r>
            <w:proofErr w:type="gramStart"/>
            <w:r w:rsidRPr="00671975">
              <w:rPr>
                <w:sz w:val="20"/>
                <w:szCs w:val="20"/>
              </w:rPr>
              <w:t>12  maturity</w:t>
            </w:r>
            <w:proofErr w:type="gramEnd"/>
            <w:r w:rsidRPr="00671975">
              <w:rPr>
                <w:sz w:val="20"/>
                <w:szCs w:val="20"/>
              </w:rPr>
              <w:t xml:space="preserve"> of DC's made from subjects monocytes.</w:t>
            </w:r>
          </w:p>
        </w:tc>
        <w:tc>
          <w:tcPr>
            <w:tcW w:w="1223" w:type="dxa"/>
            <w:tcBorders>
              <w:top w:val="single" w:sz="7" w:space="0" w:color="auto"/>
              <w:left w:val="single" w:sz="7" w:space="0" w:color="auto"/>
              <w:bottom w:val="nil"/>
              <w:right w:val="nil"/>
            </w:tcBorders>
            <w:vAlign w:val="center"/>
          </w:tcPr>
          <w:p w14:paraId="4789FBB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38A2A2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33EC33B" w14:textId="77777777" w:rsidTr="00450C74">
        <w:trPr>
          <w:cantSplit/>
        </w:trPr>
        <w:tc>
          <w:tcPr>
            <w:tcW w:w="618" w:type="dxa"/>
            <w:tcBorders>
              <w:top w:val="single" w:sz="7" w:space="0" w:color="auto"/>
              <w:left w:val="single" w:sz="7" w:space="0" w:color="auto"/>
              <w:bottom w:val="nil"/>
              <w:right w:val="nil"/>
            </w:tcBorders>
            <w:vAlign w:val="center"/>
          </w:tcPr>
          <w:p w14:paraId="7A7553EB"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E.3</w:t>
            </w:r>
          </w:p>
        </w:tc>
        <w:tc>
          <w:tcPr>
            <w:tcW w:w="6883" w:type="dxa"/>
            <w:tcBorders>
              <w:top w:val="single" w:sz="7" w:space="0" w:color="auto"/>
              <w:left w:val="single" w:sz="7" w:space="0" w:color="auto"/>
              <w:bottom w:val="nil"/>
              <w:right w:val="nil"/>
            </w:tcBorders>
            <w:vAlign w:val="center"/>
          </w:tcPr>
          <w:p w14:paraId="02215AD5"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ELISA for IFN ã to evaluate specificity of CTL clones.</w:t>
            </w:r>
          </w:p>
        </w:tc>
        <w:tc>
          <w:tcPr>
            <w:tcW w:w="1223" w:type="dxa"/>
            <w:tcBorders>
              <w:top w:val="single" w:sz="7" w:space="0" w:color="auto"/>
              <w:left w:val="single" w:sz="7" w:space="0" w:color="auto"/>
              <w:bottom w:val="nil"/>
              <w:right w:val="nil"/>
            </w:tcBorders>
            <w:vAlign w:val="center"/>
          </w:tcPr>
          <w:p w14:paraId="54A6459D"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09C986A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67B4E54" w14:textId="77777777" w:rsidTr="00450C74">
        <w:trPr>
          <w:cantSplit/>
        </w:trPr>
        <w:tc>
          <w:tcPr>
            <w:tcW w:w="618" w:type="dxa"/>
            <w:tcBorders>
              <w:top w:val="single" w:sz="7" w:space="0" w:color="auto"/>
              <w:left w:val="single" w:sz="7" w:space="0" w:color="auto"/>
              <w:bottom w:val="nil"/>
              <w:right w:val="nil"/>
            </w:tcBorders>
            <w:vAlign w:val="center"/>
          </w:tcPr>
          <w:p w14:paraId="69D461C2"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E.4</w:t>
            </w:r>
          </w:p>
        </w:tc>
        <w:tc>
          <w:tcPr>
            <w:tcW w:w="6883" w:type="dxa"/>
            <w:tcBorders>
              <w:top w:val="single" w:sz="7" w:space="0" w:color="auto"/>
              <w:left w:val="single" w:sz="7" w:space="0" w:color="auto"/>
              <w:bottom w:val="nil"/>
              <w:right w:val="nil"/>
            </w:tcBorders>
            <w:vAlign w:val="center"/>
          </w:tcPr>
          <w:p w14:paraId="13B7399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H thymidine uptake to evaluate proliferation potential of antigen specific T-cells.</w:t>
            </w:r>
          </w:p>
        </w:tc>
        <w:tc>
          <w:tcPr>
            <w:tcW w:w="1223" w:type="dxa"/>
            <w:tcBorders>
              <w:top w:val="single" w:sz="7" w:space="0" w:color="auto"/>
              <w:left w:val="single" w:sz="7" w:space="0" w:color="auto"/>
              <w:bottom w:val="nil"/>
              <w:right w:val="nil"/>
            </w:tcBorders>
            <w:vAlign w:val="center"/>
          </w:tcPr>
          <w:p w14:paraId="77289E0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6C438CB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B00053C" w14:textId="77777777" w:rsidTr="00450C74">
        <w:trPr>
          <w:cantSplit/>
        </w:trPr>
        <w:tc>
          <w:tcPr>
            <w:tcW w:w="618" w:type="dxa"/>
            <w:tcBorders>
              <w:top w:val="single" w:sz="7" w:space="0" w:color="auto"/>
              <w:left w:val="single" w:sz="7" w:space="0" w:color="auto"/>
              <w:bottom w:val="nil"/>
              <w:right w:val="nil"/>
            </w:tcBorders>
            <w:vAlign w:val="center"/>
          </w:tcPr>
          <w:p w14:paraId="7378EFB6"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E.5</w:t>
            </w:r>
          </w:p>
        </w:tc>
        <w:tc>
          <w:tcPr>
            <w:tcW w:w="6883" w:type="dxa"/>
            <w:tcBorders>
              <w:top w:val="single" w:sz="7" w:space="0" w:color="auto"/>
              <w:left w:val="single" w:sz="7" w:space="0" w:color="auto"/>
              <w:bottom w:val="nil"/>
              <w:right w:val="nil"/>
            </w:tcBorders>
            <w:vAlign w:val="center"/>
          </w:tcPr>
          <w:p w14:paraId="01911B6C"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PCR of STR to assess </w:t>
            </w:r>
            <w:proofErr w:type="spellStart"/>
            <w:r w:rsidRPr="00671975">
              <w:rPr>
                <w:sz w:val="20"/>
                <w:szCs w:val="20"/>
              </w:rPr>
              <w:t>chimerism</w:t>
            </w:r>
            <w:proofErr w:type="spellEnd"/>
            <w:r w:rsidRPr="00671975">
              <w:rPr>
                <w:sz w:val="20"/>
                <w:szCs w:val="20"/>
              </w:rPr>
              <w:t xml:space="preserve"> status of cellular subsets grown in-vitro or retrieved from subjects post-transplant.</w:t>
            </w:r>
          </w:p>
        </w:tc>
        <w:tc>
          <w:tcPr>
            <w:tcW w:w="1223" w:type="dxa"/>
            <w:tcBorders>
              <w:top w:val="single" w:sz="7" w:space="0" w:color="auto"/>
              <w:left w:val="single" w:sz="7" w:space="0" w:color="auto"/>
              <w:bottom w:val="nil"/>
              <w:right w:val="nil"/>
            </w:tcBorders>
            <w:vAlign w:val="center"/>
          </w:tcPr>
          <w:p w14:paraId="36D5ACE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E576D1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D81AD17" w14:textId="77777777" w:rsidTr="00450C74">
        <w:trPr>
          <w:cantSplit/>
        </w:trPr>
        <w:tc>
          <w:tcPr>
            <w:tcW w:w="618" w:type="dxa"/>
            <w:tcBorders>
              <w:top w:val="single" w:sz="7" w:space="0" w:color="auto"/>
              <w:left w:val="single" w:sz="7" w:space="0" w:color="auto"/>
              <w:bottom w:val="nil"/>
              <w:right w:val="nil"/>
            </w:tcBorders>
            <w:vAlign w:val="center"/>
          </w:tcPr>
          <w:p w14:paraId="0AD5A365"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E.6</w:t>
            </w:r>
          </w:p>
        </w:tc>
        <w:tc>
          <w:tcPr>
            <w:tcW w:w="6883" w:type="dxa"/>
            <w:tcBorders>
              <w:top w:val="single" w:sz="7" w:space="0" w:color="auto"/>
              <w:left w:val="single" w:sz="7" w:space="0" w:color="auto"/>
              <w:bottom w:val="nil"/>
              <w:right w:val="nil"/>
            </w:tcBorders>
            <w:vAlign w:val="center"/>
          </w:tcPr>
          <w:p w14:paraId="40EA0FF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Flow sorting of PBL and/or tissue samples to evaluate </w:t>
            </w:r>
            <w:proofErr w:type="spellStart"/>
            <w:r w:rsidRPr="00671975">
              <w:rPr>
                <w:sz w:val="20"/>
                <w:szCs w:val="20"/>
              </w:rPr>
              <w:t>chimerism</w:t>
            </w:r>
            <w:proofErr w:type="spellEnd"/>
            <w:r w:rsidRPr="00671975">
              <w:rPr>
                <w:sz w:val="20"/>
                <w:szCs w:val="20"/>
              </w:rPr>
              <w:t xml:space="preserve"> of different subsets.</w:t>
            </w:r>
          </w:p>
        </w:tc>
        <w:tc>
          <w:tcPr>
            <w:tcW w:w="1223" w:type="dxa"/>
            <w:tcBorders>
              <w:top w:val="single" w:sz="7" w:space="0" w:color="auto"/>
              <w:left w:val="single" w:sz="7" w:space="0" w:color="auto"/>
              <w:bottom w:val="nil"/>
              <w:right w:val="nil"/>
            </w:tcBorders>
            <w:vAlign w:val="center"/>
          </w:tcPr>
          <w:p w14:paraId="6E72578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3393F09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EF82D20" w14:textId="77777777" w:rsidTr="00450C74">
        <w:trPr>
          <w:cantSplit/>
        </w:trPr>
        <w:tc>
          <w:tcPr>
            <w:tcW w:w="618" w:type="dxa"/>
            <w:tcBorders>
              <w:top w:val="single" w:sz="7" w:space="0" w:color="auto"/>
              <w:left w:val="single" w:sz="7" w:space="0" w:color="auto"/>
              <w:bottom w:val="nil"/>
              <w:right w:val="nil"/>
            </w:tcBorders>
            <w:vAlign w:val="center"/>
          </w:tcPr>
          <w:p w14:paraId="02DA3C34"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E.7</w:t>
            </w:r>
          </w:p>
        </w:tc>
        <w:tc>
          <w:tcPr>
            <w:tcW w:w="6883" w:type="dxa"/>
            <w:tcBorders>
              <w:top w:val="single" w:sz="7" w:space="0" w:color="auto"/>
              <w:left w:val="single" w:sz="7" w:space="0" w:color="auto"/>
              <w:bottom w:val="nil"/>
              <w:right w:val="nil"/>
            </w:tcBorders>
            <w:vAlign w:val="center"/>
          </w:tcPr>
          <w:p w14:paraId="0944392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Surface marker analysis of peripheral blood mononuclear cells using flow cytometry.</w:t>
            </w:r>
          </w:p>
        </w:tc>
        <w:tc>
          <w:tcPr>
            <w:tcW w:w="1223" w:type="dxa"/>
            <w:tcBorders>
              <w:top w:val="single" w:sz="7" w:space="0" w:color="auto"/>
              <w:left w:val="single" w:sz="7" w:space="0" w:color="auto"/>
              <w:bottom w:val="nil"/>
              <w:right w:val="nil"/>
            </w:tcBorders>
            <w:vAlign w:val="center"/>
          </w:tcPr>
          <w:p w14:paraId="1950A79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6394AD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A30981F" w14:textId="77777777" w:rsidTr="00450C74">
        <w:trPr>
          <w:cantSplit/>
        </w:trPr>
        <w:tc>
          <w:tcPr>
            <w:tcW w:w="618" w:type="dxa"/>
            <w:tcBorders>
              <w:top w:val="single" w:sz="7" w:space="0" w:color="auto"/>
              <w:left w:val="single" w:sz="7" w:space="0" w:color="auto"/>
              <w:bottom w:val="nil"/>
              <w:right w:val="nil"/>
            </w:tcBorders>
            <w:vAlign w:val="center"/>
          </w:tcPr>
          <w:p w14:paraId="31E7E3B7"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E.8</w:t>
            </w:r>
          </w:p>
        </w:tc>
        <w:tc>
          <w:tcPr>
            <w:tcW w:w="6883" w:type="dxa"/>
            <w:tcBorders>
              <w:top w:val="single" w:sz="7" w:space="0" w:color="auto"/>
              <w:left w:val="single" w:sz="7" w:space="0" w:color="auto"/>
              <w:bottom w:val="nil"/>
              <w:right w:val="nil"/>
            </w:tcBorders>
            <w:vAlign w:val="center"/>
          </w:tcPr>
          <w:p w14:paraId="2817BB13" w14:textId="77777777" w:rsidR="00F62A2B" w:rsidRPr="00671975" w:rsidRDefault="00F62A2B" w:rsidP="00450C74">
            <w:pPr>
              <w:tabs>
                <w:tab w:val="left" w:pos="0"/>
              </w:tabs>
              <w:suppressAutoHyphens/>
              <w:spacing w:after="0" w:line="240" w:lineRule="auto"/>
              <w:rPr>
                <w:sz w:val="20"/>
                <w:szCs w:val="20"/>
              </w:rPr>
            </w:pPr>
            <w:proofErr w:type="gramStart"/>
            <w:r w:rsidRPr="00671975">
              <w:rPr>
                <w:sz w:val="20"/>
                <w:szCs w:val="20"/>
              </w:rPr>
              <w:t>cDNA</w:t>
            </w:r>
            <w:proofErr w:type="gramEnd"/>
            <w:r w:rsidRPr="00671975">
              <w:rPr>
                <w:sz w:val="20"/>
                <w:szCs w:val="20"/>
              </w:rPr>
              <w:t xml:space="preserve"> expression arrays to evaluate T-cells expression/gene patterns in subjects with GVHD and a GVT effect.</w:t>
            </w:r>
          </w:p>
        </w:tc>
        <w:tc>
          <w:tcPr>
            <w:tcW w:w="1223" w:type="dxa"/>
            <w:tcBorders>
              <w:top w:val="single" w:sz="7" w:space="0" w:color="auto"/>
              <w:left w:val="single" w:sz="7" w:space="0" w:color="auto"/>
              <w:bottom w:val="nil"/>
              <w:right w:val="nil"/>
            </w:tcBorders>
            <w:vAlign w:val="center"/>
          </w:tcPr>
          <w:p w14:paraId="3170885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52B538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157F6EF" w14:textId="77777777" w:rsidTr="00450C74">
        <w:trPr>
          <w:cantSplit/>
        </w:trPr>
        <w:tc>
          <w:tcPr>
            <w:tcW w:w="618" w:type="dxa"/>
            <w:tcBorders>
              <w:top w:val="single" w:sz="7" w:space="0" w:color="auto"/>
              <w:left w:val="single" w:sz="7" w:space="0" w:color="auto"/>
              <w:bottom w:val="nil"/>
              <w:right w:val="nil"/>
            </w:tcBorders>
            <w:vAlign w:val="center"/>
          </w:tcPr>
          <w:p w14:paraId="25489F93"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E.9</w:t>
            </w:r>
          </w:p>
        </w:tc>
        <w:tc>
          <w:tcPr>
            <w:tcW w:w="6883" w:type="dxa"/>
            <w:tcBorders>
              <w:top w:val="single" w:sz="7" w:space="0" w:color="auto"/>
              <w:left w:val="single" w:sz="7" w:space="0" w:color="auto"/>
              <w:bottom w:val="nil"/>
              <w:right w:val="nil"/>
            </w:tcBorders>
            <w:vAlign w:val="center"/>
          </w:tcPr>
          <w:p w14:paraId="6E1E9AB9"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Geno typing of tumor or tissue samples by high density cDNA arrays.</w:t>
            </w:r>
          </w:p>
        </w:tc>
        <w:tc>
          <w:tcPr>
            <w:tcW w:w="1223" w:type="dxa"/>
            <w:tcBorders>
              <w:top w:val="single" w:sz="7" w:space="0" w:color="auto"/>
              <w:left w:val="single" w:sz="7" w:space="0" w:color="auto"/>
              <w:bottom w:val="nil"/>
              <w:right w:val="nil"/>
            </w:tcBorders>
            <w:vAlign w:val="center"/>
          </w:tcPr>
          <w:p w14:paraId="2722A09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678BF8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43FA1C3" w14:textId="77777777" w:rsidTr="00450C74">
        <w:trPr>
          <w:cantSplit/>
        </w:trPr>
        <w:tc>
          <w:tcPr>
            <w:tcW w:w="618" w:type="dxa"/>
            <w:tcBorders>
              <w:top w:val="single" w:sz="7" w:space="0" w:color="auto"/>
              <w:left w:val="single" w:sz="7" w:space="0" w:color="auto"/>
              <w:bottom w:val="nil"/>
              <w:right w:val="nil"/>
            </w:tcBorders>
            <w:vAlign w:val="center"/>
          </w:tcPr>
          <w:p w14:paraId="76A8E97D"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E.10</w:t>
            </w:r>
          </w:p>
        </w:tc>
        <w:tc>
          <w:tcPr>
            <w:tcW w:w="6883" w:type="dxa"/>
            <w:tcBorders>
              <w:top w:val="single" w:sz="7" w:space="0" w:color="auto"/>
              <w:left w:val="single" w:sz="7" w:space="0" w:color="auto"/>
              <w:bottom w:val="nil"/>
              <w:right w:val="nil"/>
            </w:tcBorders>
            <w:vAlign w:val="center"/>
          </w:tcPr>
          <w:p w14:paraId="4912693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VHL mutation analysis on kidney cancer tissue.</w:t>
            </w:r>
          </w:p>
        </w:tc>
        <w:tc>
          <w:tcPr>
            <w:tcW w:w="1223" w:type="dxa"/>
            <w:tcBorders>
              <w:top w:val="single" w:sz="7" w:space="0" w:color="auto"/>
              <w:left w:val="single" w:sz="7" w:space="0" w:color="auto"/>
              <w:bottom w:val="nil"/>
              <w:right w:val="nil"/>
            </w:tcBorders>
            <w:vAlign w:val="center"/>
          </w:tcPr>
          <w:p w14:paraId="625BC9F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660A24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F7ABB56" w14:textId="77777777" w:rsidTr="00450C74">
        <w:trPr>
          <w:cantSplit/>
        </w:trPr>
        <w:tc>
          <w:tcPr>
            <w:tcW w:w="618" w:type="dxa"/>
            <w:tcBorders>
              <w:top w:val="single" w:sz="7" w:space="0" w:color="auto"/>
              <w:left w:val="single" w:sz="7" w:space="0" w:color="auto"/>
              <w:bottom w:val="nil"/>
              <w:right w:val="nil"/>
            </w:tcBorders>
            <w:vAlign w:val="center"/>
          </w:tcPr>
          <w:p w14:paraId="482DB9CA"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E.11</w:t>
            </w:r>
          </w:p>
        </w:tc>
        <w:tc>
          <w:tcPr>
            <w:tcW w:w="6883" w:type="dxa"/>
            <w:tcBorders>
              <w:top w:val="single" w:sz="7" w:space="0" w:color="auto"/>
              <w:left w:val="single" w:sz="7" w:space="0" w:color="auto"/>
              <w:bottom w:val="nil"/>
              <w:right w:val="nil"/>
            </w:tcBorders>
            <w:vAlign w:val="center"/>
          </w:tcPr>
          <w:p w14:paraId="1D3D4F47"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Transduction of dendritic and tissue cells with tumor antigens using plasmids, viral vectors and hybrid fusions.</w:t>
            </w:r>
          </w:p>
        </w:tc>
        <w:tc>
          <w:tcPr>
            <w:tcW w:w="1223" w:type="dxa"/>
            <w:tcBorders>
              <w:top w:val="single" w:sz="7" w:space="0" w:color="auto"/>
              <w:left w:val="single" w:sz="7" w:space="0" w:color="auto"/>
              <w:bottom w:val="nil"/>
              <w:right w:val="nil"/>
            </w:tcBorders>
            <w:vAlign w:val="center"/>
          </w:tcPr>
          <w:p w14:paraId="541728EA"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78975D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78A959D" w14:textId="77777777" w:rsidTr="00450C74">
        <w:trPr>
          <w:cantSplit/>
        </w:trPr>
        <w:tc>
          <w:tcPr>
            <w:tcW w:w="618" w:type="dxa"/>
            <w:tcBorders>
              <w:top w:val="single" w:sz="7" w:space="0" w:color="auto"/>
              <w:left w:val="single" w:sz="7" w:space="0" w:color="auto"/>
              <w:bottom w:val="nil"/>
              <w:right w:val="nil"/>
            </w:tcBorders>
            <w:vAlign w:val="center"/>
          </w:tcPr>
          <w:p w14:paraId="727179E0"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E.12</w:t>
            </w:r>
          </w:p>
        </w:tc>
        <w:tc>
          <w:tcPr>
            <w:tcW w:w="6883" w:type="dxa"/>
            <w:tcBorders>
              <w:top w:val="single" w:sz="7" w:space="0" w:color="auto"/>
              <w:left w:val="single" w:sz="7" w:space="0" w:color="auto"/>
              <w:bottom w:val="nil"/>
              <w:right w:val="nil"/>
            </w:tcBorders>
            <w:vAlign w:val="center"/>
          </w:tcPr>
          <w:p w14:paraId="065D89F4" w14:textId="77777777" w:rsidR="00F62A2B" w:rsidRPr="00671975" w:rsidRDefault="00F62A2B" w:rsidP="00450C74">
            <w:pPr>
              <w:tabs>
                <w:tab w:val="left" w:pos="0"/>
              </w:tabs>
              <w:suppressAutoHyphens/>
              <w:spacing w:after="0" w:line="240" w:lineRule="auto"/>
              <w:rPr>
                <w:sz w:val="20"/>
                <w:szCs w:val="20"/>
              </w:rPr>
            </w:pPr>
            <w:proofErr w:type="spellStart"/>
            <w:r w:rsidRPr="00671975">
              <w:rPr>
                <w:sz w:val="20"/>
                <w:szCs w:val="20"/>
              </w:rPr>
              <w:t>Lasar</w:t>
            </w:r>
            <w:proofErr w:type="spellEnd"/>
            <w:r w:rsidRPr="00671975">
              <w:rPr>
                <w:sz w:val="20"/>
                <w:szCs w:val="20"/>
              </w:rPr>
              <w:t xml:space="preserve"> capture </w:t>
            </w:r>
            <w:proofErr w:type="spellStart"/>
            <w:r w:rsidRPr="00671975">
              <w:rPr>
                <w:sz w:val="20"/>
                <w:szCs w:val="20"/>
              </w:rPr>
              <w:t>microdisection</w:t>
            </w:r>
            <w:proofErr w:type="spellEnd"/>
            <w:r w:rsidRPr="00671975">
              <w:rPr>
                <w:sz w:val="20"/>
                <w:szCs w:val="20"/>
              </w:rPr>
              <w:t xml:space="preserve"> of cells from tumor biopsies and tissue </w:t>
            </w:r>
            <w:proofErr w:type="gramStart"/>
            <w:r w:rsidRPr="00671975">
              <w:rPr>
                <w:sz w:val="20"/>
                <w:szCs w:val="20"/>
              </w:rPr>
              <w:t>samples  to</w:t>
            </w:r>
            <w:proofErr w:type="gramEnd"/>
            <w:r w:rsidRPr="00671975">
              <w:rPr>
                <w:sz w:val="20"/>
                <w:szCs w:val="20"/>
              </w:rPr>
              <w:t xml:space="preserve"> determine origin (donor vs patient).</w:t>
            </w:r>
          </w:p>
        </w:tc>
        <w:tc>
          <w:tcPr>
            <w:tcW w:w="1223" w:type="dxa"/>
            <w:tcBorders>
              <w:top w:val="single" w:sz="7" w:space="0" w:color="auto"/>
              <w:left w:val="single" w:sz="7" w:space="0" w:color="auto"/>
              <w:bottom w:val="nil"/>
              <w:right w:val="nil"/>
            </w:tcBorders>
            <w:vAlign w:val="center"/>
          </w:tcPr>
          <w:p w14:paraId="4D82079E"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06B182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631AC67" w14:textId="77777777" w:rsidTr="00450C74">
        <w:trPr>
          <w:cantSplit/>
        </w:trPr>
        <w:tc>
          <w:tcPr>
            <w:tcW w:w="618" w:type="dxa"/>
            <w:tcBorders>
              <w:top w:val="single" w:sz="7" w:space="0" w:color="auto"/>
              <w:left w:val="single" w:sz="7" w:space="0" w:color="auto"/>
              <w:bottom w:val="nil"/>
              <w:right w:val="nil"/>
            </w:tcBorders>
            <w:vAlign w:val="center"/>
          </w:tcPr>
          <w:p w14:paraId="1A9A9522"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E.13</w:t>
            </w:r>
          </w:p>
        </w:tc>
        <w:tc>
          <w:tcPr>
            <w:tcW w:w="6883" w:type="dxa"/>
            <w:tcBorders>
              <w:top w:val="single" w:sz="7" w:space="0" w:color="auto"/>
              <w:left w:val="single" w:sz="7" w:space="0" w:color="auto"/>
              <w:bottom w:val="nil"/>
              <w:right w:val="nil"/>
            </w:tcBorders>
            <w:vAlign w:val="center"/>
          </w:tcPr>
          <w:p w14:paraId="3757FED0"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Quantification of </w:t>
            </w:r>
            <w:proofErr w:type="spellStart"/>
            <w:r w:rsidRPr="00671975">
              <w:rPr>
                <w:sz w:val="20"/>
                <w:szCs w:val="20"/>
              </w:rPr>
              <w:t>polyoma</w:t>
            </w:r>
            <w:proofErr w:type="spellEnd"/>
            <w:r w:rsidRPr="00671975">
              <w:rPr>
                <w:sz w:val="20"/>
                <w:szCs w:val="20"/>
              </w:rPr>
              <w:t xml:space="preserve"> virus BK exposure by serology and PCR in stem cell transplant donors and recipients from blood and urine samples.</w:t>
            </w:r>
          </w:p>
        </w:tc>
        <w:tc>
          <w:tcPr>
            <w:tcW w:w="1223" w:type="dxa"/>
            <w:tcBorders>
              <w:top w:val="single" w:sz="7" w:space="0" w:color="auto"/>
              <w:left w:val="single" w:sz="7" w:space="0" w:color="auto"/>
              <w:bottom w:val="nil"/>
              <w:right w:val="nil"/>
            </w:tcBorders>
            <w:vAlign w:val="center"/>
          </w:tcPr>
          <w:p w14:paraId="45D733A6"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6BE5491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4F5053B" w14:textId="77777777" w:rsidTr="00450C74">
        <w:trPr>
          <w:cantSplit/>
        </w:trPr>
        <w:tc>
          <w:tcPr>
            <w:tcW w:w="618" w:type="dxa"/>
            <w:tcBorders>
              <w:top w:val="single" w:sz="7" w:space="0" w:color="auto"/>
              <w:left w:val="single" w:sz="7" w:space="0" w:color="auto"/>
              <w:bottom w:val="nil"/>
              <w:right w:val="nil"/>
            </w:tcBorders>
            <w:vAlign w:val="center"/>
          </w:tcPr>
          <w:p w14:paraId="4AAFDC56"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E.14</w:t>
            </w:r>
          </w:p>
        </w:tc>
        <w:tc>
          <w:tcPr>
            <w:tcW w:w="6883" w:type="dxa"/>
            <w:tcBorders>
              <w:top w:val="single" w:sz="7" w:space="0" w:color="auto"/>
              <w:left w:val="single" w:sz="7" w:space="0" w:color="auto"/>
              <w:bottom w:val="nil"/>
              <w:right w:val="nil"/>
            </w:tcBorders>
            <w:vAlign w:val="center"/>
          </w:tcPr>
          <w:p w14:paraId="57A49ED1"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Quantification of </w:t>
            </w:r>
            <w:proofErr w:type="spellStart"/>
            <w:r w:rsidRPr="00671975">
              <w:rPr>
                <w:sz w:val="20"/>
                <w:szCs w:val="20"/>
              </w:rPr>
              <w:t>polyoma</w:t>
            </w:r>
            <w:proofErr w:type="spellEnd"/>
            <w:r w:rsidRPr="00671975">
              <w:rPr>
                <w:sz w:val="20"/>
                <w:szCs w:val="20"/>
              </w:rPr>
              <w:t xml:space="preserve"> virus BK specific T cells in stem cell transplant donors and recipients from peripheral blood samples.</w:t>
            </w:r>
          </w:p>
        </w:tc>
        <w:tc>
          <w:tcPr>
            <w:tcW w:w="1223" w:type="dxa"/>
            <w:tcBorders>
              <w:top w:val="single" w:sz="7" w:space="0" w:color="auto"/>
              <w:left w:val="single" w:sz="7" w:space="0" w:color="auto"/>
              <w:bottom w:val="nil"/>
              <w:right w:val="nil"/>
            </w:tcBorders>
            <w:vAlign w:val="center"/>
          </w:tcPr>
          <w:p w14:paraId="616D8E0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2EE245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4D8D854" w14:textId="77777777" w:rsidTr="00450C74">
        <w:trPr>
          <w:cantSplit/>
        </w:trPr>
        <w:tc>
          <w:tcPr>
            <w:tcW w:w="618" w:type="dxa"/>
            <w:tcBorders>
              <w:top w:val="single" w:sz="7" w:space="0" w:color="auto"/>
              <w:left w:val="single" w:sz="7" w:space="0" w:color="auto"/>
              <w:bottom w:val="nil"/>
              <w:right w:val="nil"/>
            </w:tcBorders>
            <w:vAlign w:val="center"/>
          </w:tcPr>
          <w:p w14:paraId="06D68A4B"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lastRenderedPageBreak/>
              <w:t>E.15</w:t>
            </w:r>
          </w:p>
        </w:tc>
        <w:tc>
          <w:tcPr>
            <w:tcW w:w="6883" w:type="dxa"/>
            <w:tcBorders>
              <w:top w:val="single" w:sz="7" w:space="0" w:color="auto"/>
              <w:left w:val="single" w:sz="7" w:space="0" w:color="auto"/>
              <w:bottom w:val="nil"/>
              <w:right w:val="nil"/>
            </w:tcBorders>
            <w:vAlign w:val="center"/>
          </w:tcPr>
          <w:p w14:paraId="6F841B4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Determination of origin of </w:t>
            </w:r>
            <w:proofErr w:type="spellStart"/>
            <w:r w:rsidRPr="00671975">
              <w:rPr>
                <w:sz w:val="20"/>
                <w:szCs w:val="20"/>
              </w:rPr>
              <w:t>neovasculature</w:t>
            </w:r>
            <w:proofErr w:type="spellEnd"/>
            <w:r w:rsidRPr="00671975">
              <w:rPr>
                <w:sz w:val="20"/>
                <w:szCs w:val="20"/>
              </w:rPr>
              <w:t xml:space="preserve"> endothelial cells in tumor and tissue samples obtained from subjects post transplant.</w:t>
            </w:r>
          </w:p>
        </w:tc>
        <w:tc>
          <w:tcPr>
            <w:tcW w:w="1223" w:type="dxa"/>
            <w:tcBorders>
              <w:top w:val="single" w:sz="7" w:space="0" w:color="auto"/>
              <w:left w:val="single" w:sz="7" w:space="0" w:color="auto"/>
              <w:bottom w:val="nil"/>
              <w:right w:val="nil"/>
            </w:tcBorders>
            <w:vAlign w:val="center"/>
          </w:tcPr>
          <w:p w14:paraId="3A16C62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16BBFCA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295F7B9" w14:textId="77777777" w:rsidTr="00450C74">
        <w:trPr>
          <w:cantSplit/>
        </w:trPr>
        <w:tc>
          <w:tcPr>
            <w:tcW w:w="618" w:type="dxa"/>
            <w:tcBorders>
              <w:top w:val="single" w:sz="7" w:space="0" w:color="auto"/>
              <w:left w:val="single" w:sz="7" w:space="0" w:color="auto"/>
              <w:bottom w:val="nil"/>
              <w:right w:val="nil"/>
            </w:tcBorders>
            <w:vAlign w:val="center"/>
          </w:tcPr>
          <w:p w14:paraId="4DEFEECC"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E.16</w:t>
            </w:r>
          </w:p>
        </w:tc>
        <w:tc>
          <w:tcPr>
            <w:tcW w:w="6883" w:type="dxa"/>
            <w:tcBorders>
              <w:top w:val="single" w:sz="7" w:space="0" w:color="auto"/>
              <w:left w:val="single" w:sz="7" w:space="0" w:color="auto"/>
              <w:bottom w:val="nil"/>
              <w:right w:val="nil"/>
            </w:tcBorders>
            <w:vAlign w:val="center"/>
          </w:tcPr>
          <w:p w14:paraId="08A8F19D"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Quantification of lymphocyte subsets CD34 progenitors and </w:t>
            </w:r>
            <w:proofErr w:type="spellStart"/>
            <w:r w:rsidRPr="00671975">
              <w:rPr>
                <w:sz w:val="20"/>
                <w:szCs w:val="20"/>
              </w:rPr>
              <w:t>endovasculator</w:t>
            </w:r>
            <w:proofErr w:type="spellEnd"/>
            <w:r w:rsidRPr="00671975">
              <w:rPr>
                <w:sz w:val="20"/>
                <w:szCs w:val="20"/>
              </w:rPr>
              <w:t xml:space="preserve"> progenitors in G-CSF mobilized peripheral cell allografts.</w:t>
            </w:r>
          </w:p>
        </w:tc>
        <w:tc>
          <w:tcPr>
            <w:tcW w:w="1223" w:type="dxa"/>
            <w:tcBorders>
              <w:top w:val="single" w:sz="7" w:space="0" w:color="auto"/>
              <w:left w:val="single" w:sz="7" w:space="0" w:color="auto"/>
              <w:bottom w:val="nil"/>
              <w:right w:val="nil"/>
            </w:tcBorders>
            <w:vAlign w:val="center"/>
          </w:tcPr>
          <w:p w14:paraId="5449BDE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2C07CED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D3881FF" w14:textId="77777777" w:rsidTr="00450C74">
        <w:trPr>
          <w:cantSplit/>
        </w:trPr>
        <w:tc>
          <w:tcPr>
            <w:tcW w:w="618" w:type="dxa"/>
            <w:tcBorders>
              <w:top w:val="single" w:sz="7" w:space="0" w:color="auto"/>
              <w:left w:val="single" w:sz="7" w:space="0" w:color="auto"/>
              <w:bottom w:val="nil"/>
              <w:right w:val="nil"/>
            </w:tcBorders>
            <w:vAlign w:val="center"/>
          </w:tcPr>
          <w:p w14:paraId="0E4D5F35"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E.17</w:t>
            </w:r>
          </w:p>
        </w:tc>
        <w:tc>
          <w:tcPr>
            <w:tcW w:w="6883" w:type="dxa"/>
            <w:tcBorders>
              <w:top w:val="single" w:sz="7" w:space="0" w:color="auto"/>
              <w:left w:val="single" w:sz="7" w:space="0" w:color="auto"/>
              <w:bottom w:val="nil"/>
              <w:right w:val="nil"/>
            </w:tcBorders>
            <w:vAlign w:val="center"/>
          </w:tcPr>
          <w:p w14:paraId="494A366A"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Testing for </w:t>
            </w:r>
            <w:proofErr w:type="spellStart"/>
            <w:r w:rsidRPr="00671975">
              <w:rPr>
                <w:sz w:val="20"/>
                <w:szCs w:val="20"/>
              </w:rPr>
              <w:t>polyoma</w:t>
            </w:r>
            <w:proofErr w:type="spellEnd"/>
            <w:r w:rsidRPr="00671975">
              <w:rPr>
                <w:sz w:val="20"/>
                <w:szCs w:val="20"/>
              </w:rPr>
              <w:t xml:space="preserve"> virus BK latency in CD34 progenitors, B cells and T cells in the G-CSF mobilized peripheral cell allografts.</w:t>
            </w:r>
          </w:p>
        </w:tc>
        <w:tc>
          <w:tcPr>
            <w:tcW w:w="1223" w:type="dxa"/>
            <w:tcBorders>
              <w:top w:val="single" w:sz="7" w:space="0" w:color="auto"/>
              <w:left w:val="single" w:sz="7" w:space="0" w:color="auto"/>
              <w:bottom w:val="nil"/>
              <w:right w:val="nil"/>
            </w:tcBorders>
            <w:vAlign w:val="center"/>
          </w:tcPr>
          <w:p w14:paraId="3F166942"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59D0E04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33567968" w14:textId="77777777" w:rsidTr="00450C74">
        <w:trPr>
          <w:cantSplit/>
        </w:trPr>
        <w:tc>
          <w:tcPr>
            <w:tcW w:w="618" w:type="dxa"/>
            <w:tcBorders>
              <w:top w:val="single" w:sz="7" w:space="0" w:color="auto"/>
              <w:left w:val="single" w:sz="7" w:space="0" w:color="auto"/>
              <w:bottom w:val="single" w:sz="7" w:space="0" w:color="auto"/>
              <w:right w:val="nil"/>
            </w:tcBorders>
            <w:vAlign w:val="center"/>
          </w:tcPr>
          <w:p w14:paraId="3BDFDFB1"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E.18</w:t>
            </w:r>
          </w:p>
        </w:tc>
        <w:tc>
          <w:tcPr>
            <w:tcW w:w="6883" w:type="dxa"/>
            <w:tcBorders>
              <w:top w:val="single" w:sz="7" w:space="0" w:color="auto"/>
              <w:left w:val="single" w:sz="7" w:space="0" w:color="auto"/>
              <w:bottom w:val="single" w:sz="7" w:space="0" w:color="auto"/>
              <w:right w:val="nil"/>
            </w:tcBorders>
            <w:vAlign w:val="center"/>
          </w:tcPr>
          <w:p w14:paraId="16954ACA"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 xml:space="preserve">Determination of etiology of </w:t>
            </w:r>
            <w:proofErr w:type="spellStart"/>
            <w:r w:rsidRPr="00671975">
              <w:rPr>
                <w:sz w:val="20"/>
                <w:szCs w:val="20"/>
              </w:rPr>
              <w:t>membraneous</w:t>
            </w:r>
            <w:proofErr w:type="spellEnd"/>
            <w:r w:rsidRPr="00671975">
              <w:rPr>
                <w:sz w:val="20"/>
                <w:szCs w:val="20"/>
              </w:rPr>
              <w:t xml:space="preserve"> nephropathy using serum from subjects.</w:t>
            </w:r>
          </w:p>
        </w:tc>
        <w:tc>
          <w:tcPr>
            <w:tcW w:w="1223" w:type="dxa"/>
            <w:tcBorders>
              <w:top w:val="single" w:sz="7" w:space="0" w:color="auto"/>
              <w:left w:val="single" w:sz="7" w:space="0" w:color="auto"/>
              <w:bottom w:val="single" w:sz="7" w:space="0" w:color="auto"/>
              <w:right w:val="nil"/>
            </w:tcBorders>
            <w:vAlign w:val="center"/>
          </w:tcPr>
          <w:p w14:paraId="7862F7C7"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single" w:sz="7" w:space="0" w:color="auto"/>
              <w:right w:val="single" w:sz="7" w:space="0" w:color="auto"/>
            </w:tcBorders>
            <w:vAlign w:val="center"/>
          </w:tcPr>
          <w:p w14:paraId="07C889AD"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338C1C6" w14:textId="77777777" w:rsidTr="00450C74">
        <w:trPr>
          <w:cantSplit/>
        </w:trPr>
        <w:tc>
          <w:tcPr>
            <w:tcW w:w="618" w:type="dxa"/>
            <w:tcBorders>
              <w:top w:val="single" w:sz="7" w:space="0" w:color="auto"/>
              <w:left w:val="single" w:sz="7" w:space="0" w:color="auto"/>
              <w:bottom w:val="single" w:sz="7" w:space="0" w:color="auto"/>
              <w:right w:val="nil"/>
            </w:tcBorders>
            <w:vAlign w:val="center"/>
          </w:tcPr>
          <w:p w14:paraId="177C502B"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E.19</w:t>
            </w:r>
          </w:p>
        </w:tc>
        <w:tc>
          <w:tcPr>
            <w:tcW w:w="6883" w:type="dxa"/>
            <w:tcBorders>
              <w:top w:val="single" w:sz="7" w:space="0" w:color="auto"/>
              <w:left w:val="single" w:sz="7" w:space="0" w:color="auto"/>
              <w:bottom w:val="single" w:sz="7" w:space="0" w:color="auto"/>
              <w:right w:val="nil"/>
            </w:tcBorders>
            <w:vAlign w:val="center"/>
          </w:tcPr>
          <w:p w14:paraId="171C3CBE"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Serum Proteomic patterns analysis to diagnose complications related to allogeneic transplantation.</w:t>
            </w:r>
          </w:p>
        </w:tc>
        <w:tc>
          <w:tcPr>
            <w:tcW w:w="1223" w:type="dxa"/>
            <w:tcBorders>
              <w:top w:val="single" w:sz="7" w:space="0" w:color="auto"/>
              <w:left w:val="single" w:sz="7" w:space="0" w:color="auto"/>
              <w:bottom w:val="single" w:sz="7" w:space="0" w:color="auto"/>
              <w:right w:val="nil"/>
            </w:tcBorders>
            <w:vAlign w:val="center"/>
          </w:tcPr>
          <w:p w14:paraId="31530490"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single" w:sz="7" w:space="0" w:color="auto"/>
              <w:right w:val="single" w:sz="7" w:space="0" w:color="auto"/>
            </w:tcBorders>
            <w:vAlign w:val="center"/>
          </w:tcPr>
          <w:p w14:paraId="58E2E35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549D086" w14:textId="77777777" w:rsidTr="00450C74">
        <w:trPr>
          <w:cantSplit/>
        </w:trPr>
        <w:tc>
          <w:tcPr>
            <w:tcW w:w="618" w:type="dxa"/>
            <w:tcBorders>
              <w:top w:val="single" w:sz="7" w:space="0" w:color="auto"/>
              <w:left w:val="single" w:sz="7" w:space="0" w:color="auto"/>
              <w:bottom w:val="single" w:sz="7" w:space="0" w:color="auto"/>
              <w:right w:val="nil"/>
            </w:tcBorders>
            <w:vAlign w:val="center"/>
          </w:tcPr>
          <w:p w14:paraId="036E86C0"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E.20</w:t>
            </w:r>
          </w:p>
        </w:tc>
        <w:tc>
          <w:tcPr>
            <w:tcW w:w="6883" w:type="dxa"/>
            <w:tcBorders>
              <w:top w:val="single" w:sz="7" w:space="0" w:color="auto"/>
              <w:left w:val="single" w:sz="7" w:space="0" w:color="auto"/>
              <w:bottom w:val="single" w:sz="7" w:space="0" w:color="auto"/>
              <w:right w:val="nil"/>
            </w:tcBorders>
            <w:vAlign w:val="center"/>
          </w:tcPr>
          <w:p w14:paraId="4234219B" w14:textId="77777777" w:rsidR="00F62A2B" w:rsidRPr="00671975" w:rsidRDefault="00F62A2B" w:rsidP="00450C74">
            <w:pPr>
              <w:spacing w:after="0" w:line="240" w:lineRule="auto"/>
              <w:rPr>
                <w:sz w:val="20"/>
                <w:szCs w:val="20"/>
              </w:rPr>
            </w:pPr>
            <w:r w:rsidRPr="00671975">
              <w:rPr>
                <w:sz w:val="20"/>
                <w:szCs w:val="20"/>
              </w:rPr>
              <w:t>Determine cell origin (donor vs patient) of tissue samples using IHC, IF, sorting, and FISH.</w:t>
            </w:r>
          </w:p>
        </w:tc>
        <w:tc>
          <w:tcPr>
            <w:tcW w:w="1223" w:type="dxa"/>
            <w:tcBorders>
              <w:top w:val="single" w:sz="7" w:space="0" w:color="auto"/>
              <w:left w:val="single" w:sz="7" w:space="0" w:color="auto"/>
              <w:bottom w:val="single" w:sz="7" w:space="0" w:color="auto"/>
              <w:right w:val="nil"/>
            </w:tcBorders>
            <w:vAlign w:val="center"/>
          </w:tcPr>
          <w:p w14:paraId="64FA177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single" w:sz="7" w:space="0" w:color="auto"/>
              <w:right w:val="single" w:sz="7" w:space="0" w:color="auto"/>
            </w:tcBorders>
            <w:vAlign w:val="center"/>
          </w:tcPr>
          <w:p w14:paraId="6962259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7E30D11" w14:textId="77777777" w:rsidTr="00450C74">
        <w:trPr>
          <w:cantSplit/>
        </w:trPr>
        <w:tc>
          <w:tcPr>
            <w:tcW w:w="618" w:type="dxa"/>
            <w:tcBorders>
              <w:top w:val="single" w:sz="7" w:space="0" w:color="auto"/>
              <w:left w:val="single" w:sz="7" w:space="0" w:color="auto"/>
              <w:bottom w:val="single" w:sz="7" w:space="0" w:color="auto"/>
              <w:right w:val="nil"/>
            </w:tcBorders>
            <w:vAlign w:val="center"/>
          </w:tcPr>
          <w:p w14:paraId="2BD19260" w14:textId="77777777" w:rsidR="00F62A2B" w:rsidRPr="00671975" w:rsidRDefault="00F62A2B" w:rsidP="00450C74">
            <w:pPr>
              <w:tabs>
                <w:tab w:val="left" w:pos="0"/>
              </w:tabs>
              <w:suppressAutoHyphens/>
              <w:spacing w:after="0" w:line="240" w:lineRule="auto"/>
              <w:rPr>
                <w:b/>
                <w:bCs/>
                <w:sz w:val="20"/>
                <w:szCs w:val="20"/>
              </w:rPr>
            </w:pPr>
          </w:p>
        </w:tc>
        <w:tc>
          <w:tcPr>
            <w:tcW w:w="6883" w:type="dxa"/>
            <w:tcBorders>
              <w:top w:val="single" w:sz="7" w:space="0" w:color="auto"/>
              <w:left w:val="single" w:sz="7" w:space="0" w:color="auto"/>
              <w:bottom w:val="single" w:sz="7" w:space="0" w:color="auto"/>
              <w:right w:val="nil"/>
            </w:tcBorders>
            <w:vAlign w:val="center"/>
          </w:tcPr>
          <w:p w14:paraId="21E943B8" w14:textId="77777777" w:rsidR="00F62A2B" w:rsidRPr="00671975" w:rsidRDefault="00F62A2B" w:rsidP="00450C74">
            <w:pPr>
              <w:tabs>
                <w:tab w:val="left" w:pos="0"/>
              </w:tabs>
              <w:suppressAutoHyphens/>
              <w:spacing w:after="0" w:line="240" w:lineRule="auto"/>
              <w:rPr>
                <w:sz w:val="20"/>
                <w:szCs w:val="20"/>
              </w:rPr>
            </w:pPr>
          </w:p>
        </w:tc>
        <w:tc>
          <w:tcPr>
            <w:tcW w:w="1223" w:type="dxa"/>
            <w:tcBorders>
              <w:top w:val="single" w:sz="7" w:space="0" w:color="auto"/>
              <w:left w:val="single" w:sz="7" w:space="0" w:color="auto"/>
              <w:bottom w:val="single" w:sz="7" w:space="0" w:color="auto"/>
              <w:right w:val="nil"/>
            </w:tcBorders>
            <w:vAlign w:val="center"/>
          </w:tcPr>
          <w:p w14:paraId="0CD7B154"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c>
          <w:tcPr>
            <w:tcW w:w="1095" w:type="dxa"/>
            <w:tcBorders>
              <w:top w:val="single" w:sz="7" w:space="0" w:color="auto"/>
              <w:left w:val="single" w:sz="7" w:space="0" w:color="auto"/>
              <w:bottom w:val="single" w:sz="7" w:space="0" w:color="auto"/>
              <w:right w:val="single" w:sz="7" w:space="0" w:color="auto"/>
            </w:tcBorders>
            <w:vAlign w:val="center"/>
          </w:tcPr>
          <w:p w14:paraId="49BAA1EE" w14:textId="77777777" w:rsidR="00F62A2B" w:rsidRPr="00671975" w:rsidRDefault="00F62A2B" w:rsidP="00450C74">
            <w:pPr>
              <w:keepNext/>
              <w:tabs>
                <w:tab w:val="left" w:pos="0"/>
              </w:tabs>
              <w:suppressAutoHyphens/>
              <w:autoSpaceDE w:val="0"/>
              <w:autoSpaceDN w:val="0"/>
              <w:adjustRightInd w:val="0"/>
              <w:spacing w:after="0" w:line="240" w:lineRule="auto"/>
              <w:jc w:val="center"/>
              <w:outlineLvl w:val="0"/>
              <w:rPr>
                <w:sz w:val="20"/>
                <w:szCs w:val="20"/>
              </w:rPr>
            </w:pPr>
          </w:p>
        </w:tc>
      </w:tr>
      <w:tr w:rsidR="00F62A2B" w:rsidRPr="00671975" w14:paraId="62129161" w14:textId="77777777" w:rsidTr="00450C74">
        <w:trPr>
          <w:cantSplit/>
        </w:trPr>
        <w:tc>
          <w:tcPr>
            <w:tcW w:w="618" w:type="dxa"/>
            <w:tcBorders>
              <w:top w:val="single" w:sz="7" w:space="0" w:color="auto"/>
              <w:left w:val="single" w:sz="7" w:space="0" w:color="auto"/>
              <w:bottom w:val="nil"/>
              <w:right w:val="nil"/>
            </w:tcBorders>
            <w:vAlign w:val="center"/>
          </w:tcPr>
          <w:p w14:paraId="7C790456"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F</w:t>
            </w:r>
          </w:p>
        </w:tc>
        <w:tc>
          <w:tcPr>
            <w:tcW w:w="6883" w:type="dxa"/>
            <w:tcBorders>
              <w:top w:val="single" w:sz="7" w:space="0" w:color="auto"/>
              <w:left w:val="single" w:sz="7" w:space="0" w:color="auto"/>
              <w:bottom w:val="nil"/>
              <w:right w:val="nil"/>
            </w:tcBorders>
            <w:vAlign w:val="center"/>
          </w:tcPr>
          <w:p w14:paraId="49A85C2A"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 xml:space="preserve">Lymphoid Malignancies Section (Dr. Adrian </w:t>
            </w:r>
            <w:proofErr w:type="spellStart"/>
            <w:r w:rsidRPr="00671975">
              <w:rPr>
                <w:b/>
                <w:bCs/>
                <w:sz w:val="20"/>
                <w:szCs w:val="20"/>
              </w:rPr>
              <w:t>Wiestner</w:t>
            </w:r>
            <w:proofErr w:type="spellEnd"/>
            <w:r w:rsidRPr="00671975">
              <w:rPr>
                <w:b/>
                <w:bCs/>
                <w:sz w:val="20"/>
                <w:szCs w:val="20"/>
              </w:rPr>
              <w:t>)</w:t>
            </w:r>
          </w:p>
        </w:tc>
        <w:tc>
          <w:tcPr>
            <w:tcW w:w="1223" w:type="dxa"/>
            <w:tcBorders>
              <w:top w:val="single" w:sz="7" w:space="0" w:color="auto"/>
              <w:left w:val="single" w:sz="7" w:space="0" w:color="auto"/>
              <w:bottom w:val="nil"/>
              <w:right w:val="nil"/>
            </w:tcBorders>
            <w:vAlign w:val="center"/>
          </w:tcPr>
          <w:p w14:paraId="5AE49A16"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vAlign w:val="center"/>
          </w:tcPr>
          <w:p w14:paraId="0EF82E3D"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029923FF" w14:textId="77777777" w:rsidTr="00450C74">
        <w:trPr>
          <w:cantSplit/>
        </w:trPr>
        <w:tc>
          <w:tcPr>
            <w:tcW w:w="618" w:type="dxa"/>
            <w:tcBorders>
              <w:top w:val="single" w:sz="7" w:space="0" w:color="auto"/>
              <w:left w:val="single" w:sz="7" w:space="0" w:color="auto"/>
              <w:bottom w:val="nil"/>
              <w:right w:val="nil"/>
            </w:tcBorders>
            <w:vAlign w:val="center"/>
          </w:tcPr>
          <w:p w14:paraId="7D60316B"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F.1</w:t>
            </w:r>
          </w:p>
        </w:tc>
        <w:tc>
          <w:tcPr>
            <w:tcW w:w="6883" w:type="dxa"/>
            <w:tcBorders>
              <w:top w:val="single" w:sz="7" w:space="0" w:color="auto"/>
              <w:left w:val="single" w:sz="7" w:space="0" w:color="auto"/>
              <w:bottom w:val="nil"/>
              <w:right w:val="nil"/>
            </w:tcBorders>
            <w:vAlign w:val="center"/>
          </w:tcPr>
          <w:p w14:paraId="6E54C763"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Culture of cells from research subjects to investigate molecular disease mechanisms, model host tumor interactions, and to test effect of drugs on cell survival and cellular functions.</w:t>
            </w:r>
          </w:p>
        </w:tc>
        <w:tc>
          <w:tcPr>
            <w:tcW w:w="1223" w:type="dxa"/>
            <w:tcBorders>
              <w:top w:val="single" w:sz="7" w:space="0" w:color="auto"/>
              <w:left w:val="single" w:sz="7" w:space="0" w:color="auto"/>
              <w:bottom w:val="nil"/>
              <w:right w:val="nil"/>
            </w:tcBorders>
            <w:vAlign w:val="center"/>
          </w:tcPr>
          <w:p w14:paraId="457201FF"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41C3762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7D15E782" w14:textId="77777777" w:rsidTr="00450C74">
        <w:trPr>
          <w:cantSplit/>
        </w:trPr>
        <w:tc>
          <w:tcPr>
            <w:tcW w:w="618" w:type="dxa"/>
            <w:tcBorders>
              <w:top w:val="single" w:sz="7" w:space="0" w:color="auto"/>
              <w:left w:val="single" w:sz="7" w:space="0" w:color="auto"/>
              <w:bottom w:val="nil"/>
              <w:right w:val="nil"/>
            </w:tcBorders>
            <w:vAlign w:val="center"/>
          </w:tcPr>
          <w:p w14:paraId="48068EFB"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F.2</w:t>
            </w:r>
          </w:p>
        </w:tc>
        <w:tc>
          <w:tcPr>
            <w:tcW w:w="6883" w:type="dxa"/>
            <w:tcBorders>
              <w:top w:val="single" w:sz="7" w:space="0" w:color="auto"/>
              <w:left w:val="single" w:sz="7" w:space="0" w:color="auto"/>
              <w:bottom w:val="nil"/>
              <w:right w:val="nil"/>
            </w:tcBorders>
            <w:vAlign w:val="center"/>
          </w:tcPr>
          <w:p w14:paraId="3EA80682"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Generation of stable cell lines for the study of hematologic malignancies.</w:t>
            </w:r>
          </w:p>
        </w:tc>
        <w:tc>
          <w:tcPr>
            <w:tcW w:w="1223" w:type="dxa"/>
            <w:tcBorders>
              <w:top w:val="single" w:sz="7" w:space="0" w:color="auto"/>
              <w:left w:val="single" w:sz="7" w:space="0" w:color="auto"/>
              <w:bottom w:val="nil"/>
              <w:right w:val="nil"/>
            </w:tcBorders>
            <w:vAlign w:val="center"/>
          </w:tcPr>
          <w:p w14:paraId="4F0E731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nil"/>
              <w:right w:val="single" w:sz="7" w:space="0" w:color="auto"/>
            </w:tcBorders>
            <w:vAlign w:val="center"/>
          </w:tcPr>
          <w:p w14:paraId="7862B06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154A7D9" w14:textId="77777777" w:rsidTr="00450C74">
        <w:trPr>
          <w:cantSplit/>
        </w:trPr>
        <w:tc>
          <w:tcPr>
            <w:tcW w:w="618" w:type="dxa"/>
            <w:tcBorders>
              <w:top w:val="single" w:sz="7" w:space="0" w:color="auto"/>
              <w:left w:val="single" w:sz="7" w:space="0" w:color="auto"/>
              <w:bottom w:val="nil"/>
              <w:right w:val="nil"/>
            </w:tcBorders>
            <w:vAlign w:val="center"/>
          </w:tcPr>
          <w:p w14:paraId="4C5F57BE"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F.3</w:t>
            </w:r>
          </w:p>
        </w:tc>
        <w:tc>
          <w:tcPr>
            <w:tcW w:w="6883" w:type="dxa"/>
            <w:tcBorders>
              <w:top w:val="single" w:sz="7" w:space="0" w:color="auto"/>
              <w:left w:val="single" w:sz="7" w:space="0" w:color="auto"/>
              <w:bottom w:val="nil"/>
              <w:right w:val="nil"/>
            </w:tcBorders>
            <w:vAlign w:val="center"/>
          </w:tcPr>
          <w:p w14:paraId="00B5F50F"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Modifications of cells using standard expression systems or biologic molecules, e.g. interfering RNA, to investigate the effects of candidate genes on cellular functions.</w:t>
            </w:r>
          </w:p>
        </w:tc>
        <w:tc>
          <w:tcPr>
            <w:tcW w:w="1223" w:type="dxa"/>
            <w:tcBorders>
              <w:top w:val="single" w:sz="7" w:space="0" w:color="auto"/>
              <w:left w:val="single" w:sz="7" w:space="0" w:color="auto"/>
              <w:bottom w:val="nil"/>
              <w:right w:val="nil"/>
            </w:tcBorders>
            <w:vAlign w:val="center"/>
          </w:tcPr>
          <w:p w14:paraId="5F86FC8A" w14:textId="77777777" w:rsidR="00F62A2B" w:rsidRPr="00671975" w:rsidRDefault="00F62A2B" w:rsidP="00450C74">
            <w:pPr>
              <w:tabs>
                <w:tab w:val="left" w:pos="0"/>
              </w:tabs>
              <w:suppressAutoHyphens/>
              <w:spacing w:after="0" w:line="240" w:lineRule="auto"/>
              <w:jc w:val="center"/>
              <w:rPr>
                <w:sz w:val="20"/>
                <w:szCs w:val="20"/>
              </w:rPr>
            </w:pPr>
          </w:p>
        </w:tc>
        <w:tc>
          <w:tcPr>
            <w:tcW w:w="1095" w:type="dxa"/>
            <w:tcBorders>
              <w:top w:val="single" w:sz="7" w:space="0" w:color="auto"/>
              <w:left w:val="single" w:sz="7" w:space="0" w:color="auto"/>
              <w:bottom w:val="nil"/>
              <w:right w:val="single" w:sz="7" w:space="0" w:color="auto"/>
            </w:tcBorders>
            <w:vAlign w:val="center"/>
          </w:tcPr>
          <w:p w14:paraId="58932DE6" w14:textId="77777777" w:rsidR="00F62A2B" w:rsidRPr="00671975" w:rsidRDefault="00F62A2B" w:rsidP="00450C74">
            <w:pPr>
              <w:tabs>
                <w:tab w:val="left" w:pos="0"/>
              </w:tabs>
              <w:suppressAutoHyphens/>
              <w:spacing w:after="0" w:line="240" w:lineRule="auto"/>
              <w:jc w:val="center"/>
              <w:rPr>
                <w:sz w:val="20"/>
                <w:szCs w:val="20"/>
              </w:rPr>
            </w:pPr>
          </w:p>
        </w:tc>
      </w:tr>
      <w:tr w:rsidR="00F62A2B" w:rsidRPr="00671975" w14:paraId="3DF6BD6E" w14:textId="77777777" w:rsidTr="00450C74">
        <w:trPr>
          <w:cantSplit/>
        </w:trPr>
        <w:tc>
          <w:tcPr>
            <w:tcW w:w="618" w:type="dxa"/>
            <w:tcBorders>
              <w:top w:val="single" w:sz="7" w:space="0" w:color="auto"/>
              <w:left w:val="single" w:sz="7" w:space="0" w:color="auto"/>
              <w:bottom w:val="single" w:sz="4" w:space="0" w:color="auto"/>
              <w:right w:val="nil"/>
            </w:tcBorders>
            <w:vAlign w:val="center"/>
          </w:tcPr>
          <w:p w14:paraId="47B7FAC3" w14:textId="77777777" w:rsidR="00F62A2B" w:rsidRPr="00671975" w:rsidRDefault="00F62A2B" w:rsidP="00450C74">
            <w:pPr>
              <w:tabs>
                <w:tab w:val="left" w:pos="0"/>
              </w:tabs>
              <w:suppressAutoHyphens/>
              <w:spacing w:after="0" w:line="240" w:lineRule="auto"/>
              <w:rPr>
                <w:sz w:val="20"/>
                <w:szCs w:val="20"/>
              </w:rPr>
            </w:pPr>
            <w:r w:rsidRPr="00671975">
              <w:rPr>
                <w:b/>
                <w:bCs/>
                <w:sz w:val="20"/>
                <w:szCs w:val="20"/>
              </w:rPr>
              <w:t>F.4</w:t>
            </w:r>
          </w:p>
        </w:tc>
        <w:tc>
          <w:tcPr>
            <w:tcW w:w="6883" w:type="dxa"/>
            <w:tcBorders>
              <w:top w:val="single" w:sz="7" w:space="0" w:color="auto"/>
              <w:left w:val="single" w:sz="7" w:space="0" w:color="auto"/>
              <w:bottom w:val="single" w:sz="4" w:space="0" w:color="auto"/>
              <w:right w:val="nil"/>
            </w:tcBorders>
            <w:vAlign w:val="center"/>
          </w:tcPr>
          <w:p w14:paraId="781BD6E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Identification and monitoring of B or T cell populations as identified by flow cytometry and by their B cell or T cell receptor expression.</w:t>
            </w:r>
          </w:p>
        </w:tc>
        <w:tc>
          <w:tcPr>
            <w:tcW w:w="1223" w:type="dxa"/>
            <w:tcBorders>
              <w:top w:val="single" w:sz="7" w:space="0" w:color="auto"/>
              <w:left w:val="single" w:sz="7" w:space="0" w:color="auto"/>
              <w:bottom w:val="single" w:sz="4" w:space="0" w:color="auto"/>
              <w:right w:val="nil"/>
            </w:tcBorders>
            <w:vAlign w:val="center"/>
          </w:tcPr>
          <w:p w14:paraId="5F0FD0AD"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7" w:space="0" w:color="auto"/>
              <w:left w:val="single" w:sz="7" w:space="0" w:color="auto"/>
              <w:bottom w:val="single" w:sz="4" w:space="0" w:color="auto"/>
              <w:right w:val="single" w:sz="7" w:space="0" w:color="auto"/>
            </w:tcBorders>
            <w:vAlign w:val="center"/>
          </w:tcPr>
          <w:p w14:paraId="7CC573C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13AC6A1A"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3DCE0ACA"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F.5</w:t>
            </w:r>
          </w:p>
        </w:tc>
        <w:tc>
          <w:tcPr>
            <w:tcW w:w="6883" w:type="dxa"/>
            <w:tcBorders>
              <w:top w:val="single" w:sz="4" w:space="0" w:color="auto"/>
              <w:left w:val="single" w:sz="4" w:space="0" w:color="auto"/>
              <w:bottom w:val="single" w:sz="4" w:space="0" w:color="auto"/>
              <w:right w:val="single" w:sz="4" w:space="0" w:color="auto"/>
            </w:tcBorders>
            <w:vAlign w:val="center"/>
          </w:tcPr>
          <w:p w14:paraId="2480BB74"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Measurement of gene expression in cells or tissues. Techniques frequently used include gene expression profiling on microarrays, quantitative RT-PCR, Western blotting, flow cytometry and ELISA assays.</w:t>
            </w:r>
          </w:p>
        </w:tc>
        <w:tc>
          <w:tcPr>
            <w:tcW w:w="1223" w:type="dxa"/>
            <w:tcBorders>
              <w:top w:val="single" w:sz="4" w:space="0" w:color="auto"/>
              <w:left w:val="single" w:sz="4" w:space="0" w:color="auto"/>
              <w:bottom w:val="single" w:sz="4" w:space="0" w:color="auto"/>
              <w:right w:val="single" w:sz="4" w:space="0" w:color="auto"/>
            </w:tcBorders>
            <w:vAlign w:val="center"/>
          </w:tcPr>
          <w:p w14:paraId="79A42355"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28EC7E0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45EC42D7"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586F35D2"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F.6</w:t>
            </w:r>
          </w:p>
        </w:tc>
        <w:tc>
          <w:tcPr>
            <w:tcW w:w="6883" w:type="dxa"/>
            <w:tcBorders>
              <w:top w:val="single" w:sz="4" w:space="0" w:color="auto"/>
              <w:left w:val="single" w:sz="4" w:space="0" w:color="auto"/>
              <w:bottom w:val="single" w:sz="4" w:space="0" w:color="auto"/>
              <w:right w:val="single" w:sz="4" w:space="0" w:color="auto"/>
            </w:tcBorders>
            <w:vAlign w:val="center"/>
          </w:tcPr>
          <w:p w14:paraId="3D7092FB"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Analysis of chromosomal abnormalities or mutations in malignant cells and non-malignant cells including FISH technology and DNA sequencing.</w:t>
            </w:r>
          </w:p>
        </w:tc>
        <w:tc>
          <w:tcPr>
            <w:tcW w:w="1223" w:type="dxa"/>
            <w:tcBorders>
              <w:top w:val="single" w:sz="4" w:space="0" w:color="auto"/>
              <w:left w:val="single" w:sz="4" w:space="0" w:color="auto"/>
              <w:bottom w:val="single" w:sz="4" w:space="0" w:color="auto"/>
              <w:right w:val="single" w:sz="4" w:space="0" w:color="auto"/>
            </w:tcBorders>
            <w:vAlign w:val="center"/>
          </w:tcPr>
          <w:p w14:paraId="22C36AE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3DE99B01"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2BA5896"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13CD04E7" w14:textId="77777777" w:rsidR="00F62A2B" w:rsidRPr="00671975" w:rsidRDefault="00F62A2B" w:rsidP="00450C74">
            <w:pPr>
              <w:tabs>
                <w:tab w:val="left" w:pos="0"/>
              </w:tabs>
              <w:suppressAutoHyphens/>
              <w:spacing w:after="0" w:line="240" w:lineRule="auto"/>
              <w:rPr>
                <w:b/>
                <w:sz w:val="20"/>
                <w:szCs w:val="20"/>
              </w:rPr>
            </w:pPr>
            <w:r w:rsidRPr="00671975">
              <w:rPr>
                <w:b/>
                <w:sz w:val="20"/>
                <w:szCs w:val="20"/>
              </w:rPr>
              <w:t>F.7</w:t>
            </w:r>
          </w:p>
        </w:tc>
        <w:tc>
          <w:tcPr>
            <w:tcW w:w="6883" w:type="dxa"/>
            <w:tcBorders>
              <w:top w:val="single" w:sz="4" w:space="0" w:color="auto"/>
              <w:left w:val="single" w:sz="4" w:space="0" w:color="auto"/>
              <w:bottom w:val="single" w:sz="4" w:space="0" w:color="auto"/>
              <w:right w:val="single" w:sz="4" w:space="0" w:color="auto"/>
            </w:tcBorders>
            <w:vAlign w:val="center"/>
          </w:tcPr>
          <w:p w14:paraId="3B41E0BE"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Assays of immune function of B-cells and T-cells, including intracellular cytokine staining, ELISPOT, quantitative RT-PCR for cytokines or other immune regulatory genes.</w:t>
            </w:r>
          </w:p>
        </w:tc>
        <w:tc>
          <w:tcPr>
            <w:tcW w:w="1223" w:type="dxa"/>
            <w:tcBorders>
              <w:top w:val="single" w:sz="4" w:space="0" w:color="auto"/>
              <w:left w:val="single" w:sz="4" w:space="0" w:color="auto"/>
              <w:bottom w:val="single" w:sz="4" w:space="0" w:color="auto"/>
              <w:right w:val="single" w:sz="4" w:space="0" w:color="auto"/>
            </w:tcBorders>
            <w:vAlign w:val="center"/>
          </w:tcPr>
          <w:p w14:paraId="6957B62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64F41444"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06F6C197"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41E52AD7"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F.8</w:t>
            </w:r>
          </w:p>
        </w:tc>
        <w:tc>
          <w:tcPr>
            <w:tcW w:w="6883" w:type="dxa"/>
            <w:tcBorders>
              <w:top w:val="single" w:sz="4" w:space="0" w:color="auto"/>
              <w:left w:val="single" w:sz="4" w:space="0" w:color="auto"/>
              <w:bottom w:val="single" w:sz="4" w:space="0" w:color="auto"/>
              <w:right w:val="single" w:sz="4" w:space="0" w:color="auto"/>
            </w:tcBorders>
            <w:vAlign w:val="center"/>
          </w:tcPr>
          <w:p w14:paraId="0FA9445D"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Analysis of antibody specificities in serum and antigen specificity of the B-cell receptor on cells. Techniques may include expression of antibodies in phage display systems, generation of antibodies in cell culture systems and use of such antibodies to screen for cognate antigens.</w:t>
            </w:r>
          </w:p>
        </w:tc>
        <w:tc>
          <w:tcPr>
            <w:tcW w:w="1223" w:type="dxa"/>
            <w:tcBorders>
              <w:top w:val="single" w:sz="4" w:space="0" w:color="auto"/>
              <w:left w:val="single" w:sz="4" w:space="0" w:color="auto"/>
              <w:bottom w:val="single" w:sz="4" w:space="0" w:color="auto"/>
              <w:right w:val="single" w:sz="4" w:space="0" w:color="auto"/>
            </w:tcBorders>
            <w:vAlign w:val="center"/>
          </w:tcPr>
          <w:p w14:paraId="6BB06E7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6A8B8EEB"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5BD06910"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436D66C4"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F.9</w:t>
            </w:r>
          </w:p>
        </w:tc>
        <w:tc>
          <w:tcPr>
            <w:tcW w:w="6883" w:type="dxa"/>
            <w:tcBorders>
              <w:top w:val="single" w:sz="4" w:space="0" w:color="auto"/>
              <w:left w:val="single" w:sz="4" w:space="0" w:color="auto"/>
              <w:bottom w:val="single" w:sz="4" w:space="0" w:color="auto"/>
              <w:right w:val="single" w:sz="4" w:space="0" w:color="auto"/>
            </w:tcBorders>
            <w:vAlign w:val="center"/>
          </w:tcPr>
          <w:p w14:paraId="570C4DC9"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Transplantation of human cells into mice (xenograft model) to study disease biology and to investigate the effect of experimental therapy.</w:t>
            </w:r>
          </w:p>
        </w:tc>
        <w:tc>
          <w:tcPr>
            <w:tcW w:w="1223" w:type="dxa"/>
            <w:tcBorders>
              <w:top w:val="single" w:sz="4" w:space="0" w:color="auto"/>
              <w:left w:val="single" w:sz="4" w:space="0" w:color="auto"/>
              <w:bottom w:val="single" w:sz="4" w:space="0" w:color="auto"/>
              <w:right w:val="single" w:sz="4" w:space="0" w:color="auto"/>
            </w:tcBorders>
            <w:vAlign w:val="center"/>
          </w:tcPr>
          <w:p w14:paraId="0E10F708"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3BE1ADAC"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r w:rsidR="00F62A2B" w:rsidRPr="00671975" w14:paraId="21309284" w14:textId="77777777" w:rsidTr="00450C74">
        <w:trPr>
          <w:cantSplit/>
        </w:trPr>
        <w:tc>
          <w:tcPr>
            <w:tcW w:w="618" w:type="dxa"/>
            <w:tcBorders>
              <w:top w:val="single" w:sz="4" w:space="0" w:color="auto"/>
              <w:left w:val="single" w:sz="4" w:space="0" w:color="auto"/>
              <w:bottom w:val="single" w:sz="4" w:space="0" w:color="auto"/>
              <w:right w:val="single" w:sz="4" w:space="0" w:color="auto"/>
            </w:tcBorders>
            <w:vAlign w:val="center"/>
          </w:tcPr>
          <w:p w14:paraId="655B72E3" w14:textId="77777777" w:rsidR="00F62A2B" w:rsidRPr="00671975" w:rsidRDefault="00F62A2B" w:rsidP="00450C74">
            <w:pPr>
              <w:tabs>
                <w:tab w:val="left" w:pos="0"/>
              </w:tabs>
              <w:suppressAutoHyphens/>
              <w:spacing w:after="0" w:line="240" w:lineRule="auto"/>
              <w:rPr>
                <w:b/>
                <w:bCs/>
                <w:sz w:val="20"/>
                <w:szCs w:val="20"/>
              </w:rPr>
            </w:pPr>
            <w:r w:rsidRPr="00671975">
              <w:rPr>
                <w:b/>
                <w:bCs/>
                <w:sz w:val="20"/>
                <w:szCs w:val="20"/>
              </w:rPr>
              <w:t>F.10</w:t>
            </w:r>
          </w:p>
        </w:tc>
        <w:tc>
          <w:tcPr>
            <w:tcW w:w="6883" w:type="dxa"/>
            <w:tcBorders>
              <w:top w:val="single" w:sz="4" w:space="0" w:color="auto"/>
              <w:left w:val="single" w:sz="4" w:space="0" w:color="auto"/>
              <w:bottom w:val="single" w:sz="4" w:space="0" w:color="auto"/>
              <w:right w:val="single" w:sz="4" w:space="0" w:color="auto"/>
            </w:tcBorders>
            <w:vAlign w:val="center"/>
          </w:tcPr>
          <w:p w14:paraId="005353C6" w14:textId="77777777" w:rsidR="00F62A2B" w:rsidRPr="00671975" w:rsidRDefault="00F62A2B" w:rsidP="00450C74">
            <w:pPr>
              <w:tabs>
                <w:tab w:val="left" w:pos="0"/>
              </w:tabs>
              <w:suppressAutoHyphens/>
              <w:spacing w:after="0" w:line="240" w:lineRule="auto"/>
              <w:rPr>
                <w:sz w:val="20"/>
                <w:szCs w:val="20"/>
              </w:rPr>
            </w:pPr>
            <w:r w:rsidRPr="00671975">
              <w:rPr>
                <w:sz w:val="20"/>
                <w:szCs w:val="20"/>
              </w:rPr>
              <w:t>Measurements of drug concentrations, biologic molecules and disease markers in blood, serum, and plasma.</w:t>
            </w:r>
          </w:p>
        </w:tc>
        <w:tc>
          <w:tcPr>
            <w:tcW w:w="1223" w:type="dxa"/>
            <w:tcBorders>
              <w:top w:val="single" w:sz="4" w:space="0" w:color="auto"/>
              <w:left w:val="single" w:sz="4" w:space="0" w:color="auto"/>
              <w:bottom w:val="single" w:sz="4" w:space="0" w:color="auto"/>
              <w:right w:val="single" w:sz="4" w:space="0" w:color="auto"/>
            </w:tcBorders>
            <w:vAlign w:val="center"/>
          </w:tcPr>
          <w:p w14:paraId="17C17639"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c>
          <w:tcPr>
            <w:tcW w:w="1095" w:type="dxa"/>
            <w:tcBorders>
              <w:top w:val="single" w:sz="4" w:space="0" w:color="auto"/>
              <w:left w:val="single" w:sz="4" w:space="0" w:color="auto"/>
              <w:bottom w:val="single" w:sz="4" w:space="0" w:color="auto"/>
              <w:right w:val="single" w:sz="4" w:space="0" w:color="auto"/>
            </w:tcBorders>
            <w:vAlign w:val="center"/>
          </w:tcPr>
          <w:p w14:paraId="73E13163" w14:textId="77777777" w:rsidR="00F62A2B" w:rsidRPr="00671975" w:rsidRDefault="00F62A2B" w:rsidP="00450C74">
            <w:pPr>
              <w:tabs>
                <w:tab w:val="left" w:pos="0"/>
              </w:tabs>
              <w:suppressAutoHyphens/>
              <w:spacing w:after="0" w:line="240" w:lineRule="auto"/>
              <w:jc w:val="center"/>
              <w:rPr>
                <w:sz w:val="20"/>
                <w:szCs w:val="20"/>
              </w:rPr>
            </w:pPr>
            <w:r w:rsidRPr="00671975">
              <w:rPr>
                <w:sz w:val="20"/>
                <w:szCs w:val="20"/>
              </w:rPr>
              <w:t>No</w:t>
            </w:r>
          </w:p>
        </w:tc>
      </w:tr>
    </w:tbl>
    <w:p w14:paraId="5F719F0E" w14:textId="77777777" w:rsidR="00F62A2B" w:rsidRPr="00671975" w:rsidRDefault="00F62A2B" w:rsidP="00F62A2B"/>
    <w:p w14:paraId="24EFB268" w14:textId="77777777" w:rsidR="00F62A2B" w:rsidRDefault="00F62A2B" w:rsidP="00F62A2B"/>
    <w:p w14:paraId="1A9BFCDA" w14:textId="0E964836" w:rsidR="00F62A2B" w:rsidRPr="00F62A2B" w:rsidRDefault="00F62A2B" w:rsidP="00F62A2B"/>
    <w:sectPr w:rsidR="00F62A2B" w:rsidRPr="00F62A2B" w:rsidSect="0031084E">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788D7E" w14:textId="77777777" w:rsidR="00A0636A" w:rsidRDefault="00A0636A" w:rsidP="00214CBB">
      <w:pPr>
        <w:spacing w:after="0" w:line="240" w:lineRule="auto"/>
      </w:pPr>
      <w:r>
        <w:separator/>
      </w:r>
    </w:p>
  </w:endnote>
  <w:endnote w:type="continuationSeparator" w:id="0">
    <w:p w14:paraId="57084C6D" w14:textId="77777777" w:rsidR="00A0636A" w:rsidRDefault="00A0636A" w:rsidP="00214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ＭＳ 明朝">
    <w:panose1 w:val="00000000000000000000"/>
    <w:charset w:val="80"/>
    <w:family w:val="roman"/>
    <w:notTrueType/>
    <w:pitch w:val="fixed"/>
    <w:sig w:usb0="00000001" w:usb1="08070000" w:usb2="00000010" w:usb3="00000000" w:csb0="00020000" w:csb1="00000000"/>
  </w:font>
  <w:font w:name="MS Gothic">
    <w:altName w:val="ＭＳ ゴシック"/>
    <w:charset w:val="80"/>
    <w:family w:val="modern"/>
    <w:pitch w:val="fixed"/>
    <w:sig w:usb0="E00002FF" w:usb1="6AC7FDFB" w:usb2="00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C0FD8" w14:textId="77777777" w:rsidR="00A0636A" w:rsidRDefault="00A0636A" w:rsidP="002F5C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28BECA" w14:textId="77777777" w:rsidR="00A0636A" w:rsidRDefault="00A0636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B3CC58" w14:textId="77777777" w:rsidR="00A0636A" w:rsidRDefault="00A0636A" w:rsidP="002F5C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28C9">
      <w:rPr>
        <w:rStyle w:val="PageNumber"/>
        <w:noProof/>
      </w:rPr>
      <w:t>6</w:t>
    </w:r>
    <w:r>
      <w:rPr>
        <w:rStyle w:val="PageNumber"/>
      </w:rPr>
      <w:fldChar w:fldCharType="end"/>
    </w:r>
  </w:p>
  <w:p w14:paraId="07B32AC2" w14:textId="77777777" w:rsidR="00A0636A" w:rsidRDefault="00A063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E3EDCB" w14:textId="77777777" w:rsidR="00A0636A" w:rsidRDefault="00A0636A" w:rsidP="00214CBB">
      <w:pPr>
        <w:spacing w:after="0" w:line="240" w:lineRule="auto"/>
      </w:pPr>
      <w:r>
        <w:separator/>
      </w:r>
    </w:p>
  </w:footnote>
  <w:footnote w:type="continuationSeparator" w:id="0">
    <w:p w14:paraId="71BFC0E8" w14:textId="77777777" w:rsidR="00A0636A" w:rsidRDefault="00A0636A" w:rsidP="00214CB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34072"/>
    <w:multiLevelType w:val="hybridMultilevel"/>
    <w:tmpl w:val="40A8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225FF"/>
    <w:multiLevelType w:val="multilevel"/>
    <w:tmpl w:val="BB540A90"/>
    <w:lvl w:ilvl="0">
      <w:start w:val="5"/>
      <w:numFmt w:val="decimal"/>
      <w:lvlText w:val="%1."/>
      <w:lvlJc w:val="left"/>
      <w:pPr>
        <w:ind w:left="360" w:hanging="360"/>
      </w:pPr>
      <w:rPr>
        <w:rFonts w:ascii="Times New Roman" w:eastAsia="Calibri" w:hAnsi="Times New Roman" w:cs="Times New Roman" w:hint="default"/>
        <w:b/>
        <w:color w:val="auto"/>
        <w:sz w:val="24"/>
        <w:szCs w:val="24"/>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B880A66"/>
    <w:multiLevelType w:val="hybridMultilevel"/>
    <w:tmpl w:val="3FE82B76"/>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
    <w:nsid w:val="0FA426FD"/>
    <w:multiLevelType w:val="hybridMultilevel"/>
    <w:tmpl w:val="E2A22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A043C9"/>
    <w:multiLevelType w:val="hybridMultilevel"/>
    <w:tmpl w:val="7F1CD778"/>
    <w:lvl w:ilvl="0" w:tplc="F41ECE7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F7946"/>
    <w:multiLevelType w:val="hybridMultilevel"/>
    <w:tmpl w:val="7FDEC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D70B7D"/>
    <w:multiLevelType w:val="multilevel"/>
    <w:tmpl w:val="CCCC2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B97510"/>
    <w:multiLevelType w:val="hybridMultilevel"/>
    <w:tmpl w:val="5B96F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6B560A"/>
    <w:multiLevelType w:val="hybridMultilevel"/>
    <w:tmpl w:val="218C7C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77876"/>
    <w:multiLevelType w:val="hybridMultilevel"/>
    <w:tmpl w:val="291C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186C4B"/>
    <w:multiLevelType w:val="hybridMultilevel"/>
    <w:tmpl w:val="8A66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E7263"/>
    <w:multiLevelType w:val="hybridMultilevel"/>
    <w:tmpl w:val="FC3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8517A4"/>
    <w:multiLevelType w:val="hybridMultilevel"/>
    <w:tmpl w:val="594E6EE0"/>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3">
    <w:nsid w:val="2A4540E3"/>
    <w:multiLevelType w:val="hybridMultilevel"/>
    <w:tmpl w:val="27684288"/>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nsid w:val="2BD839E2"/>
    <w:multiLevelType w:val="hybridMultilevel"/>
    <w:tmpl w:val="BB0C2B6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5">
    <w:nsid w:val="2CA858FF"/>
    <w:multiLevelType w:val="hybridMultilevel"/>
    <w:tmpl w:val="8508103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DFC638E"/>
    <w:multiLevelType w:val="hybridMultilevel"/>
    <w:tmpl w:val="103888E0"/>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nsid w:val="2F6E586F"/>
    <w:multiLevelType w:val="hybridMultilevel"/>
    <w:tmpl w:val="61DCCD0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33F50951"/>
    <w:multiLevelType w:val="hybridMultilevel"/>
    <w:tmpl w:val="181E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154646"/>
    <w:multiLevelType w:val="hybridMultilevel"/>
    <w:tmpl w:val="5F74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F5274D"/>
    <w:multiLevelType w:val="hybridMultilevel"/>
    <w:tmpl w:val="36E6A1BC"/>
    <w:lvl w:ilvl="0" w:tplc="F716A8C8">
      <w:start w:val="1"/>
      <w:numFmt w:val="decimal"/>
      <w:lvlText w:val="%1."/>
      <w:lvlJc w:val="left"/>
      <w:pPr>
        <w:ind w:left="360" w:hanging="360"/>
      </w:pPr>
      <w:rPr>
        <w:rFonts w:ascii="Times New Roman" w:eastAsia="Calibri" w:hAnsi="Times New Roman" w:cs="Times New Roman" w:hint="default"/>
        <w:b/>
        <w:i w:val="0"/>
        <w:color w:val="auto"/>
        <w:sz w:val="24"/>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316FE2"/>
    <w:multiLevelType w:val="hybridMultilevel"/>
    <w:tmpl w:val="DFA44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DFC288C"/>
    <w:multiLevelType w:val="hybridMultilevel"/>
    <w:tmpl w:val="A002F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4232301"/>
    <w:multiLevelType w:val="hybridMultilevel"/>
    <w:tmpl w:val="92FE9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432FBE"/>
    <w:multiLevelType w:val="hybridMultilevel"/>
    <w:tmpl w:val="90A480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C20987"/>
    <w:multiLevelType w:val="hybridMultilevel"/>
    <w:tmpl w:val="DE62DB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8DF5F1B"/>
    <w:multiLevelType w:val="hybridMultilevel"/>
    <w:tmpl w:val="C554DCAE"/>
    <w:lvl w:ilvl="0" w:tplc="F41ECE7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4E001B"/>
    <w:multiLevelType w:val="hybridMultilevel"/>
    <w:tmpl w:val="80A22884"/>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8">
    <w:nsid w:val="51642567"/>
    <w:multiLevelType w:val="hybridMultilevel"/>
    <w:tmpl w:val="2DE4F83C"/>
    <w:lvl w:ilvl="0" w:tplc="04090001">
      <w:start w:val="1"/>
      <w:numFmt w:val="bullet"/>
      <w:lvlText w:val=""/>
      <w:lvlJc w:val="left"/>
      <w:pPr>
        <w:tabs>
          <w:tab w:val="num" w:pos="1656"/>
        </w:tabs>
        <w:ind w:left="1656" w:hanging="360"/>
      </w:pPr>
      <w:rPr>
        <w:rFonts w:ascii="Symbol" w:hAnsi="Symbol" w:hint="default"/>
      </w:rPr>
    </w:lvl>
    <w:lvl w:ilvl="1" w:tplc="FFFFFFFF">
      <w:start w:val="1"/>
      <w:numFmt w:val="bullet"/>
      <w:lvlText w:val="o"/>
      <w:lvlJc w:val="left"/>
      <w:pPr>
        <w:tabs>
          <w:tab w:val="num" w:pos="2376"/>
        </w:tabs>
        <w:ind w:left="2376" w:hanging="360"/>
      </w:pPr>
      <w:rPr>
        <w:rFonts w:ascii="Courier New" w:hAnsi="Courier New" w:hint="default"/>
      </w:rPr>
    </w:lvl>
    <w:lvl w:ilvl="2" w:tplc="FFFFFFFF">
      <w:start w:val="1"/>
      <w:numFmt w:val="bullet"/>
      <w:lvlText w:val=""/>
      <w:lvlJc w:val="left"/>
      <w:pPr>
        <w:tabs>
          <w:tab w:val="num" w:pos="3096"/>
        </w:tabs>
        <w:ind w:left="3096" w:hanging="360"/>
      </w:pPr>
      <w:rPr>
        <w:rFonts w:ascii="Wingdings" w:hAnsi="Wingdings" w:hint="default"/>
      </w:rPr>
    </w:lvl>
    <w:lvl w:ilvl="3" w:tplc="E0388442">
      <w:numFmt w:val="bullet"/>
      <w:lvlText w:val="•"/>
      <w:lvlJc w:val="left"/>
      <w:pPr>
        <w:ind w:left="4176" w:hanging="720"/>
      </w:pPr>
      <w:rPr>
        <w:rFonts w:ascii="Times New Roman" w:eastAsia="Times New Roman" w:hAnsi="Times New Roman" w:cs="Times New Roman" w:hint="default"/>
      </w:rPr>
    </w:lvl>
    <w:lvl w:ilvl="4" w:tplc="FFFFFFFF">
      <w:start w:val="1"/>
      <w:numFmt w:val="bullet"/>
      <w:lvlText w:val="o"/>
      <w:lvlJc w:val="left"/>
      <w:pPr>
        <w:tabs>
          <w:tab w:val="num" w:pos="4536"/>
        </w:tabs>
        <w:ind w:left="4536" w:hanging="360"/>
      </w:pPr>
      <w:rPr>
        <w:rFonts w:ascii="Courier New" w:hAnsi="Courier New" w:hint="default"/>
      </w:rPr>
    </w:lvl>
    <w:lvl w:ilvl="5" w:tplc="FFFFFFFF" w:tentative="1">
      <w:start w:val="1"/>
      <w:numFmt w:val="bullet"/>
      <w:lvlText w:val=""/>
      <w:lvlJc w:val="left"/>
      <w:pPr>
        <w:tabs>
          <w:tab w:val="num" w:pos="5256"/>
        </w:tabs>
        <w:ind w:left="5256" w:hanging="360"/>
      </w:pPr>
      <w:rPr>
        <w:rFonts w:ascii="Wingdings" w:hAnsi="Wingdings" w:hint="default"/>
      </w:rPr>
    </w:lvl>
    <w:lvl w:ilvl="6" w:tplc="FFFFFFFF" w:tentative="1">
      <w:start w:val="1"/>
      <w:numFmt w:val="bullet"/>
      <w:lvlText w:val=""/>
      <w:lvlJc w:val="left"/>
      <w:pPr>
        <w:tabs>
          <w:tab w:val="num" w:pos="5976"/>
        </w:tabs>
        <w:ind w:left="5976" w:hanging="360"/>
      </w:pPr>
      <w:rPr>
        <w:rFonts w:ascii="Symbol" w:hAnsi="Symbol" w:hint="default"/>
      </w:rPr>
    </w:lvl>
    <w:lvl w:ilvl="7" w:tplc="FFFFFFFF" w:tentative="1">
      <w:start w:val="1"/>
      <w:numFmt w:val="bullet"/>
      <w:lvlText w:val="o"/>
      <w:lvlJc w:val="left"/>
      <w:pPr>
        <w:tabs>
          <w:tab w:val="num" w:pos="6696"/>
        </w:tabs>
        <w:ind w:left="6696" w:hanging="360"/>
      </w:pPr>
      <w:rPr>
        <w:rFonts w:ascii="Courier New" w:hAnsi="Courier New" w:hint="default"/>
      </w:rPr>
    </w:lvl>
    <w:lvl w:ilvl="8" w:tplc="FFFFFFFF" w:tentative="1">
      <w:start w:val="1"/>
      <w:numFmt w:val="bullet"/>
      <w:lvlText w:val=""/>
      <w:lvlJc w:val="left"/>
      <w:pPr>
        <w:tabs>
          <w:tab w:val="num" w:pos="7416"/>
        </w:tabs>
        <w:ind w:left="7416" w:hanging="360"/>
      </w:pPr>
      <w:rPr>
        <w:rFonts w:ascii="Wingdings" w:hAnsi="Wingdings" w:hint="default"/>
      </w:rPr>
    </w:lvl>
  </w:abstractNum>
  <w:abstractNum w:abstractNumId="29">
    <w:nsid w:val="5254235C"/>
    <w:multiLevelType w:val="hybridMultilevel"/>
    <w:tmpl w:val="8EDAE4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E6538F"/>
    <w:multiLevelType w:val="hybridMultilevel"/>
    <w:tmpl w:val="6B52AFDA"/>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1">
    <w:nsid w:val="59EF7E06"/>
    <w:multiLevelType w:val="hybridMultilevel"/>
    <w:tmpl w:val="9A7C154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A3616D3"/>
    <w:multiLevelType w:val="hybridMultilevel"/>
    <w:tmpl w:val="FA6A7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E6F0B7D"/>
    <w:multiLevelType w:val="hybridMultilevel"/>
    <w:tmpl w:val="CCE8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9D5294"/>
    <w:multiLevelType w:val="hybridMultilevel"/>
    <w:tmpl w:val="6698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C12FC2"/>
    <w:multiLevelType w:val="hybridMultilevel"/>
    <w:tmpl w:val="1E40CAAA"/>
    <w:lvl w:ilvl="0" w:tplc="FEA21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CE0480"/>
    <w:multiLevelType w:val="hybridMultilevel"/>
    <w:tmpl w:val="8F622A6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8C77470"/>
    <w:multiLevelType w:val="multilevel"/>
    <w:tmpl w:val="8BE68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256E40"/>
    <w:multiLevelType w:val="hybridMultilevel"/>
    <w:tmpl w:val="A6B03BE0"/>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9">
    <w:nsid w:val="6F056264"/>
    <w:multiLevelType w:val="hybridMultilevel"/>
    <w:tmpl w:val="E10E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766079"/>
    <w:multiLevelType w:val="hybridMultilevel"/>
    <w:tmpl w:val="AE6AB1BA"/>
    <w:lvl w:ilvl="0" w:tplc="FFFFFFFF">
      <w:start w:val="1"/>
      <w:numFmt w:val="bullet"/>
      <w:lvlText w:val=""/>
      <w:lvlJc w:val="left"/>
      <w:pPr>
        <w:tabs>
          <w:tab w:val="num" w:pos="360"/>
        </w:tabs>
        <w:ind w:left="36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start w:val="1"/>
      <w:numFmt w:val="bullet"/>
      <w:lvlText w:val=""/>
      <w:lvlJc w:val="left"/>
      <w:pPr>
        <w:tabs>
          <w:tab w:val="num" w:pos="1800"/>
        </w:tabs>
        <w:ind w:left="1800" w:hanging="360"/>
      </w:pPr>
      <w:rPr>
        <w:rFonts w:ascii="Wingdings" w:hAnsi="Wingdings" w:hint="default"/>
      </w:rPr>
    </w:lvl>
    <w:lvl w:ilvl="3" w:tplc="E0388442">
      <w:numFmt w:val="bullet"/>
      <w:lvlText w:val="•"/>
      <w:lvlJc w:val="left"/>
      <w:pPr>
        <w:ind w:left="2880" w:hanging="720"/>
      </w:pPr>
      <w:rPr>
        <w:rFonts w:ascii="Times New Roman" w:eastAsia="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1">
    <w:nsid w:val="72D93836"/>
    <w:multiLevelType w:val="hybridMultilevel"/>
    <w:tmpl w:val="745C4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BF5447"/>
    <w:multiLevelType w:val="hybridMultilevel"/>
    <w:tmpl w:val="EF72A1D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8BE6AAE"/>
    <w:multiLevelType w:val="multilevel"/>
    <w:tmpl w:val="D5C218B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4">
    <w:nsid w:val="7BEB3598"/>
    <w:multiLevelType w:val="multilevel"/>
    <w:tmpl w:val="9F22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CB45547"/>
    <w:multiLevelType w:val="hybridMultilevel"/>
    <w:tmpl w:val="03EAAA88"/>
    <w:lvl w:ilvl="0" w:tplc="04090001">
      <w:start w:val="1"/>
      <w:numFmt w:val="bullet"/>
      <w:lvlText w:val=""/>
      <w:lvlJc w:val="left"/>
      <w:pPr>
        <w:ind w:left="1440" w:hanging="360"/>
      </w:pPr>
      <w:rPr>
        <w:rFonts w:ascii="Symbol" w:hAnsi="Symbol" w:hint="default"/>
      </w:rPr>
    </w:lvl>
    <w:lvl w:ilvl="1" w:tplc="55201DCA">
      <w:numFmt w:val="bullet"/>
      <w:lvlText w:val="•"/>
      <w:lvlJc w:val="left"/>
      <w:pPr>
        <w:ind w:left="2520" w:hanging="720"/>
      </w:pPr>
      <w:rPr>
        <w:rFonts w:ascii="Times New Roman" w:eastAsia="Calibr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39"/>
  </w:num>
  <w:num w:numId="4">
    <w:abstractNumId w:val="25"/>
  </w:num>
  <w:num w:numId="5">
    <w:abstractNumId w:val="24"/>
  </w:num>
  <w:num w:numId="6">
    <w:abstractNumId w:val="41"/>
  </w:num>
  <w:num w:numId="7">
    <w:abstractNumId w:val="9"/>
  </w:num>
  <w:num w:numId="8">
    <w:abstractNumId w:val="45"/>
  </w:num>
  <w:num w:numId="9">
    <w:abstractNumId w:val="11"/>
  </w:num>
  <w:num w:numId="10">
    <w:abstractNumId w:val="40"/>
  </w:num>
  <w:num w:numId="11">
    <w:abstractNumId w:val="21"/>
  </w:num>
  <w:num w:numId="12">
    <w:abstractNumId w:val="3"/>
  </w:num>
  <w:num w:numId="13">
    <w:abstractNumId w:val="0"/>
  </w:num>
  <w:num w:numId="14">
    <w:abstractNumId w:val="34"/>
  </w:num>
  <w:num w:numId="15">
    <w:abstractNumId w:val="23"/>
  </w:num>
  <w:num w:numId="16">
    <w:abstractNumId w:val="31"/>
  </w:num>
  <w:num w:numId="17">
    <w:abstractNumId w:val="29"/>
  </w:num>
  <w:num w:numId="18">
    <w:abstractNumId w:val="8"/>
  </w:num>
  <w:num w:numId="19">
    <w:abstractNumId w:val="15"/>
  </w:num>
  <w:num w:numId="20">
    <w:abstractNumId w:val="42"/>
  </w:num>
  <w:num w:numId="21">
    <w:abstractNumId w:val="22"/>
  </w:num>
  <w:num w:numId="22">
    <w:abstractNumId w:val="32"/>
  </w:num>
  <w:num w:numId="23">
    <w:abstractNumId w:val="5"/>
  </w:num>
  <w:num w:numId="24">
    <w:abstractNumId w:val="7"/>
  </w:num>
  <w:num w:numId="25">
    <w:abstractNumId w:val="36"/>
  </w:num>
  <w:num w:numId="26">
    <w:abstractNumId w:val="35"/>
  </w:num>
  <w:num w:numId="27">
    <w:abstractNumId w:val="28"/>
  </w:num>
  <w:num w:numId="28">
    <w:abstractNumId w:val="2"/>
  </w:num>
  <w:num w:numId="29">
    <w:abstractNumId w:val="27"/>
  </w:num>
  <w:num w:numId="30">
    <w:abstractNumId w:val="10"/>
  </w:num>
  <w:num w:numId="31">
    <w:abstractNumId w:val="26"/>
  </w:num>
  <w:num w:numId="32">
    <w:abstractNumId w:val="4"/>
  </w:num>
  <w:num w:numId="33">
    <w:abstractNumId w:val="14"/>
  </w:num>
  <w:num w:numId="34">
    <w:abstractNumId w:val="19"/>
  </w:num>
  <w:num w:numId="35">
    <w:abstractNumId w:val="17"/>
  </w:num>
  <w:num w:numId="36">
    <w:abstractNumId w:val="30"/>
  </w:num>
  <w:num w:numId="37">
    <w:abstractNumId w:val="16"/>
  </w:num>
  <w:num w:numId="38">
    <w:abstractNumId w:val="12"/>
  </w:num>
  <w:num w:numId="39">
    <w:abstractNumId w:val="13"/>
  </w:num>
  <w:num w:numId="40">
    <w:abstractNumId w:val="18"/>
  </w:num>
  <w:num w:numId="41">
    <w:abstractNumId w:val="37"/>
  </w:num>
  <w:num w:numId="42">
    <w:abstractNumId w:val="43"/>
  </w:num>
  <w:num w:numId="43">
    <w:abstractNumId w:val="6"/>
  </w:num>
  <w:num w:numId="44">
    <w:abstractNumId w:val="38"/>
  </w:num>
  <w:num w:numId="45">
    <w:abstractNumId w:val="33"/>
  </w:num>
  <w:num w:numId="46">
    <w:abstractNumId w:val="4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Reference Lis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px5dx0pq0swf9ex0045xprdfwdtar9tvaze&quot;&gt;My EndNote Library&lt;record-ids&gt;&lt;item&gt;3&lt;/item&gt;&lt;item&gt;5&lt;/item&gt;&lt;item&gt;6&lt;/item&gt;&lt;item&gt;10&lt;/item&gt;&lt;item&gt;12&lt;/item&gt;&lt;item&gt;13&lt;/item&gt;&lt;item&gt;17&lt;/item&gt;&lt;item&gt;18&lt;/item&gt;&lt;item&gt;19&lt;/item&gt;&lt;item&gt;20&lt;/item&gt;&lt;item&gt;21&lt;/item&gt;&lt;item&gt;22&lt;/item&gt;&lt;item&gt;24&lt;/item&gt;&lt;item&gt;39&lt;/item&gt;&lt;item&gt;40&lt;/item&gt;&lt;item&gt;41&lt;/item&gt;&lt;item&gt;106&lt;/item&gt;&lt;item&gt;117&lt;/item&gt;&lt;item&gt;121&lt;/item&gt;&lt;item&gt;122&lt;/item&gt;&lt;item&gt;126&lt;/item&gt;&lt;item&gt;127&lt;/item&gt;&lt;item&gt;138&lt;/item&gt;&lt;item&gt;148&lt;/item&gt;&lt;item&gt;158&lt;/item&gt;&lt;item&gt;164&lt;/item&gt;&lt;item&gt;202&lt;/item&gt;&lt;item&gt;225&lt;/item&gt;&lt;item&gt;226&lt;/item&gt;&lt;item&gt;227&lt;/item&gt;&lt;item&gt;228&lt;/item&gt;&lt;item&gt;236&lt;/item&gt;&lt;item&gt;237&lt;/item&gt;&lt;item&gt;238&lt;/item&gt;&lt;item&gt;243&lt;/item&gt;&lt;item&gt;244&lt;/item&gt;&lt;/record-ids&gt;&lt;/item&gt;&lt;/Libraries&gt;"/>
  </w:docVars>
  <w:rsids>
    <w:rsidRoot w:val="000F02F5"/>
    <w:rsid w:val="000014A9"/>
    <w:rsid w:val="00001643"/>
    <w:rsid w:val="0000174F"/>
    <w:rsid w:val="00001B88"/>
    <w:rsid w:val="00002ECA"/>
    <w:rsid w:val="000035CA"/>
    <w:rsid w:val="00006856"/>
    <w:rsid w:val="0001141F"/>
    <w:rsid w:val="00011E24"/>
    <w:rsid w:val="00013B84"/>
    <w:rsid w:val="00014274"/>
    <w:rsid w:val="0001594E"/>
    <w:rsid w:val="000161B8"/>
    <w:rsid w:val="00016BD2"/>
    <w:rsid w:val="000212D1"/>
    <w:rsid w:val="00022C30"/>
    <w:rsid w:val="00022FD7"/>
    <w:rsid w:val="0002354D"/>
    <w:rsid w:val="000257FA"/>
    <w:rsid w:val="00026B7D"/>
    <w:rsid w:val="00026DDC"/>
    <w:rsid w:val="00030FC3"/>
    <w:rsid w:val="00031801"/>
    <w:rsid w:val="000319D1"/>
    <w:rsid w:val="00032C86"/>
    <w:rsid w:val="0003363D"/>
    <w:rsid w:val="00033B85"/>
    <w:rsid w:val="00033FB5"/>
    <w:rsid w:val="00034A88"/>
    <w:rsid w:val="00034BF8"/>
    <w:rsid w:val="00036F70"/>
    <w:rsid w:val="0003724E"/>
    <w:rsid w:val="000427A9"/>
    <w:rsid w:val="000429E4"/>
    <w:rsid w:val="00042EBA"/>
    <w:rsid w:val="00044BC5"/>
    <w:rsid w:val="00045654"/>
    <w:rsid w:val="000459F6"/>
    <w:rsid w:val="0004631D"/>
    <w:rsid w:val="0004699C"/>
    <w:rsid w:val="00047BD1"/>
    <w:rsid w:val="00047EF4"/>
    <w:rsid w:val="00051D63"/>
    <w:rsid w:val="00051DE2"/>
    <w:rsid w:val="0005399F"/>
    <w:rsid w:val="00053D0C"/>
    <w:rsid w:val="00054035"/>
    <w:rsid w:val="00056B11"/>
    <w:rsid w:val="0006129A"/>
    <w:rsid w:val="00062316"/>
    <w:rsid w:val="0006755F"/>
    <w:rsid w:val="00070186"/>
    <w:rsid w:val="00070D9C"/>
    <w:rsid w:val="00072060"/>
    <w:rsid w:val="000723FC"/>
    <w:rsid w:val="00076C68"/>
    <w:rsid w:val="00082957"/>
    <w:rsid w:val="00082A43"/>
    <w:rsid w:val="0009059E"/>
    <w:rsid w:val="00090E6D"/>
    <w:rsid w:val="000913E8"/>
    <w:rsid w:val="000928E2"/>
    <w:rsid w:val="000938EE"/>
    <w:rsid w:val="00093DE1"/>
    <w:rsid w:val="00095A4E"/>
    <w:rsid w:val="000964F6"/>
    <w:rsid w:val="00096FB6"/>
    <w:rsid w:val="000970EB"/>
    <w:rsid w:val="00097150"/>
    <w:rsid w:val="00097CF3"/>
    <w:rsid w:val="000A027B"/>
    <w:rsid w:val="000A1A62"/>
    <w:rsid w:val="000A1E7E"/>
    <w:rsid w:val="000A2DBA"/>
    <w:rsid w:val="000A3CC3"/>
    <w:rsid w:val="000A4E3D"/>
    <w:rsid w:val="000A5E86"/>
    <w:rsid w:val="000A6713"/>
    <w:rsid w:val="000A7081"/>
    <w:rsid w:val="000A7382"/>
    <w:rsid w:val="000B017D"/>
    <w:rsid w:val="000B18A0"/>
    <w:rsid w:val="000B21D2"/>
    <w:rsid w:val="000B38BD"/>
    <w:rsid w:val="000B3E99"/>
    <w:rsid w:val="000B4304"/>
    <w:rsid w:val="000B645B"/>
    <w:rsid w:val="000B6711"/>
    <w:rsid w:val="000B7025"/>
    <w:rsid w:val="000C2913"/>
    <w:rsid w:val="000C2FAE"/>
    <w:rsid w:val="000C3D2C"/>
    <w:rsid w:val="000D180A"/>
    <w:rsid w:val="000D6416"/>
    <w:rsid w:val="000D6756"/>
    <w:rsid w:val="000D6FAE"/>
    <w:rsid w:val="000D6FF1"/>
    <w:rsid w:val="000E029F"/>
    <w:rsid w:val="000E0465"/>
    <w:rsid w:val="000E197A"/>
    <w:rsid w:val="000E509B"/>
    <w:rsid w:val="000E5711"/>
    <w:rsid w:val="000E67B8"/>
    <w:rsid w:val="000F02F5"/>
    <w:rsid w:val="000F0853"/>
    <w:rsid w:val="000F0D04"/>
    <w:rsid w:val="000F0E96"/>
    <w:rsid w:val="000F2D5C"/>
    <w:rsid w:val="00100607"/>
    <w:rsid w:val="0010077A"/>
    <w:rsid w:val="001011D9"/>
    <w:rsid w:val="00101F05"/>
    <w:rsid w:val="00102854"/>
    <w:rsid w:val="00102B25"/>
    <w:rsid w:val="001061C9"/>
    <w:rsid w:val="00106DEE"/>
    <w:rsid w:val="00107BA9"/>
    <w:rsid w:val="00107E24"/>
    <w:rsid w:val="00110FA1"/>
    <w:rsid w:val="00115F1C"/>
    <w:rsid w:val="001178DC"/>
    <w:rsid w:val="00120551"/>
    <w:rsid w:val="00120FFD"/>
    <w:rsid w:val="001234FC"/>
    <w:rsid w:val="00123A5E"/>
    <w:rsid w:val="00125137"/>
    <w:rsid w:val="00130B5E"/>
    <w:rsid w:val="00132C40"/>
    <w:rsid w:val="0013305E"/>
    <w:rsid w:val="00133102"/>
    <w:rsid w:val="001365AB"/>
    <w:rsid w:val="0013688D"/>
    <w:rsid w:val="001369D4"/>
    <w:rsid w:val="00136D8F"/>
    <w:rsid w:val="00136DA4"/>
    <w:rsid w:val="001407F4"/>
    <w:rsid w:val="0014183E"/>
    <w:rsid w:val="00141B21"/>
    <w:rsid w:val="0014256D"/>
    <w:rsid w:val="00142D57"/>
    <w:rsid w:val="00142EE8"/>
    <w:rsid w:val="001527BD"/>
    <w:rsid w:val="00153541"/>
    <w:rsid w:val="00157626"/>
    <w:rsid w:val="00157829"/>
    <w:rsid w:val="0016115E"/>
    <w:rsid w:val="00162289"/>
    <w:rsid w:val="0016320B"/>
    <w:rsid w:val="0016795B"/>
    <w:rsid w:val="00171968"/>
    <w:rsid w:val="00172AF9"/>
    <w:rsid w:val="00173D9F"/>
    <w:rsid w:val="001748A1"/>
    <w:rsid w:val="00180433"/>
    <w:rsid w:val="001819E8"/>
    <w:rsid w:val="00181F1D"/>
    <w:rsid w:val="001832D8"/>
    <w:rsid w:val="0018566C"/>
    <w:rsid w:val="00185C7C"/>
    <w:rsid w:val="00190519"/>
    <w:rsid w:val="00191C70"/>
    <w:rsid w:val="00192253"/>
    <w:rsid w:val="00192B97"/>
    <w:rsid w:val="001938F5"/>
    <w:rsid w:val="00193EE8"/>
    <w:rsid w:val="00193F44"/>
    <w:rsid w:val="00196F11"/>
    <w:rsid w:val="001972CA"/>
    <w:rsid w:val="001A1257"/>
    <w:rsid w:val="001A4A66"/>
    <w:rsid w:val="001A5186"/>
    <w:rsid w:val="001A53C3"/>
    <w:rsid w:val="001B11E9"/>
    <w:rsid w:val="001B53C8"/>
    <w:rsid w:val="001B5CA3"/>
    <w:rsid w:val="001B5D6D"/>
    <w:rsid w:val="001C0321"/>
    <w:rsid w:val="001C0AC3"/>
    <w:rsid w:val="001C0C90"/>
    <w:rsid w:val="001C0D4F"/>
    <w:rsid w:val="001C3147"/>
    <w:rsid w:val="001C4885"/>
    <w:rsid w:val="001C5C26"/>
    <w:rsid w:val="001C604B"/>
    <w:rsid w:val="001C6A56"/>
    <w:rsid w:val="001D2532"/>
    <w:rsid w:val="001D42BB"/>
    <w:rsid w:val="001D4EA5"/>
    <w:rsid w:val="001D52B8"/>
    <w:rsid w:val="001D5530"/>
    <w:rsid w:val="001D6BEA"/>
    <w:rsid w:val="001D6C2A"/>
    <w:rsid w:val="001D7230"/>
    <w:rsid w:val="001E1F11"/>
    <w:rsid w:val="001E31B1"/>
    <w:rsid w:val="001E3599"/>
    <w:rsid w:val="001E544C"/>
    <w:rsid w:val="001E69B7"/>
    <w:rsid w:val="001E69D5"/>
    <w:rsid w:val="001E7CA8"/>
    <w:rsid w:val="001F1305"/>
    <w:rsid w:val="001F31F1"/>
    <w:rsid w:val="001F4BC1"/>
    <w:rsid w:val="001F77D4"/>
    <w:rsid w:val="00200917"/>
    <w:rsid w:val="002020FC"/>
    <w:rsid w:val="00203111"/>
    <w:rsid w:val="002033E9"/>
    <w:rsid w:val="00204535"/>
    <w:rsid w:val="002053C6"/>
    <w:rsid w:val="00206BC3"/>
    <w:rsid w:val="002109B0"/>
    <w:rsid w:val="00211D90"/>
    <w:rsid w:val="00211FE4"/>
    <w:rsid w:val="00214CBB"/>
    <w:rsid w:val="00215E93"/>
    <w:rsid w:val="00216D49"/>
    <w:rsid w:val="00216D7A"/>
    <w:rsid w:val="00217D59"/>
    <w:rsid w:val="00217D67"/>
    <w:rsid w:val="00221550"/>
    <w:rsid w:val="00223A77"/>
    <w:rsid w:val="00223AFB"/>
    <w:rsid w:val="00225DF4"/>
    <w:rsid w:val="00226678"/>
    <w:rsid w:val="00227937"/>
    <w:rsid w:val="00227ED8"/>
    <w:rsid w:val="00230B40"/>
    <w:rsid w:val="002338CB"/>
    <w:rsid w:val="002355B4"/>
    <w:rsid w:val="002373E2"/>
    <w:rsid w:val="00240637"/>
    <w:rsid w:val="00241006"/>
    <w:rsid w:val="0024209E"/>
    <w:rsid w:val="0024264B"/>
    <w:rsid w:val="00242ABB"/>
    <w:rsid w:val="00242FFA"/>
    <w:rsid w:val="002445C1"/>
    <w:rsid w:val="00244A55"/>
    <w:rsid w:val="00245635"/>
    <w:rsid w:val="00245F43"/>
    <w:rsid w:val="00250435"/>
    <w:rsid w:val="0025093D"/>
    <w:rsid w:val="00250BA2"/>
    <w:rsid w:val="00250FCA"/>
    <w:rsid w:val="00253577"/>
    <w:rsid w:val="00253F09"/>
    <w:rsid w:val="00254BC5"/>
    <w:rsid w:val="00255095"/>
    <w:rsid w:val="00255B12"/>
    <w:rsid w:val="00256711"/>
    <w:rsid w:val="00260664"/>
    <w:rsid w:val="0026293E"/>
    <w:rsid w:val="00262988"/>
    <w:rsid w:val="00262C4D"/>
    <w:rsid w:val="00263BA1"/>
    <w:rsid w:val="00264BA7"/>
    <w:rsid w:val="0026558B"/>
    <w:rsid w:val="00265712"/>
    <w:rsid w:val="00265FF5"/>
    <w:rsid w:val="002674BF"/>
    <w:rsid w:val="002678CB"/>
    <w:rsid w:val="002704BA"/>
    <w:rsid w:val="00270763"/>
    <w:rsid w:val="00270D2A"/>
    <w:rsid w:val="00273610"/>
    <w:rsid w:val="00274E08"/>
    <w:rsid w:val="0027557A"/>
    <w:rsid w:val="00275DD6"/>
    <w:rsid w:val="00280492"/>
    <w:rsid w:val="00281596"/>
    <w:rsid w:val="00282780"/>
    <w:rsid w:val="00283DC4"/>
    <w:rsid w:val="0028446B"/>
    <w:rsid w:val="002911DC"/>
    <w:rsid w:val="00296FB9"/>
    <w:rsid w:val="0029788A"/>
    <w:rsid w:val="002A2248"/>
    <w:rsid w:val="002A2664"/>
    <w:rsid w:val="002A2FE1"/>
    <w:rsid w:val="002A32A0"/>
    <w:rsid w:val="002A3687"/>
    <w:rsid w:val="002A4815"/>
    <w:rsid w:val="002A53D8"/>
    <w:rsid w:val="002A6817"/>
    <w:rsid w:val="002A72C3"/>
    <w:rsid w:val="002A7529"/>
    <w:rsid w:val="002B2A6A"/>
    <w:rsid w:val="002B385E"/>
    <w:rsid w:val="002B50BC"/>
    <w:rsid w:val="002B577A"/>
    <w:rsid w:val="002B5CE6"/>
    <w:rsid w:val="002B714C"/>
    <w:rsid w:val="002B7C96"/>
    <w:rsid w:val="002C066B"/>
    <w:rsid w:val="002C1411"/>
    <w:rsid w:val="002C28D3"/>
    <w:rsid w:val="002C2B2F"/>
    <w:rsid w:val="002C5ABB"/>
    <w:rsid w:val="002C65CA"/>
    <w:rsid w:val="002C66B4"/>
    <w:rsid w:val="002C686E"/>
    <w:rsid w:val="002C766F"/>
    <w:rsid w:val="002D09E3"/>
    <w:rsid w:val="002D2354"/>
    <w:rsid w:val="002D3A72"/>
    <w:rsid w:val="002D5023"/>
    <w:rsid w:val="002D5537"/>
    <w:rsid w:val="002E145F"/>
    <w:rsid w:val="002E2651"/>
    <w:rsid w:val="002E3973"/>
    <w:rsid w:val="002E5DD3"/>
    <w:rsid w:val="002F0188"/>
    <w:rsid w:val="002F0BEF"/>
    <w:rsid w:val="002F2486"/>
    <w:rsid w:val="002F301B"/>
    <w:rsid w:val="002F3EA8"/>
    <w:rsid w:val="002F500C"/>
    <w:rsid w:val="002F5CF8"/>
    <w:rsid w:val="002F6B96"/>
    <w:rsid w:val="002F75A8"/>
    <w:rsid w:val="00301127"/>
    <w:rsid w:val="00301FA2"/>
    <w:rsid w:val="00302012"/>
    <w:rsid w:val="003025CB"/>
    <w:rsid w:val="00302DF3"/>
    <w:rsid w:val="003048CE"/>
    <w:rsid w:val="003049B2"/>
    <w:rsid w:val="003050FE"/>
    <w:rsid w:val="003057D9"/>
    <w:rsid w:val="003059BA"/>
    <w:rsid w:val="00307220"/>
    <w:rsid w:val="003079BD"/>
    <w:rsid w:val="0031084E"/>
    <w:rsid w:val="00312084"/>
    <w:rsid w:val="00314088"/>
    <w:rsid w:val="0031485A"/>
    <w:rsid w:val="00315B41"/>
    <w:rsid w:val="00317077"/>
    <w:rsid w:val="00320371"/>
    <w:rsid w:val="00320642"/>
    <w:rsid w:val="00320966"/>
    <w:rsid w:val="00320A49"/>
    <w:rsid w:val="003221DB"/>
    <w:rsid w:val="00322D18"/>
    <w:rsid w:val="00323203"/>
    <w:rsid w:val="00323C1E"/>
    <w:rsid w:val="0032454B"/>
    <w:rsid w:val="003269A8"/>
    <w:rsid w:val="00326AA9"/>
    <w:rsid w:val="00326EDF"/>
    <w:rsid w:val="00330E07"/>
    <w:rsid w:val="00332263"/>
    <w:rsid w:val="00332DDE"/>
    <w:rsid w:val="003330E0"/>
    <w:rsid w:val="00333284"/>
    <w:rsid w:val="0033570E"/>
    <w:rsid w:val="003370EA"/>
    <w:rsid w:val="00337157"/>
    <w:rsid w:val="003377FB"/>
    <w:rsid w:val="00340232"/>
    <w:rsid w:val="00341D97"/>
    <w:rsid w:val="00343E59"/>
    <w:rsid w:val="003440AC"/>
    <w:rsid w:val="00347009"/>
    <w:rsid w:val="00350CA1"/>
    <w:rsid w:val="003519F4"/>
    <w:rsid w:val="00351AFA"/>
    <w:rsid w:val="00352455"/>
    <w:rsid w:val="003531A6"/>
    <w:rsid w:val="00353B6F"/>
    <w:rsid w:val="00355045"/>
    <w:rsid w:val="00356DD4"/>
    <w:rsid w:val="00360BCD"/>
    <w:rsid w:val="00361969"/>
    <w:rsid w:val="00361FD1"/>
    <w:rsid w:val="00363C6C"/>
    <w:rsid w:val="003646C2"/>
    <w:rsid w:val="003646F2"/>
    <w:rsid w:val="00370836"/>
    <w:rsid w:val="00370F85"/>
    <w:rsid w:val="00371119"/>
    <w:rsid w:val="00371302"/>
    <w:rsid w:val="003715B3"/>
    <w:rsid w:val="003743A6"/>
    <w:rsid w:val="00375D1B"/>
    <w:rsid w:val="00376B36"/>
    <w:rsid w:val="003771A8"/>
    <w:rsid w:val="00377E33"/>
    <w:rsid w:val="00380B09"/>
    <w:rsid w:val="00380CB8"/>
    <w:rsid w:val="00381D13"/>
    <w:rsid w:val="003822AD"/>
    <w:rsid w:val="0038298F"/>
    <w:rsid w:val="003834E1"/>
    <w:rsid w:val="00384832"/>
    <w:rsid w:val="00390E5F"/>
    <w:rsid w:val="003914C6"/>
    <w:rsid w:val="00393852"/>
    <w:rsid w:val="00394578"/>
    <w:rsid w:val="00394EBF"/>
    <w:rsid w:val="00395136"/>
    <w:rsid w:val="00395537"/>
    <w:rsid w:val="00396795"/>
    <w:rsid w:val="003A24ED"/>
    <w:rsid w:val="003A4C54"/>
    <w:rsid w:val="003A4ECB"/>
    <w:rsid w:val="003A5888"/>
    <w:rsid w:val="003A65BD"/>
    <w:rsid w:val="003A728D"/>
    <w:rsid w:val="003A795E"/>
    <w:rsid w:val="003B18D6"/>
    <w:rsid w:val="003B40A9"/>
    <w:rsid w:val="003B4555"/>
    <w:rsid w:val="003B563B"/>
    <w:rsid w:val="003C15ED"/>
    <w:rsid w:val="003C45D7"/>
    <w:rsid w:val="003C4B0B"/>
    <w:rsid w:val="003C56AF"/>
    <w:rsid w:val="003C572E"/>
    <w:rsid w:val="003C57E4"/>
    <w:rsid w:val="003C5C61"/>
    <w:rsid w:val="003C7A40"/>
    <w:rsid w:val="003D0951"/>
    <w:rsid w:val="003D1033"/>
    <w:rsid w:val="003D1287"/>
    <w:rsid w:val="003D34B6"/>
    <w:rsid w:val="003D447D"/>
    <w:rsid w:val="003D6CE8"/>
    <w:rsid w:val="003E094C"/>
    <w:rsid w:val="003E1594"/>
    <w:rsid w:val="003E213D"/>
    <w:rsid w:val="003E2D71"/>
    <w:rsid w:val="003E5078"/>
    <w:rsid w:val="003E587F"/>
    <w:rsid w:val="003E7BB0"/>
    <w:rsid w:val="003E7C4D"/>
    <w:rsid w:val="003F0125"/>
    <w:rsid w:val="003F1540"/>
    <w:rsid w:val="003F2498"/>
    <w:rsid w:val="003F2715"/>
    <w:rsid w:val="003F3CBC"/>
    <w:rsid w:val="003F596C"/>
    <w:rsid w:val="003F6141"/>
    <w:rsid w:val="003F70BC"/>
    <w:rsid w:val="003F7AD3"/>
    <w:rsid w:val="00400037"/>
    <w:rsid w:val="00401F31"/>
    <w:rsid w:val="00402A6A"/>
    <w:rsid w:val="0040328D"/>
    <w:rsid w:val="0040370F"/>
    <w:rsid w:val="00403CB0"/>
    <w:rsid w:val="0040538A"/>
    <w:rsid w:val="00405ECC"/>
    <w:rsid w:val="00410D85"/>
    <w:rsid w:val="0041250F"/>
    <w:rsid w:val="0041608A"/>
    <w:rsid w:val="00416FE6"/>
    <w:rsid w:val="00417EFF"/>
    <w:rsid w:val="0042202C"/>
    <w:rsid w:val="004231DB"/>
    <w:rsid w:val="0042383C"/>
    <w:rsid w:val="004247B4"/>
    <w:rsid w:val="0042761D"/>
    <w:rsid w:val="00427657"/>
    <w:rsid w:val="00430CC2"/>
    <w:rsid w:val="00432DB4"/>
    <w:rsid w:val="0043361A"/>
    <w:rsid w:val="00433D79"/>
    <w:rsid w:val="004344D2"/>
    <w:rsid w:val="0043724E"/>
    <w:rsid w:val="00437A42"/>
    <w:rsid w:val="00440A5D"/>
    <w:rsid w:val="00441397"/>
    <w:rsid w:val="00442302"/>
    <w:rsid w:val="0044286E"/>
    <w:rsid w:val="00442DED"/>
    <w:rsid w:val="00444448"/>
    <w:rsid w:val="00444CA6"/>
    <w:rsid w:val="00445A78"/>
    <w:rsid w:val="00446738"/>
    <w:rsid w:val="004503B5"/>
    <w:rsid w:val="00450C74"/>
    <w:rsid w:val="004525A9"/>
    <w:rsid w:val="004540A4"/>
    <w:rsid w:val="004551E9"/>
    <w:rsid w:val="004552B1"/>
    <w:rsid w:val="004558EC"/>
    <w:rsid w:val="00455DF9"/>
    <w:rsid w:val="00461316"/>
    <w:rsid w:val="00461DE2"/>
    <w:rsid w:val="00462C75"/>
    <w:rsid w:val="004646ED"/>
    <w:rsid w:val="004656CD"/>
    <w:rsid w:val="004662CE"/>
    <w:rsid w:val="00466345"/>
    <w:rsid w:val="00470B7E"/>
    <w:rsid w:val="0047178D"/>
    <w:rsid w:val="00472573"/>
    <w:rsid w:val="004725B7"/>
    <w:rsid w:val="00473104"/>
    <w:rsid w:val="00473563"/>
    <w:rsid w:val="0047360E"/>
    <w:rsid w:val="0047674D"/>
    <w:rsid w:val="00477CBD"/>
    <w:rsid w:val="00477F4E"/>
    <w:rsid w:val="00480F01"/>
    <w:rsid w:val="00484286"/>
    <w:rsid w:val="00485CF5"/>
    <w:rsid w:val="0048619A"/>
    <w:rsid w:val="004915BB"/>
    <w:rsid w:val="00491F89"/>
    <w:rsid w:val="00495043"/>
    <w:rsid w:val="00497E6D"/>
    <w:rsid w:val="004A333C"/>
    <w:rsid w:val="004A4334"/>
    <w:rsid w:val="004A47A2"/>
    <w:rsid w:val="004B0011"/>
    <w:rsid w:val="004B0BCD"/>
    <w:rsid w:val="004B3829"/>
    <w:rsid w:val="004B3D28"/>
    <w:rsid w:val="004B3E66"/>
    <w:rsid w:val="004B4D3F"/>
    <w:rsid w:val="004B7625"/>
    <w:rsid w:val="004C0177"/>
    <w:rsid w:val="004C310D"/>
    <w:rsid w:val="004C5378"/>
    <w:rsid w:val="004C6AA7"/>
    <w:rsid w:val="004C74A4"/>
    <w:rsid w:val="004D22B0"/>
    <w:rsid w:val="004D2343"/>
    <w:rsid w:val="004D25E1"/>
    <w:rsid w:val="004D2D7A"/>
    <w:rsid w:val="004D2D97"/>
    <w:rsid w:val="004D428F"/>
    <w:rsid w:val="004E040F"/>
    <w:rsid w:val="004E0E06"/>
    <w:rsid w:val="004E11DA"/>
    <w:rsid w:val="004E12D5"/>
    <w:rsid w:val="004E774E"/>
    <w:rsid w:val="004E7B15"/>
    <w:rsid w:val="004F0319"/>
    <w:rsid w:val="004F1B40"/>
    <w:rsid w:val="004F3AF8"/>
    <w:rsid w:val="004F41F9"/>
    <w:rsid w:val="004F6222"/>
    <w:rsid w:val="004F62D5"/>
    <w:rsid w:val="004F67E1"/>
    <w:rsid w:val="004F6CBB"/>
    <w:rsid w:val="004F71D1"/>
    <w:rsid w:val="004F7FBC"/>
    <w:rsid w:val="00500B65"/>
    <w:rsid w:val="00501396"/>
    <w:rsid w:val="0050189A"/>
    <w:rsid w:val="005019C4"/>
    <w:rsid w:val="00501F1F"/>
    <w:rsid w:val="0050281B"/>
    <w:rsid w:val="00503AF0"/>
    <w:rsid w:val="00506E68"/>
    <w:rsid w:val="005110C3"/>
    <w:rsid w:val="005148CD"/>
    <w:rsid w:val="0051497D"/>
    <w:rsid w:val="00514F66"/>
    <w:rsid w:val="0051687D"/>
    <w:rsid w:val="00516990"/>
    <w:rsid w:val="0052056D"/>
    <w:rsid w:val="00523F6D"/>
    <w:rsid w:val="00526B67"/>
    <w:rsid w:val="00527708"/>
    <w:rsid w:val="00527B55"/>
    <w:rsid w:val="00527FC1"/>
    <w:rsid w:val="005304D9"/>
    <w:rsid w:val="00533CF4"/>
    <w:rsid w:val="005375A9"/>
    <w:rsid w:val="00540246"/>
    <w:rsid w:val="00540342"/>
    <w:rsid w:val="00540365"/>
    <w:rsid w:val="00540593"/>
    <w:rsid w:val="00540BA9"/>
    <w:rsid w:val="005414B2"/>
    <w:rsid w:val="00541EAF"/>
    <w:rsid w:val="00543AC0"/>
    <w:rsid w:val="00543B64"/>
    <w:rsid w:val="005448AE"/>
    <w:rsid w:val="00546B54"/>
    <w:rsid w:val="00547026"/>
    <w:rsid w:val="005524B1"/>
    <w:rsid w:val="00552FD4"/>
    <w:rsid w:val="00555B17"/>
    <w:rsid w:val="00555F96"/>
    <w:rsid w:val="0055646A"/>
    <w:rsid w:val="00556855"/>
    <w:rsid w:val="0055709C"/>
    <w:rsid w:val="0056116F"/>
    <w:rsid w:val="005615CB"/>
    <w:rsid w:val="00562938"/>
    <w:rsid w:val="00562D18"/>
    <w:rsid w:val="00563C47"/>
    <w:rsid w:val="00565C22"/>
    <w:rsid w:val="00565EEA"/>
    <w:rsid w:val="005670FC"/>
    <w:rsid w:val="00567BF7"/>
    <w:rsid w:val="00570E5B"/>
    <w:rsid w:val="0057275C"/>
    <w:rsid w:val="0057339D"/>
    <w:rsid w:val="00576C12"/>
    <w:rsid w:val="00577166"/>
    <w:rsid w:val="005818E7"/>
    <w:rsid w:val="0058453B"/>
    <w:rsid w:val="00585174"/>
    <w:rsid w:val="0059213B"/>
    <w:rsid w:val="00592B78"/>
    <w:rsid w:val="005931A9"/>
    <w:rsid w:val="00593620"/>
    <w:rsid w:val="00594981"/>
    <w:rsid w:val="005960EB"/>
    <w:rsid w:val="005964A9"/>
    <w:rsid w:val="00597B3D"/>
    <w:rsid w:val="005A0263"/>
    <w:rsid w:val="005A11C0"/>
    <w:rsid w:val="005A192D"/>
    <w:rsid w:val="005A1B7A"/>
    <w:rsid w:val="005A2EEF"/>
    <w:rsid w:val="005A3869"/>
    <w:rsid w:val="005A5057"/>
    <w:rsid w:val="005A64A4"/>
    <w:rsid w:val="005B1F3B"/>
    <w:rsid w:val="005B224A"/>
    <w:rsid w:val="005B3542"/>
    <w:rsid w:val="005B5813"/>
    <w:rsid w:val="005B6244"/>
    <w:rsid w:val="005B65CB"/>
    <w:rsid w:val="005B68DE"/>
    <w:rsid w:val="005C106F"/>
    <w:rsid w:val="005C28C9"/>
    <w:rsid w:val="005C35ED"/>
    <w:rsid w:val="005C4FE4"/>
    <w:rsid w:val="005C5419"/>
    <w:rsid w:val="005C5B17"/>
    <w:rsid w:val="005C61D3"/>
    <w:rsid w:val="005C6C9E"/>
    <w:rsid w:val="005D07EF"/>
    <w:rsid w:val="005D0C47"/>
    <w:rsid w:val="005D0D9B"/>
    <w:rsid w:val="005D631A"/>
    <w:rsid w:val="005D67FD"/>
    <w:rsid w:val="005D7EB3"/>
    <w:rsid w:val="005E0EFE"/>
    <w:rsid w:val="005E1A03"/>
    <w:rsid w:val="005E1C21"/>
    <w:rsid w:val="005E264A"/>
    <w:rsid w:val="005E29F0"/>
    <w:rsid w:val="005E2F39"/>
    <w:rsid w:val="005E38EF"/>
    <w:rsid w:val="005E3E55"/>
    <w:rsid w:val="005E4418"/>
    <w:rsid w:val="005E48FB"/>
    <w:rsid w:val="005E4A73"/>
    <w:rsid w:val="005F0B7E"/>
    <w:rsid w:val="005F3AE9"/>
    <w:rsid w:val="005F5954"/>
    <w:rsid w:val="005F5A3E"/>
    <w:rsid w:val="005F6134"/>
    <w:rsid w:val="005F7204"/>
    <w:rsid w:val="005F7BA9"/>
    <w:rsid w:val="006031A4"/>
    <w:rsid w:val="00604B53"/>
    <w:rsid w:val="00605582"/>
    <w:rsid w:val="0060567D"/>
    <w:rsid w:val="0060571A"/>
    <w:rsid w:val="0060599A"/>
    <w:rsid w:val="006061BE"/>
    <w:rsid w:val="006062E1"/>
    <w:rsid w:val="00607FA3"/>
    <w:rsid w:val="0061019D"/>
    <w:rsid w:val="006129FA"/>
    <w:rsid w:val="00612BBF"/>
    <w:rsid w:val="00613DBB"/>
    <w:rsid w:val="006147A5"/>
    <w:rsid w:val="006165A4"/>
    <w:rsid w:val="006168E6"/>
    <w:rsid w:val="0061746F"/>
    <w:rsid w:val="0062056F"/>
    <w:rsid w:val="00620DC2"/>
    <w:rsid w:val="00621C9E"/>
    <w:rsid w:val="00621F33"/>
    <w:rsid w:val="00623890"/>
    <w:rsid w:val="006259F9"/>
    <w:rsid w:val="00625F6B"/>
    <w:rsid w:val="00626095"/>
    <w:rsid w:val="006261D3"/>
    <w:rsid w:val="0063227E"/>
    <w:rsid w:val="006332AB"/>
    <w:rsid w:val="0063485D"/>
    <w:rsid w:val="0063555F"/>
    <w:rsid w:val="00635DC1"/>
    <w:rsid w:val="00636123"/>
    <w:rsid w:val="0063699D"/>
    <w:rsid w:val="00636D02"/>
    <w:rsid w:val="0064061E"/>
    <w:rsid w:val="00640BEF"/>
    <w:rsid w:val="00644E4B"/>
    <w:rsid w:val="00646707"/>
    <w:rsid w:val="006467A7"/>
    <w:rsid w:val="0064726E"/>
    <w:rsid w:val="006477DC"/>
    <w:rsid w:val="00650EAE"/>
    <w:rsid w:val="006514A9"/>
    <w:rsid w:val="00651D90"/>
    <w:rsid w:val="00652115"/>
    <w:rsid w:val="00654992"/>
    <w:rsid w:val="00654D69"/>
    <w:rsid w:val="00655635"/>
    <w:rsid w:val="006564D8"/>
    <w:rsid w:val="00660BE7"/>
    <w:rsid w:val="00661B47"/>
    <w:rsid w:val="006628EC"/>
    <w:rsid w:val="00664DA3"/>
    <w:rsid w:val="00664E1D"/>
    <w:rsid w:val="00664EE9"/>
    <w:rsid w:val="00667D2E"/>
    <w:rsid w:val="00671975"/>
    <w:rsid w:val="00676B3E"/>
    <w:rsid w:val="00680624"/>
    <w:rsid w:val="00682441"/>
    <w:rsid w:val="0068334F"/>
    <w:rsid w:val="00684143"/>
    <w:rsid w:val="00685C43"/>
    <w:rsid w:val="00686615"/>
    <w:rsid w:val="00687F3F"/>
    <w:rsid w:val="0069097C"/>
    <w:rsid w:val="00694464"/>
    <w:rsid w:val="00694EAC"/>
    <w:rsid w:val="00696561"/>
    <w:rsid w:val="00697E88"/>
    <w:rsid w:val="006A2EE4"/>
    <w:rsid w:val="006A32EE"/>
    <w:rsid w:val="006A3AC3"/>
    <w:rsid w:val="006A79C4"/>
    <w:rsid w:val="006B265B"/>
    <w:rsid w:val="006B4140"/>
    <w:rsid w:val="006B4CBE"/>
    <w:rsid w:val="006B4E93"/>
    <w:rsid w:val="006B6060"/>
    <w:rsid w:val="006B6EED"/>
    <w:rsid w:val="006B776E"/>
    <w:rsid w:val="006B7AD8"/>
    <w:rsid w:val="006C185F"/>
    <w:rsid w:val="006C4804"/>
    <w:rsid w:val="006C4CA6"/>
    <w:rsid w:val="006C52CF"/>
    <w:rsid w:val="006C53E6"/>
    <w:rsid w:val="006C5613"/>
    <w:rsid w:val="006C5E4A"/>
    <w:rsid w:val="006C6493"/>
    <w:rsid w:val="006C7337"/>
    <w:rsid w:val="006C7F62"/>
    <w:rsid w:val="006D0F7C"/>
    <w:rsid w:val="006D1379"/>
    <w:rsid w:val="006D21E7"/>
    <w:rsid w:val="006D5A0B"/>
    <w:rsid w:val="006D5D86"/>
    <w:rsid w:val="006E20DC"/>
    <w:rsid w:val="006E2420"/>
    <w:rsid w:val="006E3956"/>
    <w:rsid w:val="006E475C"/>
    <w:rsid w:val="006E53F1"/>
    <w:rsid w:val="006E5713"/>
    <w:rsid w:val="006E5D4E"/>
    <w:rsid w:val="006E7EC2"/>
    <w:rsid w:val="006F2CDC"/>
    <w:rsid w:val="006F3A85"/>
    <w:rsid w:val="006F5623"/>
    <w:rsid w:val="006F5C5A"/>
    <w:rsid w:val="006F63C8"/>
    <w:rsid w:val="006F6419"/>
    <w:rsid w:val="006F7B3A"/>
    <w:rsid w:val="00703CE7"/>
    <w:rsid w:val="007044F8"/>
    <w:rsid w:val="0070577D"/>
    <w:rsid w:val="0070588A"/>
    <w:rsid w:val="007064F8"/>
    <w:rsid w:val="0071020B"/>
    <w:rsid w:val="00715804"/>
    <w:rsid w:val="00716A3D"/>
    <w:rsid w:val="00716E7E"/>
    <w:rsid w:val="00721B4F"/>
    <w:rsid w:val="007228E6"/>
    <w:rsid w:val="007245AD"/>
    <w:rsid w:val="00725A31"/>
    <w:rsid w:val="00725CE2"/>
    <w:rsid w:val="007262F5"/>
    <w:rsid w:val="00731701"/>
    <w:rsid w:val="007342B1"/>
    <w:rsid w:val="00734D9A"/>
    <w:rsid w:val="00735C6A"/>
    <w:rsid w:val="0073617E"/>
    <w:rsid w:val="0074038D"/>
    <w:rsid w:val="007425D7"/>
    <w:rsid w:val="00744A3F"/>
    <w:rsid w:val="00746A61"/>
    <w:rsid w:val="00746C02"/>
    <w:rsid w:val="007473D9"/>
    <w:rsid w:val="00747679"/>
    <w:rsid w:val="00747C95"/>
    <w:rsid w:val="007503B4"/>
    <w:rsid w:val="007508B8"/>
    <w:rsid w:val="00750BF0"/>
    <w:rsid w:val="0075195E"/>
    <w:rsid w:val="00751A58"/>
    <w:rsid w:val="00751DE2"/>
    <w:rsid w:val="007531A4"/>
    <w:rsid w:val="0075436F"/>
    <w:rsid w:val="00754928"/>
    <w:rsid w:val="00757F23"/>
    <w:rsid w:val="007603FD"/>
    <w:rsid w:val="00761EAC"/>
    <w:rsid w:val="0076273F"/>
    <w:rsid w:val="0076343D"/>
    <w:rsid w:val="007635F0"/>
    <w:rsid w:val="0076443E"/>
    <w:rsid w:val="007652B9"/>
    <w:rsid w:val="00767FF8"/>
    <w:rsid w:val="0077200D"/>
    <w:rsid w:val="00773B94"/>
    <w:rsid w:val="00774827"/>
    <w:rsid w:val="007753B6"/>
    <w:rsid w:val="007777AD"/>
    <w:rsid w:val="0077780C"/>
    <w:rsid w:val="00777CAF"/>
    <w:rsid w:val="007800ED"/>
    <w:rsid w:val="00781F85"/>
    <w:rsid w:val="0078213C"/>
    <w:rsid w:val="007825B6"/>
    <w:rsid w:val="00782BE2"/>
    <w:rsid w:val="00782CFE"/>
    <w:rsid w:val="0079178F"/>
    <w:rsid w:val="00792E64"/>
    <w:rsid w:val="007949B5"/>
    <w:rsid w:val="00795138"/>
    <w:rsid w:val="007955A4"/>
    <w:rsid w:val="007959B7"/>
    <w:rsid w:val="00796523"/>
    <w:rsid w:val="00796741"/>
    <w:rsid w:val="007A1BEF"/>
    <w:rsid w:val="007A4033"/>
    <w:rsid w:val="007A4586"/>
    <w:rsid w:val="007A7500"/>
    <w:rsid w:val="007A7D21"/>
    <w:rsid w:val="007B0050"/>
    <w:rsid w:val="007B1D87"/>
    <w:rsid w:val="007B285D"/>
    <w:rsid w:val="007B3244"/>
    <w:rsid w:val="007B45E1"/>
    <w:rsid w:val="007B510F"/>
    <w:rsid w:val="007B62D2"/>
    <w:rsid w:val="007B65A6"/>
    <w:rsid w:val="007C3442"/>
    <w:rsid w:val="007C5B41"/>
    <w:rsid w:val="007C6560"/>
    <w:rsid w:val="007D1497"/>
    <w:rsid w:val="007D2110"/>
    <w:rsid w:val="007D27B0"/>
    <w:rsid w:val="007D4BCD"/>
    <w:rsid w:val="007D4E75"/>
    <w:rsid w:val="007D6604"/>
    <w:rsid w:val="007D6E88"/>
    <w:rsid w:val="007E00EB"/>
    <w:rsid w:val="007E0941"/>
    <w:rsid w:val="007E2964"/>
    <w:rsid w:val="007E30E5"/>
    <w:rsid w:val="007E56AB"/>
    <w:rsid w:val="007E6910"/>
    <w:rsid w:val="007F2AC5"/>
    <w:rsid w:val="007F42BC"/>
    <w:rsid w:val="007F5266"/>
    <w:rsid w:val="00801A4D"/>
    <w:rsid w:val="00803FC4"/>
    <w:rsid w:val="00813F30"/>
    <w:rsid w:val="008143FB"/>
    <w:rsid w:val="00814F3B"/>
    <w:rsid w:val="00814FAD"/>
    <w:rsid w:val="00815342"/>
    <w:rsid w:val="00815673"/>
    <w:rsid w:val="008156B0"/>
    <w:rsid w:val="00816331"/>
    <w:rsid w:val="00820E85"/>
    <w:rsid w:val="00820F48"/>
    <w:rsid w:val="008225E5"/>
    <w:rsid w:val="00823F13"/>
    <w:rsid w:val="00824861"/>
    <w:rsid w:val="00824A81"/>
    <w:rsid w:val="00824D68"/>
    <w:rsid w:val="00825A27"/>
    <w:rsid w:val="008274CC"/>
    <w:rsid w:val="00834ED0"/>
    <w:rsid w:val="00835DBC"/>
    <w:rsid w:val="008377B1"/>
    <w:rsid w:val="0084093D"/>
    <w:rsid w:val="008415AF"/>
    <w:rsid w:val="00845020"/>
    <w:rsid w:val="00846741"/>
    <w:rsid w:val="008471A6"/>
    <w:rsid w:val="008512F0"/>
    <w:rsid w:val="00851D25"/>
    <w:rsid w:val="008530F0"/>
    <w:rsid w:val="0085376D"/>
    <w:rsid w:val="00854C2F"/>
    <w:rsid w:val="00855C9B"/>
    <w:rsid w:val="008560B5"/>
    <w:rsid w:val="00857E4C"/>
    <w:rsid w:val="00860633"/>
    <w:rsid w:val="00861EED"/>
    <w:rsid w:val="00862D21"/>
    <w:rsid w:val="00863EDA"/>
    <w:rsid w:val="00864F75"/>
    <w:rsid w:val="00870748"/>
    <w:rsid w:val="0087181B"/>
    <w:rsid w:val="00872464"/>
    <w:rsid w:val="008736E0"/>
    <w:rsid w:val="0087484E"/>
    <w:rsid w:val="00874CDA"/>
    <w:rsid w:val="00877227"/>
    <w:rsid w:val="008803BF"/>
    <w:rsid w:val="00883883"/>
    <w:rsid w:val="00883E4D"/>
    <w:rsid w:val="008868DA"/>
    <w:rsid w:val="00887145"/>
    <w:rsid w:val="00887E9B"/>
    <w:rsid w:val="00890174"/>
    <w:rsid w:val="00892291"/>
    <w:rsid w:val="00892C43"/>
    <w:rsid w:val="00892DC2"/>
    <w:rsid w:val="008976AC"/>
    <w:rsid w:val="008A08F6"/>
    <w:rsid w:val="008A195A"/>
    <w:rsid w:val="008A20A9"/>
    <w:rsid w:val="008A2D49"/>
    <w:rsid w:val="008A35A0"/>
    <w:rsid w:val="008A488F"/>
    <w:rsid w:val="008A5804"/>
    <w:rsid w:val="008A5D8E"/>
    <w:rsid w:val="008A5FC2"/>
    <w:rsid w:val="008A64A4"/>
    <w:rsid w:val="008A7FF5"/>
    <w:rsid w:val="008B1ACC"/>
    <w:rsid w:val="008B2318"/>
    <w:rsid w:val="008B2A6D"/>
    <w:rsid w:val="008B6E39"/>
    <w:rsid w:val="008C0995"/>
    <w:rsid w:val="008C2ACC"/>
    <w:rsid w:val="008C4DED"/>
    <w:rsid w:val="008C5642"/>
    <w:rsid w:val="008C6C5E"/>
    <w:rsid w:val="008C6FD0"/>
    <w:rsid w:val="008C72E9"/>
    <w:rsid w:val="008C7D7E"/>
    <w:rsid w:val="008D2123"/>
    <w:rsid w:val="008D2A72"/>
    <w:rsid w:val="008D2F6E"/>
    <w:rsid w:val="008D52AA"/>
    <w:rsid w:val="008D57F2"/>
    <w:rsid w:val="008D5FCB"/>
    <w:rsid w:val="008D655E"/>
    <w:rsid w:val="008D677F"/>
    <w:rsid w:val="008E0E9D"/>
    <w:rsid w:val="008E11BD"/>
    <w:rsid w:val="008E2E1F"/>
    <w:rsid w:val="008E3115"/>
    <w:rsid w:val="008E4D3E"/>
    <w:rsid w:val="008E5505"/>
    <w:rsid w:val="008E595A"/>
    <w:rsid w:val="008E6275"/>
    <w:rsid w:val="008E62BE"/>
    <w:rsid w:val="008E6FE9"/>
    <w:rsid w:val="008E7EE8"/>
    <w:rsid w:val="008F1903"/>
    <w:rsid w:val="008F1D42"/>
    <w:rsid w:val="008F4A6B"/>
    <w:rsid w:val="009033E1"/>
    <w:rsid w:val="009035E7"/>
    <w:rsid w:val="00906DEB"/>
    <w:rsid w:val="00907E86"/>
    <w:rsid w:val="00912DBE"/>
    <w:rsid w:val="00912F30"/>
    <w:rsid w:val="009142DD"/>
    <w:rsid w:val="009169B4"/>
    <w:rsid w:val="00920834"/>
    <w:rsid w:val="00922147"/>
    <w:rsid w:val="00922ED6"/>
    <w:rsid w:val="0092319C"/>
    <w:rsid w:val="00924F86"/>
    <w:rsid w:val="00926258"/>
    <w:rsid w:val="00927FAC"/>
    <w:rsid w:val="009342DD"/>
    <w:rsid w:val="009352AD"/>
    <w:rsid w:val="009366A2"/>
    <w:rsid w:val="00936CB8"/>
    <w:rsid w:val="0094398A"/>
    <w:rsid w:val="00943B3B"/>
    <w:rsid w:val="00945A93"/>
    <w:rsid w:val="00946595"/>
    <w:rsid w:val="009477A1"/>
    <w:rsid w:val="00950318"/>
    <w:rsid w:val="00951CB9"/>
    <w:rsid w:val="0095370B"/>
    <w:rsid w:val="00954AD4"/>
    <w:rsid w:val="00955047"/>
    <w:rsid w:val="00955220"/>
    <w:rsid w:val="009574AD"/>
    <w:rsid w:val="00957A25"/>
    <w:rsid w:val="00957CC3"/>
    <w:rsid w:val="009609BC"/>
    <w:rsid w:val="009613F7"/>
    <w:rsid w:val="009628D6"/>
    <w:rsid w:val="0096361A"/>
    <w:rsid w:val="009639AD"/>
    <w:rsid w:val="0096493D"/>
    <w:rsid w:val="009670A4"/>
    <w:rsid w:val="00967640"/>
    <w:rsid w:val="00967B50"/>
    <w:rsid w:val="009709BC"/>
    <w:rsid w:val="00972033"/>
    <w:rsid w:val="00972C48"/>
    <w:rsid w:val="00973180"/>
    <w:rsid w:val="00976068"/>
    <w:rsid w:val="0097677F"/>
    <w:rsid w:val="009775BF"/>
    <w:rsid w:val="00980DF4"/>
    <w:rsid w:val="0098276D"/>
    <w:rsid w:val="00984628"/>
    <w:rsid w:val="00985124"/>
    <w:rsid w:val="00985305"/>
    <w:rsid w:val="00985F5B"/>
    <w:rsid w:val="00986EFC"/>
    <w:rsid w:val="00990E62"/>
    <w:rsid w:val="00991FF7"/>
    <w:rsid w:val="00992EE2"/>
    <w:rsid w:val="00995281"/>
    <w:rsid w:val="0099570D"/>
    <w:rsid w:val="00995B32"/>
    <w:rsid w:val="00996A03"/>
    <w:rsid w:val="009A086C"/>
    <w:rsid w:val="009A10AA"/>
    <w:rsid w:val="009A2E61"/>
    <w:rsid w:val="009A4E98"/>
    <w:rsid w:val="009A61EA"/>
    <w:rsid w:val="009A7693"/>
    <w:rsid w:val="009B0DED"/>
    <w:rsid w:val="009B2D3F"/>
    <w:rsid w:val="009B42EE"/>
    <w:rsid w:val="009B504F"/>
    <w:rsid w:val="009B526E"/>
    <w:rsid w:val="009B785A"/>
    <w:rsid w:val="009B7BAF"/>
    <w:rsid w:val="009C1EE6"/>
    <w:rsid w:val="009C4119"/>
    <w:rsid w:val="009C4B55"/>
    <w:rsid w:val="009C4DC3"/>
    <w:rsid w:val="009C62B7"/>
    <w:rsid w:val="009C6C4A"/>
    <w:rsid w:val="009C6F34"/>
    <w:rsid w:val="009C75A1"/>
    <w:rsid w:val="009C784B"/>
    <w:rsid w:val="009D5095"/>
    <w:rsid w:val="009D60EB"/>
    <w:rsid w:val="009E0289"/>
    <w:rsid w:val="009E36BB"/>
    <w:rsid w:val="009E3DB6"/>
    <w:rsid w:val="009E4161"/>
    <w:rsid w:val="009E4752"/>
    <w:rsid w:val="009E64B8"/>
    <w:rsid w:val="009F2E1D"/>
    <w:rsid w:val="009F310C"/>
    <w:rsid w:val="009F4F22"/>
    <w:rsid w:val="009F61BF"/>
    <w:rsid w:val="009F641B"/>
    <w:rsid w:val="009F6953"/>
    <w:rsid w:val="00A00153"/>
    <w:rsid w:val="00A003DE"/>
    <w:rsid w:val="00A0310D"/>
    <w:rsid w:val="00A05696"/>
    <w:rsid w:val="00A05CC1"/>
    <w:rsid w:val="00A0636A"/>
    <w:rsid w:val="00A109D3"/>
    <w:rsid w:val="00A11160"/>
    <w:rsid w:val="00A11256"/>
    <w:rsid w:val="00A1379A"/>
    <w:rsid w:val="00A13EDE"/>
    <w:rsid w:val="00A144D4"/>
    <w:rsid w:val="00A147F4"/>
    <w:rsid w:val="00A16374"/>
    <w:rsid w:val="00A1685E"/>
    <w:rsid w:val="00A20A74"/>
    <w:rsid w:val="00A21820"/>
    <w:rsid w:val="00A22617"/>
    <w:rsid w:val="00A235CD"/>
    <w:rsid w:val="00A34AE4"/>
    <w:rsid w:val="00A36CE5"/>
    <w:rsid w:val="00A4527B"/>
    <w:rsid w:val="00A469D0"/>
    <w:rsid w:val="00A46DC7"/>
    <w:rsid w:val="00A47AAB"/>
    <w:rsid w:val="00A507C8"/>
    <w:rsid w:val="00A50CA2"/>
    <w:rsid w:val="00A511F8"/>
    <w:rsid w:val="00A519B1"/>
    <w:rsid w:val="00A5214F"/>
    <w:rsid w:val="00A528A1"/>
    <w:rsid w:val="00A541C5"/>
    <w:rsid w:val="00A54427"/>
    <w:rsid w:val="00A55E29"/>
    <w:rsid w:val="00A56448"/>
    <w:rsid w:val="00A56961"/>
    <w:rsid w:val="00A573CD"/>
    <w:rsid w:val="00A60573"/>
    <w:rsid w:val="00A60AAA"/>
    <w:rsid w:val="00A6276B"/>
    <w:rsid w:val="00A63BEE"/>
    <w:rsid w:val="00A64A5E"/>
    <w:rsid w:val="00A65F1A"/>
    <w:rsid w:val="00A66612"/>
    <w:rsid w:val="00A70081"/>
    <w:rsid w:val="00A71782"/>
    <w:rsid w:val="00A71D94"/>
    <w:rsid w:val="00A727CA"/>
    <w:rsid w:val="00A7349D"/>
    <w:rsid w:val="00A746D4"/>
    <w:rsid w:val="00A74A89"/>
    <w:rsid w:val="00A74E4E"/>
    <w:rsid w:val="00A75700"/>
    <w:rsid w:val="00A80D16"/>
    <w:rsid w:val="00A831DF"/>
    <w:rsid w:val="00A83373"/>
    <w:rsid w:val="00A84D12"/>
    <w:rsid w:val="00A85F56"/>
    <w:rsid w:val="00A8607F"/>
    <w:rsid w:val="00A86914"/>
    <w:rsid w:val="00A86D80"/>
    <w:rsid w:val="00A87F4D"/>
    <w:rsid w:val="00A900DB"/>
    <w:rsid w:val="00A9013B"/>
    <w:rsid w:val="00A90710"/>
    <w:rsid w:val="00A90794"/>
    <w:rsid w:val="00A9119A"/>
    <w:rsid w:val="00A91855"/>
    <w:rsid w:val="00A92487"/>
    <w:rsid w:val="00A93407"/>
    <w:rsid w:val="00A934BC"/>
    <w:rsid w:val="00A937D5"/>
    <w:rsid w:val="00A94B09"/>
    <w:rsid w:val="00A95469"/>
    <w:rsid w:val="00A956FA"/>
    <w:rsid w:val="00A96EA4"/>
    <w:rsid w:val="00A96FD6"/>
    <w:rsid w:val="00A9766C"/>
    <w:rsid w:val="00AA0EE3"/>
    <w:rsid w:val="00AA16DD"/>
    <w:rsid w:val="00AA2CA0"/>
    <w:rsid w:val="00AA3A49"/>
    <w:rsid w:val="00AA417B"/>
    <w:rsid w:val="00AA42D8"/>
    <w:rsid w:val="00AA4550"/>
    <w:rsid w:val="00AA4686"/>
    <w:rsid w:val="00AA52FE"/>
    <w:rsid w:val="00AA5721"/>
    <w:rsid w:val="00AA5FF2"/>
    <w:rsid w:val="00AA729D"/>
    <w:rsid w:val="00AA79DE"/>
    <w:rsid w:val="00AB0317"/>
    <w:rsid w:val="00AB0F42"/>
    <w:rsid w:val="00AB20E6"/>
    <w:rsid w:val="00AB4639"/>
    <w:rsid w:val="00AC09FD"/>
    <w:rsid w:val="00AC18C2"/>
    <w:rsid w:val="00AC3ECA"/>
    <w:rsid w:val="00AC4A35"/>
    <w:rsid w:val="00AD0E94"/>
    <w:rsid w:val="00AD1DBB"/>
    <w:rsid w:val="00AD34F2"/>
    <w:rsid w:val="00AD4169"/>
    <w:rsid w:val="00AD475E"/>
    <w:rsid w:val="00AD5259"/>
    <w:rsid w:val="00AD52AC"/>
    <w:rsid w:val="00AD6A36"/>
    <w:rsid w:val="00AD73FB"/>
    <w:rsid w:val="00AD7D89"/>
    <w:rsid w:val="00AE07B9"/>
    <w:rsid w:val="00AE0934"/>
    <w:rsid w:val="00AE155A"/>
    <w:rsid w:val="00AE218B"/>
    <w:rsid w:val="00AE27CC"/>
    <w:rsid w:val="00AE618F"/>
    <w:rsid w:val="00AE7002"/>
    <w:rsid w:val="00AE706C"/>
    <w:rsid w:val="00AE77E3"/>
    <w:rsid w:val="00AE7ED2"/>
    <w:rsid w:val="00AF0370"/>
    <w:rsid w:val="00AF0E15"/>
    <w:rsid w:val="00AF1132"/>
    <w:rsid w:val="00AF1744"/>
    <w:rsid w:val="00AF1805"/>
    <w:rsid w:val="00AF1C16"/>
    <w:rsid w:val="00AF5D2A"/>
    <w:rsid w:val="00AF7734"/>
    <w:rsid w:val="00AF77E3"/>
    <w:rsid w:val="00AF780C"/>
    <w:rsid w:val="00B05290"/>
    <w:rsid w:val="00B056EB"/>
    <w:rsid w:val="00B10AA4"/>
    <w:rsid w:val="00B10DA4"/>
    <w:rsid w:val="00B20323"/>
    <w:rsid w:val="00B2095D"/>
    <w:rsid w:val="00B21A22"/>
    <w:rsid w:val="00B22563"/>
    <w:rsid w:val="00B23583"/>
    <w:rsid w:val="00B2383B"/>
    <w:rsid w:val="00B24B4C"/>
    <w:rsid w:val="00B250B5"/>
    <w:rsid w:val="00B25E42"/>
    <w:rsid w:val="00B3160A"/>
    <w:rsid w:val="00B320B3"/>
    <w:rsid w:val="00B32F75"/>
    <w:rsid w:val="00B33671"/>
    <w:rsid w:val="00B37250"/>
    <w:rsid w:val="00B379E8"/>
    <w:rsid w:val="00B4016D"/>
    <w:rsid w:val="00B42E87"/>
    <w:rsid w:val="00B4405E"/>
    <w:rsid w:val="00B448B0"/>
    <w:rsid w:val="00B45338"/>
    <w:rsid w:val="00B463D5"/>
    <w:rsid w:val="00B50F24"/>
    <w:rsid w:val="00B53AF4"/>
    <w:rsid w:val="00B53CB2"/>
    <w:rsid w:val="00B562AF"/>
    <w:rsid w:val="00B562C3"/>
    <w:rsid w:val="00B5749F"/>
    <w:rsid w:val="00B6006F"/>
    <w:rsid w:val="00B605F4"/>
    <w:rsid w:val="00B60C13"/>
    <w:rsid w:val="00B62870"/>
    <w:rsid w:val="00B63A65"/>
    <w:rsid w:val="00B63F0C"/>
    <w:rsid w:val="00B66039"/>
    <w:rsid w:val="00B667A3"/>
    <w:rsid w:val="00B67E96"/>
    <w:rsid w:val="00B70D04"/>
    <w:rsid w:val="00B733FB"/>
    <w:rsid w:val="00B74683"/>
    <w:rsid w:val="00B75E3B"/>
    <w:rsid w:val="00B76188"/>
    <w:rsid w:val="00B76D7B"/>
    <w:rsid w:val="00B77348"/>
    <w:rsid w:val="00B776F8"/>
    <w:rsid w:val="00B77888"/>
    <w:rsid w:val="00B77CF8"/>
    <w:rsid w:val="00B77E4A"/>
    <w:rsid w:val="00B8147F"/>
    <w:rsid w:val="00B8254A"/>
    <w:rsid w:val="00B84230"/>
    <w:rsid w:val="00B85FB5"/>
    <w:rsid w:val="00B8623E"/>
    <w:rsid w:val="00B90E41"/>
    <w:rsid w:val="00B93ADB"/>
    <w:rsid w:val="00B979D1"/>
    <w:rsid w:val="00B97FCD"/>
    <w:rsid w:val="00BA5963"/>
    <w:rsid w:val="00BA5FFC"/>
    <w:rsid w:val="00BA6E09"/>
    <w:rsid w:val="00BB1BA2"/>
    <w:rsid w:val="00BB2CBF"/>
    <w:rsid w:val="00BB4095"/>
    <w:rsid w:val="00BB654F"/>
    <w:rsid w:val="00BB6D4A"/>
    <w:rsid w:val="00BC0933"/>
    <w:rsid w:val="00BC09C2"/>
    <w:rsid w:val="00BC2AF3"/>
    <w:rsid w:val="00BC2F87"/>
    <w:rsid w:val="00BC45E1"/>
    <w:rsid w:val="00BC487E"/>
    <w:rsid w:val="00BC5266"/>
    <w:rsid w:val="00BC61CA"/>
    <w:rsid w:val="00BC7485"/>
    <w:rsid w:val="00BC79E0"/>
    <w:rsid w:val="00BC7A1A"/>
    <w:rsid w:val="00BD07BA"/>
    <w:rsid w:val="00BD13AE"/>
    <w:rsid w:val="00BD16C6"/>
    <w:rsid w:val="00BD1F6F"/>
    <w:rsid w:val="00BD21BC"/>
    <w:rsid w:val="00BD292A"/>
    <w:rsid w:val="00BD3434"/>
    <w:rsid w:val="00BD403A"/>
    <w:rsid w:val="00BD4BE8"/>
    <w:rsid w:val="00BD5C62"/>
    <w:rsid w:val="00BD6A0C"/>
    <w:rsid w:val="00BE0E2C"/>
    <w:rsid w:val="00BE1E96"/>
    <w:rsid w:val="00BE538B"/>
    <w:rsid w:val="00BE5403"/>
    <w:rsid w:val="00BE69A2"/>
    <w:rsid w:val="00BE6F6D"/>
    <w:rsid w:val="00BE719A"/>
    <w:rsid w:val="00BF22E3"/>
    <w:rsid w:val="00BF3ECC"/>
    <w:rsid w:val="00BF426F"/>
    <w:rsid w:val="00BF42AD"/>
    <w:rsid w:val="00BF5B25"/>
    <w:rsid w:val="00BF5DB3"/>
    <w:rsid w:val="00BF5DDE"/>
    <w:rsid w:val="00BF67EC"/>
    <w:rsid w:val="00BF7DA5"/>
    <w:rsid w:val="00C02831"/>
    <w:rsid w:val="00C071F5"/>
    <w:rsid w:val="00C07F48"/>
    <w:rsid w:val="00C107A9"/>
    <w:rsid w:val="00C112A1"/>
    <w:rsid w:val="00C11F41"/>
    <w:rsid w:val="00C11F8E"/>
    <w:rsid w:val="00C12481"/>
    <w:rsid w:val="00C16384"/>
    <w:rsid w:val="00C20BA5"/>
    <w:rsid w:val="00C2270D"/>
    <w:rsid w:val="00C228AF"/>
    <w:rsid w:val="00C234AB"/>
    <w:rsid w:val="00C235B5"/>
    <w:rsid w:val="00C30E5D"/>
    <w:rsid w:val="00C30E82"/>
    <w:rsid w:val="00C31C2D"/>
    <w:rsid w:val="00C32946"/>
    <w:rsid w:val="00C32F52"/>
    <w:rsid w:val="00C35C45"/>
    <w:rsid w:val="00C375E4"/>
    <w:rsid w:val="00C40BD6"/>
    <w:rsid w:val="00C41C24"/>
    <w:rsid w:val="00C42BF6"/>
    <w:rsid w:val="00C43E76"/>
    <w:rsid w:val="00C46372"/>
    <w:rsid w:val="00C52616"/>
    <w:rsid w:val="00C53C52"/>
    <w:rsid w:val="00C53FAA"/>
    <w:rsid w:val="00C54F13"/>
    <w:rsid w:val="00C55D31"/>
    <w:rsid w:val="00C5724B"/>
    <w:rsid w:val="00C60E6C"/>
    <w:rsid w:val="00C60F3E"/>
    <w:rsid w:val="00C627D2"/>
    <w:rsid w:val="00C63918"/>
    <w:rsid w:val="00C63A49"/>
    <w:rsid w:val="00C6502B"/>
    <w:rsid w:val="00C65A3F"/>
    <w:rsid w:val="00C66365"/>
    <w:rsid w:val="00C66AD2"/>
    <w:rsid w:val="00C706D5"/>
    <w:rsid w:val="00C70AFD"/>
    <w:rsid w:val="00C70C2E"/>
    <w:rsid w:val="00C71A4C"/>
    <w:rsid w:val="00C73113"/>
    <w:rsid w:val="00C7437B"/>
    <w:rsid w:val="00C81588"/>
    <w:rsid w:val="00C818BD"/>
    <w:rsid w:val="00C862F4"/>
    <w:rsid w:val="00C87A1C"/>
    <w:rsid w:val="00C91BAA"/>
    <w:rsid w:val="00C91BEA"/>
    <w:rsid w:val="00C92303"/>
    <w:rsid w:val="00C9353B"/>
    <w:rsid w:val="00C93660"/>
    <w:rsid w:val="00C9437B"/>
    <w:rsid w:val="00C95181"/>
    <w:rsid w:val="00C95438"/>
    <w:rsid w:val="00C96DAD"/>
    <w:rsid w:val="00CA4BA3"/>
    <w:rsid w:val="00CA5B40"/>
    <w:rsid w:val="00CA5DB0"/>
    <w:rsid w:val="00CB0769"/>
    <w:rsid w:val="00CB1089"/>
    <w:rsid w:val="00CB1400"/>
    <w:rsid w:val="00CB19FF"/>
    <w:rsid w:val="00CB213D"/>
    <w:rsid w:val="00CB28C0"/>
    <w:rsid w:val="00CB2DF8"/>
    <w:rsid w:val="00CB33BD"/>
    <w:rsid w:val="00CB712B"/>
    <w:rsid w:val="00CB7718"/>
    <w:rsid w:val="00CB7EE7"/>
    <w:rsid w:val="00CC09AB"/>
    <w:rsid w:val="00CC36B3"/>
    <w:rsid w:val="00CC4B16"/>
    <w:rsid w:val="00CC50AF"/>
    <w:rsid w:val="00CC5D48"/>
    <w:rsid w:val="00CC69B4"/>
    <w:rsid w:val="00CC6E24"/>
    <w:rsid w:val="00CC7164"/>
    <w:rsid w:val="00CC731D"/>
    <w:rsid w:val="00CD0B11"/>
    <w:rsid w:val="00CD1788"/>
    <w:rsid w:val="00CD19AE"/>
    <w:rsid w:val="00CD2286"/>
    <w:rsid w:val="00CD29EC"/>
    <w:rsid w:val="00CD5AB8"/>
    <w:rsid w:val="00CD5C17"/>
    <w:rsid w:val="00CD691C"/>
    <w:rsid w:val="00CD79C6"/>
    <w:rsid w:val="00CE105B"/>
    <w:rsid w:val="00CE4588"/>
    <w:rsid w:val="00CE6197"/>
    <w:rsid w:val="00CE7219"/>
    <w:rsid w:val="00CE7479"/>
    <w:rsid w:val="00CF3B6C"/>
    <w:rsid w:val="00CF3FCF"/>
    <w:rsid w:val="00CF4482"/>
    <w:rsid w:val="00CF4A00"/>
    <w:rsid w:val="00CF587E"/>
    <w:rsid w:val="00CF6181"/>
    <w:rsid w:val="00CF689F"/>
    <w:rsid w:val="00CF6CE5"/>
    <w:rsid w:val="00CF6E2D"/>
    <w:rsid w:val="00CF7575"/>
    <w:rsid w:val="00D00B94"/>
    <w:rsid w:val="00D023A3"/>
    <w:rsid w:val="00D10189"/>
    <w:rsid w:val="00D10B50"/>
    <w:rsid w:val="00D12ED4"/>
    <w:rsid w:val="00D13F4E"/>
    <w:rsid w:val="00D14629"/>
    <w:rsid w:val="00D155CE"/>
    <w:rsid w:val="00D16B80"/>
    <w:rsid w:val="00D17800"/>
    <w:rsid w:val="00D17CB5"/>
    <w:rsid w:val="00D204D6"/>
    <w:rsid w:val="00D21E31"/>
    <w:rsid w:val="00D2598D"/>
    <w:rsid w:val="00D27B47"/>
    <w:rsid w:val="00D30795"/>
    <w:rsid w:val="00D339ED"/>
    <w:rsid w:val="00D4087B"/>
    <w:rsid w:val="00D417B4"/>
    <w:rsid w:val="00D44567"/>
    <w:rsid w:val="00D46FA9"/>
    <w:rsid w:val="00D47BA8"/>
    <w:rsid w:val="00D507E7"/>
    <w:rsid w:val="00D51068"/>
    <w:rsid w:val="00D51E11"/>
    <w:rsid w:val="00D53091"/>
    <w:rsid w:val="00D54095"/>
    <w:rsid w:val="00D5411C"/>
    <w:rsid w:val="00D546E3"/>
    <w:rsid w:val="00D556F8"/>
    <w:rsid w:val="00D55B8D"/>
    <w:rsid w:val="00D575AB"/>
    <w:rsid w:val="00D60BB0"/>
    <w:rsid w:val="00D637A7"/>
    <w:rsid w:val="00D66F0F"/>
    <w:rsid w:val="00D67F30"/>
    <w:rsid w:val="00D71191"/>
    <w:rsid w:val="00D7293F"/>
    <w:rsid w:val="00D7493E"/>
    <w:rsid w:val="00D77197"/>
    <w:rsid w:val="00D804BC"/>
    <w:rsid w:val="00D81313"/>
    <w:rsid w:val="00D844D7"/>
    <w:rsid w:val="00D84700"/>
    <w:rsid w:val="00D870E1"/>
    <w:rsid w:val="00D877C3"/>
    <w:rsid w:val="00D906A4"/>
    <w:rsid w:val="00D91A34"/>
    <w:rsid w:val="00D92B48"/>
    <w:rsid w:val="00D92F54"/>
    <w:rsid w:val="00D94401"/>
    <w:rsid w:val="00D964DB"/>
    <w:rsid w:val="00D96937"/>
    <w:rsid w:val="00D96B80"/>
    <w:rsid w:val="00D970D5"/>
    <w:rsid w:val="00D97F0A"/>
    <w:rsid w:val="00D97F2B"/>
    <w:rsid w:val="00DA10CE"/>
    <w:rsid w:val="00DA2621"/>
    <w:rsid w:val="00DA5500"/>
    <w:rsid w:val="00DA7C98"/>
    <w:rsid w:val="00DB085D"/>
    <w:rsid w:val="00DB0E19"/>
    <w:rsid w:val="00DB131B"/>
    <w:rsid w:val="00DB1998"/>
    <w:rsid w:val="00DB4A5F"/>
    <w:rsid w:val="00DB6199"/>
    <w:rsid w:val="00DB6378"/>
    <w:rsid w:val="00DB7347"/>
    <w:rsid w:val="00DB7B73"/>
    <w:rsid w:val="00DC039F"/>
    <w:rsid w:val="00DC0AAC"/>
    <w:rsid w:val="00DC1504"/>
    <w:rsid w:val="00DC1E78"/>
    <w:rsid w:val="00DC2121"/>
    <w:rsid w:val="00DC2FEE"/>
    <w:rsid w:val="00DC36A9"/>
    <w:rsid w:val="00DC4B11"/>
    <w:rsid w:val="00DC5350"/>
    <w:rsid w:val="00DD111F"/>
    <w:rsid w:val="00DD1F5F"/>
    <w:rsid w:val="00DD2016"/>
    <w:rsid w:val="00DD2440"/>
    <w:rsid w:val="00DD2756"/>
    <w:rsid w:val="00DD625B"/>
    <w:rsid w:val="00DD749B"/>
    <w:rsid w:val="00DE2049"/>
    <w:rsid w:val="00DE4EFA"/>
    <w:rsid w:val="00DE6FC2"/>
    <w:rsid w:val="00DF005C"/>
    <w:rsid w:val="00DF01D7"/>
    <w:rsid w:val="00DF1454"/>
    <w:rsid w:val="00DF1D6C"/>
    <w:rsid w:val="00DF2156"/>
    <w:rsid w:val="00DF269D"/>
    <w:rsid w:val="00DF3793"/>
    <w:rsid w:val="00DF421D"/>
    <w:rsid w:val="00DF4DF6"/>
    <w:rsid w:val="00DF505B"/>
    <w:rsid w:val="00DF5D48"/>
    <w:rsid w:val="00DF5F00"/>
    <w:rsid w:val="00E0033D"/>
    <w:rsid w:val="00E01F76"/>
    <w:rsid w:val="00E02553"/>
    <w:rsid w:val="00E03B31"/>
    <w:rsid w:val="00E03BB1"/>
    <w:rsid w:val="00E057A0"/>
    <w:rsid w:val="00E06643"/>
    <w:rsid w:val="00E06846"/>
    <w:rsid w:val="00E07F65"/>
    <w:rsid w:val="00E10438"/>
    <w:rsid w:val="00E1454C"/>
    <w:rsid w:val="00E155FF"/>
    <w:rsid w:val="00E176CE"/>
    <w:rsid w:val="00E211B1"/>
    <w:rsid w:val="00E237AD"/>
    <w:rsid w:val="00E245B4"/>
    <w:rsid w:val="00E27762"/>
    <w:rsid w:val="00E27B6B"/>
    <w:rsid w:val="00E3436E"/>
    <w:rsid w:val="00E35D64"/>
    <w:rsid w:val="00E37056"/>
    <w:rsid w:val="00E37951"/>
    <w:rsid w:val="00E42BDB"/>
    <w:rsid w:val="00E43A75"/>
    <w:rsid w:val="00E45F46"/>
    <w:rsid w:val="00E46D69"/>
    <w:rsid w:val="00E47F02"/>
    <w:rsid w:val="00E50518"/>
    <w:rsid w:val="00E51EE6"/>
    <w:rsid w:val="00E54482"/>
    <w:rsid w:val="00E544AE"/>
    <w:rsid w:val="00E544BA"/>
    <w:rsid w:val="00E553F9"/>
    <w:rsid w:val="00E5602A"/>
    <w:rsid w:val="00E60071"/>
    <w:rsid w:val="00E638C7"/>
    <w:rsid w:val="00E63FA6"/>
    <w:rsid w:val="00E640EE"/>
    <w:rsid w:val="00E64311"/>
    <w:rsid w:val="00E6479C"/>
    <w:rsid w:val="00E671BA"/>
    <w:rsid w:val="00E67C2E"/>
    <w:rsid w:val="00E7094C"/>
    <w:rsid w:val="00E709CC"/>
    <w:rsid w:val="00E718FD"/>
    <w:rsid w:val="00E73856"/>
    <w:rsid w:val="00E75A7E"/>
    <w:rsid w:val="00E76CC4"/>
    <w:rsid w:val="00E76CCD"/>
    <w:rsid w:val="00E76DD4"/>
    <w:rsid w:val="00E854C4"/>
    <w:rsid w:val="00E87F38"/>
    <w:rsid w:val="00E90342"/>
    <w:rsid w:val="00E90C94"/>
    <w:rsid w:val="00E90FAD"/>
    <w:rsid w:val="00E91111"/>
    <w:rsid w:val="00E922A2"/>
    <w:rsid w:val="00E95500"/>
    <w:rsid w:val="00EA10CD"/>
    <w:rsid w:val="00EA16B8"/>
    <w:rsid w:val="00EA3FC5"/>
    <w:rsid w:val="00EA4562"/>
    <w:rsid w:val="00EA4A61"/>
    <w:rsid w:val="00EA6A67"/>
    <w:rsid w:val="00EA6F4B"/>
    <w:rsid w:val="00EB26DD"/>
    <w:rsid w:val="00EB4E59"/>
    <w:rsid w:val="00EB51BE"/>
    <w:rsid w:val="00EB677E"/>
    <w:rsid w:val="00EB7261"/>
    <w:rsid w:val="00EB7291"/>
    <w:rsid w:val="00EC1221"/>
    <w:rsid w:val="00EC1B84"/>
    <w:rsid w:val="00EC1C0F"/>
    <w:rsid w:val="00EC3690"/>
    <w:rsid w:val="00EC3895"/>
    <w:rsid w:val="00EC3AAF"/>
    <w:rsid w:val="00EC47CC"/>
    <w:rsid w:val="00EC6681"/>
    <w:rsid w:val="00ED2908"/>
    <w:rsid w:val="00ED62C0"/>
    <w:rsid w:val="00ED6751"/>
    <w:rsid w:val="00ED6E87"/>
    <w:rsid w:val="00ED75A2"/>
    <w:rsid w:val="00ED7A75"/>
    <w:rsid w:val="00EE104B"/>
    <w:rsid w:val="00EE12CC"/>
    <w:rsid w:val="00EE16E3"/>
    <w:rsid w:val="00EE2604"/>
    <w:rsid w:val="00EE2EA3"/>
    <w:rsid w:val="00EE485B"/>
    <w:rsid w:val="00EE523D"/>
    <w:rsid w:val="00EE6BFE"/>
    <w:rsid w:val="00EE7994"/>
    <w:rsid w:val="00EF152E"/>
    <w:rsid w:val="00EF47B1"/>
    <w:rsid w:val="00EF490E"/>
    <w:rsid w:val="00EF63A5"/>
    <w:rsid w:val="00EF753D"/>
    <w:rsid w:val="00F00648"/>
    <w:rsid w:val="00F0338C"/>
    <w:rsid w:val="00F05BBC"/>
    <w:rsid w:val="00F0637B"/>
    <w:rsid w:val="00F063C7"/>
    <w:rsid w:val="00F07454"/>
    <w:rsid w:val="00F07C55"/>
    <w:rsid w:val="00F103D8"/>
    <w:rsid w:val="00F116E6"/>
    <w:rsid w:val="00F11977"/>
    <w:rsid w:val="00F11A6F"/>
    <w:rsid w:val="00F14B44"/>
    <w:rsid w:val="00F14CA2"/>
    <w:rsid w:val="00F160C8"/>
    <w:rsid w:val="00F171AD"/>
    <w:rsid w:val="00F20098"/>
    <w:rsid w:val="00F20D2B"/>
    <w:rsid w:val="00F227C6"/>
    <w:rsid w:val="00F23DB4"/>
    <w:rsid w:val="00F248A3"/>
    <w:rsid w:val="00F26BE7"/>
    <w:rsid w:val="00F27571"/>
    <w:rsid w:val="00F27FFE"/>
    <w:rsid w:val="00F35044"/>
    <w:rsid w:val="00F35A7D"/>
    <w:rsid w:val="00F40888"/>
    <w:rsid w:val="00F40919"/>
    <w:rsid w:val="00F40FA6"/>
    <w:rsid w:val="00F422F7"/>
    <w:rsid w:val="00F4243E"/>
    <w:rsid w:val="00F42C47"/>
    <w:rsid w:val="00F42FD3"/>
    <w:rsid w:val="00F43BD2"/>
    <w:rsid w:val="00F43F40"/>
    <w:rsid w:val="00F44B3F"/>
    <w:rsid w:val="00F450D1"/>
    <w:rsid w:val="00F50C30"/>
    <w:rsid w:val="00F520C6"/>
    <w:rsid w:val="00F534F4"/>
    <w:rsid w:val="00F552CC"/>
    <w:rsid w:val="00F559CB"/>
    <w:rsid w:val="00F569EF"/>
    <w:rsid w:val="00F57117"/>
    <w:rsid w:val="00F573DF"/>
    <w:rsid w:val="00F575B1"/>
    <w:rsid w:val="00F62A2B"/>
    <w:rsid w:val="00F62C85"/>
    <w:rsid w:val="00F635AA"/>
    <w:rsid w:val="00F638CF"/>
    <w:rsid w:val="00F64ADF"/>
    <w:rsid w:val="00F6620B"/>
    <w:rsid w:val="00F67101"/>
    <w:rsid w:val="00F6765A"/>
    <w:rsid w:val="00F67A2B"/>
    <w:rsid w:val="00F704AC"/>
    <w:rsid w:val="00F737BE"/>
    <w:rsid w:val="00F750A4"/>
    <w:rsid w:val="00F763E6"/>
    <w:rsid w:val="00F76BBB"/>
    <w:rsid w:val="00F77150"/>
    <w:rsid w:val="00F77A23"/>
    <w:rsid w:val="00F82044"/>
    <w:rsid w:val="00F8296E"/>
    <w:rsid w:val="00F840F4"/>
    <w:rsid w:val="00F855B5"/>
    <w:rsid w:val="00F85750"/>
    <w:rsid w:val="00F861C5"/>
    <w:rsid w:val="00F8693F"/>
    <w:rsid w:val="00F919FF"/>
    <w:rsid w:val="00F92F29"/>
    <w:rsid w:val="00F92FB6"/>
    <w:rsid w:val="00F932FD"/>
    <w:rsid w:val="00F946F1"/>
    <w:rsid w:val="00F95707"/>
    <w:rsid w:val="00F95B77"/>
    <w:rsid w:val="00F95B8A"/>
    <w:rsid w:val="00F96901"/>
    <w:rsid w:val="00FA04B3"/>
    <w:rsid w:val="00FA04E0"/>
    <w:rsid w:val="00FA17C5"/>
    <w:rsid w:val="00FA1D51"/>
    <w:rsid w:val="00FA22CA"/>
    <w:rsid w:val="00FA2833"/>
    <w:rsid w:val="00FA43FC"/>
    <w:rsid w:val="00FA7D3A"/>
    <w:rsid w:val="00FB6099"/>
    <w:rsid w:val="00FB73C9"/>
    <w:rsid w:val="00FB7A47"/>
    <w:rsid w:val="00FC3FA1"/>
    <w:rsid w:val="00FC4A75"/>
    <w:rsid w:val="00FC66BC"/>
    <w:rsid w:val="00FC689D"/>
    <w:rsid w:val="00FC6B62"/>
    <w:rsid w:val="00FC70EB"/>
    <w:rsid w:val="00FC7482"/>
    <w:rsid w:val="00FD0B95"/>
    <w:rsid w:val="00FD0E77"/>
    <w:rsid w:val="00FD1A2F"/>
    <w:rsid w:val="00FD1ACF"/>
    <w:rsid w:val="00FD1F73"/>
    <w:rsid w:val="00FD2AAB"/>
    <w:rsid w:val="00FE317F"/>
    <w:rsid w:val="00FE33D0"/>
    <w:rsid w:val="00FE3C45"/>
    <w:rsid w:val="00FE3FB6"/>
    <w:rsid w:val="00FE438D"/>
    <w:rsid w:val="00FE4B3B"/>
    <w:rsid w:val="00FF04A4"/>
    <w:rsid w:val="00FF23E6"/>
    <w:rsid w:val="00FF5435"/>
    <w:rsid w:val="00FF6374"/>
    <w:rsid w:val="00FF7E0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4F7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BA8"/>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rsid w:val="00033B85"/>
    <w:pPr>
      <w:keepNext/>
      <w:keepLines/>
      <w:spacing w:before="480" w:after="0"/>
      <w:outlineLvl w:val="0"/>
    </w:pPr>
    <w:rPr>
      <w:rFonts w:eastAsia="Times New Roman"/>
      <w:b/>
      <w:bCs/>
      <w:sz w:val="28"/>
      <w:szCs w:val="28"/>
      <w:lang w:val="x-none" w:eastAsia="x-none"/>
    </w:rPr>
  </w:style>
  <w:style w:type="paragraph" w:styleId="Heading2">
    <w:name w:val="heading 2"/>
    <w:basedOn w:val="Normal"/>
    <w:next w:val="Normal"/>
    <w:link w:val="Heading2Char"/>
    <w:uiPriority w:val="9"/>
    <w:qFormat/>
    <w:rsid w:val="00F42C47"/>
    <w:pPr>
      <w:keepNext/>
      <w:keepLines/>
      <w:spacing w:before="200" w:after="0"/>
      <w:outlineLvl w:val="1"/>
    </w:pPr>
    <w:rPr>
      <w:rFonts w:eastAsia="Times New Roman"/>
      <w:b/>
      <w:bCs/>
      <w:sz w:val="24"/>
      <w:szCs w:val="26"/>
      <w:lang w:val="x-none" w:eastAsia="x-none"/>
    </w:rPr>
  </w:style>
  <w:style w:type="paragraph" w:styleId="Heading3">
    <w:name w:val="heading 3"/>
    <w:basedOn w:val="Normal"/>
    <w:next w:val="Normal"/>
    <w:link w:val="Heading3Char"/>
    <w:uiPriority w:val="9"/>
    <w:qFormat/>
    <w:rsid w:val="00F42C47"/>
    <w:pPr>
      <w:keepNext/>
      <w:keepLines/>
      <w:spacing w:before="200" w:after="0"/>
      <w:outlineLvl w:val="2"/>
    </w:pPr>
    <w:rPr>
      <w:rFonts w:eastAsia="Times New Roman"/>
      <w:b/>
      <w:bCs/>
      <w:i/>
      <w:sz w:val="24"/>
      <w:szCs w:val="20"/>
      <w:lang w:val="x-none" w:eastAsia="x-none"/>
    </w:rPr>
  </w:style>
  <w:style w:type="paragraph" w:styleId="Heading8">
    <w:name w:val="heading 8"/>
    <w:basedOn w:val="Normal"/>
    <w:next w:val="Normal"/>
    <w:link w:val="Heading8Char"/>
    <w:uiPriority w:val="9"/>
    <w:qFormat/>
    <w:rsid w:val="00AD73FB"/>
    <w:pPr>
      <w:keepNext/>
      <w:keepLines/>
      <w:spacing w:before="200" w:after="0"/>
      <w:outlineLvl w:val="7"/>
    </w:pPr>
    <w:rPr>
      <w:rFonts w:ascii="Cambria" w:eastAsia="Times New Roman" w:hAnsi="Cambria"/>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3B85"/>
    <w:rPr>
      <w:rFonts w:ascii="Times New Roman" w:eastAsia="Times New Roman" w:hAnsi="Times New Roman"/>
      <w:b/>
      <w:bCs/>
      <w:sz w:val="28"/>
      <w:szCs w:val="28"/>
      <w:lang w:val="x-none" w:eastAsia="x-none"/>
    </w:rPr>
  </w:style>
  <w:style w:type="character" w:customStyle="1" w:styleId="Heading2Char">
    <w:name w:val="Heading 2 Char"/>
    <w:link w:val="Heading2"/>
    <w:uiPriority w:val="9"/>
    <w:rsid w:val="00F42C47"/>
    <w:rPr>
      <w:rFonts w:ascii="Times New Roman" w:eastAsia="Times New Roman" w:hAnsi="Times New Roman"/>
      <w:b/>
      <w:bCs/>
      <w:sz w:val="24"/>
      <w:szCs w:val="26"/>
      <w:lang w:val="x-none" w:eastAsia="x-none"/>
    </w:rPr>
  </w:style>
  <w:style w:type="character" w:customStyle="1" w:styleId="Heading3Char">
    <w:name w:val="Heading 3 Char"/>
    <w:link w:val="Heading3"/>
    <w:uiPriority w:val="9"/>
    <w:rsid w:val="00F42C47"/>
    <w:rPr>
      <w:rFonts w:ascii="Times New Roman" w:eastAsia="Times New Roman" w:hAnsi="Times New Roman"/>
      <w:b/>
      <w:bCs/>
      <w:i/>
      <w:sz w:val="24"/>
      <w:lang w:val="x-none" w:eastAsia="x-none"/>
    </w:rPr>
  </w:style>
  <w:style w:type="character" w:customStyle="1" w:styleId="Heading8Char">
    <w:name w:val="Heading 8 Char"/>
    <w:link w:val="Heading8"/>
    <w:uiPriority w:val="9"/>
    <w:semiHidden/>
    <w:rsid w:val="00AD73FB"/>
    <w:rPr>
      <w:rFonts w:ascii="Cambria" w:eastAsia="Times New Roman" w:hAnsi="Cambria" w:cs="Times New Roman"/>
      <w:color w:val="404040"/>
      <w:sz w:val="20"/>
      <w:szCs w:val="20"/>
    </w:rPr>
  </w:style>
  <w:style w:type="paragraph" w:customStyle="1" w:styleId="ColorfulList-Accent11">
    <w:name w:val="Colorful List - Accent 11"/>
    <w:basedOn w:val="Normal"/>
    <w:uiPriority w:val="34"/>
    <w:qFormat/>
    <w:rsid w:val="00C70C2E"/>
    <w:pPr>
      <w:ind w:left="720"/>
      <w:contextualSpacing/>
    </w:pPr>
  </w:style>
  <w:style w:type="paragraph" w:styleId="TOCHeading">
    <w:name w:val="TOC Heading"/>
    <w:basedOn w:val="Heading1"/>
    <w:next w:val="Normal"/>
    <w:uiPriority w:val="39"/>
    <w:unhideWhenUsed/>
    <w:qFormat/>
    <w:rsid w:val="00D30795"/>
    <w:pPr>
      <w:outlineLvl w:val="9"/>
    </w:pPr>
  </w:style>
  <w:style w:type="paragraph" w:styleId="TOC1">
    <w:name w:val="toc 1"/>
    <w:basedOn w:val="Normal"/>
    <w:next w:val="Normal"/>
    <w:autoRedefine/>
    <w:uiPriority w:val="39"/>
    <w:unhideWhenUsed/>
    <w:qFormat/>
    <w:rsid w:val="009C4DC3"/>
    <w:pPr>
      <w:tabs>
        <w:tab w:val="left" w:pos="440"/>
        <w:tab w:val="right" w:leader="dot" w:pos="9926"/>
      </w:tabs>
      <w:spacing w:after="100"/>
    </w:pPr>
    <w:rPr>
      <w:noProof/>
    </w:rPr>
  </w:style>
  <w:style w:type="paragraph" w:styleId="TOC2">
    <w:name w:val="toc 2"/>
    <w:basedOn w:val="Normal"/>
    <w:next w:val="Normal"/>
    <w:autoRedefine/>
    <w:uiPriority w:val="39"/>
    <w:unhideWhenUsed/>
    <w:qFormat/>
    <w:rsid w:val="00533CF4"/>
    <w:pPr>
      <w:tabs>
        <w:tab w:val="left" w:pos="880"/>
        <w:tab w:val="right" w:leader="dot" w:pos="9926"/>
      </w:tabs>
      <w:spacing w:after="100"/>
      <w:ind w:left="220"/>
    </w:pPr>
    <w:rPr>
      <w:noProof/>
      <w:color w:val="FF0000"/>
    </w:rPr>
  </w:style>
  <w:style w:type="character" w:styleId="Hyperlink">
    <w:name w:val="Hyperlink"/>
    <w:uiPriority w:val="99"/>
    <w:unhideWhenUsed/>
    <w:rsid w:val="00D30795"/>
    <w:rPr>
      <w:color w:val="0000FF"/>
      <w:u w:val="single"/>
    </w:rPr>
  </w:style>
  <w:style w:type="paragraph" w:styleId="BalloonText">
    <w:name w:val="Balloon Text"/>
    <w:basedOn w:val="Normal"/>
    <w:link w:val="BalloonTextChar"/>
    <w:uiPriority w:val="99"/>
    <w:semiHidden/>
    <w:unhideWhenUsed/>
    <w:rsid w:val="00D3079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30795"/>
    <w:rPr>
      <w:rFonts w:ascii="Tahoma" w:eastAsia="Calibri" w:hAnsi="Tahoma" w:cs="Tahoma"/>
      <w:sz w:val="16"/>
      <w:szCs w:val="16"/>
    </w:rPr>
  </w:style>
  <w:style w:type="character" w:styleId="CommentReference">
    <w:name w:val="annotation reference"/>
    <w:uiPriority w:val="99"/>
    <w:semiHidden/>
    <w:unhideWhenUsed/>
    <w:rsid w:val="00ED7A75"/>
    <w:rPr>
      <w:sz w:val="16"/>
      <w:szCs w:val="16"/>
    </w:rPr>
  </w:style>
  <w:style w:type="paragraph" w:styleId="CommentText">
    <w:name w:val="annotation text"/>
    <w:basedOn w:val="Normal"/>
    <w:link w:val="CommentTextChar"/>
    <w:semiHidden/>
    <w:unhideWhenUsed/>
    <w:rsid w:val="00ED7A75"/>
    <w:pPr>
      <w:spacing w:line="240" w:lineRule="auto"/>
    </w:pPr>
    <w:rPr>
      <w:rFonts w:ascii="Calibri" w:hAnsi="Calibri"/>
      <w:sz w:val="20"/>
      <w:szCs w:val="20"/>
      <w:lang w:val="x-none" w:eastAsia="x-none"/>
    </w:rPr>
  </w:style>
  <w:style w:type="character" w:customStyle="1" w:styleId="CommentTextChar">
    <w:name w:val="Comment Text Char"/>
    <w:link w:val="CommentText"/>
    <w:semiHidden/>
    <w:rsid w:val="00ED7A7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D7A75"/>
    <w:rPr>
      <w:b/>
      <w:bCs/>
    </w:rPr>
  </w:style>
  <w:style w:type="character" w:customStyle="1" w:styleId="CommentSubjectChar">
    <w:name w:val="Comment Subject Char"/>
    <w:link w:val="CommentSubject"/>
    <w:uiPriority w:val="99"/>
    <w:semiHidden/>
    <w:rsid w:val="00ED7A75"/>
    <w:rPr>
      <w:rFonts w:ascii="Calibri" w:eastAsia="Calibri" w:hAnsi="Calibri" w:cs="Times New Roman"/>
      <w:b/>
      <w:bCs/>
      <w:sz w:val="20"/>
      <w:szCs w:val="20"/>
    </w:rPr>
  </w:style>
  <w:style w:type="paragraph" w:customStyle="1" w:styleId="Level1">
    <w:name w:val="Level 1"/>
    <w:basedOn w:val="Normal"/>
    <w:rsid w:val="00214CBB"/>
    <w:pPr>
      <w:widowControl w:val="0"/>
      <w:spacing w:after="0" w:line="240" w:lineRule="auto"/>
    </w:pPr>
    <w:rPr>
      <w:rFonts w:eastAsia="Times New Roman"/>
      <w:sz w:val="24"/>
      <w:szCs w:val="20"/>
    </w:rPr>
  </w:style>
  <w:style w:type="paragraph" w:styleId="Header">
    <w:name w:val="header"/>
    <w:basedOn w:val="Normal"/>
    <w:link w:val="HeaderChar"/>
    <w:unhideWhenUsed/>
    <w:rsid w:val="00214CBB"/>
    <w:pPr>
      <w:tabs>
        <w:tab w:val="center" w:pos="4680"/>
        <w:tab w:val="right" w:pos="9360"/>
      </w:tabs>
      <w:spacing w:after="0" w:line="240" w:lineRule="auto"/>
    </w:pPr>
    <w:rPr>
      <w:rFonts w:ascii="Calibri" w:hAnsi="Calibri"/>
      <w:sz w:val="20"/>
      <w:szCs w:val="20"/>
      <w:lang w:val="x-none" w:eastAsia="x-none"/>
    </w:rPr>
  </w:style>
  <w:style w:type="character" w:customStyle="1" w:styleId="HeaderChar">
    <w:name w:val="Header Char"/>
    <w:link w:val="Header"/>
    <w:rsid w:val="00214CBB"/>
    <w:rPr>
      <w:rFonts w:ascii="Calibri" w:eastAsia="Calibri" w:hAnsi="Calibri" w:cs="Times New Roman"/>
    </w:rPr>
  </w:style>
  <w:style w:type="paragraph" w:styleId="Footer">
    <w:name w:val="footer"/>
    <w:basedOn w:val="Normal"/>
    <w:link w:val="FooterChar"/>
    <w:uiPriority w:val="99"/>
    <w:unhideWhenUsed/>
    <w:rsid w:val="00214CBB"/>
    <w:pPr>
      <w:tabs>
        <w:tab w:val="center" w:pos="4680"/>
        <w:tab w:val="right" w:pos="9360"/>
      </w:tabs>
      <w:spacing w:after="0" w:line="240" w:lineRule="auto"/>
    </w:pPr>
    <w:rPr>
      <w:rFonts w:ascii="Calibri" w:hAnsi="Calibri"/>
      <w:sz w:val="20"/>
      <w:szCs w:val="20"/>
      <w:lang w:val="x-none" w:eastAsia="x-none"/>
    </w:rPr>
  </w:style>
  <w:style w:type="character" w:customStyle="1" w:styleId="FooterChar">
    <w:name w:val="Footer Char"/>
    <w:link w:val="Footer"/>
    <w:uiPriority w:val="99"/>
    <w:rsid w:val="00214CBB"/>
    <w:rPr>
      <w:rFonts w:ascii="Calibri" w:eastAsia="Calibri" w:hAnsi="Calibri" w:cs="Times New Roman"/>
    </w:rPr>
  </w:style>
  <w:style w:type="paragraph" w:styleId="TOC3">
    <w:name w:val="toc 3"/>
    <w:basedOn w:val="Normal"/>
    <w:next w:val="Normal"/>
    <w:autoRedefine/>
    <w:uiPriority w:val="39"/>
    <w:unhideWhenUsed/>
    <w:qFormat/>
    <w:rsid w:val="00C706D5"/>
    <w:pPr>
      <w:spacing w:after="100"/>
      <w:ind w:left="440"/>
    </w:pPr>
  </w:style>
  <w:style w:type="paragraph" w:styleId="BodyText">
    <w:name w:val="Body Text"/>
    <w:basedOn w:val="Normal"/>
    <w:link w:val="BodyTextChar"/>
    <w:rsid w:val="006C53E6"/>
    <w:pPr>
      <w:spacing w:after="0" w:line="240" w:lineRule="auto"/>
      <w:jc w:val="both"/>
    </w:pPr>
    <w:rPr>
      <w:rFonts w:ascii="Times" w:eastAsia="Times" w:hAnsi="Times"/>
      <w:sz w:val="20"/>
      <w:szCs w:val="20"/>
      <w:lang w:val="x-none" w:eastAsia="x-none"/>
    </w:rPr>
  </w:style>
  <w:style w:type="character" w:customStyle="1" w:styleId="BodyTextChar">
    <w:name w:val="Body Text Char"/>
    <w:link w:val="BodyText"/>
    <w:rsid w:val="006C53E6"/>
    <w:rPr>
      <w:rFonts w:ascii="Times" w:eastAsia="Times" w:hAnsi="Times" w:cs="Times New Roman"/>
      <w:sz w:val="20"/>
      <w:szCs w:val="20"/>
    </w:rPr>
  </w:style>
  <w:style w:type="paragraph" w:customStyle="1" w:styleId="Default">
    <w:name w:val="Default"/>
    <w:rsid w:val="006C7337"/>
    <w:pPr>
      <w:autoSpaceDE w:val="0"/>
      <w:autoSpaceDN w:val="0"/>
      <w:adjustRightInd w:val="0"/>
    </w:pPr>
    <w:rPr>
      <w:rFonts w:ascii="Arial" w:hAnsi="Arial" w:cs="Arial"/>
      <w:color w:val="000000"/>
      <w:sz w:val="24"/>
      <w:szCs w:val="24"/>
    </w:rPr>
  </w:style>
  <w:style w:type="character" w:styleId="Emphasis">
    <w:name w:val="Emphasis"/>
    <w:uiPriority w:val="20"/>
    <w:qFormat/>
    <w:rsid w:val="00984628"/>
    <w:rPr>
      <w:i/>
      <w:iCs/>
    </w:rPr>
  </w:style>
  <w:style w:type="paragraph" w:styleId="ListContinue">
    <w:name w:val="List Continue"/>
    <w:basedOn w:val="Normal"/>
    <w:rsid w:val="00C112A1"/>
    <w:pPr>
      <w:spacing w:after="120" w:line="240" w:lineRule="auto"/>
      <w:ind w:left="360"/>
    </w:pPr>
    <w:rPr>
      <w:rFonts w:ascii="Palatino" w:eastAsia="Times" w:hAnsi="Palatino"/>
      <w:sz w:val="24"/>
      <w:szCs w:val="20"/>
    </w:rPr>
  </w:style>
  <w:style w:type="paragraph" w:styleId="ListBullet2">
    <w:name w:val="List Bullet 2"/>
    <w:basedOn w:val="Normal"/>
    <w:uiPriority w:val="99"/>
    <w:unhideWhenUsed/>
    <w:rsid w:val="00A86914"/>
    <w:pPr>
      <w:spacing w:after="0" w:line="240" w:lineRule="auto"/>
    </w:pPr>
    <w:rPr>
      <w:sz w:val="24"/>
      <w:szCs w:val="24"/>
    </w:rPr>
  </w:style>
  <w:style w:type="paragraph" w:styleId="NormalWeb">
    <w:name w:val="Normal (Web)"/>
    <w:basedOn w:val="Normal"/>
    <w:uiPriority w:val="99"/>
    <w:unhideWhenUsed/>
    <w:rsid w:val="007531A4"/>
    <w:pPr>
      <w:spacing w:before="100" w:beforeAutospacing="1" w:after="100" w:afterAutospacing="1" w:line="240" w:lineRule="auto"/>
    </w:pPr>
    <w:rPr>
      <w:rFonts w:eastAsia="Times New Roman"/>
      <w:sz w:val="24"/>
      <w:szCs w:val="24"/>
    </w:rPr>
  </w:style>
  <w:style w:type="paragraph" w:customStyle="1" w:styleId="MediumGrid21">
    <w:name w:val="Medium Grid 21"/>
    <w:qFormat/>
    <w:rsid w:val="004915BB"/>
    <w:rPr>
      <w:rFonts w:cs="Calibri"/>
      <w:sz w:val="22"/>
      <w:szCs w:val="22"/>
    </w:rPr>
  </w:style>
  <w:style w:type="character" w:customStyle="1" w:styleId="apple-converted-space">
    <w:name w:val="apple-converted-space"/>
    <w:basedOn w:val="DefaultParagraphFont"/>
    <w:rsid w:val="000E0465"/>
  </w:style>
  <w:style w:type="table" w:styleId="TableGrid">
    <w:name w:val="Table Grid"/>
    <w:basedOn w:val="TableNormal"/>
    <w:uiPriority w:val="59"/>
    <w:rsid w:val="00DB131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A05696"/>
    <w:rPr>
      <w:color w:val="800080"/>
      <w:u w:val="single"/>
    </w:rPr>
  </w:style>
  <w:style w:type="paragraph" w:styleId="ListParagraph">
    <w:name w:val="List Paragraph"/>
    <w:basedOn w:val="Normal"/>
    <w:uiPriority w:val="34"/>
    <w:qFormat/>
    <w:rsid w:val="00BC61CA"/>
    <w:pPr>
      <w:ind w:left="720"/>
    </w:pPr>
  </w:style>
  <w:style w:type="character" w:customStyle="1" w:styleId="jrnl">
    <w:name w:val="jrnl"/>
    <w:basedOn w:val="DefaultParagraphFont"/>
    <w:rsid w:val="00995281"/>
  </w:style>
  <w:style w:type="character" w:styleId="HTMLCite">
    <w:name w:val="HTML Cite"/>
    <w:uiPriority w:val="99"/>
    <w:unhideWhenUsed/>
    <w:rsid w:val="00211FE4"/>
    <w:rPr>
      <w:i/>
      <w:iCs/>
    </w:rPr>
  </w:style>
  <w:style w:type="paragraph" w:styleId="BodyTextIndent">
    <w:name w:val="Body Text Indent"/>
    <w:basedOn w:val="Normal"/>
    <w:link w:val="BodyTextIndentChar"/>
    <w:uiPriority w:val="99"/>
    <w:semiHidden/>
    <w:unhideWhenUsed/>
    <w:rsid w:val="008A64A4"/>
    <w:pPr>
      <w:spacing w:after="120"/>
      <w:ind w:left="360"/>
    </w:pPr>
    <w:rPr>
      <w:lang w:val="x-none" w:eastAsia="x-none"/>
    </w:rPr>
  </w:style>
  <w:style w:type="character" w:customStyle="1" w:styleId="BodyTextIndentChar">
    <w:name w:val="Body Text Indent Char"/>
    <w:link w:val="BodyTextIndent"/>
    <w:uiPriority w:val="99"/>
    <w:semiHidden/>
    <w:rsid w:val="008A64A4"/>
    <w:rPr>
      <w:rFonts w:ascii="Times New Roman" w:hAnsi="Times New Roman"/>
      <w:sz w:val="22"/>
      <w:szCs w:val="22"/>
    </w:rPr>
  </w:style>
  <w:style w:type="paragraph" w:styleId="List5">
    <w:name w:val="List 5"/>
    <w:basedOn w:val="Normal"/>
    <w:uiPriority w:val="99"/>
    <w:semiHidden/>
    <w:unhideWhenUsed/>
    <w:rsid w:val="00390E5F"/>
    <w:pPr>
      <w:ind w:left="1800" w:hanging="360"/>
      <w:contextualSpacing/>
    </w:pPr>
  </w:style>
  <w:style w:type="paragraph" w:styleId="Revision">
    <w:name w:val="Revision"/>
    <w:hidden/>
    <w:uiPriority w:val="71"/>
    <w:rsid w:val="009C6C4A"/>
    <w:rPr>
      <w:rFonts w:ascii="Times New Roman" w:hAnsi="Times New Roman"/>
      <w:sz w:val="22"/>
      <w:szCs w:val="22"/>
    </w:rPr>
  </w:style>
  <w:style w:type="paragraph" w:styleId="NoSpacing">
    <w:name w:val="No Spacing"/>
    <w:uiPriority w:val="1"/>
    <w:qFormat/>
    <w:rsid w:val="00E854C4"/>
    <w:rPr>
      <w:rFonts w:asciiTheme="minorHAnsi" w:eastAsiaTheme="minorHAnsi" w:hAnsiTheme="minorHAnsi" w:cstheme="minorBidi"/>
      <w:sz w:val="22"/>
      <w:szCs w:val="22"/>
    </w:rPr>
  </w:style>
  <w:style w:type="paragraph" w:styleId="BodyTextIndent2">
    <w:name w:val="Body Text Indent 2"/>
    <w:basedOn w:val="Normal"/>
    <w:link w:val="BodyTextIndent2Char"/>
    <w:uiPriority w:val="99"/>
    <w:semiHidden/>
    <w:unhideWhenUsed/>
    <w:rsid w:val="006E53F1"/>
    <w:pPr>
      <w:spacing w:after="120" w:line="480" w:lineRule="auto"/>
      <w:ind w:left="360"/>
    </w:pPr>
  </w:style>
  <w:style w:type="character" w:customStyle="1" w:styleId="BodyTextIndent2Char">
    <w:name w:val="Body Text Indent 2 Char"/>
    <w:basedOn w:val="DefaultParagraphFont"/>
    <w:link w:val="BodyTextIndent2"/>
    <w:uiPriority w:val="99"/>
    <w:semiHidden/>
    <w:rsid w:val="006E53F1"/>
    <w:rPr>
      <w:rFonts w:ascii="Times New Roman" w:hAnsi="Times New Roman"/>
      <w:sz w:val="22"/>
      <w:szCs w:val="22"/>
    </w:rPr>
  </w:style>
  <w:style w:type="character" w:styleId="PageNumber">
    <w:name w:val="page number"/>
    <w:basedOn w:val="DefaultParagraphFont"/>
    <w:uiPriority w:val="99"/>
    <w:semiHidden/>
    <w:unhideWhenUsed/>
    <w:rsid w:val="000971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BA8"/>
    <w:pPr>
      <w:spacing w:after="200" w:line="276" w:lineRule="auto"/>
    </w:pPr>
    <w:rPr>
      <w:rFonts w:ascii="Times New Roman" w:hAnsi="Times New Roman"/>
      <w:sz w:val="22"/>
      <w:szCs w:val="22"/>
    </w:rPr>
  </w:style>
  <w:style w:type="paragraph" w:styleId="Heading1">
    <w:name w:val="heading 1"/>
    <w:basedOn w:val="Normal"/>
    <w:next w:val="Normal"/>
    <w:link w:val="Heading1Char"/>
    <w:uiPriority w:val="9"/>
    <w:qFormat/>
    <w:rsid w:val="00033B85"/>
    <w:pPr>
      <w:keepNext/>
      <w:keepLines/>
      <w:spacing w:before="480" w:after="0"/>
      <w:outlineLvl w:val="0"/>
    </w:pPr>
    <w:rPr>
      <w:rFonts w:eastAsia="Times New Roman"/>
      <w:b/>
      <w:bCs/>
      <w:sz w:val="28"/>
      <w:szCs w:val="28"/>
      <w:lang w:val="x-none" w:eastAsia="x-none"/>
    </w:rPr>
  </w:style>
  <w:style w:type="paragraph" w:styleId="Heading2">
    <w:name w:val="heading 2"/>
    <w:basedOn w:val="Normal"/>
    <w:next w:val="Normal"/>
    <w:link w:val="Heading2Char"/>
    <w:uiPriority w:val="9"/>
    <w:qFormat/>
    <w:rsid w:val="00F42C47"/>
    <w:pPr>
      <w:keepNext/>
      <w:keepLines/>
      <w:spacing w:before="200" w:after="0"/>
      <w:outlineLvl w:val="1"/>
    </w:pPr>
    <w:rPr>
      <w:rFonts w:eastAsia="Times New Roman"/>
      <w:b/>
      <w:bCs/>
      <w:sz w:val="24"/>
      <w:szCs w:val="26"/>
      <w:lang w:val="x-none" w:eastAsia="x-none"/>
    </w:rPr>
  </w:style>
  <w:style w:type="paragraph" w:styleId="Heading3">
    <w:name w:val="heading 3"/>
    <w:basedOn w:val="Normal"/>
    <w:next w:val="Normal"/>
    <w:link w:val="Heading3Char"/>
    <w:uiPriority w:val="9"/>
    <w:qFormat/>
    <w:rsid w:val="00F42C47"/>
    <w:pPr>
      <w:keepNext/>
      <w:keepLines/>
      <w:spacing w:before="200" w:after="0"/>
      <w:outlineLvl w:val="2"/>
    </w:pPr>
    <w:rPr>
      <w:rFonts w:eastAsia="Times New Roman"/>
      <w:b/>
      <w:bCs/>
      <w:i/>
      <w:sz w:val="24"/>
      <w:szCs w:val="20"/>
      <w:lang w:val="x-none" w:eastAsia="x-none"/>
    </w:rPr>
  </w:style>
  <w:style w:type="paragraph" w:styleId="Heading8">
    <w:name w:val="heading 8"/>
    <w:basedOn w:val="Normal"/>
    <w:next w:val="Normal"/>
    <w:link w:val="Heading8Char"/>
    <w:uiPriority w:val="9"/>
    <w:qFormat/>
    <w:rsid w:val="00AD73FB"/>
    <w:pPr>
      <w:keepNext/>
      <w:keepLines/>
      <w:spacing w:before="200" w:after="0"/>
      <w:outlineLvl w:val="7"/>
    </w:pPr>
    <w:rPr>
      <w:rFonts w:ascii="Cambria" w:eastAsia="Times New Roman" w:hAnsi="Cambria"/>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3B85"/>
    <w:rPr>
      <w:rFonts w:ascii="Times New Roman" w:eastAsia="Times New Roman" w:hAnsi="Times New Roman"/>
      <w:b/>
      <w:bCs/>
      <w:sz w:val="28"/>
      <w:szCs w:val="28"/>
      <w:lang w:val="x-none" w:eastAsia="x-none"/>
    </w:rPr>
  </w:style>
  <w:style w:type="character" w:customStyle="1" w:styleId="Heading2Char">
    <w:name w:val="Heading 2 Char"/>
    <w:link w:val="Heading2"/>
    <w:uiPriority w:val="9"/>
    <w:rsid w:val="00F42C47"/>
    <w:rPr>
      <w:rFonts w:ascii="Times New Roman" w:eastAsia="Times New Roman" w:hAnsi="Times New Roman"/>
      <w:b/>
      <w:bCs/>
      <w:sz w:val="24"/>
      <w:szCs w:val="26"/>
      <w:lang w:val="x-none" w:eastAsia="x-none"/>
    </w:rPr>
  </w:style>
  <w:style w:type="character" w:customStyle="1" w:styleId="Heading3Char">
    <w:name w:val="Heading 3 Char"/>
    <w:link w:val="Heading3"/>
    <w:uiPriority w:val="9"/>
    <w:rsid w:val="00F42C47"/>
    <w:rPr>
      <w:rFonts w:ascii="Times New Roman" w:eastAsia="Times New Roman" w:hAnsi="Times New Roman"/>
      <w:b/>
      <w:bCs/>
      <w:i/>
      <w:sz w:val="24"/>
      <w:lang w:val="x-none" w:eastAsia="x-none"/>
    </w:rPr>
  </w:style>
  <w:style w:type="character" w:customStyle="1" w:styleId="Heading8Char">
    <w:name w:val="Heading 8 Char"/>
    <w:link w:val="Heading8"/>
    <w:uiPriority w:val="9"/>
    <w:semiHidden/>
    <w:rsid w:val="00AD73FB"/>
    <w:rPr>
      <w:rFonts w:ascii="Cambria" w:eastAsia="Times New Roman" w:hAnsi="Cambria" w:cs="Times New Roman"/>
      <w:color w:val="404040"/>
      <w:sz w:val="20"/>
      <w:szCs w:val="20"/>
    </w:rPr>
  </w:style>
  <w:style w:type="paragraph" w:customStyle="1" w:styleId="ColorfulList-Accent11">
    <w:name w:val="Colorful List - Accent 11"/>
    <w:basedOn w:val="Normal"/>
    <w:uiPriority w:val="34"/>
    <w:qFormat/>
    <w:rsid w:val="00C70C2E"/>
    <w:pPr>
      <w:ind w:left="720"/>
      <w:contextualSpacing/>
    </w:pPr>
  </w:style>
  <w:style w:type="paragraph" w:styleId="TOCHeading">
    <w:name w:val="TOC Heading"/>
    <w:basedOn w:val="Heading1"/>
    <w:next w:val="Normal"/>
    <w:uiPriority w:val="39"/>
    <w:unhideWhenUsed/>
    <w:qFormat/>
    <w:rsid w:val="00D30795"/>
    <w:pPr>
      <w:outlineLvl w:val="9"/>
    </w:pPr>
  </w:style>
  <w:style w:type="paragraph" w:styleId="TOC1">
    <w:name w:val="toc 1"/>
    <w:basedOn w:val="Normal"/>
    <w:next w:val="Normal"/>
    <w:autoRedefine/>
    <w:uiPriority w:val="39"/>
    <w:unhideWhenUsed/>
    <w:qFormat/>
    <w:rsid w:val="009C4DC3"/>
    <w:pPr>
      <w:tabs>
        <w:tab w:val="left" w:pos="440"/>
        <w:tab w:val="right" w:leader="dot" w:pos="9926"/>
      </w:tabs>
      <w:spacing w:after="100"/>
    </w:pPr>
    <w:rPr>
      <w:noProof/>
    </w:rPr>
  </w:style>
  <w:style w:type="paragraph" w:styleId="TOC2">
    <w:name w:val="toc 2"/>
    <w:basedOn w:val="Normal"/>
    <w:next w:val="Normal"/>
    <w:autoRedefine/>
    <w:uiPriority w:val="39"/>
    <w:unhideWhenUsed/>
    <w:qFormat/>
    <w:rsid w:val="00533CF4"/>
    <w:pPr>
      <w:tabs>
        <w:tab w:val="left" w:pos="880"/>
        <w:tab w:val="right" w:leader="dot" w:pos="9926"/>
      </w:tabs>
      <w:spacing w:after="100"/>
      <w:ind w:left="220"/>
    </w:pPr>
    <w:rPr>
      <w:noProof/>
      <w:color w:val="FF0000"/>
    </w:rPr>
  </w:style>
  <w:style w:type="character" w:styleId="Hyperlink">
    <w:name w:val="Hyperlink"/>
    <w:uiPriority w:val="99"/>
    <w:unhideWhenUsed/>
    <w:rsid w:val="00D30795"/>
    <w:rPr>
      <w:color w:val="0000FF"/>
      <w:u w:val="single"/>
    </w:rPr>
  </w:style>
  <w:style w:type="paragraph" w:styleId="BalloonText">
    <w:name w:val="Balloon Text"/>
    <w:basedOn w:val="Normal"/>
    <w:link w:val="BalloonTextChar"/>
    <w:uiPriority w:val="99"/>
    <w:semiHidden/>
    <w:unhideWhenUsed/>
    <w:rsid w:val="00D30795"/>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30795"/>
    <w:rPr>
      <w:rFonts w:ascii="Tahoma" w:eastAsia="Calibri" w:hAnsi="Tahoma" w:cs="Tahoma"/>
      <w:sz w:val="16"/>
      <w:szCs w:val="16"/>
    </w:rPr>
  </w:style>
  <w:style w:type="character" w:styleId="CommentReference">
    <w:name w:val="annotation reference"/>
    <w:uiPriority w:val="99"/>
    <w:semiHidden/>
    <w:unhideWhenUsed/>
    <w:rsid w:val="00ED7A75"/>
    <w:rPr>
      <w:sz w:val="16"/>
      <w:szCs w:val="16"/>
    </w:rPr>
  </w:style>
  <w:style w:type="paragraph" w:styleId="CommentText">
    <w:name w:val="annotation text"/>
    <w:basedOn w:val="Normal"/>
    <w:link w:val="CommentTextChar"/>
    <w:semiHidden/>
    <w:unhideWhenUsed/>
    <w:rsid w:val="00ED7A75"/>
    <w:pPr>
      <w:spacing w:line="240" w:lineRule="auto"/>
    </w:pPr>
    <w:rPr>
      <w:rFonts w:ascii="Calibri" w:hAnsi="Calibri"/>
      <w:sz w:val="20"/>
      <w:szCs w:val="20"/>
      <w:lang w:val="x-none" w:eastAsia="x-none"/>
    </w:rPr>
  </w:style>
  <w:style w:type="character" w:customStyle="1" w:styleId="CommentTextChar">
    <w:name w:val="Comment Text Char"/>
    <w:link w:val="CommentText"/>
    <w:semiHidden/>
    <w:rsid w:val="00ED7A7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D7A75"/>
    <w:rPr>
      <w:b/>
      <w:bCs/>
    </w:rPr>
  </w:style>
  <w:style w:type="character" w:customStyle="1" w:styleId="CommentSubjectChar">
    <w:name w:val="Comment Subject Char"/>
    <w:link w:val="CommentSubject"/>
    <w:uiPriority w:val="99"/>
    <w:semiHidden/>
    <w:rsid w:val="00ED7A75"/>
    <w:rPr>
      <w:rFonts w:ascii="Calibri" w:eastAsia="Calibri" w:hAnsi="Calibri" w:cs="Times New Roman"/>
      <w:b/>
      <w:bCs/>
      <w:sz w:val="20"/>
      <w:szCs w:val="20"/>
    </w:rPr>
  </w:style>
  <w:style w:type="paragraph" w:customStyle="1" w:styleId="Level1">
    <w:name w:val="Level 1"/>
    <w:basedOn w:val="Normal"/>
    <w:rsid w:val="00214CBB"/>
    <w:pPr>
      <w:widowControl w:val="0"/>
      <w:spacing w:after="0" w:line="240" w:lineRule="auto"/>
    </w:pPr>
    <w:rPr>
      <w:rFonts w:eastAsia="Times New Roman"/>
      <w:sz w:val="24"/>
      <w:szCs w:val="20"/>
    </w:rPr>
  </w:style>
  <w:style w:type="paragraph" w:styleId="Header">
    <w:name w:val="header"/>
    <w:basedOn w:val="Normal"/>
    <w:link w:val="HeaderChar"/>
    <w:unhideWhenUsed/>
    <w:rsid w:val="00214CBB"/>
    <w:pPr>
      <w:tabs>
        <w:tab w:val="center" w:pos="4680"/>
        <w:tab w:val="right" w:pos="9360"/>
      </w:tabs>
      <w:spacing w:after="0" w:line="240" w:lineRule="auto"/>
    </w:pPr>
    <w:rPr>
      <w:rFonts w:ascii="Calibri" w:hAnsi="Calibri"/>
      <w:sz w:val="20"/>
      <w:szCs w:val="20"/>
      <w:lang w:val="x-none" w:eastAsia="x-none"/>
    </w:rPr>
  </w:style>
  <w:style w:type="character" w:customStyle="1" w:styleId="HeaderChar">
    <w:name w:val="Header Char"/>
    <w:link w:val="Header"/>
    <w:rsid w:val="00214CBB"/>
    <w:rPr>
      <w:rFonts w:ascii="Calibri" w:eastAsia="Calibri" w:hAnsi="Calibri" w:cs="Times New Roman"/>
    </w:rPr>
  </w:style>
  <w:style w:type="paragraph" w:styleId="Footer">
    <w:name w:val="footer"/>
    <w:basedOn w:val="Normal"/>
    <w:link w:val="FooterChar"/>
    <w:uiPriority w:val="99"/>
    <w:unhideWhenUsed/>
    <w:rsid w:val="00214CBB"/>
    <w:pPr>
      <w:tabs>
        <w:tab w:val="center" w:pos="4680"/>
        <w:tab w:val="right" w:pos="9360"/>
      </w:tabs>
      <w:spacing w:after="0" w:line="240" w:lineRule="auto"/>
    </w:pPr>
    <w:rPr>
      <w:rFonts w:ascii="Calibri" w:hAnsi="Calibri"/>
      <w:sz w:val="20"/>
      <w:szCs w:val="20"/>
      <w:lang w:val="x-none" w:eastAsia="x-none"/>
    </w:rPr>
  </w:style>
  <w:style w:type="character" w:customStyle="1" w:styleId="FooterChar">
    <w:name w:val="Footer Char"/>
    <w:link w:val="Footer"/>
    <w:uiPriority w:val="99"/>
    <w:rsid w:val="00214CBB"/>
    <w:rPr>
      <w:rFonts w:ascii="Calibri" w:eastAsia="Calibri" w:hAnsi="Calibri" w:cs="Times New Roman"/>
    </w:rPr>
  </w:style>
  <w:style w:type="paragraph" w:styleId="TOC3">
    <w:name w:val="toc 3"/>
    <w:basedOn w:val="Normal"/>
    <w:next w:val="Normal"/>
    <w:autoRedefine/>
    <w:uiPriority w:val="39"/>
    <w:unhideWhenUsed/>
    <w:qFormat/>
    <w:rsid w:val="00C706D5"/>
    <w:pPr>
      <w:spacing w:after="100"/>
      <w:ind w:left="440"/>
    </w:pPr>
  </w:style>
  <w:style w:type="paragraph" w:styleId="BodyText">
    <w:name w:val="Body Text"/>
    <w:basedOn w:val="Normal"/>
    <w:link w:val="BodyTextChar"/>
    <w:rsid w:val="006C53E6"/>
    <w:pPr>
      <w:spacing w:after="0" w:line="240" w:lineRule="auto"/>
      <w:jc w:val="both"/>
    </w:pPr>
    <w:rPr>
      <w:rFonts w:ascii="Times" w:eastAsia="Times" w:hAnsi="Times"/>
      <w:sz w:val="20"/>
      <w:szCs w:val="20"/>
      <w:lang w:val="x-none" w:eastAsia="x-none"/>
    </w:rPr>
  </w:style>
  <w:style w:type="character" w:customStyle="1" w:styleId="BodyTextChar">
    <w:name w:val="Body Text Char"/>
    <w:link w:val="BodyText"/>
    <w:rsid w:val="006C53E6"/>
    <w:rPr>
      <w:rFonts w:ascii="Times" w:eastAsia="Times" w:hAnsi="Times" w:cs="Times New Roman"/>
      <w:sz w:val="20"/>
      <w:szCs w:val="20"/>
    </w:rPr>
  </w:style>
  <w:style w:type="paragraph" w:customStyle="1" w:styleId="Default">
    <w:name w:val="Default"/>
    <w:rsid w:val="006C7337"/>
    <w:pPr>
      <w:autoSpaceDE w:val="0"/>
      <w:autoSpaceDN w:val="0"/>
      <w:adjustRightInd w:val="0"/>
    </w:pPr>
    <w:rPr>
      <w:rFonts w:ascii="Arial" w:hAnsi="Arial" w:cs="Arial"/>
      <w:color w:val="000000"/>
      <w:sz w:val="24"/>
      <w:szCs w:val="24"/>
    </w:rPr>
  </w:style>
  <w:style w:type="character" w:styleId="Emphasis">
    <w:name w:val="Emphasis"/>
    <w:uiPriority w:val="20"/>
    <w:qFormat/>
    <w:rsid w:val="00984628"/>
    <w:rPr>
      <w:i/>
      <w:iCs/>
    </w:rPr>
  </w:style>
  <w:style w:type="paragraph" w:styleId="ListContinue">
    <w:name w:val="List Continue"/>
    <w:basedOn w:val="Normal"/>
    <w:rsid w:val="00C112A1"/>
    <w:pPr>
      <w:spacing w:after="120" w:line="240" w:lineRule="auto"/>
      <w:ind w:left="360"/>
    </w:pPr>
    <w:rPr>
      <w:rFonts w:ascii="Palatino" w:eastAsia="Times" w:hAnsi="Palatino"/>
      <w:sz w:val="24"/>
      <w:szCs w:val="20"/>
    </w:rPr>
  </w:style>
  <w:style w:type="paragraph" w:styleId="ListBullet2">
    <w:name w:val="List Bullet 2"/>
    <w:basedOn w:val="Normal"/>
    <w:uiPriority w:val="99"/>
    <w:unhideWhenUsed/>
    <w:rsid w:val="00A86914"/>
    <w:pPr>
      <w:spacing w:after="0" w:line="240" w:lineRule="auto"/>
    </w:pPr>
    <w:rPr>
      <w:sz w:val="24"/>
      <w:szCs w:val="24"/>
    </w:rPr>
  </w:style>
  <w:style w:type="paragraph" w:styleId="NormalWeb">
    <w:name w:val="Normal (Web)"/>
    <w:basedOn w:val="Normal"/>
    <w:uiPriority w:val="99"/>
    <w:unhideWhenUsed/>
    <w:rsid w:val="007531A4"/>
    <w:pPr>
      <w:spacing w:before="100" w:beforeAutospacing="1" w:after="100" w:afterAutospacing="1" w:line="240" w:lineRule="auto"/>
    </w:pPr>
    <w:rPr>
      <w:rFonts w:eastAsia="Times New Roman"/>
      <w:sz w:val="24"/>
      <w:szCs w:val="24"/>
    </w:rPr>
  </w:style>
  <w:style w:type="paragraph" w:customStyle="1" w:styleId="MediumGrid21">
    <w:name w:val="Medium Grid 21"/>
    <w:qFormat/>
    <w:rsid w:val="004915BB"/>
    <w:rPr>
      <w:rFonts w:cs="Calibri"/>
      <w:sz w:val="22"/>
      <w:szCs w:val="22"/>
    </w:rPr>
  </w:style>
  <w:style w:type="character" w:customStyle="1" w:styleId="apple-converted-space">
    <w:name w:val="apple-converted-space"/>
    <w:basedOn w:val="DefaultParagraphFont"/>
    <w:rsid w:val="000E0465"/>
  </w:style>
  <w:style w:type="table" w:styleId="TableGrid">
    <w:name w:val="Table Grid"/>
    <w:basedOn w:val="TableNormal"/>
    <w:uiPriority w:val="59"/>
    <w:rsid w:val="00DB131B"/>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A05696"/>
    <w:rPr>
      <w:color w:val="800080"/>
      <w:u w:val="single"/>
    </w:rPr>
  </w:style>
  <w:style w:type="paragraph" w:styleId="ListParagraph">
    <w:name w:val="List Paragraph"/>
    <w:basedOn w:val="Normal"/>
    <w:uiPriority w:val="34"/>
    <w:qFormat/>
    <w:rsid w:val="00BC61CA"/>
    <w:pPr>
      <w:ind w:left="720"/>
    </w:pPr>
  </w:style>
  <w:style w:type="character" w:customStyle="1" w:styleId="jrnl">
    <w:name w:val="jrnl"/>
    <w:basedOn w:val="DefaultParagraphFont"/>
    <w:rsid w:val="00995281"/>
  </w:style>
  <w:style w:type="character" w:styleId="HTMLCite">
    <w:name w:val="HTML Cite"/>
    <w:uiPriority w:val="99"/>
    <w:unhideWhenUsed/>
    <w:rsid w:val="00211FE4"/>
    <w:rPr>
      <w:i/>
      <w:iCs/>
    </w:rPr>
  </w:style>
  <w:style w:type="paragraph" w:styleId="BodyTextIndent">
    <w:name w:val="Body Text Indent"/>
    <w:basedOn w:val="Normal"/>
    <w:link w:val="BodyTextIndentChar"/>
    <w:uiPriority w:val="99"/>
    <w:semiHidden/>
    <w:unhideWhenUsed/>
    <w:rsid w:val="008A64A4"/>
    <w:pPr>
      <w:spacing w:after="120"/>
      <w:ind w:left="360"/>
    </w:pPr>
    <w:rPr>
      <w:lang w:val="x-none" w:eastAsia="x-none"/>
    </w:rPr>
  </w:style>
  <w:style w:type="character" w:customStyle="1" w:styleId="BodyTextIndentChar">
    <w:name w:val="Body Text Indent Char"/>
    <w:link w:val="BodyTextIndent"/>
    <w:uiPriority w:val="99"/>
    <w:semiHidden/>
    <w:rsid w:val="008A64A4"/>
    <w:rPr>
      <w:rFonts w:ascii="Times New Roman" w:hAnsi="Times New Roman"/>
      <w:sz w:val="22"/>
      <w:szCs w:val="22"/>
    </w:rPr>
  </w:style>
  <w:style w:type="paragraph" w:styleId="List5">
    <w:name w:val="List 5"/>
    <w:basedOn w:val="Normal"/>
    <w:uiPriority w:val="99"/>
    <w:semiHidden/>
    <w:unhideWhenUsed/>
    <w:rsid w:val="00390E5F"/>
    <w:pPr>
      <w:ind w:left="1800" w:hanging="360"/>
      <w:contextualSpacing/>
    </w:pPr>
  </w:style>
  <w:style w:type="paragraph" w:styleId="Revision">
    <w:name w:val="Revision"/>
    <w:hidden/>
    <w:uiPriority w:val="71"/>
    <w:rsid w:val="009C6C4A"/>
    <w:rPr>
      <w:rFonts w:ascii="Times New Roman" w:hAnsi="Times New Roman"/>
      <w:sz w:val="22"/>
      <w:szCs w:val="22"/>
    </w:rPr>
  </w:style>
  <w:style w:type="paragraph" w:styleId="NoSpacing">
    <w:name w:val="No Spacing"/>
    <w:uiPriority w:val="1"/>
    <w:qFormat/>
    <w:rsid w:val="00E854C4"/>
    <w:rPr>
      <w:rFonts w:asciiTheme="minorHAnsi" w:eastAsiaTheme="minorHAnsi" w:hAnsiTheme="minorHAnsi" w:cstheme="minorBidi"/>
      <w:sz w:val="22"/>
      <w:szCs w:val="22"/>
    </w:rPr>
  </w:style>
  <w:style w:type="paragraph" w:styleId="BodyTextIndent2">
    <w:name w:val="Body Text Indent 2"/>
    <w:basedOn w:val="Normal"/>
    <w:link w:val="BodyTextIndent2Char"/>
    <w:uiPriority w:val="99"/>
    <w:semiHidden/>
    <w:unhideWhenUsed/>
    <w:rsid w:val="006E53F1"/>
    <w:pPr>
      <w:spacing w:after="120" w:line="480" w:lineRule="auto"/>
      <w:ind w:left="360"/>
    </w:pPr>
  </w:style>
  <w:style w:type="character" w:customStyle="1" w:styleId="BodyTextIndent2Char">
    <w:name w:val="Body Text Indent 2 Char"/>
    <w:basedOn w:val="DefaultParagraphFont"/>
    <w:link w:val="BodyTextIndent2"/>
    <w:uiPriority w:val="99"/>
    <w:semiHidden/>
    <w:rsid w:val="006E53F1"/>
    <w:rPr>
      <w:rFonts w:ascii="Times New Roman" w:hAnsi="Times New Roman"/>
      <w:sz w:val="22"/>
      <w:szCs w:val="22"/>
    </w:rPr>
  </w:style>
  <w:style w:type="character" w:styleId="PageNumber">
    <w:name w:val="page number"/>
    <w:basedOn w:val="DefaultParagraphFont"/>
    <w:uiPriority w:val="99"/>
    <w:semiHidden/>
    <w:unhideWhenUsed/>
    <w:rsid w:val="000971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1501">
      <w:bodyDiv w:val="1"/>
      <w:marLeft w:val="0"/>
      <w:marRight w:val="0"/>
      <w:marTop w:val="0"/>
      <w:marBottom w:val="0"/>
      <w:divBdr>
        <w:top w:val="none" w:sz="0" w:space="0" w:color="auto"/>
        <w:left w:val="none" w:sz="0" w:space="0" w:color="auto"/>
        <w:bottom w:val="none" w:sz="0" w:space="0" w:color="auto"/>
        <w:right w:val="none" w:sz="0" w:space="0" w:color="auto"/>
      </w:divBdr>
    </w:div>
    <w:div w:id="226721075">
      <w:bodyDiv w:val="1"/>
      <w:marLeft w:val="0"/>
      <w:marRight w:val="0"/>
      <w:marTop w:val="0"/>
      <w:marBottom w:val="0"/>
      <w:divBdr>
        <w:top w:val="none" w:sz="0" w:space="0" w:color="auto"/>
        <w:left w:val="none" w:sz="0" w:space="0" w:color="auto"/>
        <w:bottom w:val="none" w:sz="0" w:space="0" w:color="auto"/>
        <w:right w:val="none" w:sz="0" w:space="0" w:color="auto"/>
      </w:divBdr>
    </w:div>
    <w:div w:id="404963125">
      <w:bodyDiv w:val="1"/>
      <w:marLeft w:val="0"/>
      <w:marRight w:val="0"/>
      <w:marTop w:val="0"/>
      <w:marBottom w:val="0"/>
      <w:divBdr>
        <w:top w:val="none" w:sz="0" w:space="0" w:color="auto"/>
        <w:left w:val="none" w:sz="0" w:space="0" w:color="auto"/>
        <w:bottom w:val="none" w:sz="0" w:space="0" w:color="auto"/>
        <w:right w:val="none" w:sz="0" w:space="0" w:color="auto"/>
      </w:divBdr>
      <w:divsChild>
        <w:div w:id="289437948">
          <w:marLeft w:val="0"/>
          <w:marRight w:val="0"/>
          <w:marTop w:val="0"/>
          <w:marBottom w:val="0"/>
          <w:divBdr>
            <w:top w:val="none" w:sz="0" w:space="0" w:color="auto"/>
            <w:left w:val="none" w:sz="0" w:space="0" w:color="auto"/>
            <w:bottom w:val="none" w:sz="0" w:space="0" w:color="auto"/>
            <w:right w:val="none" w:sz="0" w:space="0" w:color="auto"/>
          </w:divBdr>
        </w:div>
      </w:divsChild>
    </w:div>
    <w:div w:id="639921883">
      <w:bodyDiv w:val="1"/>
      <w:marLeft w:val="0"/>
      <w:marRight w:val="0"/>
      <w:marTop w:val="0"/>
      <w:marBottom w:val="0"/>
      <w:divBdr>
        <w:top w:val="none" w:sz="0" w:space="0" w:color="auto"/>
        <w:left w:val="none" w:sz="0" w:space="0" w:color="auto"/>
        <w:bottom w:val="none" w:sz="0" w:space="0" w:color="auto"/>
        <w:right w:val="none" w:sz="0" w:space="0" w:color="auto"/>
      </w:divBdr>
      <w:divsChild>
        <w:div w:id="321159158">
          <w:marLeft w:val="0"/>
          <w:marRight w:val="0"/>
          <w:marTop w:val="0"/>
          <w:marBottom w:val="0"/>
          <w:divBdr>
            <w:top w:val="none" w:sz="0" w:space="0" w:color="auto"/>
            <w:left w:val="none" w:sz="0" w:space="0" w:color="auto"/>
            <w:bottom w:val="none" w:sz="0" w:space="0" w:color="auto"/>
            <w:right w:val="none" w:sz="0" w:space="0" w:color="auto"/>
          </w:divBdr>
          <w:divsChild>
            <w:div w:id="103765522">
              <w:marLeft w:val="0"/>
              <w:marRight w:val="0"/>
              <w:marTop w:val="0"/>
              <w:marBottom w:val="0"/>
              <w:divBdr>
                <w:top w:val="none" w:sz="0" w:space="0" w:color="auto"/>
                <w:left w:val="none" w:sz="0" w:space="0" w:color="auto"/>
                <w:bottom w:val="none" w:sz="0" w:space="0" w:color="auto"/>
                <w:right w:val="none" w:sz="0" w:space="0" w:color="auto"/>
              </w:divBdr>
              <w:divsChild>
                <w:div w:id="14080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88191">
      <w:bodyDiv w:val="1"/>
      <w:marLeft w:val="0"/>
      <w:marRight w:val="0"/>
      <w:marTop w:val="0"/>
      <w:marBottom w:val="0"/>
      <w:divBdr>
        <w:top w:val="none" w:sz="0" w:space="0" w:color="auto"/>
        <w:left w:val="none" w:sz="0" w:space="0" w:color="auto"/>
        <w:bottom w:val="none" w:sz="0" w:space="0" w:color="auto"/>
        <w:right w:val="none" w:sz="0" w:space="0" w:color="auto"/>
      </w:divBdr>
    </w:div>
    <w:div w:id="857498929">
      <w:bodyDiv w:val="1"/>
      <w:marLeft w:val="0"/>
      <w:marRight w:val="0"/>
      <w:marTop w:val="0"/>
      <w:marBottom w:val="0"/>
      <w:divBdr>
        <w:top w:val="none" w:sz="0" w:space="0" w:color="auto"/>
        <w:left w:val="none" w:sz="0" w:space="0" w:color="auto"/>
        <w:bottom w:val="none" w:sz="0" w:space="0" w:color="auto"/>
        <w:right w:val="none" w:sz="0" w:space="0" w:color="auto"/>
      </w:divBdr>
    </w:div>
    <w:div w:id="864320643">
      <w:bodyDiv w:val="1"/>
      <w:marLeft w:val="0"/>
      <w:marRight w:val="0"/>
      <w:marTop w:val="0"/>
      <w:marBottom w:val="0"/>
      <w:divBdr>
        <w:top w:val="none" w:sz="0" w:space="0" w:color="auto"/>
        <w:left w:val="none" w:sz="0" w:space="0" w:color="auto"/>
        <w:bottom w:val="none" w:sz="0" w:space="0" w:color="auto"/>
        <w:right w:val="none" w:sz="0" w:space="0" w:color="auto"/>
      </w:divBdr>
    </w:div>
    <w:div w:id="965702017">
      <w:bodyDiv w:val="1"/>
      <w:marLeft w:val="0"/>
      <w:marRight w:val="0"/>
      <w:marTop w:val="0"/>
      <w:marBottom w:val="0"/>
      <w:divBdr>
        <w:top w:val="none" w:sz="0" w:space="0" w:color="auto"/>
        <w:left w:val="none" w:sz="0" w:space="0" w:color="auto"/>
        <w:bottom w:val="none" w:sz="0" w:space="0" w:color="auto"/>
        <w:right w:val="none" w:sz="0" w:space="0" w:color="auto"/>
      </w:divBdr>
      <w:divsChild>
        <w:div w:id="1840080354">
          <w:marLeft w:val="0"/>
          <w:marRight w:val="0"/>
          <w:marTop w:val="0"/>
          <w:marBottom w:val="0"/>
          <w:divBdr>
            <w:top w:val="none" w:sz="0" w:space="0" w:color="auto"/>
            <w:left w:val="none" w:sz="0" w:space="0" w:color="auto"/>
            <w:bottom w:val="none" w:sz="0" w:space="0" w:color="auto"/>
            <w:right w:val="none" w:sz="0" w:space="0" w:color="auto"/>
          </w:divBdr>
          <w:divsChild>
            <w:div w:id="682364104">
              <w:marLeft w:val="0"/>
              <w:marRight w:val="0"/>
              <w:marTop w:val="0"/>
              <w:marBottom w:val="0"/>
              <w:divBdr>
                <w:top w:val="none" w:sz="0" w:space="0" w:color="auto"/>
                <w:left w:val="none" w:sz="0" w:space="0" w:color="auto"/>
                <w:bottom w:val="none" w:sz="0" w:space="0" w:color="auto"/>
                <w:right w:val="none" w:sz="0" w:space="0" w:color="auto"/>
              </w:divBdr>
              <w:divsChild>
                <w:div w:id="15197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66478">
      <w:bodyDiv w:val="1"/>
      <w:marLeft w:val="0"/>
      <w:marRight w:val="0"/>
      <w:marTop w:val="0"/>
      <w:marBottom w:val="0"/>
      <w:divBdr>
        <w:top w:val="none" w:sz="0" w:space="0" w:color="auto"/>
        <w:left w:val="none" w:sz="0" w:space="0" w:color="auto"/>
        <w:bottom w:val="none" w:sz="0" w:space="0" w:color="auto"/>
        <w:right w:val="none" w:sz="0" w:space="0" w:color="auto"/>
      </w:divBdr>
    </w:div>
    <w:div w:id="1122574798">
      <w:bodyDiv w:val="1"/>
      <w:marLeft w:val="0"/>
      <w:marRight w:val="0"/>
      <w:marTop w:val="0"/>
      <w:marBottom w:val="0"/>
      <w:divBdr>
        <w:top w:val="none" w:sz="0" w:space="0" w:color="auto"/>
        <w:left w:val="none" w:sz="0" w:space="0" w:color="auto"/>
        <w:bottom w:val="none" w:sz="0" w:space="0" w:color="auto"/>
        <w:right w:val="none" w:sz="0" w:space="0" w:color="auto"/>
      </w:divBdr>
      <w:divsChild>
        <w:div w:id="392777939">
          <w:marLeft w:val="0"/>
          <w:marRight w:val="0"/>
          <w:marTop w:val="0"/>
          <w:marBottom w:val="0"/>
          <w:divBdr>
            <w:top w:val="none" w:sz="0" w:space="0" w:color="auto"/>
            <w:left w:val="none" w:sz="0" w:space="0" w:color="auto"/>
            <w:bottom w:val="none" w:sz="0" w:space="0" w:color="auto"/>
            <w:right w:val="none" w:sz="0" w:space="0" w:color="auto"/>
          </w:divBdr>
          <w:divsChild>
            <w:div w:id="1718775633">
              <w:marLeft w:val="0"/>
              <w:marRight w:val="0"/>
              <w:marTop w:val="0"/>
              <w:marBottom w:val="0"/>
              <w:divBdr>
                <w:top w:val="none" w:sz="0" w:space="0" w:color="auto"/>
                <w:left w:val="none" w:sz="0" w:space="0" w:color="auto"/>
                <w:bottom w:val="none" w:sz="0" w:space="0" w:color="auto"/>
                <w:right w:val="none" w:sz="0" w:space="0" w:color="auto"/>
              </w:divBdr>
              <w:divsChild>
                <w:div w:id="670914519">
                  <w:marLeft w:val="0"/>
                  <w:marRight w:val="0"/>
                  <w:marTop w:val="0"/>
                  <w:marBottom w:val="0"/>
                  <w:divBdr>
                    <w:top w:val="none" w:sz="0" w:space="0" w:color="auto"/>
                    <w:left w:val="none" w:sz="0" w:space="0" w:color="auto"/>
                    <w:bottom w:val="none" w:sz="0" w:space="0" w:color="auto"/>
                    <w:right w:val="none" w:sz="0" w:space="0" w:color="auto"/>
                  </w:divBdr>
                  <w:divsChild>
                    <w:div w:id="3370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426449">
      <w:bodyDiv w:val="1"/>
      <w:marLeft w:val="0"/>
      <w:marRight w:val="0"/>
      <w:marTop w:val="0"/>
      <w:marBottom w:val="0"/>
      <w:divBdr>
        <w:top w:val="none" w:sz="0" w:space="0" w:color="auto"/>
        <w:left w:val="none" w:sz="0" w:space="0" w:color="auto"/>
        <w:bottom w:val="none" w:sz="0" w:space="0" w:color="auto"/>
        <w:right w:val="none" w:sz="0" w:space="0" w:color="auto"/>
      </w:divBdr>
      <w:divsChild>
        <w:div w:id="2099012657">
          <w:marLeft w:val="0"/>
          <w:marRight w:val="0"/>
          <w:marTop w:val="0"/>
          <w:marBottom w:val="0"/>
          <w:divBdr>
            <w:top w:val="none" w:sz="0" w:space="0" w:color="auto"/>
            <w:left w:val="none" w:sz="0" w:space="0" w:color="auto"/>
            <w:bottom w:val="none" w:sz="0" w:space="0" w:color="auto"/>
            <w:right w:val="none" w:sz="0" w:space="0" w:color="auto"/>
          </w:divBdr>
          <w:divsChild>
            <w:div w:id="862019013">
              <w:marLeft w:val="0"/>
              <w:marRight w:val="0"/>
              <w:marTop w:val="0"/>
              <w:marBottom w:val="0"/>
              <w:divBdr>
                <w:top w:val="none" w:sz="0" w:space="0" w:color="auto"/>
                <w:left w:val="none" w:sz="0" w:space="0" w:color="auto"/>
                <w:bottom w:val="none" w:sz="0" w:space="0" w:color="auto"/>
                <w:right w:val="none" w:sz="0" w:space="0" w:color="auto"/>
              </w:divBdr>
              <w:divsChild>
                <w:div w:id="14888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1746">
      <w:bodyDiv w:val="1"/>
      <w:marLeft w:val="0"/>
      <w:marRight w:val="0"/>
      <w:marTop w:val="0"/>
      <w:marBottom w:val="0"/>
      <w:divBdr>
        <w:top w:val="none" w:sz="0" w:space="0" w:color="auto"/>
        <w:left w:val="none" w:sz="0" w:space="0" w:color="auto"/>
        <w:bottom w:val="none" w:sz="0" w:space="0" w:color="auto"/>
        <w:right w:val="none" w:sz="0" w:space="0" w:color="auto"/>
      </w:divBdr>
      <w:divsChild>
        <w:div w:id="1305046829">
          <w:marLeft w:val="0"/>
          <w:marRight w:val="0"/>
          <w:marTop w:val="0"/>
          <w:marBottom w:val="0"/>
          <w:divBdr>
            <w:top w:val="none" w:sz="0" w:space="0" w:color="auto"/>
            <w:left w:val="none" w:sz="0" w:space="0" w:color="auto"/>
            <w:bottom w:val="none" w:sz="0" w:space="0" w:color="auto"/>
            <w:right w:val="none" w:sz="0" w:space="0" w:color="auto"/>
          </w:divBdr>
          <w:divsChild>
            <w:div w:id="2039352957">
              <w:marLeft w:val="0"/>
              <w:marRight w:val="0"/>
              <w:marTop w:val="0"/>
              <w:marBottom w:val="0"/>
              <w:divBdr>
                <w:top w:val="none" w:sz="0" w:space="0" w:color="auto"/>
                <w:left w:val="none" w:sz="0" w:space="0" w:color="auto"/>
                <w:bottom w:val="none" w:sz="0" w:space="0" w:color="auto"/>
                <w:right w:val="none" w:sz="0" w:space="0" w:color="auto"/>
              </w:divBdr>
              <w:divsChild>
                <w:div w:id="19673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508">
      <w:bodyDiv w:val="1"/>
      <w:marLeft w:val="0"/>
      <w:marRight w:val="0"/>
      <w:marTop w:val="0"/>
      <w:marBottom w:val="0"/>
      <w:divBdr>
        <w:top w:val="none" w:sz="0" w:space="0" w:color="auto"/>
        <w:left w:val="none" w:sz="0" w:space="0" w:color="auto"/>
        <w:bottom w:val="none" w:sz="0" w:space="0" w:color="auto"/>
        <w:right w:val="none" w:sz="0" w:space="0" w:color="auto"/>
      </w:divBdr>
      <w:divsChild>
        <w:div w:id="2013140025">
          <w:marLeft w:val="0"/>
          <w:marRight w:val="0"/>
          <w:marTop w:val="0"/>
          <w:marBottom w:val="0"/>
          <w:divBdr>
            <w:top w:val="none" w:sz="0" w:space="0" w:color="auto"/>
            <w:left w:val="none" w:sz="0" w:space="0" w:color="auto"/>
            <w:bottom w:val="none" w:sz="0" w:space="0" w:color="auto"/>
            <w:right w:val="none" w:sz="0" w:space="0" w:color="auto"/>
          </w:divBdr>
          <w:divsChild>
            <w:div w:id="373696044">
              <w:marLeft w:val="0"/>
              <w:marRight w:val="0"/>
              <w:marTop w:val="0"/>
              <w:marBottom w:val="0"/>
              <w:divBdr>
                <w:top w:val="none" w:sz="0" w:space="0" w:color="auto"/>
                <w:left w:val="none" w:sz="0" w:space="0" w:color="auto"/>
                <w:bottom w:val="none" w:sz="0" w:space="0" w:color="auto"/>
                <w:right w:val="none" w:sz="0" w:space="0" w:color="auto"/>
              </w:divBdr>
              <w:divsChild>
                <w:div w:id="11117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25409">
      <w:bodyDiv w:val="1"/>
      <w:marLeft w:val="0"/>
      <w:marRight w:val="0"/>
      <w:marTop w:val="0"/>
      <w:marBottom w:val="0"/>
      <w:divBdr>
        <w:top w:val="none" w:sz="0" w:space="0" w:color="auto"/>
        <w:left w:val="none" w:sz="0" w:space="0" w:color="auto"/>
        <w:bottom w:val="none" w:sz="0" w:space="0" w:color="auto"/>
        <w:right w:val="none" w:sz="0" w:space="0" w:color="auto"/>
      </w:divBdr>
      <w:divsChild>
        <w:div w:id="1112825431">
          <w:marLeft w:val="0"/>
          <w:marRight w:val="0"/>
          <w:marTop w:val="0"/>
          <w:marBottom w:val="0"/>
          <w:divBdr>
            <w:top w:val="none" w:sz="0" w:space="0" w:color="auto"/>
            <w:left w:val="none" w:sz="0" w:space="0" w:color="auto"/>
            <w:bottom w:val="none" w:sz="0" w:space="0" w:color="auto"/>
            <w:right w:val="none" w:sz="0" w:space="0" w:color="auto"/>
          </w:divBdr>
          <w:divsChild>
            <w:div w:id="1264261277">
              <w:marLeft w:val="0"/>
              <w:marRight w:val="0"/>
              <w:marTop w:val="0"/>
              <w:marBottom w:val="0"/>
              <w:divBdr>
                <w:top w:val="none" w:sz="0" w:space="0" w:color="auto"/>
                <w:left w:val="none" w:sz="0" w:space="0" w:color="auto"/>
                <w:bottom w:val="none" w:sz="0" w:space="0" w:color="auto"/>
                <w:right w:val="none" w:sz="0" w:space="0" w:color="auto"/>
              </w:divBdr>
              <w:divsChild>
                <w:div w:id="4316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779088">
      <w:bodyDiv w:val="1"/>
      <w:marLeft w:val="0"/>
      <w:marRight w:val="0"/>
      <w:marTop w:val="0"/>
      <w:marBottom w:val="0"/>
      <w:divBdr>
        <w:top w:val="none" w:sz="0" w:space="0" w:color="auto"/>
        <w:left w:val="none" w:sz="0" w:space="0" w:color="auto"/>
        <w:bottom w:val="none" w:sz="0" w:space="0" w:color="auto"/>
        <w:right w:val="none" w:sz="0" w:space="0" w:color="auto"/>
      </w:divBdr>
      <w:divsChild>
        <w:div w:id="130291139">
          <w:marLeft w:val="0"/>
          <w:marRight w:val="0"/>
          <w:marTop w:val="0"/>
          <w:marBottom w:val="0"/>
          <w:divBdr>
            <w:top w:val="none" w:sz="0" w:space="0" w:color="auto"/>
            <w:left w:val="none" w:sz="0" w:space="0" w:color="auto"/>
            <w:bottom w:val="none" w:sz="0" w:space="0" w:color="auto"/>
            <w:right w:val="none" w:sz="0" w:space="0" w:color="auto"/>
          </w:divBdr>
          <w:divsChild>
            <w:div w:id="1493987086">
              <w:marLeft w:val="0"/>
              <w:marRight w:val="0"/>
              <w:marTop w:val="0"/>
              <w:marBottom w:val="0"/>
              <w:divBdr>
                <w:top w:val="none" w:sz="0" w:space="0" w:color="auto"/>
                <w:left w:val="none" w:sz="0" w:space="0" w:color="auto"/>
                <w:bottom w:val="none" w:sz="0" w:space="0" w:color="auto"/>
                <w:right w:val="none" w:sz="0" w:space="0" w:color="auto"/>
              </w:divBdr>
              <w:divsChild>
                <w:div w:id="2681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7707">
      <w:bodyDiv w:val="1"/>
      <w:marLeft w:val="0"/>
      <w:marRight w:val="0"/>
      <w:marTop w:val="0"/>
      <w:marBottom w:val="0"/>
      <w:divBdr>
        <w:top w:val="none" w:sz="0" w:space="0" w:color="auto"/>
        <w:left w:val="none" w:sz="0" w:space="0" w:color="auto"/>
        <w:bottom w:val="none" w:sz="0" w:space="0" w:color="auto"/>
        <w:right w:val="none" w:sz="0" w:space="0" w:color="auto"/>
      </w:divBdr>
      <w:divsChild>
        <w:div w:id="49811116">
          <w:marLeft w:val="0"/>
          <w:marRight w:val="0"/>
          <w:marTop w:val="0"/>
          <w:marBottom w:val="0"/>
          <w:divBdr>
            <w:top w:val="none" w:sz="0" w:space="0" w:color="auto"/>
            <w:left w:val="none" w:sz="0" w:space="0" w:color="auto"/>
            <w:bottom w:val="none" w:sz="0" w:space="0" w:color="auto"/>
            <w:right w:val="none" w:sz="0" w:space="0" w:color="auto"/>
          </w:divBdr>
          <w:divsChild>
            <w:div w:id="682168691">
              <w:marLeft w:val="0"/>
              <w:marRight w:val="0"/>
              <w:marTop w:val="0"/>
              <w:marBottom w:val="0"/>
              <w:divBdr>
                <w:top w:val="none" w:sz="0" w:space="0" w:color="auto"/>
                <w:left w:val="none" w:sz="0" w:space="0" w:color="auto"/>
                <w:bottom w:val="none" w:sz="0" w:space="0" w:color="auto"/>
                <w:right w:val="none" w:sz="0" w:space="0" w:color="auto"/>
              </w:divBdr>
              <w:divsChild>
                <w:div w:id="956256286">
                  <w:marLeft w:val="0"/>
                  <w:marRight w:val="0"/>
                  <w:marTop w:val="0"/>
                  <w:marBottom w:val="0"/>
                  <w:divBdr>
                    <w:top w:val="none" w:sz="0" w:space="0" w:color="auto"/>
                    <w:left w:val="none" w:sz="0" w:space="0" w:color="auto"/>
                    <w:bottom w:val="none" w:sz="0" w:space="0" w:color="auto"/>
                    <w:right w:val="none" w:sz="0" w:space="0" w:color="auto"/>
                  </w:divBdr>
                </w:div>
              </w:divsChild>
            </w:div>
            <w:div w:id="2004701631">
              <w:marLeft w:val="0"/>
              <w:marRight w:val="0"/>
              <w:marTop w:val="0"/>
              <w:marBottom w:val="0"/>
              <w:divBdr>
                <w:top w:val="none" w:sz="0" w:space="0" w:color="auto"/>
                <w:left w:val="none" w:sz="0" w:space="0" w:color="auto"/>
                <w:bottom w:val="none" w:sz="0" w:space="0" w:color="auto"/>
                <w:right w:val="none" w:sz="0" w:space="0" w:color="auto"/>
              </w:divBdr>
              <w:divsChild>
                <w:div w:id="1874659108">
                  <w:marLeft w:val="0"/>
                  <w:marRight w:val="0"/>
                  <w:marTop w:val="0"/>
                  <w:marBottom w:val="0"/>
                  <w:divBdr>
                    <w:top w:val="none" w:sz="0" w:space="0" w:color="auto"/>
                    <w:left w:val="none" w:sz="0" w:space="0" w:color="auto"/>
                    <w:bottom w:val="none" w:sz="0" w:space="0" w:color="auto"/>
                    <w:right w:val="none" w:sz="0" w:space="0" w:color="auto"/>
                  </w:divBdr>
                </w:div>
              </w:divsChild>
            </w:div>
            <w:div w:id="1702322194">
              <w:marLeft w:val="0"/>
              <w:marRight w:val="0"/>
              <w:marTop w:val="0"/>
              <w:marBottom w:val="0"/>
              <w:divBdr>
                <w:top w:val="none" w:sz="0" w:space="0" w:color="auto"/>
                <w:left w:val="none" w:sz="0" w:space="0" w:color="auto"/>
                <w:bottom w:val="none" w:sz="0" w:space="0" w:color="auto"/>
                <w:right w:val="none" w:sz="0" w:space="0" w:color="auto"/>
              </w:divBdr>
              <w:divsChild>
                <w:div w:id="677805801">
                  <w:marLeft w:val="0"/>
                  <w:marRight w:val="0"/>
                  <w:marTop w:val="0"/>
                  <w:marBottom w:val="0"/>
                  <w:divBdr>
                    <w:top w:val="none" w:sz="0" w:space="0" w:color="auto"/>
                    <w:left w:val="none" w:sz="0" w:space="0" w:color="auto"/>
                    <w:bottom w:val="none" w:sz="0" w:space="0" w:color="auto"/>
                    <w:right w:val="none" w:sz="0" w:space="0" w:color="auto"/>
                  </w:divBdr>
                </w:div>
              </w:divsChild>
            </w:div>
            <w:div w:id="1592356353">
              <w:marLeft w:val="0"/>
              <w:marRight w:val="0"/>
              <w:marTop w:val="0"/>
              <w:marBottom w:val="0"/>
              <w:divBdr>
                <w:top w:val="none" w:sz="0" w:space="0" w:color="auto"/>
                <w:left w:val="none" w:sz="0" w:space="0" w:color="auto"/>
                <w:bottom w:val="none" w:sz="0" w:space="0" w:color="auto"/>
                <w:right w:val="none" w:sz="0" w:space="0" w:color="auto"/>
              </w:divBdr>
              <w:divsChild>
                <w:div w:id="1181309981">
                  <w:marLeft w:val="0"/>
                  <w:marRight w:val="0"/>
                  <w:marTop w:val="0"/>
                  <w:marBottom w:val="0"/>
                  <w:divBdr>
                    <w:top w:val="none" w:sz="0" w:space="0" w:color="auto"/>
                    <w:left w:val="none" w:sz="0" w:space="0" w:color="auto"/>
                    <w:bottom w:val="none" w:sz="0" w:space="0" w:color="auto"/>
                    <w:right w:val="none" w:sz="0" w:space="0" w:color="auto"/>
                  </w:divBdr>
                </w:div>
              </w:divsChild>
            </w:div>
            <w:div w:id="2025356298">
              <w:marLeft w:val="0"/>
              <w:marRight w:val="0"/>
              <w:marTop w:val="0"/>
              <w:marBottom w:val="0"/>
              <w:divBdr>
                <w:top w:val="none" w:sz="0" w:space="0" w:color="auto"/>
                <w:left w:val="none" w:sz="0" w:space="0" w:color="auto"/>
                <w:bottom w:val="none" w:sz="0" w:space="0" w:color="auto"/>
                <w:right w:val="none" w:sz="0" w:space="0" w:color="auto"/>
              </w:divBdr>
              <w:divsChild>
                <w:div w:id="1155999219">
                  <w:marLeft w:val="0"/>
                  <w:marRight w:val="0"/>
                  <w:marTop w:val="0"/>
                  <w:marBottom w:val="0"/>
                  <w:divBdr>
                    <w:top w:val="none" w:sz="0" w:space="0" w:color="auto"/>
                    <w:left w:val="none" w:sz="0" w:space="0" w:color="auto"/>
                    <w:bottom w:val="none" w:sz="0" w:space="0" w:color="auto"/>
                    <w:right w:val="none" w:sz="0" w:space="0" w:color="auto"/>
                  </w:divBdr>
                </w:div>
              </w:divsChild>
            </w:div>
            <w:div w:id="1425109693">
              <w:marLeft w:val="0"/>
              <w:marRight w:val="0"/>
              <w:marTop w:val="0"/>
              <w:marBottom w:val="0"/>
              <w:divBdr>
                <w:top w:val="none" w:sz="0" w:space="0" w:color="auto"/>
                <w:left w:val="none" w:sz="0" w:space="0" w:color="auto"/>
                <w:bottom w:val="none" w:sz="0" w:space="0" w:color="auto"/>
                <w:right w:val="none" w:sz="0" w:space="0" w:color="auto"/>
              </w:divBdr>
              <w:divsChild>
                <w:div w:id="966080268">
                  <w:marLeft w:val="0"/>
                  <w:marRight w:val="0"/>
                  <w:marTop w:val="0"/>
                  <w:marBottom w:val="0"/>
                  <w:divBdr>
                    <w:top w:val="none" w:sz="0" w:space="0" w:color="auto"/>
                    <w:left w:val="none" w:sz="0" w:space="0" w:color="auto"/>
                    <w:bottom w:val="none" w:sz="0" w:space="0" w:color="auto"/>
                    <w:right w:val="none" w:sz="0" w:space="0" w:color="auto"/>
                  </w:divBdr>
                </w:div>
              </w:divsChild>
            </w:div>
            <w:div w:id="1776972432">
              <w:marLeft w:val="0"/>
              <w:marRight w:val="0"/>
              <w:marTop w:val="0"/>
              <w:marBottom w:val="0"/>
              <w:divBdr>
                <w:top w:val="none" w:sz="0" w:space="0" w:color="auto"/>
                <w:left w:val="none" w:sz="0" w:space="0" w:color="auto"/>
                <w:bottom w:val="none" w:sz="0" w:space="0" w:color="auto"/>
                <w:right w:val="none" w:sz="0" w:space="0" w:color="auto"/>
              </w:divBdr>
              <w:divsChild>
                <w:div w:id="1976058467">
                  <w:marLeft w:val="0"/>
                  <w:marRight w:val="0"/>
                  <w:marTop w:val="0"/>
                  <w:marBottom w:val="0"/>
                  <w:divBdr>
                    <w:top w:val="none" w:sz="0" w:space="0" w:color="auto"/>
                    <w:left w:val="none" w:sz="0" w:space="0" w:color="auto"/>
                    <w:bottom w:val="none" w:sz="0" w:space="0" w:color="auto"/>
                    <w:right w:val="none" w:sz="0" w:space="0" w:color="auto"/>
                  </w:divBdr>
                </w:div>
              </w:divsChild>
            </w:div>
            <w:div w:id="372852231">
              <w:marLeft w:val="0"/>
              <w:marRight w:val="0"/>
              <w:marTop w:val="0"/>
              <w:marBottom w:val="0"/>
              <w:divBdr>
                <w:top w:val="none" w:sz="0" w:space="0" w:color="auto"/>
                <w:left w:val="none" w:sz="0" w:space="0" w:color="auto"/>
                <w:bottom w:val="none" w:sz="0" w:space="0" w:color="auto"/>
                <w:right w:val="none" w:sz="0" w:space="0" w:color="auto"/>
              </w:divBdr>
              <w:divsChild>
                <w:div w:id="641816673">
                  <w:marLeft w:val="0"/>
                  <w:marRight w:val="0"/>
                  <w:marTop w:val="0"/>
                  <w:marBottom w:val="0"/>
                  <w:divBdr>
                    <w:top w:val="none" w:sz="0" w:space="0" w:color="auto"/>
                    <w:left w:val="none" w:sz="0" w:space="0" w:color="auto"/>
                    <w:bottom w:val="none" w:sz="0" w:space="0" w:color="auto"/>
                    <w:right w:val="none" w:sz="0" w:space="0" w:color="auto"/>
                  </w:divBdr>
                </w:div>
              </w:divsChild>
            </w:div>
            <w:div w:id="1586841848">
              <w:marLeft w:val="0"/>
              <w:marRight w:val="0"/>
              <w:marTop w:val="0"/>
              <w:marBottom w:val="0"/>
              <w:divBdr>
                <w:top w:val="none" w:sz="0" w:space="0" w:color="auto"/>
                <w:left w:val="none" w:sz="0" w:space="0" w:color="auto"/>
                <w:bottom w:val="none" w:sz="0" w:space="0" w:color="auto"/>
                <w:right w:val="none" w:sz="0" w:space="0" w:color="auto"/>
              </w:divBdr>
              <w:divsChild>
                <w:div w:id="308680778">
                  <w:marLeft w:val="0"/>
                  <w:marRight w:val="0"/>
                  <w:marTop w:val="0"/>
                  <w:marBottom w:val="0"/>
                  <w:divBdr>
                    <w:top w:val="none" w:sz="0" w:space="0" w:color="auto"/>
                    <w:left w:val="none" w:sz="0" w:space="0" w:color="auto"/>
                    <w:bottom w:val="none" w:sz="0" w:space="0" w:color="auto"/>
                    <w:right w:val="none" w:sz="0" w:space="0" w:color="auto"/>
                  </w:divBdr>
                </w:div>
              </w:divsChild>
            </w:div>
            <w:div w:id="1335575925">
              <w:marLeft w:val="0"/>
              <w:marRight w:val="0"/>
              <w:marTop w:val="0"/>
              <w:marBottom w:val="0"/>
              <w:divBdr>
                <w:top w:val="none" w:sz="0" w:space="0" w:color="auto"/>
                <w:left w:val="none" w:sz="0" w:space="0" w:color="auto"/>
                <w:bottom w:val="none" w:sz="0" w:space="0" w:color="auto"/>
                <w:right w:val="none" w:sz="0" w:space="0" w:color="auto"/>
              </w:divBdr>
              <w:divsChild>
                <w:div w:id="1766881320">
                  <w:marLeft w:val="0"/>
                  <w:marRight w:val="0"/>
                  <w:marTop w:val="0"/>
                  <w:marBottom w:val="0"/>
                  <w:divBdr>
                    <w:top w:val="none" w:sz="0" w:space="0" w:color="auto"/>
                    <w:left w:val="none" w:sz="0" w:space="0" w:color="auto"/>
                    <w:bottom w:val="none" w:sz="0" w:space="0" w:color="auto"/>
                    <w:right w:val="none" w:sz="0" w:space="0" w:color="auto"/>
                  </w:divBdr>
                </w:div>
              </w:divsChild>
            </w:div>
            <w:div w:id="1291328086">
              <w:marLeft w:val="0"/>
              <w:marRight w:val="0"/>
              <w:marTop w:val="0"/>
              <w:marBottom w:val="0"/>
              <w:divBdr>
                <w:top w:val="none" w:sz="0" w:space="0" w:color="auto"/>
                <w:left w:val="none" w:sz="0" w:space="0" w:color="auto"/>
                <w:bottom w:val="none" w:sz="0" w:space="0" w:color="auto"/>
                <w:right w:val="none" w:sz="0" w:space="0" w:color="auto"/>
              </w:divBdr>
              <w:divsChild>
                <w:div w:id="1035472102">
                  <w:marLeft w:val="0"/>
                  <w:marRight w:val="0"/>
                  <w:marTop w:val="0"/>
                  <w:marBottom w:val="0"/>
                  <w:divBdr>
                    <w:top w:val="none" w:sz="0" w:space="0" w:color="auto"/>
                    <w:left w:val="none" w:sz="0" w:space="0" w:color="auto"/>
                    <w:bottom w:val="none" w:sz="0" w:space="0" w:color="auto"/>
                    <w:right w:val="none" w:sz="0" w:space="0" w:color="auto"/>
                  </w:divBdr>
                </w:div>
              </w:divsChild>
            </w:div>
            <w:div w:id="261839698">
              <w:marLeft w:val="0"/>
              <w:marRight w:val="0"/>
              <w:marTop w:val="0"/>
              <w:marBottom w:val="0"/>
              <w:divBdr>
                <w:top w:val="none" w:sz="0" w:space="0" w:color="auto"/>
                <w:left w:val="none" w:sz="0" w:space="0" w:color="auto"/>
                <w:bottom w:val="none" w:sz="0" w:space="0" w:color="auto"/>
                <w:right w:val="none" w:sz="0" w:space="0" w:color="auto"/>
              </w:divBdr>
              <w:divsChild>
                <w:div w:id="1536696599">
                  <w:marLeft w:val="0"/>
                  <w:marRight w:val="0"/>
                  <w:marTop w:val="0"/>
                  <w:marBottom w:val="0"/>
                  <w:divBdr>
                    <w:top w:val="none" w:sz="0" w:space="0" w:color="auto"/>
                    <w:left w:val="none" w:sz="0" w:space="0" w:color="auto"/>
                    <w:bottom w:val="none" w:sz="0" w:space="0" w:color="auto"/>
                    <w:right w:val="none" w:sz="0" w:space="0" w:color="auto"/>
                  </w:divBdr>
                </w:div>
              </w:divsChild>
            </w:div>
            <w:div w:id="835147714">
              <w:marLeft w:val="0"/>
              <w:marRight w:val="0"/>
              <w:marTop w:val="0"/>
              <w:marBottom w:val="0"/>
              <w:divBdr>
                <w:top w:val="none" w:sz="0" w:space="0" w:color="auto"/>
                <w:left w:val="none" w:sz="0" w:space="0" w:color="auto"/>
                <w:bottom w:val="none" w:sz="0" w:space="0" w:color="auto"/>
                <w:right w:val="none" w:sz="0" w:space="0" w:color="auto"/>
              </w:divBdr>
              <w:divsChild>
                <w:div w:id="1837262236">
                  <w:marLeft w:val="0"/>
                  <w:marRight w:val="0"/>
                  <w:marTop w:val="0"/>
                  <w:marBottom w:val="0"/>
                  <w:divBdr>
                    <w:top w:val="none" w:sz="0" w:space="0" w:color="auto"/>
                    <w:left w:val="none" w:sz="0" w:space="0" w:color="auto"/>
                    <w:bottom w:val="none" w:sz="0" w:space="0" w:color="auto"/>
                    <w:right w:val="none" w:sz="0" w:space="0" w:color="auto"/>
                  </w:divBdr>
                </w:div>
              </w:divsChild>
            </w:div>
            <w:div w:id="1403597695">
              <w:marLeft w:val="0"/>
              <w:marRight w:val="0"/>
              <w:marTop w:val="0"/>
              <w:marBottom w:val="0"/>
              <w:divBdr>
                <w:top w:val="none" w:sz="0" w:space="0" w:color="auto"/>
                <w:left w:val="none" w:sz="0" w:space="0" w:color="auto"/>
                <w:bottom w:val="none" w:sz="0" w:space="0" w:color="auto"/>
                <w:right w:val="none" w:sz="0" w:space="0" w:color="auto"/>
              </w:divBdr>
              <w:divsChild>
                <w:div w:id="1603877340">
                  <w:marLeft w:val="0"/>
                  <w:marRight w:val="0"/>
                  <w:marTop w:val="0"/>
                  <w:marBottom w:val="0"/>
                  <w:divBdr>
                    <w:top w:val="none" w:sz="0" w:space="0" w:color="auto"/>
                    <w:left w:val="none" w:sz="0" w:space="0" w:color="auto"/>
                    <w:bottom w:val="none" w:sz="0" w:space="0" w:color="auto"/>
                    <w:right w:val="none" w:sz="0" w:space="0" w:color="auto"/>
                  </w:divBdr>
                </w:div>
              </w:divsChild>
            </w:div>
            <w:div w:id="1384450394">
              <w:marLeft w:val="0"/>
              <w:marRight w:val="0"/>
              <w:marTop w:val="0"/>
              <w:marBottom w:val="0"/>
              <w:divBdr>
                <w:top w:val="none" w:sz="0" w:space="0" w:color="auto"/>
                <w:left w:val="none" w:sz="0" w:space="0" w:color="auto"/>
                <w:bottom w:val="none" w:sz="0" w:space="0" w:color="auto"/>
                <w:right w:val="none" w:sz="0" w:space="0" w:color="auto"/>
              </w:divBdr>
              <w:divsChild>
                <w:div w:id="921987478">
                  <w:marLeft w:val="0"/>
                  <w:marRight w:val="0"/>
                  <w:marTop w:val="0"/>
                  <w:marBottom w:val="0"/>
                  <w:divBdr>
                    <w:top w:val="none" w:sz="0" w:space="0" w:color="auto"/>
                    <w:left w:val="none" w:sz="0" w:space="0" w:color="auto"/>
                    <w:bottom w:val="none" w:sz="0" w:space="0" w:color="auto"/>
                    <w:right w:val="none" w:sz="0" w:space="0" w:color="auto"/>
                  </w:divBdr>
                </w:div>
              </w:divsChild>
            </w:div>
            <w:div w:id="1780105837">
              <w:marLeft w:val="0"/>
              <w:marRight w:val="0"/>
              <w:marTop w:val="0"/>
              <w:marBottom w:val="0"/>
              <w:divBdr>
                <w:top w:val="none" w:sz="0" w:space="0" w:color="auto"/>
                <w:left w:val="none" w:sz="0" w:space="0" w:color="auto"/>
                <w:bottom w:val="none" w:sz="0" w:space="0" w:color="auto"/>
                <w:right w:val="none" w:sz="0" w:space="0" w:color="auto"/>
              </w:divBdr>
              <w:divsChild>
                <w:div w:id="1411077599">
                  <w:marLeft w:val="0"/>
                  <w:marRight w:val="0"/>
                  <w:marTop w:val="0"/>
                  <w:marBottom w:val="0"/>
                  <w:divBdr>
                    <w:top w:val="none" w:sz="0" w:space="0" w:color="auto"/>
                    <w:left w:val="none" w:sz="0" w:space="0" w:color="auto"/>
                    <w:bottom w:val="none" w:sz="0" w:space="0" w:color="auto"/>
                    <w:right w:val="none" w:sz="0" w:space="0" w:color="auto"/>
                  </w:divBdr>
                </w:div>
              </w:divsChild>
            </w:div>
            <w:div w:id="1236622950">
              <w:marLeft w:val="0"/>
              <w:marRight w:val="0"/>
              <w:marTop w:val="0"/>
              <w:marBottom w:val="0"/>
              <w:divBdr>
                <w:top w:val="none" w:sz="0" w:space="0" w:color="auto"/>
                <w:left w:val="none" w:sz="0" w:space="0" w:color="auto"/>
                <w:bottom w:val="none" w:sz="0" w:space="0" w:color="auto"/>
                <w:right w:val="none" w:sz="0" w:space="0" w:color="auto"/>
              </w:divBdr>
              <w:divsChild>
                <w:div w:id="1893616607">
                  <w:marLeft w:val="0"/>
                  <w:marRight w:val="0"/>
                  <w:marTop w:val="0"/>
                  <w:marBottom w:val="0"/>
                  <w:divBdr>
                    <w:top w:val="none" w:sz="0" w:space="0" w:color="auto"/>
                    <w:left w:val="none" w:sz="0" w:space="0" w:color="auto"/>
                    <w:bottom w:val="none" w:sz="0" w:space="0" w:color="auto"/>
                    <w:right w:val="none" w:sz="0" w:space="0" w:color="auto"/>
                  </w:divBdr>
                </w:div>
              </w:divsChild>
            </w:div>
            <w:div w:id="1885016851">
              <w:marLeft w:val="0"/>
              <w:marRight w:val="0"/>
              <w:marTop w:val="0"/>
              <w:marBottom w:val="0"/>
              <w:divBdr>
                <w:top w:val="none" w:sz="0" w:space="0" w:color="auto"/>
                <w:left w:val="none" w:sz="0" w:space="0" w:color="auto"/>
                <w:bottom w:val="none" w:sz="0" w:space="0" w:color="auto"/>
                <w:right w:val="none" w:sz="0" w:space="0" w:color="auto"/>
              </w:divBdr>
              <w:divsChild>
                <w:div w:id="509297665">
                  <w:marLeft w:val="0"/>
                  <w:marRight w:val="0"/>
                  <w:marTop w:val="0"/>
                  <w:marBottom w:val="0"/>
                  <w:divBdr>
                    <w:top w:val="none" w:sz="0" w:space="0" w:color="auto"/>
                    <w:left w:val="none" w:sz="0" w:space="0" w:color="auto"/>
                    <w:bottom w:val="none" w:sz="0" w:space="0" w:color="auto"/>
                    <w:right w:val="none" w:sz="0" w:space="0" w:color="auto"/>
                  </w:divBdr>
                </w:div>
              </w:divsChild>
            </w:div>
            <w:div w:id="917978588">
              <w:marLeft w:val="0"/>
              <w:marRight w:val="0"/>
              <w:marTop w:val="0"/>
              <w:marBottom w:val="0"/>
              <w:divBdr>
                <w:top w:val="none" w:sz="0" w:space="0" w:color="auto"/>
                <w:left w:val="none" w:sz="0" w:space="0" w:color="auto"/>
                <w:bottom w:val="none" w:sz="0" w:space="0" w:color="auto"/>
                <w:right w:val="none" w:sz="0" w:space="0" w:color="auto"/>
              </w:divBdr>
              <w:divsChild>
                <w:div w:id="1599094656">
                  <w:marLeft w:val="0"/>
                  <w:marRight w:val="0"/>
                  <w:marTop w:val="0"/>
                  <w:marBottom w:val="0"/>
                  <w:divBdr>
                    <w:top w:val="none" w:sz="0" w:space="0" w:color="auto"/>
                    <w:left w:val="none" w:sz="0" w:space="0" w:color="auto"/>
                    <w:bottom w:val="none" w:sz="0" w:space="0" w:color="auto"/>
                    <w:right w:val="none" w:sz="0" w:space="0" w:color="auto"/>
                  </w:divBdr>
                </w:div>
              </w:divsChild>
            </w:div>
            <w:div w:id="2144227701">
              <w:marLeft w:val="0"/>
              <w:marRight w:val="0"/>
              <w:marTop w:val="0"/>
              <w:marBottom w:val="0"/>
              <w:divBdr>
                <w:top w:val="none" w:sz="0" w:space="0" w:color="auto"/>
                <w:left w:val="none" w:sz="0" w:space="0" w:color="auto"/>
                <w:bottom w:val="none" w:sz="0" w:space="0" w:color="auto"/>
                <w:right w:val="none" w:sz="0" w:space="0" w:color="auto"/>
              </w:divBdr>
              <w:divsChild>
                <w:div w:id="120849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7792">
      <w:bodyDiv w:val="1"/>
      <w:marLeft w:val="0"/>
      <w:marRight w:val="0"/>
      <w:marTop w:val="0"/>
      <w:marBottom w:val="0"/>
      <w:divBdr>
        <w:top w:val="none" w:sz="0" w:space="0" w:color="auto"/>
        <w:left w:val="none" w:sz="0" w:space="0" w:color="auto"/>
        <w:bottom w:val="none" w:sz="0" w:space="0" w:color="auto"/>
        <w:right w:val="none" w:sz="0" w:space="0" w:color="auto"/>
      </w:divBdr>
    </w:div>
    <w:div w:id="1701122977">
      <w:bodyDiv w:val="1"/>
      <w:marLeft w:val="0"/>
      <w:marRight w:val="0"/>
      <w:marTop w:val="0"/>
      <w:marBottom w:val="0"/>
      <w:divBdr>
        <w:top w:val="none" w:sz="0" w:space="0" w:color="auto"/>
        <w:left w:val="none" w:sz="0" w:space="0" w:color="auto"/>
        <w:bottom w:val="none" w:sz="0" w:space="0" w:color="auto"/>
        <w:right w:val="none" w:sz="0" w:space="0" w:color="auto"/>
      </w:divBdr>
    </w:div>
    <w:div w:id="1713263561">
      <w:bodyDiv w:val="1"/>
      <w:marLeft w:val="0"/>
      <w:marRight w:val="0"/>
      <w:marTop w:val="0"/>
      <w:marBottom w:val="0"/>
      <w:divBdr>
        <w:top w:val="none" w:sz="0" w:space="0" w:color="auto"/>
        <w:left w:val="none" w:sz="0" w:space="0" w:color="auto"/>
        <w:bottom w:val="none" w:sz="0" w:space="0" w:color="auto"/>
        <w:right w:val="none" w:sz="0" w:space="0" w:color="auto"/>
      </w:divBdr>
      <w:divsChild>
        <w:div w:id="144516411">
          <w:marLeft w:val="0"/>
          <w:marRight w:val="0"/>
          <w:marTop w:val="0"/>
          <w:marBottom w:val="0"/>
          <w:divBdr>
            <w:top w:val="none" w:sz="0" w:space="0" w:color="auto"/>
            <w:left w:val="none" w:sz="0" w:space="0" w:color="auto"/>
            <w:bottom w:val="none" w:sz="0" w:space="0" w:color="auto"/>
            <w:right w:val="none" w:sz="0" w:space="0" w:color="auto"/>
          </w:divBdr>
          <w:divsChild>
            <w:div w:id="623313447">
              <w:marLeft w:val="0"/>
              <w:marRight w:val="0"/>
              <w:marTop w:val="0"/>
              <w:marBottom w:val="0"/>
              <w:divBdr>
                <w:top w:val="none" w:sz="0" w:space="0" w:color="auto"/>
                <w:left w:val="none" w:sz="0" w:space="0" w:color="auto"/>
                <w:bottom w:val="none" w:sz="0" w:space="0" w:color="auto"/>
                <w:right w:val="none" w:sz="0" w:space="0" w:color="auto"/>
              </w:divBdr>
              <w:divsChild>
                <w:div w:id="112604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1828">
      <w:bodyDiv w:val="1"/>
      <w:marLeft w:val="0"/>
      <w:marRight w:val="0"/>
      <w:marTop w:val="0"/>
      <w:marBottom w:val="0"/>
      <w:divBdr>
        <w:top w:val="none" w:sz="0" w:space="0" w:color="auto"/>
        <w:left w:val="none" w:sz="0" w:space="0" w:color="auto"/>
        <w:bottom w:val="none" w:sz="0" w:space="0" w:color="auto"/>
        <w:right w:val="none" w:sz="0" w:space="0" w:color="auto"/>
      </w:divBdr>
    </w:div>
    <w:div w:id="1821342040">
      <w:bodyDiv w:val="1"/>
      <w:marLeft w:val="0"/>
      <w:marRight w:val="0"/>
      <w:marTop w:val="0"/>
      <w:marBottom w:val="0"/>
      <w:divBdr>
        <w:top w:val="none" w:sz="0" w:space="0" w:color="auto"/>
        <w:left w:val="none" w:sz="0" w:space="0" w:color="auto"/>
        <w:bottom w:val="none" w:sz="0" w:space="0" w:color="auto"/>
        <w:right w:val="none" w:sz="0" w:space="0" w:color="auto"/>
      </w:divBdr>
    </w:div>
    <w:div w:id="1871186077">
      <w:bodyDiv w:val="1"/>
      <w:marLeft w:val="0"/>
      <w:marRight w:val="0"/>
      <w:marTop w:val="0"/>
      <w:marBottom w:val="0"/>
      <w:divBdr>
        <w:top w:val="none" w:sz="0" w:space="0" w:color="auto"/>
        <w:left w:val="none" w:sz="0" w:space="0" w:color="auto"/>
        <w:bottom w:val="none" w:sz="0" w:space="0" w:color="auto"/>
        <w:right w:val="none" w:sz="0" w:space="0" w:color="auto"/>
      </w:divBdr>
      <w:divsChild>
        <w:div w:id="1600747968">
          <w:marLeft w:val="0"/>
          <w:marRight w:val="0"/>
          <w:marTop w:val="0"/>
          <w:marBottom w:val="0"/>
          <w:divBdr>
            <w:top w:val="none" w:sz="0" w:space="0" w:color="auto"/>
            <w:left w:val="none" w:sz="0" w:space="0" w:color="auto"/>
            <w:bottom w:val="none" w:sz="0" w:space="0" w:color="auto"/>
            <w:right w:val="none" w:sz="0" w:space="0" w:color="auto"/>
          </w:divBdr>
          <w:divsChild>
            <w:div w:id="70273989">
              <w:marLeft w:val="0"/>
              <w:marRight w:val="0"/>
              <w:marTop w:val="0"/>
              <w:marBottom w:val="0"/>
              <w:divBdr>
                <w:top w:val="none" w:sz="0" w:space="0" w:color="auto"/>
                <w:left w:val="none" w:sz="0" w:space="0" w:color="auto"/>
                <w:bottom w:val="none" w:sz="0" w:space="0" w:color="auto"/>
                <w:right w:val="none" w:sz="0" w:space="0" w:color="auto"/>
              </w:divBdr>
              <w:divsChild>
                <w:div w:id="389691259">
                  <w:marLeft w:val="0"/>
                  <w:marRight w:val="0"/>
                  <w:marTop w:val="0"/>
                  <w:marBottom w:val="0"/>
                  <w:divBdr>
                    <w:top w:val="none" w:sz="0" w:space="0" w:color="auto"/>
                    <w:left w:val="none" w:sz="0" w:space="0" w:color="auto"/>
                    <w:bottom w:val="none" w:sz="0" w:space="0" w:color="auto"/>
                    <w:right w:val="none" w:sz="0" w:space="0" w:color="auto"/>
                  </w:divBdr>
                  <w:divsChild>
                    <w:div w:id="18404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680412">
      <w:bodyDiv w:val="1"/>
      <w:marLeft w:val="0"/>
      <w:marRight w:val="0"/>
      <w:marTop w:val="0"/>
      <w:marBottom w:val="0"/>
      <w:divBdr>
        <w:top w:val="none" w:sz="0" w:space="0" w:color="auto"/>
        <w:left w:val="none" w:sz="0" w:space="0" w:color="auto"/>
        <w:bottom w:val="none" w:sz="0" w:space="0" w:color="auto"/>
        <w:right w:val="none" w:sz="0" w:space="0" w:color="auto"/>
      </w:divBdr>
    </w:div>
    <w:div w:id="1941180222">
      <w:bodyDiv w:val="1"/>
      <w:marLeft w:val="0"/>
      <w:marRight w:val="0"/>
      <w:marTop w:val="0"/>
      <w:marBottom w:val="0"/>
      <w:divBdr>
        <w:top w:val="none" w:sz="0" w:space="0" w:color="auto"/>
        <w:left w:val="none" w:sz="0" w:space="0" w:color="auto"/>
        <w:bottom w:val="none" w:sz="0" w:space="0" w:color="auto"/>
        <w:right w:val="none" w:sz="0" w:space="0" w:color="auto"/>
      </w:divBdr>
    </w:div>
    <w:div w:id="19636148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ctep.cancer.gov/reporting/ctc.htm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813EA-438D-924F-A2D5-03C863B5C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15992</Words>
  <Characters>91155</Characters>
  <Application>Microsoft Macintosh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NHLBI</Company>
  <LinksUpToDate>false</LinksUpToDate>
  <CharactersWithSpaces>106934</CharactersWithSpaces>
  <SharedDoc>false</SharedDoc>
  <HLinks>
    <vt:vector size="582" baseType="variant">
      <vt:variant>
        <vt:i4>4653118</vt:i4>
      </vt:variant>
      <vt:variant>
        <vt:i4>541</vt:i4>
      </vt:variant>
      <vt:variant>
        <vt:i4>0</vt:i4>
      </vt:variant>
      <vt:variant>
        <vt:i4>5</vt:i4>
      </vt:variant>
      <vt:variant>
        <vt:lpwstr/>
      </vt:variant>
      <vt:variant>
        <vt:lpwstr>_ENREF_65</vt:lpwstr>
      </vt:variant>
      <vt:variant>
        <vt:i4>4456504</vt:i4>
      </vt:variant>
      <vt:variant>
        <vt:i4>538</vt:i4>
      </vt:variant>
      <vt:variant>
        <vt:i4>0</vt:i4>
      </vt:variant>
      <vt:variant>
        <vt:i4>5</vt:i4>
      </vt:variant>
      <vt:variant>
        <vt:lpwstr/>
      </vt:variant>
      <vt:variant>
        <vt:lpwstr>_ENREF_53</vt:lpwstr>
      </vt:variant>
      <vt:variant>
        <vt:i4>4522044</vt:i4>
      </vt:variant>
      <vt:variant>
        <vt:i4>531</vt:i4>
      </vt:variant>
      <vt:variant>
        <vt:i4>0</vt:i4>
      </vt:variant>
      <vt:variant>
        <vt:i4>5</vt:i4>
      </vt:variant>
      <vt:variant>
        <vt:lpwstr/>
      </vt:variant>
      <vt:variant>
        <vt:lpwstr>_ENREF_47</vt:lpwstr>
      </vt:variant>
      <vt:variant>
        <vt:i4>4456504</vt:i4>
      </vt:variant>
      <vt:variant>
        <vt:i4>528</vt:i4>
      </vt:variant>
      <vt:variant>
        <vt:i4>0</vt:i4>
      </vt:variant>
      <vt:variant>
        <vt:i4>5</vt:i4>
      </vt:variant>
      <vt:variant>
        <vt:lpwstr/>
      </vt:variant>
      <vt:variant>
        <vt:lpwstr>_ENREF_53</vt:lpwstr>
      </vt:variant>
      <vt:variant>
        <vt:i4>7798862</vt:i4>
      </vt:variant>
      <vt:variant>
        <vt:i4>525</vt:i4>
      </vt:variant>
      <vt:variant>
        <vt:i4>0</vt:i4>
      </vt:variant>
      <vt:variant>
        <vt:i4>5</vt:i4>
      </vt:variant>
      <vt:variant>
        <vt:lpwstr>http://www.ncss.com</vt:lpwstr>
      </vt:variant>
      <vt:variant>
        <vt:lpwstr/>
      </vt:variant>
      <vt:variant>
        <vt:i4>4456510</vt:i4>
      </vt:variant>
      <vt:variant>
        <vt:i4>522</vt:i4>
      </vt:variant>
      <vt:variant>
        <vt:i4>0</vt:i4>
      </vt:variant>
      <vt:variant>
        <vt:i4>5</vt:i4>
      </vt:variant>
      <vt:variant>
        <vt:lpwstr/>
      </vt:variant>
      <vt:variant>
        <vt:lpwstr>_ENREF_55</vt:lpwstr>
      </vt:variant>
      <vt:variant>
        <vt:i4>4456511</vt:i4>
      </vt:variant>
      <vt:variant>
        <vt:i4>519</vt:i4>
      </vt:variant>
      <vt:variant>
        <vt:i4>0</vt:i4>
      </vt:variant>
      <vt:variant>
        <vt:i4>5</vt:i4>
      </vt:variant>
      <vt:variant>
        <vt:lpwstr/>
      </vt:variant>
      <vt:variant>
        <vt:lpwstr>_ENREF_54</vt:lpwstr>
      </vt:variant>
      <vt:variant>
        <vt:i4>4456506</vt:i4>
      </vt:variant>
      <vt:variant>
        <vt:i4>516</vt:i4>
      </vt:variant>
      <vt:variant>
        <vt:i4>0</vt:i4>
      </vt:variant>
      <vt:variant>
        <vt:i4>5</vt:i4>
      </vt:variant>
      <vt:variant>
        <vt:lpwstr/>
      </vt:variant>
      <vt:variant>
        <vt:lpwstr>_ENREF_51</vt:lpwstr>
      </vt:variant>
      <vt:variant>
        <vt:i4>4522034</vt:i4>
      </vt:variant>
      <vt:variant>
        <vt:i4>513</vt:i4>
      </vt:variant>
      <vt:variant>
        <vt:i4>0</vt:i4>
      </vt:variant>
      <vt:variant>
        <vt:i4>5</vt:i4>
      </vt:variant>
      <vt:variant>
        <vt:lpwstr/>
      </vt:variant>
      <vt:variant>
        <vt:lpwstr>_ENREF_49</vt:lpwstr>
      </vt:variant>
      <vt:variant>
        <vt:i4>4456504</vt:i4>
      </vt:variant>
      <vt:variant>
        <vt:i4>510</vt:i4>
      </vt:variant>
      <vt:variant>
        <vt:i4>0</vt:i4>
      </vt:variant>
      <vt:variant>
        <vt:i4>5</vt:i4>
      </vt:variant>
      <vt:variant>
        <vt:lpwstr/>
      </vt:variant>
      <vt:variant>
        <vt:lpwstr>_ENREF_53</vt:lpwstr>
      </vt:variant>
      <vt:variant>
        <vt:i4>4456505</vt:i4>
      </vt:variant>
      <vt:variant>
        <vt:i4>507</vt:i4>
      </vt:variant>
      <vt:variant>
        <vt:i4>0</vt:i4>
      </vt:variant>
      <vt:variant>
        <vt:i4>5</vt:i4>
      </vt:variant>
      <vt:variant>
        <vt:lpwstr/>
      </vt:variant>
      <vt:variant>
        <vt:lpwstr>_ENREF_52</vt:lpwstr>
      </vt:variant>
      <vt:variant>
        <vt:i4>4522034</vt:i4>
      </vt:variant>
      <vt:variant>
        <vt:i4>504</vt:i4>
      </vt:variant>
      <vt:variant>
        <vt:i4>0</vt:i4>
      </vt:variant>
      <vt:variant>
        <vt:i4>5</vt:i4>
      </vt:variant>
      <vt:variant>
        <vt:lpwstr/>
      </vt:variant>
      <vt:variant>
        <vt:lpwstr>_ENREF_49</vt:lpwstr>
      </vt:variant>
      <vt:variant>
        <vt:i4>4522035</vt:i4>
      </vt:variant>
      <vt:variant>
        <vt:i4>501</vt:i4>
      </vt:variant>
      <vt:variant>
        <vt:i4>0</vt:i4>
      </vt:variant>
      <vt:variant>
        <vt:i4>5</vt:i4>
      </vt:variant>
      <vt:variant>
        <vt:lpwstr/>
      </vt:variant>
      <vt:variant>
        <vt:lpwstr>_ENREF_48</vt:lpwstr>
      </vt:variant>
      <vt:variant>
        <vt:i4>4522045</vt:i4>
      </vt:variant>
      <vt:variant>
        <vt:i4>498</vt:i4>
      </vt:variant>
      <vt:variant>
        <vt:i4>0</vt:i4>
      </vt:variant>
      <vt:variant>
        <vt:i4>5</vt:i4>
      </vt:variant>
      <vt:variant>
        <vt:lpwstr/>
      </vt:variant>
      <vt:variant>
        <vt:lpwstr>_ENREF_46</vt:lpwstr>
      </vt:variant>
      <vt:variant>
        <vt:i4>4522046</vt:i4>
      </vt:variant>
      <vt:variant>
        <vt:i4>495</vt:i4>
      </vt:variant>
      <vt:variant>
        <vt:i4>0</vt:i4>
      </vt:variant>
      <vt:variant>
        <vt:i4>5</vt:i4>
      </vt:variant>
      <vt:variant>
        <vt:lpwstr/>
      </vt:variant>
      <vt:variant>
        <vt:lpwstr>_ENREF_45</vt:lpwstr>
      </vt:variant>
      <vt:variant>
        <vt:i4>4522047</vt:i4>
      </vt:variant>
      <vt:variant>
        <vt:i4>492</vt:i4>
      </vt:variant>
      <vt:variant>
        <vt:i4>0</vt:i4>
      </vt:variant>
      <vt:variant>
        <vt:i4>5</vt:i4>
      </vt:variant>
      <vt:variant>
        <vt:lpwstr/>
      </vt:variant>
      <vt:variant>
        <vt:lpwstr>_ENREF_44</vt:lpwstr>
      </vt:variant>
      <vt:variant>
        <vt:i4>4522040</vt:i4>
      </vt:variant>
      <vt:variant>
        <vt:i4>489</vt:i4>
      </vt:variant>
      <vt:variant>
        <vt:i4>0</vt:i4>
      </vt:variant>
      <vt:variant>
        <vt:i4>5</vt:i4>
      </vt:variant>
      <vt:variant>
        <vt:lpwstr/>
      </vt:variant>
      <vt:variant>
        <vt:lpwstr>_ENREF_43</vt:lpwstr>
      </vt:variant>
      <vt:variant>
        <vt:i4>4522043</vt:i4>
      </vt:variant>
      <vt:variant>
        <vt:i4>481</vt:i4>
      </vt:variant>
      <vt:variant>
        <vt:i4>0</vt:i4>
      </vt:variant>
      <vt:variant>
        <vt:i4>5</vt:i4>
      </vt:variant>
      <vt:variant>
        <vt:lpwstr/>
      </vt:variant>
      <vt:variant>
        <vt:lpwstr>_ENREF_40</vt:lpwstr>
      </vt:variant>
      <vt:variant>
        <vt:i4>4718603</vt:i4>
      </vt:variant>
      <vt:variant>
        <vt:i4>475</vt:i4>
      </vt:variant>
      <vt:variant>
        <vt:i4>0</vt:i4>
      </vt:variant>
      <vt:variant>
        <vt:i4>5</vt:i4>
      </vt:variant>
      <vt:variant>
        <vt:lpwstr/>
      </vt:variant>
      <vt:variant>
        <vt:lpwstr>_ENREF_9</vt:lpwstr>
      </vt:variant>
      <vt:variant>
        <vt:i4>4784139</vt:i4>
      </vt:variant>
      <vt:variant>
        <vt:i4>469</vt:i4>
      </vt:variant>
      <vt:variant>
        <vt:i4>0</vt:i4>
      </vt:variant>
      <vt:variant>
        <vt:i4>5</vt:i4>
      </vt:variant>
      <vt:variant>
        <vt:lpwstr/>
      </vt:variant>
      <vt:variant>
        <vt:lpwstr>_ENREF_8</vt:lpwstr>
      </vt:variant>
      <vt:variant>
        <vt:i4>4587531</vt:i4>
      </vt:variant>
      <vt:variant>
        <vt:i4>463</vt:i4>
      </vt:variant>
      <vt:variant>
        <vt:i4>0</vt:i4>
      </vt:variant>
      <vt:variant>
        <vt:i4>5</vt:i4>
      </vt:variant>
      <vt:variant>
        <vt:lpwstr/>
      </vt:variant>
      <vt:variant>
        <vt:lpwstr>_ENREF_7</vt:lpwstr>
      </vt:variant>
      <vt:variant>
        <vt:i4>4653067</vt:i4>
      </vt:variant>
      <vt:variant>
        <vt:i4>455</vt:i4>
      </vt:variant>
      <vt:variant>
        <vt:i4>0</vt:i4>
      </vt:variant>
      <vt:variant>
        <vt:i4>5</vt:i4>
      </vt:variant>
      <vt:variant>
        <vt:lpwstr/>
      </vt:variant>
      <vt:variant>
        <vt:lpwstr>_ENREF_6</vt:lpwstr>
      </vt:variant>
      <vt:variant>
        <vt:i4>4456459</vt:i4>
      </vt:variant>
      <vt:variant>
        <vt:i4>449</vt:i4>
      </vt:variant>
      <vt:variant>
        <vt:i4>0</vt:i4>
      </vt:variant>
      <vt:variant>
        <vt:i4>5</vt:i4>
      </vt:variant>
      <vt:variant>
        <vt:lpwstr/>
      </vt:variant>
      <vt:variant>
        <vt:lpwstr>_ENREF_5</vt:lpwstr>
      </vt:variant>
      <vt:variant>
        <vt:i4>4390923</vt:i4>
      </vt:variant>
      <vt:variant>
        <vt:i4>441</vt:i4>
      </vt:variant>
      <vt:variant>
        <vt:i4>0</vt:i4>
      </vt:variant>
      <vt:variant>
        <vt:i4>5</vt:i4>
      </vt:variant>
      <vt:variant>
        <vt:lpwstr/>
      </vt:variant>
      <vt:variant>
        <vt:lpwstr>_ENREF_2</vt:lpwstr>
      </vt:variant>
      <vt:variant>
        <vt:i4>4194315</vt:i4>
      </vt:variant>
      <vt:variant>
        <vt:i4>435</vt:i4>
      </vt:variant>
      <vt:variant>
        <vt:i4>0</vt:i4>
      </vt:variant>
      <vt:variant>
        <vt:i4>5</vt:i4>
      </vt:variant>
      <vt:variant>
        <vt:lpwstr/>
      </vt:variant>
      <vt:variant>
        <vt:lpwstr>_ENREF_1</vt:lpwstr>
      </vt:variant>
      <vt:variant>
        <vt:i4>1966084</vt:i4>
      </vt:variant>
      <vt:variant>
        <vt:i4>428</vt:i4>
      </vt:variant>
      <vt:variant>
        <vt:i4>0</vt:i4>
      </vt:variant>
      <vt:variant>
        <vt:i4>5</vt:i4>
      </vt:variant>
      <vt:variant>
        <vt:lpwstr/>
      </vt:variant>
      <vt:variant>
        <vt:lpwstr>_Toc379289452</vt:lpwstr>
      </vt:variant>
      <vt:variant>
        <vt:i4>1966087</vt:i4>
      </vt:variant>
      <vt:variant>
        <vt:i4>422</vt:i4>
      </vt:variant>
      <vt:variant>
        <vt:i4>0</vt:i4>
      </vt:variant>
      <vt:variant>
        <vt:i4>5</vt:i4>
      </vt:variant>
      <vt:variant>
        <vt:lpwstr/>
      </vt:variant>
      <vt:variant>
        <vt:lpwstr>_Toc379289451</vt:lpwstr>
      </vt:variant>
      <vt:variant>
        <vt:i4>1966086</vt:i4>
      </vt:variant>
      <vt:variant>
        <vt:i4>416</vt:i4>
      </vt:variant>
      <vt:variant>
        <vt:i4>0</vt:i4>
      </vt:variant>
      <vt:variant>
        <vt:i4>5</vt:i4>
      </vt:variant>
      <vt:variant>
        <vt:lpwstr/>
      </vt:variant>
      <vt:variant>
        <vt:lpwstr>_Toc379289450</vt:lpwstr>
      </vt:variant>
      <vt:variant>
        <vt:i4>2031631</vt:i4>
      </vt:variant>
      <vt:variant>
        <vt:i4>410</vt:i4>
      </vt:variant>
      <vt:variant>
        <vt:i4>0</vt:i4>
      </vt:variant>
      <vt:variant>
        <vt:i4>5</vt:i4>
      </vt:variant>
      <vt:variant>
        <vt:lpwstr/>
      </vt:variant>
      <vt:variant>
        <vt:lpwstr>_Toc379289449</vt:lpwstr>
      </vt:variant>
      <vt:variant>
        <vt:i4>2031630</vt:i4>
      </vt:variant>
      <vt:variant>
        <vt:i4>404</vt:i4>
      </vt:variant>
      <vt:variant>
        <vt:i4>0</vt:i4>
      </vt:variant>
      <vt:variant>
        <vt:i4>5</vt:i4>
      </vt:variant>
      <vt:variant>
        <vt:lpwstr/>
      </vt:variant>
      <vt:variant>
        <vt:lpwstr>_Toc379289448</vt:lpwstr>
      </vt:variant>
      <vt:variant>
        <vt:i4>2031617</vt:i4>
      </vt:variant>
      <vt:variant>
        <vt:i4>398</vt:i4>
      </vt:variant>
      <vt:variant>
        <vt:i4>0</vt:i4>
      </vt:variant>
      <vt:variant>
        <vt:i4>5</vt:i4>
      </vt:variant>
      <vt:variant>
        <vt:lpwstr/>
      </vt:variant>
      <vt:variant>
        <vt:lpwstr>_Toc379289447</vt:lpwstr>
      </vt:variant>
      <vt:variant>
        <vt:i4>2031616</vt:i4>
      </vt:variant>
      <vt:variant>
        <vt:i4>392</vt:i4>
      </vt:variant>
      <vt:variant>
        <vt:i4>0</vt:i4>
      </vt:variant>
      <vt:variant>
        <vt:i4>5</vt:i4>
      </vt:variant>
      <vt:variant>
        <vt:lpwstr/>
      </vt:variant>
      <vt:variant>
        <vt:lpwstr>_Toc379289446</vt:lpwstr>
      </vt:variant>
      <vt:variant>
        <vt:i4>2031619</vt:i4>
      </vt:variant>
      <vt:variant>
        <vt:i4>386</vt:i4>
      </vt:variant>
      <vt:variant>
        <vt:i4>0</vt:i4>
      </vt:variant>
      <vt:variant>
        <vt:i4>5</vt:i4>
      </vt:variant>
      <vt:variant>
        <vt:lpwstr/>
      </vt:variant>
      <vt:variant>
        <vt:lpwstr>_Toc379289445</vt:lpwstr>
      </vt:variant>
      <vt:variant>
        <vt:i4>2031618</vt:i4>
      </vt:variant>
      <vt:variant>
        <vt:i4>380</vt:i4>
      </vt:variant>
      <vt:variant>
        <vt:i4>0</vt:i4>
      </vt:variant>
      <vt:variant>
        <vt:i4>5</vt:i4>
      </vt:variant>
      <vt:variant>
        <vt:lpwstr/>
      </vt:variant>
      <vt:variant>
        <vt:lpwstr>_Toc379289444</vt:lpwstr>
      </vt:variant>
      <vt:variant>
        <vt:i4>2031621</vt:i4>
      </vt:variant>
      <vt:variant>
        <vt:i4>374</vt:i4>
      </vt:variant>
      <vt:variant>
        <vt:i4>0</vt:i4>
      </vt:variant>
      <vt:variant>
        <vt:i4>5</vt:i4>
      </vt:variant>
      <vt:variant>
        <vt:lpwstr/>
      </vt:variant>
      <vt:variant>
        <vt:lpwstr>_Toc379289443</vt:lpwstr>
      </vt:variant>
      <vt:variant>
        <vt:i4>2031620</vt:i4>
      </vt:variant>
      <vt:variant>
        <vt:i4>368</vt:i4>
      </vt:variant>
      <vt:variant>
        <vt:i4>0</vt:i4>
      </vt:variant>
      <vt:variant>
        <vt:i4>5</vt:i4>
      </vt:variant>
      <vt:variant>
        <vt:lpwstr/>
      </vt:variant>
      <vt:variant>
        <vt:lpwstr>_Toc379289442</vt:lpwstr>
      </vt:variant>
      <vt:variant>
        <vt:i4>2031623</vt:i4>
      </vt:variant>
      <vt:variant>
        <vt:i4>362</vt:i4>
      </vt:variant>
      <vt:variant>
        <vt:i4>0</vt:i4>
      </vt:variant>
      <vt:variant>
        <vt:i4>5</vt:i4>
      </vt:variant>
      <vt:variant>
        <vt:lpwstr/>
      </vt:variant>
      <vt:variant>
        <vt:lpwstr>_Toc379289441</vt:lpwstr>
      </vt:variant>
      <vt:variant>
        <vt:i4>2031622</vt:i4>
      </vt:variant>
      <vt:variant>
        <vt:i4>356</vt:i4>
      </vt:variant>
      <vt:variant>
        <vt:i4>0</vt:i4>
      </vt:variant>
      <vt:variant>
        <vt:i4>5</vt:i4>
      </vt:variant>
      <vt:variant>
        <vt:lpwstr/>
      </vt:variant>
      <vt:variant>
        <vt:lpwstr>_Toc379289440</vt:lpwstr>
      </vt:variant>
      <vt:variant>
        <vt:i4>1572879</vt:i4>
      </vt:variant>
      <vt:variant>
        <vt:i4>350</vt:i4>
      </vt:variant>
      <vt:variant>
        <vt:i4>0</vt:i4>
      </vt:variant>
      <vt:variant>
        <vt:i4>5</vt:i4>
      </vt:variant>
      <vt:variant>
        <vt:lpwstr/>
      </vt:variant>
      <vt:variant>
        <vt:lpwstr>_Toc379289439</vt:lpwstr>
      </vt:variant>
      <vt:variant>
        <vt:i4>1572878</vt:i4>
      </vt:variant>
      <vt:variant>
        <vt:i4>344</vt:i4>
      </vt:variant>
      <vt:variant>
        <vt:i4>0</vt:i4>
      </vt:variant>
      <vt:variant>
        <vt:i4>5</vt:i4>
      </vt:variant>
      <vt:variant>
        <vt:lpwstr/>
      </vt:variant>
      <vt:variant>
        <vt:lpwstr>_Toc379289438</vt:lpwstr>
      </vt:variant>
      <vt:variant>
        <vt:i4>1572865</vt:i4>
      </vt:variant>
      <vt:variant>
        <vt:i4>338</vt:i4>
      </vt:variant>
      <vt:variant>
        <vt:i4>0</vt:i4>
      </vt:variant>
      <vt:variant>
        <vt:i4>5</vt:i4>
      </vt:variant>
      <vt:variant>
        <vt:lpwstr/>
      </vt:variant>
      <vt:variant>
        <vt:lpwstr>_Toc379289437</vt:lpwstr>
      </vt:variant>
      <vt:variant>
        <vt:i4>1572864</vt:i4>
      </vt:variant>
      <vt:variant>
        <vt:i4>332</vt:i4>
      </vt:variant>
      <vt:variant>
        <vt:i4>0</vt:i4>
      </vt:variant>
      <vt:variant>
        <vt:i4>5</vt:i4>
      </vt:variant>
      <vt:variant>
        <vt:lpwstr/>
      </vt:variant>
      <vt:variant>
        <vt:lpwstr>_Toc379289436</vt:lpwstr>
      </vt:variant>
      <vt:variant>
        <vt:i4>1572867</vt:i4>
      </vt:variant>
      <vt:variant>
        <vt:i4>326</vt:i4>
      </vt:variant>
      <vt:variant>
        <vt:i4>0</vt:i4>
      </vt:variant>
      <vt:variant>
        <vt:i4>5</vt:i4>
      </vt:variant>
      <vt:variant>
        <vt:lpwstr/>
      </vt:variant>
      <vt:variant>
        <vt:lpwstr>_Toc379289435</vt:lpwstr>
      </vt:variant>
      <vt:variant>
        <vt:i4>1572866</vt:i4>
      </vt:variant>
      <vt:variant>
        <vt:i4>320</vt:i4>
      </vt:variant>
      <vt:variant>
        <vt:i4>0</vt:i4>
      </vt:variant>
      <vt:variant>
        <vt:i4>5</vt:i4>
      </vt:variant>
      <vt:variant>
        <vt:lpwstr/>
      </vt:variant>
      <vt:variant>
        <vt:lpwstr>_Toc379289434</vt:lpwstr>
      </vt:variant>
      <vt:variant>
        <vt:i4>1572869</vt:i4>
      </vt:variant>
      <vt:variant>
        <vt:i4>314</vt:i4>
      </vt:variant>
      <vt:variant>
        <vt:i4>0</vt:i4>
      </vt:variant>
      <vt:variant>
        <vt:i4>5</vt:i4>
      </vt:variant>
      <vt:variant>
        <vt:lpwstr/>
      </vt:variant>
      <vt:variant>
        <vt:lpwstr>_Toc379289433</vt:lpwstr>
      </vt:variant>
      <vt:variant>
        <vt:i4>1572868</vt:i4>
      </vt:variant>
      <vt:variant>
        <vt:i4>308</vt:i4>
      </vt:variant>
      <vt:variant>
        <vt:i4>0</vt:i4>
      </vt:variant>
      <vt:variant>
        <vt:i4>5</vt:i4>
      </vt:variant>
      <vt:variant>
        <vt:lpwstr/>
      </vt:variant>
      <vt:variant>
        <vt:lpwstr>_Toc379289432</vt:lpwstr>
      </vt:variant>
      <vt:variant>
        <vt:i4>1572871</vt:i4>
      </vt:variant>
      <vt:variant>
        <vt:i4>302</vt:i4>
      </vt:variant>
      <vt:variant>
        <vt:i4>0</vt:i4>
      </vt:variant>
      <vt:variant>
        <vt:i4>5</vt:i4>
      </vt:variant>
      <vt:variant>
        <vt:lpwstr/>
      </vt:variant>
      <vt:variant>
        <vt:lpwstr>_Toc379289431</vt:lpwstr>
      </vt:variant>
      <vt:variant>
        <vt:i4>1572870</vt:i4>
      </vt:variant>
      <vt:variant>
        <vt:i4>296</vt:i4>
      </vt:variant>
      <vt:variant>
        <vt:i4>0</vt:i4>
      </vt:variant>
      <vt:variant>
        <vt:i4>5</vt:i4>
      </vt:variant>
      <vt:variant>
        <vt:lpwstr/>
      </vt:variant>
      <vt:variant>
        <vt:lpwstr>_Toc379289430</vt:lpwstr>
      </vt:variant>
      <vt:variant>
        <vt:i4>1638415</vt:i4>
      </vt:variant>
      <vt:variant>
        <vt:i4>290</vt:i4>
      </vt:variant>
      <vt:variant>
        <vt:i4>0</vt:i4>
      </vt:variant>
      <vt:variant>
        <vt:i4>5</vt:i4>
      </vt:variant>
      <vt:variant>
        <vt:lpwstr/>
      </vt:variant>
      <vt:variant>
        <vt:lpwstr>_Toc379289429</vt:lpwstr>
      </vt:variant>
      <vt:variant>
        <vt:i4>1638414</vt:i4>
      </vt:variant>
      <vt:variant>
        <vt:i4>284</vt:i4>
      </vt:variant>
      <vt:variant>
        <vt:i4>0</vt:i4>
      </vt:variant>
      <vt:variant>
        <vt:i4>5</vt:i4>
      </vt:variant>
      <vt:variant>
        <vt:lpwstr/>
      </vt:variant>
      <vt:variant>
        <vt:lpwstr>_Toc379289428</vt:lpwstr>
      </vt:variant>
      <vt:variant>
        <vt:i4>1638401</vt:i4>
      </vt:variant>
      <vt:variant>
        <vt:i4>278</vt:i4>
      </vt:variant>
      <vt:variant>
        <vt:i4>0</vt:i4>
      </vt:variant>
      <vt:variant>
        <vt:i4>5</vt:i4>
      </vt:variant>
      <vt:variant>
        <vt:lpwstr/>
      </vt:variant>
      <vt:variant>
        <vt:lpwstr>_Toc379289427</vt:lpwstr>
      </vt:variant>
      <vt:variant>
        <vt:i4>1638400</vt:i4>
      </vt:variant>
      <vt:variant>
        <vt:i4>272</vt:i4>
      </vt:variant>
      <vt:variant>
        <vt:i4>0</vt:i4>
      </vt:variant>
      <vt:variant>
        <vt:i4>5</vt:i4>
      </vt:variant>
      <vt:variant>
        <vt:lpwstr/>
      </vt:variant>
      <vt:variant>
        <vt:lpwstr>_Toc379289426</vt:lpwstr>
      </vt:variant>
      <vt:variant>
        <vt:i4>1638403</vt:i4>
      </vt:variant>
      <vt:variant>
        <vt:i4>266</vt:i4>
      </vt:variant>
      <vt:variant>
        <vt:i4>0</vt:i4>
      </vt:variant>
      <vt:variant>
        <vt:i4>5</vt:i4>
      </vt:variant>
      <vt:variant>
        <vt:lpwstr/>
      </vt:variant>
      <vt:variant>
        <vt:lpwstr>_Toc379289425</vt:lpwstr>
      </vt:variant>
      <vt:variant>
        <vt:i4>1638402</vt:i4>
      </vt:variant>
      <vt:variant>
        <vt:i4>260</vt:i4>
      </vt:variant>
      <vt:variant>
        <vt:i4>0</vt:i4>
      </vt:variant>
      <vt:variant>
        <vt:i4>5</vt:i4>
      </vt:variant>
      <vt:variant>
        <vt:lpwstr/>
      </vt:variant>
      <vt:variant>
        <vt:lpwstr>_Toc379289424</vt:lpwstr>
      </vt:variant>
      <vt:variant>
        <vt:i4>1638405</vt:i4>
      </vt:variant>
      <vt:variant>
        <vt:i4>254</vt:i4>
      </vt:variant>
      <vt:variant>
        <vt:i4>0</vt:i4>
      </vt:variant>
      <vt:variant>
        <vt:i4>5</vt:i4>
      </vt:variant>
      <vt:variant>
        <vt:lpwstr/>
      </vt:variant>
      <vt:variant>
        <vt:lpwstr>_Toc379289423</vt:lpwstr>
      </vt:variant>
      <vt:variant>
        <vt:i4>1638404</vt:i4>
      </vt:variant>
      <vt:variant>
        <vt:i4>248</vt:i4>
      </vt:variant>
      <vt:variant>
        <vt:i4>0</vt:i4>
      </vt:variant>
      <vt:variant>
        <vt:i4>5</vt:i4>
      </vt:variant>
      <vt:variant>
        <vt:lpwstr/>
      </vt:variant>
      <vt:variant>
        <vt:lpwstr>_Toc379289422</vt:lpwstr>
      </vt:variant>
      <vt:variant>
        <vt:i4>1638407</vt:i4>
      </vt:variant>
      <vt:variant>
        <vt:i4>242</vt:i4>
      </vt:variant>
      <vt:variant>
        <vt:i4>0</vt:i4>
      </vt:variant>
      <vt:variant>
        <vt:i4>5</vt:i4>
      </vt:variant>
      <vt:variant>
        <vt:lpwstr/>
      </vt:variant>
      <vt:variant>
        <vt:lpwstr>_Toc379289421</vt:lpwstr>
      </vt:variant>
      <vt:variant>
        <vt:i4>1638406</vt:i4>
      </vt:variant>
      <vt:variant>
        <vt:i4>236</vt:i4>
      </vt:variant>
      <vt:variant>
        <vt:i4>0</vt:i4>
      </vt:variant>
      <vt:variant>
        <vt:i4>5</vt:i4>
      </vt:variant>
      <vt:variant>
        <vt:lpwstr/>
      </vt:variant>
      <vt:variant>
        <vt:lpwstr>_Toc379289420</vt:lpwstr>
      </vt:variant>
      <vt:variant>
        <vt:i4>1703951</vt:i4>
      </vt:variant>
      <vt:variant>
        <vt:i4>230</vt:i4>
      </vt:variant>
      <vt:variant>
        <vt:i4>0</vt:i4>
      </vt:variant>
      <vt:variant>
        <vt:i4>5</vt:i4>
      </vt:variant>
      <vt:variant>
        <vt:lpwstr/>
      </vt:variant>
      <vt:variant>
        <vt:lpwstr>_Toc379289419</vt:lpwstr>
      </vt:variant>
      <vt:variant>
        <vt:i4>1703950</vt:i4>
      </vt:variant>
      <vt:variant>
        <vt:i4>224</vt:i4>
      </vt:variant>
      <vt:variant>
        <vt:i4>0</vt:i4>
      </vt:variant>
      <vt:variant>
        <vt:i4>5</vt:i4>
      </vt:variant>
      <vt:variant>
        <vt:lpwstr/>
      </vt:variant>
      <vt:variant>
        <vt:lpwstr>_Toc379289418</vt:lpwstr>
      </vt:variant>
      <vt:variant>
        <vt:i4>1703937</vt:i4>
      </vt:variant>
      <vt:variant>
        <vt:i4>218</vt:i4>
      </vt:variant>
      <vt:variant>
        <vt:i4>0</vt:i4>
      </vt:variant>
      <vt:variant>
        <vt:i4>5</vt:i4>
      </vt:variant>
      <vt:variant>
        <vt:lpwstr/>
      </vt:variant>
      <vt:variant>
        <vt:lpwstr>_Toc379289417</vt:lpwstr>
      </vt:variant>
      <vt:variant>
        <vt:i4>1703936</vt:i4>
      </vt:variant>
      <vt:variant>
        <vt:i4>212</vt:i4>
      </vt:variant>
      <vt:variant>
        <vt:i4>0</vt:i4>
      </vt:variant>
      <vt:variant>
        <vt:i4>5</vt:i4>
      </vt:variant>
      <vt:variant>
        <vt:lpwstr/>
      </vt:variant>
      <vt:variant>
        <vt:lpwstr>_Toc379289416</vt:lpwstr>
      </vt:variant>
      <vt:variant>
        <vt:i4>1703939</vt:i4>
      </vt:variant>
      <vt:variant>
        <vt:i4>206</vt:i4>
      </vt:variant>
      <vt:variant>
        <vt:i4>0</vt:i4>
      </vt:variant>
      <vt:variant>
        <vt:i4>5</vt:i4>
      </vt:variant>
      <vt:variant>
        <vt:lpwstr/>
      </vt:variant>
      <vt:variant>
        <vt:lpwstr>_Toc379289415</vt:lpwstr>
      </vt:variant>
      <vt:variant>
        <vt:i4>1703938</vt:i4>
      </vt:variant>
      <vt:variant>
        <vt:i4>200</vt:i4>
      </vt:variant>
      <vt:variant>
        <vt:i4>0</vt:i4>
      </vt:variant>
      <vt:variant>
        <vt:i4>5</vt:i4>
      </vt:variant>
      <vt:variant>
        <vt:lpwstr/>
      </vt:variant>
      <vt:variant>
        <vt:lpwstr>_Toc379289414</vt:lpwstr>
      </vt:variant>
      <vt:variant>
        <vt:i4>1703941</vt:i4>
      </vt:variant>
      <vt:variant>
        <vt:i4>194</vt:i4>
      </vt:variant>
      <vt:variant>
        <vt:i4>0</vt:i4>
      </vt:variant>
      <vt:variant>
        <vt:i4>5</vt:i4>
      </vt:variant>
      <vt:variant>
        <vt:lpwstr/>
      </vt:variant>
      <vt:variant>
        <vt:lpwstr>_Toc379289413</vt:lpwstr>
      </vt:variant>
      <vt:variant>
        <vt:i4>1703940</vt:i4>
      </vt:variant>
      <vt:variant>
        <vt:i4>188</vt:i4>
      </vt:variant>
      <vt:variant>
        <vt:i4>0</vt:i4>
      </vt:variant>
      <vt:variant>
        <vt:i4>5</vt:i4>
      </vt:variant>
      <vt:variant>
        <vt:lpwstr/>
      </vt:variant>
      <vt:variant>
        <vt:lpwstr>_Toc379289412</vt:lpwstr>
      </vt:variant>
      <vt:variant>
        <vt:i4>1703943</vt:i4>
      </vt:variant>
      <vt:variant>
        <vt:i4>182</vt:i4>
      </vt:variant>
      <vt:variant>
        <vt:i4>0</vt:i4>
      </vt:variant>
      <vt:variant>
        <vt:i4>5</vt:i4>
      </vt:variant>
      <vt:variant>
        <vt:lpwstr/>
      </vt:variant>
      <vt:variant>
        <vt:lpwstr>_Toc379289411</vt:lpwstr>
      </vt:variant>
      <vt:variant>
        <vt:i4>1703942</vt:i4>
      </vt:variant>
      <vt:variant>
        <vt:i4>176</vt:i4>
      </vt:variant>
      <vt:variant>
        <vt:i4>0</vt:i4>
      </vt:variant>
      <vt:variant>
        <vt:i4>5</vt:i4>
      </vt:variant>
      <vt:variant>
        <vt:lpwstr/>
      </vt:variant>
      <vt:variant>
        <vt:lpwstr>_Toc379289410</vt:lpwstr>
      </vt:variant>
      <vt:variant>
        <vt:i4>1769487</vt:i4>
      </vt:variant>
      <vt:variant>
        <vt:i4>170</vt:i4>
      </vt:variant>
      <vt:variant>
        <vt:i4>0</vt:i4>
      </vt:variant>
      <vt:variant>
        <vt:i4>5</vt:i4>
      </vt:variant>
      <vt:variant>
        <vt:lpwstr/>
      </vt:variant>
      <vt:variant>
        <vt:lpwstr>_Toc379289409</vt:lpwstr>
      </vt:variant>
      <vt:variant>
        <vt:i4>1769486</vt:i4>
      </vt:variant>
      <vt:variant>
        <vt:i4>164</vt:i4>
      </vt:variant>
      <vt:variant>
        <vt:i4>0</vt:i4>
      </vt:variant>
      <vt:variant>
        <vt:i4>5</vt:i4>
      </vt:variant>
      <vt:variant>
        <vt:lpwstr/>
      </vt:variant>
      <vt:variant>
        <vt:lpwstr>_Toc379289408</vt:lpwstr>
      </vt:variant>
      <vt:variant>
        <vt:i4>1769473</vt:i4>
      </vt:variant>
      <vt:variant>
        <vt:i4>158</vt:i4>
      </vt:variant>
      <vt:variant>
        <vt:i4>0</vt:i4>
      </vt:variant>
      <vt:variant>
        <vt:i4>5</vt:i4>
      </vt:variant>
      <vt:variant>
        <vt:lpwstr/>
      </vt:variant>
      <vt:variant>
        <vt:lpwstr>_Toc379289407</vt:lpwstr>
      </vt:variant>
      <vt:variant>
        <vt:i4>1769472</vt:i4>
      </vt:variant>
      <vt:variant>
        <vt:i4>152</vt:i4>
      </vt:variant>
      <vt:variant>
        <vt:i4>0</vt:i4>
      </vt:variant>
      <vt:variant>
        <vt:i4>5</vt:i4>
      </vt:variant>
      <vt:variant>
        <vt:lpwstr/>
      </vt:variant>
      <vt:variant>
        <vt:lpwstr>_Toc379289406</vt:lpwstr>
      </vt:variant>
      <vt:variant>
        <vt:i4>1769475</vt:i4>
      </vt:variant>
      <vt:variant>
        <vt:i4>146</vt:i4>
      </vt:variant>
      <vt:variant>
        <vt:i4>0</vt:i4>
      </vt:variant>
      <vt:variant>
        <vt:i4>5</vt:i4>
      </vt:variant>
      <vt:variant>
        <vt:lpwstr/>
      </vt:variant>
      <vt:variant>
        <vt:lpwstr>_Toc379289405</vt:lpwstr>
      </vt:variant>
      <vt:variant>
        <vt:i4>1769474</vt:i4>
      </vt:variant>
      <vt:variant>
        <vt:i4>140</vt:i4>
      </vt:variant>
      <vt:variant>
        <vt:i4>0</vt:i4>
      </vt:variant>
      <vt:variant>
        <vt:i4>5</vt:i4>
      </vt:variant>
      <vt:variant>
        <vt:lpwstr/>
      </vt:variant>
      <vt:variant>
        <vt:lpwstr>_Toc379289404</vt:lpwstr>
      </vt:variant>
      <vt:variant>
        <vt:i4>1769477</vt:i4>
      </vt:variant>
      <vt:variant>
        <vt:i4>134</vt:i4>
      </vt:variant>
      <vt:variant>
        <vt:i4>0</vt:i4>
      </vt:variant>
      <vt:variant>
        <vt:i4>5</vt:i4>
      </vt:variant>
      <vt:variant>
        <vt:lpwstr/>
      </vt:variant>
      <vt:variant>
        <vt:lpwstr>_Toc379289403</vt:lpwstr>
      </vt:variant>
      <vt:variant>
        <vt:i4>1769476</vt:i4>
      </vt:variant>
      <vt:variant>
        <vt:i4>128</vt:i4>
      </vt:variant>
      <vt:variant>
        <vt:i4>0</vt:i4>
      </vt:variant>
      <vt:variant>
        <vt:i4>5</vt:i4>
      </vt:variant>
      <vt:variant>
        <vt:lpwstr/>
      </vt:variant>
      <vt:variant>
        <vt:lpwstr>_Toc379289402</vt:lpwstr>
      </vt:variant>
      <vt:variant>
        <vt:i4>1769479</vt:i4>
      </vt:variant>
      <vt:variant>
        <vt:i4>122</vt:i4>
      </vt:variant>
      <vt:variant>
        <vt:i4>0</vt:i4>
      </vt:variant>
      <vt:variant>
        <vt:i4>5</vt:i4>
      </vt:variant>
      <vt:variant>
        <vt:lpwstr/>
      </vt:variant>
      <vt:variant>
        <vt:lpwstr>_Toc379289401</vt:lpwstr>
      </vt:variant>
      <vt:variant>
        <vt:i4>1769478</vt:i4>
      </vt:variant>
      <vt:variant>
        <vt:i4>116</vt:i4>
      </vt:variant>
      <vt:variant>
        <vt:i4>0</vt:i4>
      </vt:variant>
      <vt:variant>
        <vt:i4>5</vt:i4>
      </vt:variant>
      <vt:variant>
        <vt:lpwstr/>
      </vt:variant>
      <vt:variant>
        <vt:lpwstr>_Toc379289400</vt:lpwstr>
      </vt:variant>
      <vt:variant>
        <vt:i4>1179656</vt:i4>
      </vt:variant>
      <vt:variant>
        <vt:i4>110</vt:i4>
      </vt:variant>
      <vt:variant>
        <vt:i4>0</vt:i4>
      </vt:variant>
      <vt:variant>
        <vt:i4>5</vt:i4>
      </vt:variant>
      <vt:variant>
        <vt:lpwstr/>
      </vt:variant>
      <vt:variant>
        <vt:lpwstr>_Toc379289399</vt:lpwstr>
      </vt:variant>
      <vt:variant>
        <vt:i4>1179657</vt:i4>
      </vt:variant>
      <vt:variant>
        <vt:i4>104</vt:i4>
      </vt:variant>
      <vt:variant>
        <vt:i4>0</vt:i4>
      </vt:variant>
      <vt:variant>
        <vt:i4>5</vt:i4>
      </vt:variant>
      <vt:variant>
        <vt:lpwstr/>
      </vt:variant>
      <vt:variant>
        <vt:lpwstr>_Toc379289398</vt:lpwstr>
      </vt:variant>
      <vt:variant>
        <vt:i4>1179654</vt:i4>
      </vt:variant>
      <vt:variant>
        <vt:i4>98</vt:i4>
      </vt:variant>
      <vt:variant>
        <vt:i4>0</vt:i4>
      </vt:variant>
      <vt:variant>
        <vt:i4>5</vt:i4>
      </vt:variant>
      <vt:variant>
        <vt:lpwstr/>
      </vt:variant>
      <vt:variant>
        <vt:lpwstr>_Toc379289397</vt:lpwstr>
      </vt:variant>
      <vt:variant>
        <vt:i4>1179655</vt:i4>
      </vt:variant>
      <vt:variant>
        <vt:i4>92</vt:i4>
      </vt:variant>
      <vt:variant>
        <vt:i4>0</vt:i4>
      </vt:variant>
      <vt:variant>
        <vt:i4>5</vt:i4>
      </vt:variant>
      <vt:variant>
        <vt:lpwstr/>
      </vt:variant>
      <vt:variant>
        <vt:lpwstr>_Toc379289396</vt:lpwstr>
      </vt:variant>
      <vt:variant>
        <vt:i4>1179652</vt:i4>
      </vt:variant>
      <vt:variant>
        <vt:i4>86</vt:i4>
      </vt:variant>
      <vt:variant>
        <vt:i4>0</vt:i4>
      </vt:variant>
      <vt:variant>
        <vt:i4>5</vt:i4>
      </vt:variant>
      <vt:variant>
        <vt:lpwstr/>
      </vt:variant>
      <vt:variant>
        <vt:lpwstr>_Toc379289395</vt:lpwstr>
      </vt:variant>
      <vt:variant>
        <vt:i4>1179653</vt:i4>
      </vt:variant>
      <vt:variant>
        <vt:i4>80</vt:i4>
      </vt:variant>
      <vt:variant>
        <vt:i4>0</vt:i4>
      </vt:variant>
      <vt:variant>
        <vt:i4>5</vt:i4>
      </vt:variant>
      <vt:variant>
        <vt:lpwstr/>
      </vt:variant>
      <vt:variant>
        <vt:lpwstr>_Toc379289394</vt:lpwstr>
      </vt:variant>
      <vt:variant>
        <vt:i4>1179650</vt:i4>
      </vt:variant>
      <vt:variant>
        <vt:i4>74</vt:i4>
      </vt:variant>
      <vt:variant>
        <vt:i4>0</vt:i4>
      </vt:variant>
      <vt:variant>
        <vt:i4>5</vt:i4>
      </vt:variant>
      <vt:variant>
        <vt:lpwstr/>
      </vt:variant>
      <vt:variant>
        <vt:lpwstr>_Toc379289393</vt:lpwstr>
      </vt:variant>
      <vt:variant>
        <vt:i4>1179651</vt:i4>
      </vt:variant>
      <vt:variant>
        <vt:i4>68</vt:i4>
      </vt:variant>
      <vt:variant>
        <vt:i4>0</vt:i4>
      </vt:variant>
      <vt:variant>
        <vt:i4>5</vt:i4>
      </vt:variant>
      <vt:variant>
        <vt:lpwstr/>
      </vt:variant>
      <vt:variant>
        <vt:lpwstr>_Toc379289392</vt:lpwstr>
      </vt:variant>
      <vt:variant>
        <vt:i4>1179648</vt:i4>
      </vt:variant>
      <vt:variant>
        <vt:i4>62</vt:i4>
      </vt:variant>
      <vt:variant>
        <vt:i4>0</vt:i4>
      </vt:variant>
      <vt:variant>
        <vt:i4>5</vt:i4>
      </vt:variant>
      <vt:variant>
        <vt:lpwstr/>
      </vt:variant>
      <vt:variant>
        <vt:lpwstr>_Toc379289391</vt:lpwstr>
      </vt:variant>
      <vt:variant>
        <vt:i4>1179649</vt:i4>
      </vt:variant>
      <vt:variant>
        <vt:i4>56</vt:i4>
      </vt:variant>
      <vt:variant>
        <vt:i4>0</vt:i4>
      </vt:variant>
      <vt:variant>
        <vt:i4>5</vt:i4>
      </vt:variant>
      <vt:variant>
        <vt:lpwstr/>
      </vt:variant>
      <vt:variant>
        <vt:lpwstr>_Toc379289390</vt:lpwstr>
      </vt:variant>
      <vt:variant>
        <vt:i4>1245192</vt:i4>
      </vt:variant>
      <vt:variant>
        <vt:i4>50</vt:i4>
      </vt:variant>
      <vt:variant>
        <vt:i4>0</vt:i4>
      </vt:variant>
      <vt:variant>
        <vt:i4>5</vt:i4>
      </vt:variant>
      <vt:variant>
        <vt:lpwstr/>
      </vt:variant>
      <vt:variant>
        <vt:lpwstr>_Toc379289389</vt:lpwstr>
      </vt:variant>
      <vt:variant>
        <vt:i4>1245193</vt:i4>
      </vt:variant>
      <vt:variant>
        <vt:i4>44</vt:i4>
      </vt:variant>
      <vt:variant>
        <vt:i4>0</vt:i4>
      </vt:variant>
      <vt:variant>
        <vt:i4>5</vt:i4>
      </vt:variant>
      <vt:variant>
        <vt:lpwstr/>
      </vt:variant>
      <vt:variant>
        <vt:lpwstr>_Toc379289388</vt:lpwstr>
      </vt:variant>
      <vt:variant>
        <vt:i4>1245190</vt:i4>
      </vt:variant>
      <vt:variant>
        <vt:i4>38</vt:i4>
      </vt:variant>
      <vt:variant>
        <vt:i4>0</vt:i4>
      </vt:variant>
      <vt:variant>
        <vt:i4>5</vt:i4>
      </vt:variant>
      <vt:variant>
        <vt:lpwstr/>
      </vt:variant>
      <vt:variant>
        <vt:lpwstr>_Toc379289387</vt:lpwstr>
      </vt:variant>
      <vt:variant>
        <vt:i4>1245191</vt:i4>
      </vt:variant>
      <vt:variant>
        <vt:i4>32</vt:i4>
      </vt:variant>
      <vt:variant>
        <vt:i4>0</vt:i4>
      </vt:variant>
      <vt:variant>
        <vt:i4>5</vt:i4>
      </vt:variant>
      <vt:variant>
        <vt:lpwstr/>
      </vt:variant>
      <vt:variant>
        <vt:lpwstr>_Toc379289386</vt:lpwstr>
      </vt:variant>
      <vt:variant>
        <vt:i4>1245188</vt:i4>
      </vt:variant>
      <vt:variant>
        <vt:i4>26</vt:i4>
      </vt:variant>
      <vt:variant>
        <vt:i4>0</vt:i4>
      </vt:variant>
      <vt:variant>
        <vt:i4>5</vt:i4>
      </vt:variant>
      <vt:variant>
        <vt:lpwstr/>
      </vt:variant>
      <vt:variant>
        <vt:lpwstr>_Toc379289385</vt:lpwstr>
      </vt:variant>
      <vt:variant>
        <vt:i4>1245189</vt:i4>
      </vt:variant>
      <vt:variant>
        <vt:i4>20</vt:i4>
      </vt:variant>
      <vt:variant>
        <vt:i4>0</vt:i4>
      </vt:variant>
      <vt:variant>
        <vt:i4>5</vt:i4>
      </vt:variant>
      <vt:variant>
        <vt:lpwstr/>
      </vt:variant>
      <vt:variant>
        <vt:lpwstr>_Toc379289384</vt:lpwstr>
      </vt:variant>
      <vt:variant>
        <vt:i4>1245186</vt:i4>
      </vt:variant>
      <vt:variant>
        <vt:i4>14</vt:i4>
      </vt:variant>
      <vt:variant>
        <vt:i4>0</vt:i4>
      </vt:variant>
      <vt:variant>
        <vt:i4>5</vt:i4>
      </vt:variant>
      <vt:variant>
        <vt:lpwstr/>
      </vt:variant>
      <vt:variant>
        <vt:lpwstr>_Toc379289383</vt:lpwstr>
      </vt:variant>
      <vt:variant>
        <vt:i4>1245187</vt:i4>
      </vt:variant>
      <vt:variant>
        <vt:i4>8</vt:i4>
      </vt:variant>
      <vt:variant>
        <vt:i4>0</vt:i4>
      </vt:variant>
      <vt:variant>
        <vt:i4>5</vt:i4>
      </vt:variant>
      <vt:variant>
        <vt:lpwstr/>
      </vt:variant>
      <vt:variant>
        <vt:lpwstr>_Toc379289382</vt:lpwstr>
      </vt:variant>
      <vt:variant>
        <vt:i4>1245184</vt:i4>
      </vt:variant>
      <vt:variant>
        <vt:i4>2</vt:i4>
      </vt:variant>
      <vt:variant>
        <vt:i4>0</vt:i4>
      </vt:variant>
      <vt:variant>
        <vt:i4>5</vt:i4>
      </vt:variant>
      <vt:variant>
        <vt:lpwstr/>
      </vt:variant>
      <vt:variant>
        <vt:lpwstr>_Toc379289381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grimesjc</dc:creator>
  <cp:lastModifiedBy>Stefan Cordes</cp:lastModifiedBy>
  <cp:revision>5</cp:revision>
  <cp:lastPrinted>2015-03-30T19:24:00Z</cp:lastPrinted>
  <dcterms:created xsi:type="dcterms:W3CDTF">2015-04-07T14:30:00Z</dcterms:created>
  <dcterms:modified xsi:type="dcterms:W3CDTF">2015-12-12T19:18:00Z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