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3.xml" ContentType="application/xml"/>
  <Override PartName="/customXml/item4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6c5a2b7166b451c" /><Relationship Type="http://schemas.openxmlformats.org/officeDocument/2006/relationships/extended-properties" Target="/docProps/app.xml" Id="R91153a238c3f475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759c7a7f2c84f8c" /><Relationship Type="http://schemas.openxmlformats.org/officeDocument/2006/relationships/customXml" Target="/customXml/item3.xml" Id="R6f691fea9b0447ad" /><Relationship Type="http://schemas.openxmlformats.org/officeDocument/2006/relationships/customXml" Target="/customXml/item4.xml" Id="R2c8501bcb57a4eb8" /></Relationships>
</file>

<file path=customXml/item3.xml>��
</file>

<file path=customXml/item4.xml>��
</file>

<file path=docProps/app.xml><?xml version="1.0" encoding="utf-8"?>
<ap:Properties xmlns:ap="http://schemas.openxmlformats.org/officeDocument/2006/extended-properties"/>
</file>