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Standard_Sales_Order_Conf/1305"/>
        <w:id w:val="1481039450"/>
        <w:placeholder>
          <w:docPart w:val="DefaultPlaceholder_-1854013440"/>
        </w:placeholder>
        <w:dataBinding w:prefixMappings="xmlns:ns0='urn:microsoft-dynamics-nav/reports/Standard_Sales_Order_Conf/1305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Standard_Sales_Order_Conf/1305"/>
            <w:id w:val="1866784608"/>
            <w:placeholder>
              <w:docPart w:val="687D1BC5CF1543AA90436E3F8692958D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