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oCaption[1]" w:storeItemID="{FB142DB6-CF9E-4EB6-98AE-444AAE20D303}"/>
            <w:text/>
            <w:alias w:val="#Nav: /Labels/NoCaption"/>
            <w:tag w:val="#Nav: Test_Report_Default_x003D_RDLC/134601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RDLC/134601/'" w:xpath="/ns0:NavWordReportXmlPart[1]/ns0:Labels[1]/ns0:NameCaption[1]" w:storeItemID="{FB142DB6-CF9E-4EB6-98AE-444AAE20D303}"/>
            <w:text/>
            <w:alias w:val="#Nav: /Labels/NameCaption"/>
            <w:tag w:val="#Nav: Test_Report_Default_x003D_RDLC/134601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RDLC/134601/'" w:xpath="/ns0:NavWordReportXmlPart[1]/ns0:Customer" w:storeItemID="{FB142DB6-CF9E-4EB6-98AE-444AAE20D303}"/>
          <w15:repeatingSection/>
          <w:alias w:val="#Nav: /Customer"/>
          <w:tag w:val="#Nav: Test_Report_Default_x003D_RDLC/134601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RDLC/134601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RDLC/134601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RDLC/134601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cf2ce88badd243dd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R D L C / 1 3 4 6 0 1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