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oCaption[1]" w:storeItemID="{FB142DB6-CF9E-4EB6-98AE-444AAE20D303}"/>
            <w:text/>
            <w:alias w:val="#Nav: /Labels/NoCaption"/>
            <w:tag w:val="#Nav: Test Report - Default=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ameCaption[1]" w:storeItemID="{FB142DB6-CF9E-4EB6-98AE-444AAE20D303}"/>
            <w:text/>
            <w:alias w:val="#Nav: /Labels/NameCaption"/>
            <w:tag w:val="#Nav: Test Report - Default=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Word/134600/'" w:xpath="/ns0:NavWordReportXmlPart[1]/ns0:Customer" w:storeItemID="{FB142DB6-CF9E-4EB6-98AE-444AAE20D303}"/>
          <w15:repeatingSection/>
          <w:alias w:val="#Nav: /Customer"/>
          <w:tag w:val="#Nav: Test Report - Default=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o[1]" w:storeItemID="{FB142DB6-CF9E-4EB6-98AE-444AAE20D303}"/>
                    <w:text/>
                    <w:alias w:val="#Nav: /Customer/No"/>
                    <w:tag w:val="#Nav: Test Report - Default=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6630d3e987c4d5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W o r d / 1 3 4 6 0 0 / "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