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pPr>
      <w:bookmarkStart w:colFirst="0" w:colLast="0" w:name="_nrax5bg1qfmi" w:id="0"/>
      <w:bookmarkEnd w:id="0"/>
      <w:r w:rsidDel="00000000" w:rsidR="00000000" w:rsidRPr="00000000">
        <w:rPr>
          <w:rtl w:val="0"/>
        </w:rPr>
      </w:r>
    </w:p>
    <w:p w:rsidR="00000000" w:rsidDel="00000000" w:rsidP="00000000" w:rsidRDefault="00000000" w:rsidRPr="00000000" w14:paraId="00000002">
      <w:pPr>
        <w:pStyle w:val="Subtitle"/>
        <w:pageBreakBefore w:val="0"/>
        <w:jc w:val="center"/>
        <w:rPr/>
      </w:pPr>
      <w:bookmarkStart w:colFirst="0" w:colLast="0" w:name="_nv0gaylns3tu" w:id="1"/>
      <w:bookmarkEnd w:id="1"/>
      <w:r w:rsidDel="00000000" w:rsidR="00000000" w:rsidRPr="00000000">
        <w:rPr>
          <w:rtl w:val="0"/>
        </w:rPr>
      </w:r>
    </w:p>
    <w:p w:rsidR="00000000" w:rsidDel="00000000" w:rsidP="00000000" w:rsidRDefault="00000000" w:rsidRPr="00000000" w14:paraId="00000003">
      <w:pPr>
        <w:pStyle w:val="Subtitle"/>
        <w:pageBreakBefore w:val="0"/>
        <w:jc w:val="center"/>
        <w:rPr/>
      </w:pPr>
      <w:bookmarkStart w:colFirst="0" w:colLast="0" w:name="_oowwzwqivkwp" w:id="2"/>
      <w:bookmarkEnd w:id="2"/>
      <w:r w:rsidDel="00000000" w:rsidR="00000000" w:rsidRPr="00000000">
        <w:rPr>
          <w:rtl w:val="0"/>
        </w:rPr>
      </w:r>
    </w:p>
    <w:p w:rsidR="00000000" w:rsidDel="00000000" w:rsidP="00000000" w:rsidRDefault="00000000" w:rsidRPr="00000000" w14:paraId="00000004">
      <w:pPr>
        <w:pStyle w:val="Subtitle"/>
        <w:pageBreakBefore w:val="0"/>
        <w:jc w:val="center"/>
        <w:rPr/>
      </w:pPr>
      <w:bookmarkStart w:colFirst="0" w:colLast="0" w:name="_orjga33wuls8" w:id="3"/>
      <w:bookmarkEnd w:id="3"/>
      <w:r w:rsidDel="00000000" w:rsidR="00000000" w:rsidRPr="00000000">
        <w:rPr>
          <w:rtl w:val="0"/>
        </w:rPr>
      </w:r>
    </w:p>
    <w:p w:rsidR="00000000" w:rsidDel="00000000" w:rsidP="00000000" w:rsidRDefault="00000000" w:rsidRPr="00000000" w14:paraId="00000005">
      <w:pPr>
        <w:pStyle w:val="Subtitle"/>
        <w:pageBreakBefore w:val="0"/>
        <w:jc w:val="center"/>
        <w:rPr/>
      </w:pPr>
      <w:bookmarkStart w:colFirst="0" w:colLast="0" w:name="_t5eq1w2thn1z" w:id="4"/>
      <w:bookmarkEnd w:id="4"/>
      <w:r w:rsidDel="00000000" w:rsidR="00000000" w:rsidRPr="00000000">
        <w:rPr>
          <w:rtl w:val="0"/>
        </w:rPr>
      </w:r>
    </w:p>
    <w:p w:rsidR="00000000" w:rsidDel="00000000" w:rsidP="00000000" w:rsidRDefault="00000000" w:rsidRPr="00000000" w14:paraId="00000006">
      <w:pPr>
        <w:pStyle w:val="Subtitle"/>
        <w:pageBreakBefore w:val="0"/>
        <w:spacing w:line="360" w:lineRule="auto"/>
        <w:jc w:val="center"/>
        <w:rPr/>
      </w:pPr>
      <w:bookmarkStart w:colFirst="0" w:colLast="0" w:name="_9rlegkxaqdip" w:id="5"/>
      <w:bookmarkEnd w:id="5"/>
      <w:r w:rsidDel="00000000" w:rsidR="00000000" w:rsidRPr="00000000">
        <w:rPr>
          <w:rtl w:val="0"/>
        </w:rPr>
      </w:r>
    </w:p>
    <w:p w:rsidR="00000000" w:rsidDel="00000000" w:rsidP="00000000" w:rsidRDefault="00000000" w:rsidRPr="00000000" w14:paraId="00000007">
      <w:pPr>
        <w:pStyle w:val="Subtitle"/>
        <w:pageBreakBefore w:val="0"/>
        <w:spacing w:line="360" w:lineRule="auto"/>
        <w:jc w:val="center"/>
        <w:rPr/>
      </w:pPr>
      <w:bookmarkStart w:colFirst="0" w:colLast="0" w:name="_515u19ucvnah" w:id="6"/>
      <w:bookmarkEnd w:id="6"/>
      <w:r w:rsidDel="00000000" w:rsidR="00000000" w:rsidRPr="00000000">
        <w:rPr>
          <w:rtl w:val="0"/>
        </w:rPr>
      </w:r>
    </w:p>
    <w:p w:rsidR="00000000" w:rsidDel="00000000" w:rsidP="00000000" w:rsidRDefault="00000000" w:rsidRPr="00000000" w14:paraId="00000008">
      <w:pPr>
        <w:pStyle w:val="Subtitle"/>
        <w:pageBreakBefore w:val="0"/>
        <w:spacing w:line="360" w:lineRule="auto"/>
        <w:jc w:val="center"/>
        <w:rPr/>
      </w:pPr>
      <w:bookmarkStart w:colFirst="0" w:colLast="0" w:name="_r52mhsphdpob" w:id="7"/>
      <w:bookmarkEnd w:id="7"/>
      <w:r w:rsidDel="00000000" w:rsidR="00000000" w:rsidRPr="00000000">
        <w:rPr>
          <w:rtl w:val="0"/>
        </w:rPr>
        <w:t xml:space="preserve">Seminarski rad</w:t>
      </w:r>
    </w:p>
    <w:p w:rsidR="00000000" w:rsidDel="00000000" w:rsidP="00000000" w:rsidRDefault="00000000" w:rsidRPr="00000000" w14:paraId="00000009">
      <w:pPr>
        <w:pStyle w:val="Title"/>
        <w:pageBreakBefore w:val="0"/>
        <w:spacing w:line="360" w:lineRule="auto"/>
        <w:jc w:val="center"/>
        <w:rPr/>
      </w:pPr>
      <w:bookmarkStart w:colFirst="0" w:colLast="0" w:name="_v058y1s3exhs" w:id="8"/>
      <w:bookmarkEnd w:id="8"/>
      <w:r w:rsidDel="00000000" w:rsidR="00000000" w:rsidRPr="00000000">
        <w:rPr>
          <w:rtl w:val="0"/>
        </w:rPr>
        <w:t xml:space="preserve">Replikacija u MongoDB</w:t>
      </w:r>
    </w:p>
    <w:p w:rsidR="00000000" w:rsidDel="00000000" w:rsidP="00000000" w:rsidRDefault="00000000" w:rsidRPr="00000000" w14:paraId="0000000A">
      <w:pPr>
        <w:pStyle w:val="Subtitle"/>
        <w:pageBreakBefore w:val="0"/>
        <w:spacing w:line="360" w:lineRule="auto"/>
        <w:jc w:val="center"/>
        <w:rPr/>
      </w:pPr>
      <w:bookmarkStart w:colFirst="0" w:colLast="0" w:name="_hbqwboo87jdi" w:id="9"/>
      <w:bookmarkEnd w:id="9"/>
      <w:r w:rsidDel="00000000" w:rsidR="00000000" w:rsidRPr="00000000">
        <w:rPr>
          <w:rtl w:val="0"/>
        </w:rPr>
        <w:t xml:space="preserve">Sistemi baza podataka</w:t>
      </w:r>
    </w:p>
    <w:p w:rsidR="00000000" w:rsidDel="00000000" w:rsidP="00000000" w:rsidRDefault="00000000" w:rsidRPr="00000000" w14:paraId="0000000B">
      <w:pPr>
        <w:pStyle w:val="Subtitle"/>
        <w:pageBreakBefore w:val="0"/>
        <w:jc w:val="center"/>
        <w:rPr/>
      </w:pPr>
      <w:bookmarkStart w:colFirst="0" w:colLast="0" w:name="_kuzmlinnqzgy" w:id="10"/>
      <w:bookmarkEnd w:id="10"/>
      <w:r w:rsidDel="00000000" w:rsidR="00000000" w:rsidRPr="00000000">
        <w:rPr>
          <w:rtl w:val="0"/>
        </w:rPr>
      </w:r>
    </w:p>
    <w:p w:rsidR="00000000" w:rsidDel="00000000" w:rsidP="00000000" w:rsidRDefault="00000000" w:rsidRPr="00000000" w14:paraId="0000000C">
      <w:pPr>
        <w:pStyle w:val="Subtitle"/>
        <w:pageBreakBefore w:val="0"/>
        <w:jc w:val="center"/>
        <w:rPr/>
      </w:pPr>
      <w:bookmarkStart w:colFirst="0" w:colLast="0" w:name="_t6bpvamu69c7" w:id="11"/>
      <w:bookmarkEnd w:id="11"/>
      <w:r w:rsidDel="00000000" w:rsidR="00000000" w:rsidRPr="00000000">
        <w:rPr>
          <w:rtl w:val="0"/>
        </w:rPr>
        <w:t xml:space="preserve">Stefan Mladenov 1205</w:t>
      </w:r>
    </w:p>
    <w:p w:rsidR="00000000" w:rsidDel="00000000" w:rsidP="00000000" w:rsidRDefault="00000000" w:rsidRPr="00000000" w14:paraId="0000000D">
      <w:pPr>
        <w:pStyle w:val="Heading1"/>
        <w:pageBreakBefore w:val="0"/>
        <w:spacing w:line="480" w:lineRule="auto"/>
        <w:rPr/>
      </w:pPr>
      <w:bookmarkStart w:colFirst="0" w:colLast="0" w:name="_7qoiswbcrruq" w:id="12"/>
      <w:bookmarkEnd w:id="12"/>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l1v1kxm99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vjsdcjfdx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Replikacija kod MongoDB-a</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1tuq96oq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Replika Set Konfiguracija</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hqksgtfg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Čitanje podataka</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h6t7ohcd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Komanda</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1rwn94fo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Primer</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rnf39zgl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Izbor primarnog čvora</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i6twhh1u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Arbitary čvor</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yfqj51sj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Hidden čvor</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cj272hy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Delayed čvor</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5angz280n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Zaključak</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fgu78cyv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Reference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ageBreakBefore w:val="0"/>
        <w:spacing w:line="480" w:lineRule="auto"/>
        <w:rPr/>
      </w:pPr>
      <w:bookmarkStart w:colFirst="0" w:colLast="0" w:name="_sln25q1jjzft" w:id="13"/>
      <w:bookmarkEnd w:id="13"/>
      <w:r w:rsidDel="00000000" w:rsidR="00000000" w:rsidRPr="00000000">
        <w:rPr>
          <w:rtl w:val="0"/>
        </w:rPr>
      </w:r>
    </w:p>
    <w:p w:rsidR="00000000" w:rsidDel="00000000" w:rsidP="00000000" w:rsidRDefault="00000000" w:rsidRPr="00000000" w14:paraId="0000001B">
      <w:pPr>
        <w:pStyle w:val="Heading1"/>
        <w:pageBreakBefore w:val="0"/>
        <w:spacing w:line="480" w:lineRule="auto"/>
        <w:rPr/>
      </w:pPr>
      <w:bookmarkStart w:colFirst="0" w:colLast="0" w:name="_w27hzg2l9wqw" w:id="14"/>
      <w:bookmarkEnd w:id="1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spacing w:line="480" w:lineRule="auto"/>
        <w:rPr/>
      </w:pPr>
      <w:bookmarkStart w:colFirst="0" w:colLast="0" w:name="_tl1v1kxm99sl" w:id="15"/>
      <w:bookmarkEnd w:id="15"/>
      <w:r w:rsidDel="00000000" w:rsidR="00000000" w:rsidRPr="00000000">
        <w:rPr>
          <w:rtl w:val="0"/>
        </w:rPr>
        <w:t xml:space="preserve">1. Uvod</w:t>
      </w:r>
    </w:p>
    <w:p w:rsidR="00000000" w:rsidDel="00000000" w:rsidP="00000000" w:rsidRDefault="00000000" w:rsidRPr="00000000" w14:paraId="0000001D">
      <w:pPr>
        <w:pageBreakBefore w:val="0"/>
        <w:spacing w:after="200" w:line="276" w:lineRule="auto"/>
        <w:jc w:val="both"/>
        <w:rPr>
          <w:color w:val="1d1c1d"/>
          <w:sz w:val="24"/>
          <w:szCs w:val="24"/>
          <w:highlight w:val="white"/>
        </w:rPr>
      </w:pPr>
      <w:r w:rsidDel="00000000" w:rsidR="00000000" w:rsidRPr="00000000">
        <w:rPr>
          <w:rtl w:val="0"/>
        </w:rPr>
        <w:tab/>
      </w:r>
      <w:r w:rsidDel="00000000" w:rsidR="00000000" w:rsidRPr="00000000">
        <w:rPr>
          <w:color w:val="1d1c1d"/>
          <w:sz w:val="24"/>
          <w:szCs w:val="24"/>
          <w:highlight w:val="white"/>
          <w:rtl w:val="0"/>
        </w:rPr>
        <w:t xml:space="preserve">Čovek je kroz istoriju uvek težio da napreduje i poboljša kvalitet života. Napredak ljudske vrste se često stavlja u isti kontekst sa napretkom tehnologije (koja je nesumnjivo jedna od ključnih stvari kada je evolucija u pitanju). Svedoci smo činjenice da se razvija sve brže i da su stvari, koje su nekad bile nezamislive i nedostižne, postale ostvarive i svakodnevne. Procesi koji su nekad oduzimali mnogo vremena i resursa, danas mogu biti izvršeni u mnogo kraćem roku bez naročite asistencije čoveka tokom samog procesa. </w:t>
      </w:r>
    </w:p>
    <w:p w:rsidR="00000000" w:rsidDel="00000000" w:rsidP="00000000" w:rsidRDefault="00000000" w:rsidRPr="00000000" w14:paraId="0000001E">
      <w:pPr>
        <w:pageBreakBefore w:val="0"/>
        <w:spacing w:after="200" w:line="276" w:lineRule="auto"/>
        <w:ind w:firstLine="720"/>
        <w:jc w:val="both"/>
        <w:rPr>
          <w:color w:val="1d1c1d"/>
          <w:sz w:val="24"/>
          <w:szCs w:val="24"/>
          <w:highlight w:val="white"/>
        </w:rPr>
      </w:pPr>
      <w:r w:rsidDel="00000000" w:rsidR="00000000" w:rsidRPr="00000000">
        <w:rPr>
          <w:color w:val="1d1c1d"/>
          <w:sz w:val="24"/>
          <w:szCs w:val="24"/>
          <w:highlight w:val="white"/>
          <w:rtl w:val="0"/>
        </w:rPr>
        <w:t xml:space="preserve">Razvojem interneta, protok i dostupnost informacija je postala veoma visoka. Danas se uz samo par klikova može kupiti željeni proizvod ili pročitati zakon jedne države. Transparentnost poslovanja i podataka neke organizacije je postala neminovnost vremena u kome živimo. Pored dobrih stvari koje transparentnost donosi, postoje i loše strane, poput zloupotrebe podataka i korišćenje istih u različite svrhe. Iako se svakodnevno radi na zaštiti korisnika, do danas nije nađeno univerzalno rešenje kojim bi se eliminisao bilo koji vid povrede ljudskih prava i zloupotrebe privatnih podataka. </w:t>
      </w:r>
    </w:p>
    <w:p w:rsidR="00000000" w:rsidDel="00000000" w:rsidP="00000000" w:rsidRDefault="00000000" w:rsidRPr="00000000" w14:paraId="0000001F">
      <w:pPr>
        <w:pageBreakBefore w:val="0"/>
        <w:spacing w:after="200" w:line="276" w:lineRule="auto"/>
        <w:ind w:firstLine="720"/>
        <w:jc w:val="both"/>
        <w:rPr>
          <w:color w:val="1d1c1d"/>
          <w:sz w:val="24"/>
          <w:szCs w:val="24"/>
          <w:highlight w:val="white"/>
        </w:rPr>
      </w:pPr>
      <w:r w:rsidDel="00000000" w:rsidR="00000000" w:rsidRPr="00000000">
        <w:rPr>
          <w:sz w:val="24"/>
          <w:szCs w:val="24"/>
          <w:rtl w:val="0"/>
        </w:rPr>
        <w:t xml:space="preserve">Za mnoge sisteme, gubitak podataka, nedostupnost istih ili narušavanje njihove verodostojnosti bi predstavljao pravu katastrofu ukoliko se radi o velikoj količini podataka, prikupljanih i čuvanih duži vremenski period. Kako bi se izbegao ovakav scenario usled nekih nepredviđenih okolnosti kao što su otkaz memorijskog medijuma, zlonamerni proboj spolja, neautorizovani pristup podacima ili neka katastrofa koja može dovesti do narušavanja rada glavne baze. Kako bi sistem radio i u ovakvim slučajevima, jedan od načina za prevazilaženje ovakvog problema jeste rad sa “kopijom” baze,  koja sadrži </w:t>
      </w:r>
      <w:r w:rsidDel="00000000" w:rsidR="00000000" w:rsidRPr="00000000">
        <w:rPr>
          <w:color w:val="1d1c1d"/>
          <w:sz w:val="24"/>
          <w:szCs w:val="24"/>
          <w:highlight w:val="white"/>
          <w:rtl w:val="0"/>
        </w:rPr>
        <w:t xml:space="preserve">replicirane podatke, takozvane replike, za čije memorisanje su potrebni resursi, koji su neretko samo logički, virtuelno grupisani, gde se podaci zapravo nalaze na međusobno udaljenim, različitim mašinama (serverima). Replike mogu sadržati kompletan dataset (engl. </w:t>
      </w:r>
      <w:r w:rsidDel="00000000" w:rsidR="00000000" w:rsidRPr="00000000">
        <w:rPr>
          <w:i w:val="1"/>
          <w:color w:val="1d1c1d"/>
          <w:sz w:val="24"/>
          <w:szCs w:val="24"/>
          <w:highlight w:val="white"/>
          <w:rtl w:val="0"/>
        </w:rPr>
        <w:t xml:space="preserve">full</w:t>
      </w:r>
      <w:r w:rsidDel="00000000" w:rsidR="00000000" w:rsidRPr="00000000">
        <w:rPr>
          <w:color w:val="1d1c1d"/>
          <w:sz w:val="24"/>
          <w:szCs w:val="24"/>
          <w:highlight w:val="white"/>
          <w:rtl w:val="0"/>
        </w:rPr>
        <w:t xml:space="preserve"> replike) ili mogu sadržati particionisane podatke(fragmente), gde se grupisanjem podataka sa većeg broja replika dobija ceo dataset.  </w:t>
      </w:r>
    </w:p>
    <w:p w:rsidR="00000000" w:rsidDel="00000000" w:rsidP="00000000" w:rsidRDefault="00000000" w:rsidRPr="00000000" w14:paraId="00000020">
      <w:pPr>
        <w:pageBreakBefore w:val="0"/>
        <w:spacing w:after="200" w:line="276" w:lineRule="auto"/>
        <w:ind w:firstLine="720"/>
        <w:jc w:val="both"/>
        <w:rPr>
          <w:color w:val="1d1c1d"/>
          <w:sz w:val="24"/>
          <w:szCs w:val="24"/>
          <w:highlight w:val="white"/>
        </w:rPr>
      </w:pPr>
      <w:r w:rsidDel="00000000" w:rsidR="00000000" w:rsidRPr="00000000">
        <w:rPr>
          <w:color w:val="1d1c1d"/>
          <w:sz w:val="24"/>
          <w:szCs w:val="24"/>
          <w:highlight w:val="white"/>
          <w:rtl w:val="0"/>
        </w:rPr>
        <w:t xml:space="preserve">Replikacija predstavlja proces sinhronizacije podataka između različitih instanci baze, koji se neretko nalaze na različitim fizičkim lokacijama, u okviru različitih data centara, čime se omogućava da aplikacije koje koriste podatke iz te baze rade bez problema i u slučaju katastrofe, da podaci budu dostupni sve vreme (engl. </w:t>
      </w:r>
      <w:r w:rsidDel="00000000" w:rsidR="00000000" w:rsidRPr="00000000">
        <w:rPr>
          <w:i w:val="1"/>
          <w:color w:val="1d1c1d"/>
          <w:sz w:val="24"/>
          <w:szCs w:val="24"/>
          <w:highlight w:val="white"/>
          <w:rtl w:val="0"/>
        </w:rPr>
        <w:t xml:space="preserve">High Availability</w:t>
      </w:r>
      <w:r w:rsidDel="00000000" w:rsidR="00000000" w:rsidRPr="00000000">
        <w:rPr>
          <w:color w:val="1d1c1d"/>
          <w:sz w:val="24"/>
          <w:szCs w:val="24"/>
          <w:highlight w:val="white"/>
          <w:rtl w:val="0"/>
        </w:rPr>
        <w:t xml:space="preserve">). U velikoj meri mogu doprineti skalabilnosti samog sistema, gde se kreiranjem većeg broja kopija baze postiže horizontalno skaliranje, čime </w:t>
      </w:r>
      <w:r w:rsidDel="00000000" w:rsidR="00000000" w:rsidRPr="00000000">
        <w:rPr>
          <w:color w:val="1d1c1d"/>
          <w:sz w:val="24"/>
          <w:szCs w:val="24"/>
          <w:highlight w:val="white"/>
          <w:rtl w:val="0"/>
        </w:rPr>
        <w:t xml:space="preserve">se mogu rasteretiti i optimizovati određene akcije i procesi u okviru distribuiranih sistema. </w:t>
      </w:r>
    </w:p>
    <w:p w:rsidR="00000000" w:rsidDel="00000000" w:rsidP="00000000" w:rsidRDefault="00000000" w:rsidRPr="00000000" w14:paraId="00000021">
      <w:pPr>
        <w:pageBreakBefore w:val="0"/>
        <w:spacing w:after="200" w:line="276" w:lineRule="auto"/>
        <w:ind w:left="0" w:firstLine="0"/>
        <w:jc w:val="center"/>
        <w:rPr>
          <w:sz w:val="28"/>
          <w:szCs w:val="28"/>
        </w:rPr>
      </w:pPr>
      <w:r w:rsidDel="00000000" w:rsidR="00000000" w:rsidRPr="00000000">
        <w:rPr>
          <w:color w:val="1d1c1d"/>
          <w:sz w:val="24"/>
          <w:szCs w:val="24"/>
          <w:highlight w:val="white"/>
        </w:rPr>
        <w:drawing>
          <wp:inline distB="114300" distT="114300" distL="114300" distR="114300">
            <wp:extent cx="5262563" cy="2841084"/>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62563" cy="28410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200" w:before="200" w:line="276" w:lineRule="auto"/>
        <w:jc w:val="center"/>
        <w:rPr>
          <w:sz w:val="20"/>
          <w:szCs w:val="20"/>
        </w:rPr>
      </w:pPr>
      <w:r w:rsidDel="00000000" w:rsidR="00000000" w:rsidRPr="00000000">
        <w:rPr>
          <w:sz w:val="20"/>
          <w:szCs w:val="20"/>
          <w:rtl w:val="0"/>
        </w:rPr>
        <w:t xml:space="preserve">Slika 1. Replika</w:t>
      </w:r>
    </w:p>
    <w:p w:rsidR="00000000" w:rsidDel="00000000" w:rsidP="00000000" w:rsidRDefault="00000000" w:rsidRPr="00000000" w14:paraId="00000023">
      <w:pPr>
        <w:pStyle w:val="Heading1"/>
        <w:pageBreakBefore w:val="0"/>
        <w:spacing w:after="200" w:line="480" w:lineRule="auto"/>
        <w:jc w:val="both"/>
        <w:rPr/>
      </w:pPr>
      <w:bookmarkStart w:colFirst="0" w:colLast="0" w:name="_mlm1dfr7viep" w:id="16"/>
      <w:bookmarkEnd w:id="1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spacing w:after="200" w:line="480" w:lineRule="auto"/>
        <w:jc w:val="both"/>
        <w:rPr/>
      </w:pPr>
      <w:bookmarkStart w:colFirst="0" w:colLast="0" w:name="_evjsdcjfdxjo" w:id="17"/>
      <w:bookmarkEnd w:id="17"/>
      <w:r w:rsidDel="00000000" w:rsidR="00000000" w:rsidRPr="00000000">
        <w:rPr>
          <w:rtl w:val="0"/>
        </w:rPr>
        <w:t xml:space="preserve">2. Replikacija kod MongoDB-a</w:t>
      </w:r>
    </w:p>
    <w:p w:rsidR="00000000" w:rsidDel="00000000" w:rsidP="00000000" w:rsidRDefault="00000000" w:rsidRPr="00000000" w14:paraId="00000025">
      <w:pPr>
        <w:pageBreakBefore w:val="0"/>
        <w:spacing w:after="200" w:lineRule="auto"/>
        <w:ind w:firstLine="720"/>
        <w:jc w:val="both"/>
        <w:rPr>
          <w:sz w:val="24"/>
          <w:szCs w:val="24"/>
        </w:rPr>
      </w:pPr>
      <w:r w:rsidDel="00000000" w:rsidR="00000000" w:rsidRPr="00000000">
        <w:rPr>
          <w:sz w:val="24"/>
          <w:szCs w:val="24"/>
          <w:rtl w:val="0"/>
        </w:rPr>
        <w:t xml:space="preserve">Replikacija podataka kod MongoDB-a predstavlja grupu </w:t>
      </w:r>
      <w:r w:rsidDel="00000000" w:rsidR="00000000" w:rsidRPr="00000000">
        <w:rPr>
          <w:i w:val="1"/>
          <w:sz w:val="24"/>
          <w:szCs w:val="24"/>
          <w:rtl w:val="0"/>
        </w:rPr>
        <w:t xml:space="preserve">mongod</w:t>
      </w:r>
      <w:r w:rsidDel="00000000" w:rsidR="00000000" w:rsidRPr="00000000">
        <w:rPr>
          <w:sz w:val="24"/>
          <w:szCs w:val="24"/>
          <w:rtl w:val="0"/>
        </w:rPr>
        <w:t xml:space="preserve"> procesa koji služe za održavanje i sinhronizaciju istog data seta, u okviru različitih instanci. Na ovaj način se smanjuje redundantnost podataka i povećava dostupnost istih, pa aplikacije koje koriste ove podatke mogu funkcionisati uprkos otkazu glavne instance. Takođe, moguće je i optimizovati rad same aplikacije, konkretno operacije čitanja, gde je moguće preusmeravati zahteve sa različitih lokacija na najbliže data centre u okviru kojih se nalaze kopije koje mogu opslužiti sam zahtev.</w:t>
      </w:r>
    </w:p>
    <w:p w:rsidR="00000000" w:rsidDel="00000000" w:rsidP="00000000" w:rsidRDefault="00000000" w:rsidRPr="00000000" w14:paraId="00000026">
      <w:pPr>
        <w:pageBreakBefore w:val="0"/>
        <w:spacing w:after="200" w:lineRule="auto"/>
        <w:ind w:firstLine="720"/>
        <w:jc w:val="both"/>
        <w:rPr>
          <w:sz w:val="24"/>
          <w:szCs w:val="24"/>
        </w:rPr>
      </w:pPr>
      <w:r w:rsidDel="00000000" w:rsidR="00000000" w:rsidRPr="00000000">
        <w:rPr>
          <w:sz w:val="24"/>
          <w:szCs w:val="24"/>
        </w:rPr>
        <w:drawing>
          <wp:inline distB="114300" distT="114300" distL="114300" distR="114300">
            <wp:extent cx="5039412" cy="4118589"/>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39412" cy="411858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00" w:lineRule="auto"/>
        <w:ind w:left="0" w:firstLine="0"/>
        <w:jc w:val="center"/>
        <w:rPr>
          <w:sz w:val="20"/>
          <w:szCs w:val="20"/>
        </w:rPr>
      </w:pPr>
      <w:r w:rsidDel="00000000" w:rsidR="00000000" w:rsidRPr="00000000">
        <w:rPr>
          <w:sz w:val="20"/>
          <w:szCs w:val="20"/>
          <w:rtl w:val="0"/>
        </w:rPr>
        <w:t xml:space="preserve">Slika 2. Replikacija MongoDB</w:t>
      </w:r>
    </w:p>
    <w:p w:rsidR="00000000" w:rsidDel="00000000" w:rsidP="00000000" w:rsidRDefault="00000000" w:rsidRPr="00000000" w14:paraId="00000028">
      <w:pPr>
        <w:pageBreakBefore w:val="0"/>
        <w:spacing w:after="200" w:lineRule="auto"/>
        <w:ind w:firstLine="720"/>
        <w:jc w:val="both"/>
        <w:rPr>
          <w:sz w:val="24"/>
          <w:szCs w:val="24"/>
        </w:rPr>
      </w:pPr>
      <w:r w:rsidDel="00000000" w:rsidR="00000000" w:rsidRPr="00000000">
        <w:rPr>
          <w:sz w:val="24"/>
          <w:szCs w:val="24"/>
          <w:rtl w:val="0"/>
        </w:rPr>
        <w:t xml:space="preserve">Kod MongoDB-a, prilikom replikacije, kreiraju se takozvani replika setovi, koji se mogu sastojati iz većeg broja čvorova, gde se jedan i samo jedan čvor proglašava za glavni, takozvani primarni čvor, dok se ostali smatraju sekundarnim čvorovima. </w:t>
      </w:r>
    </w:p>
    <w:p w:rsidR="00000000" w:rsidDel="00000000" w:rsidP="00000000" w:rsidRDefault="00000000" w:rsidRPr="00000000" w14:paraId="00000029">
      <w:pPr>
        <w:pageBreakBefore w:val="0"/>
        <w:spacing w:after="200" w:lineRule="auto"/>
        <w:ind w:left="0" w:firstLine="0"/>
        <w:jc w:val="center"/>
        <w:rPr>
          <w:sz w:val="24"/>
          <w:szCs w:val="24"/>
        </w:rPr>
      </w:pPr>
      <w:r w:rsidDel="00000000" w:rsidR="00000000" w:rsidRPr="00000000">
        <w:rPr>
          <w:sz w:val="24"/>
          <w:szCs w:val="24"/>
        </w:rPr>
        <w:drawing>
          <wp:inline distB="114300" distT="114300" distL="114300" distR="114300">
            <wp:extent cx="3267075" cy="3962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70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200" w:lineRule="auto"/>
        <w:ind w:left="0" w:firstLine="0"/>
        <w:jc w:val="center"/>
        <w:rPr>
          <w:sz w:val="24"/>
          <w:szCs w:val="24"/>
        </w:rPr>
      </w:pPr>
      <w:r w:rsidDel="00000000" w:rsidR="00000000" w:rsidRPr="00000000">
        <w:rPr>
          <w:sz w:val="20"/>
          <w:szCs w:val="20"/>
          <w:rtl w:val="0"/>
        </w:rPr>
        <w:t xml:space="preserve">Slika 3. MongoDB replika set</w:t>
      </w:r>
      <w:r w:rsidDel="00000000" w:rsidR="00000000" w:rsidRPr="00000000">
        <w:rPr>
          <w:rtl w:val="0"/>
        </w:rPr>
      </w:r>
    </w:p>
    <w:p w:rsidR="00000000" w:rsidDel="00000000" w:rsidP="00000000" w:rsidRDefault="00000000" w:rsidRPr="00000000" w14:paraId="0000002B">
      <w:pPr>
        <w:pageBreakBefore w:val="0"/>
        <w:spacing w:after="200" w:before="200" w:lineRule="auto"/>
        <w:ind w:left="0" w:firstLine="720"/>
        <w:jc w:val="both"/>
        <w:rPr>
          <w:sz w:val="24"/>
          <w:szCs w:val="24"/>
        </w:rPr>
      </w:pPr>
      <w:r w:rsidDel="00000000" w:rsidR="00000000" w:rsidRPr="00000000">
        <w:rPr>
          <w:sz w:val="24"/>
          <w:szCs w:val="24"/>
          <w:rtl w:val="0"/>
        </w:rPr>
        <w:t xml:space="preserve">Kroz primarni čvor se odvijaju sve operacije upisa i primarni čvor beleži ove promene, kroz log fajl, gde nakon upisa, sekundardni čvorovi preuzimaju log fajl koji sadrži operacije (engl. </w:t>
      </w:r>
      <w:r w:rsidDel="00000000" w:rsidR="00000000" w:rsidRPr="00000000">
        <w:rPr>
          <w:i w:val="1"/>
          <w:sz w:val="24"/>
          <w:szCs w:val="24"/>
          <w:rtl w:val="0"/>
        </w:rPr>
        <w:t xml:space="preserve">oplog</w:t>
      </w:r>
      <w:r w:rsidDel="00000000" w:rsidR="00000000" w:rsidRPr="00000000">
        <w:rPr>
          <w:sz w:val="24"/>
          <w:szCs w:val="24"/>
          <w:rtl w:val="0"/>
        </w:rPr>
        <w:t xml:space="preserve">) i</w:t>
      </w:r>
      <w:r w:rsidDel="00000000" w:rsidR="00000000" w:rsidRPr="00000000">
        <w:rPr>
          <w:sz w:val="24"/>
          <w:szCs w:val="24"/>
          <w:rtl w:val="0"/>
        </w:rPr>
        <w:t xml:space="preserve"> izvršavaju ove operacije čime se sve instance dovode u isto, konzistentno stanje. Same operacije su asinhrone, tako da nema blokiranja drugih, novih operacija.</w:t>
      </w:r>
    </w:p>
    <w:p w:rsidR="00000000" w:rsidDel="00000000" w:rsidP="00000000" w:rsidRDefault="00000000" w:rsidRPr="00000000" w14:paraId="0000002C">
      <w:pPr>
        <w:pageBreakBefore w:val="0"/>
        <w:spacing w:after="200" w:before="200" w:lineRule="auto"/>
        <w:ind w:left="0" w:firstLine="720"/>
        <w:jc w:val="both"/>
        <w:rPr>
          <w:sz w:val="24"/>
          <w:szCs w:val="24"/>
        </w:rPr>
      </w:pPr>
      <w:r w:rsidDel="00000000" w:rsidR="00000000" w:rsidRPr="00000000">
        <w:rPr>
          <w:sz w:val="24"/>
          <w:szCs w:val="24"/>
          <w:rtl w:val="0"/>
        </w:rPr>
        <w:t xml:space="preserve">Replika setove, kao i same čvorove u njima, je moguće konfigurisati, gde je moguće kroz konfiguraciju specificirati tagove kojima će neki od instanci/replika biti obeleženi, recimo područjem kojem pripadaju. Takođe, kroz konfiguraciju je moguće specificirati da li će određeni čvor biti uključen u razmatranje kao potencijalni primarni čvor i da li će učestvovati u potencijalnom glasanju.</w:t>
      </w:r>
    </w:p>
    <w:p w:rsidR="00000000" w:rsidDel="00000000" w:rsidP="00000000" w:rsidRDefault="00000000" w:rsidRPr="00000000" w14:paraId="0000002D">
      <w:pPr>
        <w:pageBreakBefore w:val="0"/>
        <w:spacing w:after="200" w:before="200" w:lineRule="auto"/>
        <w:ind w:left="0" w:firstLine="720"/>
        <w:jc w:val="both"/>
        <w:rPr>
          <w:rFonts w:ascii="Consolas" w:cs="Consolas" w:eastAsia="Consolas" w:hAnsi="Consolas"/>
          <w:sz w:val="24"/>
          <w:szCs w:val="24"/>
        </w:rPr>
      </w:pPr>
      <w:r w:rsidDel="00000000" w:rsidR="00000000" w:rsidRPr="00000000">
        <w:rPr>
          <w:sz w:val="24"/>
          <w:szCs w:val="24"/>
          <w:rtl w:val="0"/>
        </w:rPr>
        <w:t xml:space="preserve">Da bi kreirali replika set, potrebno je ugasiti trenutni MongoDB server, a potom ga pokrenuti uz pomoć flega </w:t>
      </w:r>
      <w:r w:rsidDel="00000000" w:rsidR="00000000" w:rsidRPr="00000000">
        <w:rPr>
          <w:rFonts w:ascii="Consolas" w:cs="Consolas" w:eastAsia="Consolas" w:hAnsi="Consolas"/>
          <w:i w:val="1"/>
          <w:sz w:val="24"/>
          <w:szCs w:val="24"/>
          <w:rtl w:val="0"/>
        </w:rPr>
        <w:t xml:space="preserve">–replSet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E">
      <w:pPr>
        <w:rPr>
          <w:rFonts w:ascii="Consolas" w:cs="Consolas" w:eastAsia="Consolas" w:hAnsi="Consolas"/>
          <w:sz w:val="26"/>
          <w:szCs w:val="26"/>
          <w:shd w:fill="eeeeee" w:val="clear"/>
        </w:rPr>
      </w:pPr>
      <w:r w:rsidDel="00000000" w:rsidR="00000000" w:rsidRPr="00000000">
        <w:rPr>
          <w:rFonts w:ascii="Consolas" w:cs="Consolas" w:eastAsia="Consolas" w:hAnsi="Consolas"/>
          <w:sz w:val="24"/>
          <w:szCs w:val="24"/>
          <w:rtl w:val="0"/>
        </w:rPr>
        <w:t xml:space="preserve">mongod --port "PORT" --dbpath "DB_PATH" </w:t>
      </w:r>
      <w:r w:rsidDel="00000000" w:rsidR="00000000" w:rsidRPr="00000000">
        <w:rPr>
          <w:rFonts w:ascii="Consolas" w:cs="Consolas" w:eastAsia="Consolas" w:hAnsi="Consolas"/>
          <w:sz w:val="24"/>
          <w:szCs w:val="24"/>
          <w:shd w:fill="f1c232" w:val="clear"/>
          <w:rtl w:val="0"/>
        </w:rPr>
        <w:t xml:space="preserve">--replSet</w:t>
      </w:r>
      <w:r w:rsidDel="00000000" w:rsidR="00000000" w:rsidRPr="00000000">
        <w:rPr>
          <w:rFonts w:ascii="Consolas" w:cs="Consolas" w:eastAsia="Consolas" w:hAnsi="Consolas"/>
          <w:sz w:val="24"/>
          <w:szCs w:val="24"/>
          <w:rtl w:val="0"/>
        </w:rPr>
        <w:t xml:space="preserve"> "INSTANCE_NAME"</w:t>
      </w:r>
      <w:r w:rsidDel="00000000" w:rsidR="00000000" w:rsidRPr="00000000">
        <w:rPr>
          <w:rtl w:val="0"/>
        </w:rPr>
      </w:r>
    </w:p>
    <w:p w:rsidR="00000000" w:rsidDel="00000000" w:rsidP="00000000" w:rsidRDefault="00000000" w:rsidRPr="00000000" w14:paraId="0000002F">
      <w:pPr>
        <w:pageBreakBefore w:val="0"/>
        <w:spacing w:after="200" w:before="200" w:lineRule="auto"/>
        <w:ind w:left="0" w:firstLine="0"/>
        <w:jc w:val="both"/>
        <w:rPr/>
      </w:pPr>
      <w:r w:rsidDel="00000000" w:rsidR="00000000" w:rsidRPr="00000000">
        <w:rPr>
          <w:sz w:val="24"/>
          <w:szCs w:val="24"/>
          <w:rtl w:val="0"/>
        </w:rPr>
        <w:t xml:space="preserve">nakon čega je moguće pristupiti samom setu i dodavati nove čvorove po želji (funkcijom </w:t>
      </w:r>
      <w:r w:rsidDel="00000000" w:rsidR="00000000" w:rsidRPr="00000000">
        <w:rPr>
          <w:i w:val="1"/>
          <w:sz w:val="24"/>
          <w:szCs w:val="24"/>
          <w:rtl w:val="0"/>
        </w:rPr>
        <w:t xml:space="preserve">.add()</w:t>
      </w:r>
      <w:r w:rsidDel="00000000" w:rsidR="00000000" w:rsidRPr="00000000">
        <w:rPr>
          <w:sz w:val="24"/>
          <w:szCs w:val="24"/>
          <w:rtl w:val="0"/>
        </w:rPr>
        <w:t xml:space="preserve">), proveriti joj status (</w:t>
      </w:r>
      <w:r w:rsidDel="00000000" w:rsidR="00000000" w:rsidRPr="00000000">
        <w:rPr>
          <w:i w:val="1"/>
          <w:sz w:val="24"/>
          <w:szCs w:val="24"/>
          <w:rtl w:val="0"/>
        </w:rPr>
        <w:t xml:space="preserve">.status()</w:t>
      </w:r>
      <w:r w:rsidDel="00000000" w:rsidR="00000000" w:rsidRPr="00000000">
        <w:rPr>
          <w:sz w:val="24"/>
          <w:szCs w:val="24"/>
          <w:rtl w:val="0"/>
        </w:rPr>
        <w:t xml:space="preserve">) ili je konfigurisati (</w:t>
      </w:r>
      <w:r w:rsidDel="00000000" w:rsidR="00000000" w:rsidRPr="00000000">
        <w:rPr>
          <w:i w:val="1"/>
          <w:sz w:val="24"/>
          <w:szCs w:val="24"/>
          <w:rtl w:val="0"/>
        </w:rPr>
        <w:t xml:space="preserve">.conf()</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pStyle w:val="Heading2"/>
        <w:spacing w:after="200" w:before="200" w:lineRule="auto"/>
        <w:jc w:val="both"/>
        <w:rPr/>
      </w:pPr>
      <w:bookmarkStart w:colFirst="0" w:colLast="0" w:name="_zd1tuq96oq8u" w:id="18"/>
      <w:bookmarkEnd w:id="18"/>
      <w:r w:rsidDel="00000000" w:rsidR="00000000" w:rsidRPr="00000000">
        <w:rPr>
          <w:rtl w:val="0"/>
        </w:rPr>
        <w:t xml:space="preserve">2.1 Replika Set Konfiguracija</w:t>
      </w:r>
    </w:p>
    <w:p w:rsidR="00000000" w:rsidDel="00000000" w:rsidP="00000000" w:rsidRDefault="00000000" w:rsidRPr="00000000" w14:paraId="00000031">
      <w:pPr>
        <w:jc w:val="both"/>
        <w:rPr>
          <w:sz w:val="24"/>
          <w:szCs w:val="24"/>
        </w:rPr>
      </w:pPr>
      <w:r w:rsidDel="00000000" w:rsidR="00000000" w:rsidRPr="00000000">
        <w:rPr>
          <w:rtl w:val="0"/>
        </w:rPr>
        <w:tab/>
      </w:r>
      <w:r w:rsidDel="00000000" w:rsidR="00000000" w:rsidRPr="00000000">
        <w:rPr>
          <w:sz w:val="24"/>
          <w:szCs w:val="24"/>
          <w:rtl w:val="0"/>
        </w:rPr>
        <w:t xml:space="preserve">Za same replike postoji određena konfiguracija, koja predstavlja dokument u okviru koga je moguće specificirati različita podešavanja, koja mogu da utiču na kasnije ponašanje. </w:t>
      </w:r>
    </w:p>
    <w:p w:rsidR="00000000" w:rsidDel="00000000" w:rsidP="00000000" w:rsidRDefault="00000000" w:rsidRPr="00000000" w14:paraId="00000032">
      <w:pPr>
        <w:spacing w:after="200" w:lineRule="auto"/>
        <w:jc w:val="both"/>
        <w:rPr>
          <w:sz w:val="24"/>
          <w:szCs w:val="24"/>
        </w:rPr>
      </w:pPr>
      <w:r w:rsidDel="00000000" w:rsidR="00000000" w:rsidRPr="00000000">
        <w:rPr>
          <w:sz w:val="24"/>
          <w:szCs w:val="24"/>
          <w:rtl w:val="0"/>
        </w:rPr>
        <w:tab/>
        <w:t xml:space="preserve">Kao i svaki dokument, sadrži polje _id koje dobija vrednost imena instance(parametar prethodno opisane komande), gde pored ostalih polja poput verzije, protokol verzije i drugih, sadrži polje </w:t>
      </w:r>
      <w:r w:rsidDel="00000000" w:rsidR="00000000" w:rsidRPr="00000000">
        <w:rPr>
          <w:rFonts w:ascii="Consolas" w:cs="Consolas" w:eastAsia="Consolas" w:hAnsi="Consolas"/>
          <w:sz w:val="24"/>
          <w:szCs w:val="24"/>
          <w:rtl w:val="0"/>
        </w:rPr>
        <w:t xml:space="preserve">members</w:t>
      </w:r>
      <w:r w:rsidDel="00000000" w:rsidR="00000000" w:rsidRPr="00000000">
        <w:rPr>
          <w:sz w:val="24"/>
          <w:szCs w:val="24"/>
          <w:rtl w:val="0"/>
        </w:rPr>
        <w:t xml:space="preserve"> koji predstavlja niz čvorova sa svojom konfiguracijom</w:t>
      </w:r>
      <w:r w:rsidDel="00000000" w:rsidR="00000000" w:rsidRPr="00000000">
        <w:rPr>
          <w:sz w:val="24"/>
          <w:szCs w:val="24"/>
          <w:rtl w:val="0"/>
        </w:rPr>
        <w:t xml:space="preserve">. Takođe, postoji polje settings, u okviru kog je moguće specificirati koji je prag tolerancije u pogledu odziva primarnog čvora, koliko često će međusobno kontaktirati sekundarne instance i drugo.Primer dokumenta:</w:t>
      </w:r>
    </w:p>
    <w:p w:rsidR="00000000" w:rsidDel="00000000" w:rsidP="00000000" w:rsidRDefault="00000000" w:rsidRPr="00000000" w14:paraId="00000033">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jc w:val="both"/>
        <w:rPr>
          <w:rFonts w:ascii="Consolas" w:cs="Consolas" w:eastAsia="Consolas" w:hAnsi="Consolas"/>
        </w:rPr>
      </w:pPr>
      <w:r w:rsidDel="00000000" w:rsidR="00000000" w:rsidRPr="00000000">
        <w:rPr>
          <w:rFonts w:ascii="Consolas" w:cs="Consolas" w:eastAsia="Consolas" w:hAnsi="Consolas"/>
          <w:rtl w:val="0"/>
        </w:rPr>
        <w:t xml:space="preserve">  _id: &lt;string&gt;,</w:t>
      </w:r>
    </w:p>
    <w:p w:rsidR="00000000" w:rsidDel="00000000" w:rsidP="00000000" w:rsidRDefault="00000000" w:rsidRPr="00000000" w14:paraId="00000035">
      <w:pPr>
        <w:jc w:val="both"/>
        <w:rPr>
          <w:rFonts w:ascii="Consolas" w:cs="Consolas" w:eastAsia="Consolas" w:hAnsi="Consolas"/>
        </w:rPr>
      </w:pPr>
      <w:r w:rsidDel="00000000" w:rsidR="00000000" w:rsidRPr="00000000">
        <w:rPr>
          <w:rFonts w:ascii="Consolas" w:cs="Consolas" w:eastAsia="Consolas" w:hAnsi="Consolas"/>
          <w:rtl w:val="0"/>
        </w:rPr>
        <w:t xml:space="preserve">  version: &lt;int&gt;,</w:t>
      </w:r>
    </w:p>
    <w:p w:rsidR="00000000" w:rsidDel="00000000" w:rsidP="00000000" w:rsidRDefault="00000000" w:rsidRPr="00000000" w14:paraId="00000036">
      <w:pPr>
        <w:jc w:val="both"/>
        <w:rPr>
          <w:rFonts w:ascii="Consolas" w:cs="Consolas" w:eastAsia="Consolas" w:hAnsi="Consolas"/>
        </w:rPr>
      </w:pPr>
      <w:r w:rsidDel="00000000" w:rsidR="00000000" w:rsidRPr="00000000">
        <w:rPr>
          <w:rFonts w:ascii="Consolas" w:cs="Consolas" w:eastAsia="Consolas" w:hAnsi="Consolas"/>
          <w:rtl w:val="0"/>
        </w:rPr>
        <w:t xml:space="preserve">  term: &lt;int&gt;,</w:t>
      </w:r>
    </w:p>
    <w:p w:rsidR="00000000" w:rsidDel="00000000" w:rsidP="00000000" w:rsidRDefault="00000000" w:rsidRPr="00000000" w14:paraId="00000037">
      <w:pPr>
        <w:jc w:val="both"/>
        <w:rPr>
          <w:rFonts w:ascii="Consolas" w:cs="Consolas" w:eastAsia="Consolas" w:hAnsi="Consolas"/>
        </w:rPr>
      </w:pPr>
      <w:r w:rsidDel="00000000" w:rsidR="00000000" w:rsidRPr="00000000">
        <w:rPr>
          <w:rFonts w:ascii="Consolas" w:cs="Consolas" w:eastAsia="Consolas" w:hAnsi="Consolas"/>
          <w:rtl w:val="0"/>
        </w:rPr>
        <w:t xml:space="preserve">  protocolVersion: &lt;number&gt;,</w:t>
      </w:r>
    </w:p>
    <w:p w:rsidR="00000000" w:rsidDel="00000000" w:rsidP="00000000" w:rsidRDefault="00000000" w:rsidRPr="00000000" w14:paraId="00000038">
      <w:pPr>
        <w:jc w:val="both"/>
        <w:rPr>
          <w:rFonts w:ascii="Consolas" w:cs="Consolas" w:eastAsia="Consolas" w:hAnsi="Consolas"/>
        </w:rPr>
      </w:pPr>
      <w:r w:rsidDel="00000000" w:rsidR="00000000" w:rsidRPr="00000000">
        <w:rPr>
          <w:rFonts w:ascii="Consolas" w:cs="Consolas" w:eastAsia="Consolas" w:hAnsi="Consolas"/>
          <w:rtl w:val="0"/>
        </w:rPr>
        <w:t xml:space="preserve">  writeConcernMajorityJournalDefault: &lt;boolean&gt;,</w:t>
      </w:r>
    </w:p>
    <w:p w:rsidR="00000000" w:rsidDel="00000000" w:rsidP="00000000" w:rsidRDefault="00000000" w:rsidRPr="00000000" w14:paraId="00000039">
      <w:pPr>
        <w:jc w:val="both"/>
        <w:rPr>
          <w:rFonts w:ascii="Consolas" w:cs="Consolas" w:eastAsia="Consolas" w:hAnsi="Consolas"/>
        </w:rPr>
      </w:pPr>
      <w:r w:rsidDel="00000000" w:rsidR="00000000" w:rsidRPr="00000000">
        <w:rPr>
          <w:rFonts w:ascii="Consolas" w:cs="Consolas" w:eastAsia="Consolas" w:hAnsi="Consolas"/>
          <w:rtl w:val="0"/>
        </w:rPr>
        <w:t xml:space="preserve">  configsvr: &lt;boolean&gt;,</w:t>
      </w:r>
    </w:p>
    <w:p w:rsidR="00000000" w:rsidDel="00000000" w:rsidP="00000000" w:rsidRDefault="00000000" w:rsidRPr="00000000" w14:paraId="0000003A">
      <w:pPr>
        <w:jc w:val="both"/>
        <w:rPr>
          <w:rFonts w:ascii="Consolas" w:cs="Consolas" w:eastAsia="Consolas" w:hAnsi="Consolas"/>
        </w:rPr>
      </w:pPr>
      <w:r w:rsidDel="00000000" w:rsidR="00000000" w:rsidRPr="00000000">
        <w:rPr>
          <w:rFonts w:ascii="Consolas" w:cs="Consolas" w:eastAsia="Consolas" w:hAnsi="Consolas"/>
          <w:rtl w:val="0"/>
        </w:rPr>
        <w:t xml:space="preserve">  members: [</w:t>
      </w:r>
    </w:p>
    <w:p w:rsidR="00000000" w:rsidDel="00000000" w:rsidP="00000000" w:rsidRDefault="00000000" w:rsidRPr="00000000" w14:paraId="0000003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jc w:val="both"/>
        <w:rPr>
          <w:rFonts w:ascii="Consolas" w:cs="Consolas" w:eastAsia="Consolas" w:hAnsi="Consolas"/>
        </w:rPr>
      </w:pPr>
      <w:r w:rsidDel="00000000" w:rsidR="00000000" w:rsidRPr="00000000">
        <w:rPr>
          <w:rFonts w:ascii="Consolas" w:cs="Consolas" w:eastAsia="Consolas" w:hAnsi="Consolas"/>
          <w:rtl w:val="0"/>
        </w:rPr>
        <w:t xml:space="preserve">      _id: &lt;int&gt;,</w:t>
      </w:r>
    </w:p>
    <w:p w:rsidR="00000000" w:rsidDel="00000000" w:rsidP="00000000" w:rsidRDefault="00000000" w:rsidRPr="00000000" w14:paraId="0000003D">
      <w:pPr>
        <w:jc w:val="both"/>
        <w:rPr>
          <w:rFonts w:ascii="Consolas" w:cs="Consolas" w:eastAsia="Consolas" w:hAnsi="Consolas"/>
        </w:rPr>
      </w:pPr>
      <w:r w:rsidDel="00000000" w:rsidR="00000000" w:rsidRPr="00000000">
        <w:rPr>
          <w:rFonts w:ascii="Consolas" w:cs="Consolas" w:eastAsia="Consolas" w:hAnsi="Consolas"/>
          <w:rtl w:val="0"/>
        </w:rPr>
        <w:t xml:space="preserve">      host: &lt;string&gt;,</w:t>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      arbiterOnly: &lt;boolean&gt;,</w:t>
      </w:r>
    </w:p>
    <w:p w:rsidR="00000000" w:rsidDel="00000000" w:rsidP="00000000" w:rsidRDefault="00000000" w:rsidRPr="00000000" w14:paraId="0000003F">
      <w:pPr>
        <w:jc w:val="both"/>
        <w:rPr>
          <w:rFonts w:ascii="Consolas" w:cs="Consolas" w:eastAsia="Consolas" w:hAnsi="Consolas"/>
        </w:rPr>
      </w:pPr>
      <w:r w:rsidDel="00000000" w:rsidR="00000000" w:rsidRPr="00000000">
        <w:rPr>
          <w:rFonts w:ascii="Consolas" w:cs="Consolas" w:eastAsia="Consolas" w:hAnsi="Consolas"/>
          <w:rtl w:val="0"/>
        </w:rPr>
        <w:t xml:space="preserve">      buildIndexes: &lt;boolean&gt;,</w:t>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rtl w:val="0"/>
        </w:rPr>
        <w:t xml:space="preserve">      hidden: &lt;boolean&gt;,</w:t>
      </w:r>
    </w:p>
    <w:p w:rsidR="00000000" w:rsidDel="00000000" w:rsidP="00000000" w:rsidRDefault="00000000" w:rsidRPr="00000000" w14:paraId="00000041">
      <w:pPr>
        <w:jc w:val="both"/>
        <w:rPr>
          <w:rFonts w:ascii="Consolas" w:cs="Consolas" w:eastAsia="Consolas" w:hAnsi="Consolas"/>
        </w:rPr>
      </w:pPr>
      <w:r w:rsidDel="00000000" w:rsidR="00000000" w:rsidRPr="00000000">
        <w:rPr>
          <w:rFonts w:ascii="Consolas" w:cs="Consolas" w:eastAsia="Consolas" w:hAnsi="Consolas"/>
          <w:rtl w:val="0"/>
        </w:rPr>
        <w:t xml:space="preserve">      priority: &lt;number&gt;,</w:t>
      </w:r>
    </w:p>
    <w:p w:rsidR="00000000" w:rsidDel="00000000" w:rsidP="00000000" w:rsidRDefault="00000000" w:rsidRPr="00000000" w14:paraId="00000042">
      <w:pPr>
        <w:jc w:val="both"/>
        <w:rPr>
          <w:rFonts w:ascii="Consolas" w:cs="Consolas" w:eastAsia="Consolas" w:hAnsi="Consolas"/>
        </w:rPr>
      </w:pPr>
      <w:r w:rsidDel="00000000" w:rsidR="00000000" w:rsidRPr="00000000">
        <w:rPr>
          <w:rFonts w:ascii="Consolas" w:cs="Consolas" w:eastAsia="Consolas" w:hAnsi="Consolas"/>
          <w:rtl w:val="0"/>
        </w:rPr>
        <w:t xml:space="preserve">      tags: &lt;document&gt;,</w:t>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rtl w:val="0"/>
        </w:rPr>
        <w:t xml:space="preserve">      secondaryDelaySecs: &lt;int&gt;,</w:t>
      </w:r>
    </w:p>
    <w:p w:rsidR="00000000" w:rsidDel="00000000" w:rsidP="00000000" w:rsidRDefault="00000000" w:rsidRPr="00000000" w14:paraId="00000044">
      <w:pPr>
        <w:jc w:val="both"/>
        <w:rPr>
          <w:rFonts w:ascii="Consolas" w:cs="Consolas" w:eastAsia="Consolas" w:hAnsi="Consolas"/>
        </w:rPr>
      </w:pPr>
      <w:r w:rsidDel="00000000" w:rsidR="00000000" w:rsidRPr="00000000">
        <w:rPr>
          <w:rFonts w:ascii="Consolas" w:cs="Consolas" w:eastAsia="Consolas" w:hAnsi="Consolas"/>
          <w:rtl w:val="0"/>
        </w:rPr>
        <w:t xml:space="preserve">      votes: &lt;number&gt;</w:t>
      </w:r>
    </w:p>
    <w:p w:rsidR="00000000" w:rsidDel="00000000" w:rsidP="00000000" w:rsidRDefault="00000000" w:rsidRPr="00000000" w14:paraId="0000004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8">
      <w:pPr>
        <w:jc w:val="both"/>
        <w:rPr>
          <w:rFonts w:ascii="Consolas" w:cs="Consolas" w:eastAsia="Consolas" w:hAnsi="Consolas"/>
        </w:rPr>
      </w:pPr>
      <w:r w:rsidDel="00000000" w:rsidR="00000000" w:rsidRPr="00000000">
        <w:rPr>
          <w:rFonts w:ascii="Consolas" w:cs="Consolas" w:eastAsia="Consolas" w:hAnsi="Consolas"/>
          <w:rtl w:val="0"/>
        </w:rPr>
        <w:t xml:space="preserve">  settings: {</w:t>
      </w:r>
    </w:p>
    <w:p w:rsidR="00000000" w:rsidDel="00000000" w:rsidP="00000000" w:rsidRDefault="00000000" w:rsidRPr="00000000" w14:paraId="00000049">
      <w:pPr>
        <w:jc w:val="both"/>
        <w:rPr>
          <w:rFonts w:ascii="Consolas" w:cs="Consolas" w:eastAsia="Consolas" w:hAnsi="Consolas"/>
        </w:rPr>
      </w:pPr>
      <w:r w:rsidDel="00000000" w:rsidR="00000000" w:rsidRPr="00000000">
        <w:rPr>
          <w:rFonts w:ascii="Consolas" w:cs="Consolas" w:eastAsia="Consolas" w:hAnsi="Consolas"/>
          <w:rtl w:val="0"/>
        </w:rPr>
        <w:t xml:space="preserve">    chainingAllowed : &lt;boolean&gt;,</w:t>
      </w:r>
    </w:p>
    <w:p w:rsidR="00000000" w:rsidDel="00000000" w:rsidP="00000000" w:rsidRDefault="00000000" w:rsidRPr="00000000" w14:paraId="0000004A">
      <w:pPr>
        <w:jc w:val="both"/>
        <w:rPr>
          <w:rFonts w:ascii="Consolas" w:cs="Consolas" w:eastAsia="Consolas" w:hAnsi="Consolas"/>
        </w:rPr>
      </w:pPr>
      <w:r w:rsidDel="00000000" w:rsidR="00000000" w:rsidRPr="00000000">
        <w:rPr>
          <w:rFonts w:ascii="Consolas" w:cs="Consolas" w:eastAsia="Consolas" w:hAnsi="Consolas"/>
          <w:rtl w:val="0"/>
        </w:rPr>
        <w:t xml:space="preserve">    heartbeatIntervalMillis : &lt;int&gt;,</w:t>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rtl w:val="0"/>
        </w:rPr>
        <w:t xml:space="preserve">    heartbeatTimeoutSecs: &lt;int&gt;,</w:t>
      </w:r>
    </w:p>
    <w:p w:rsidR="00000000" w:rsidDel="00000000" w:rsidP="00000000" w:rsidRDefault="00000000" w:rsidRPr="00000000" w14:paraId="0000004C">
      <w:pPr>
        <w:jc w:val="both"/>
        <w:rPr>
          <w:rFonts w:ascii="Consolas" w:cs="Consolas" w:eastAsia="Consolas" w:hAnsi="Consolas"/>
        </w:rPr>
      </w:pPr>
      <w:r w:rsidDel="00000000" w:rsidR="00000000" w:rsidRPr="00000000">
        <w:rPr>
          <w:rFonts w:ascii="Consolas" w:cs="Consolas" w:eastAsia="Consolas" w:hAnsi="Consolas"/>
          <w:rtl w:val="0"/>
        </w:rPr>
        <w:t xml:space="preserve">    electionTimeoutMillis : &lt;int&gt;,</w:t>
      </w:r>
    </w:p>
    <w:p w:rsidR="00000000" w:rsidDel="00000000" w:rsidP="00000000" w:rsidRDefault="00000000" w:rsidRPr="00000000" w14:paraId="0000004D">
      <w:pPr>
        <w:jc w:val="both"/>
        <w:rPr>
          <w:rFonts w:ascii="Consolas" w:cs="Consolas" w:eastAsia="Consolas" w:hAnsi="Consolas"/>
        </w:rPr>
      </w:pPr>
      <w:r w:rsidDel="00000000" w:rsidR="00000000" w:rsidRPr="00000000">
        <w:rPr>
          <w:rFonts w:ascii="Consolas" w:cs="Consolas" w:eastAsia="Consolas" w:hAnsi="Consolas"/>
          <w:rtl w:val="0"/>
        </w:rPr>
        <w:t xml:space="preserve">    catchUpTimeoutMillis : &lt;int&gt;,</w:t>
      </w:r>
    </w:p>
    <w:p w:rsidR="00000000" w:rsidDel="00000000" w:rsidP="00000000" w:rsidRDefault="00000000" w:rsidRPr="00000000" w14:paraId="0000004E">
      <w:pPr>
        <w:jc w:val="both"/>
        <w:rPr>
          <w:rFonts w:ascii="Consolas" w:cs="Consolas" w:eastAsia="Consolas" w:hAnsi="Consolas"/>
        </w:rPr>
      </w:pPr>
      <w:r w:rsidDel="00000000" w:rsidR="00000000" w:rsidRPr="00000000">
        <w:rPr>
          <w:rFonts w:ascii="Consolas" w:cs="Consolas" w:eastAsia="Consolas" w:hAnsi="Consolas"/>
          <w:rtl w:val="0"/>
        </w:rPr>
        <w:t xml:space="preserve">    getLastErrorModes : &lt;document&gt;,</w:t>
      </w:r>
    </w:p>
    <w:p w:rsidR="00000000" w:rsidDel="00000000" w:rsidP="00000000" w:rsidRDefault="00000000" w:rsidRPr="00000000" w14:paraId="0000004F">
      <w:pPr>
        <w:jc w:val="both"/>
        <w:rPr>
          <w:rFonts w:ascii="Consolas" w:cs="Consolas" w:eastAsia="Consolas" w:hAnsi="Consolas"/>
        </w:rPr>
      </w:pPr>
      <w:r w:rsidDel="00000000" w:rsidR="00000000" w:rsidRPr="00000000">
        <w:rPr>
          <w:rFonts w:ascii="Consolas" w:cs="Consolas" w:eastAsia="Consolas" w:hAnsi="Consolas"/>
          <w:rtl w:val="0"/>
        </w:rPr>
        <w:t xml:space="preserve">    getLastErrorDefaults : &lt;document&gt;,</w:t>
      </w:r>
    </w:p>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    replicaSetId: &lt;ObjectId&gt;</w:t>
      </w:r>
    </w:p>
    <w:p w:rsidR="00000000" w:rsidDel="00000000" w:rsidP="00000000" w:rsidRDefault="00000000" w:rsidRPr="00000000" w14:paraId="0000005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jc w:val="both"/>
        <w:rPr>
          <w:sz w:val="20"/>
          <w:szCs w:val="2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53">
      <w:pPr>
        <w:pStyle w:val="Heading2"/>
        <w:spacing w:after="200" w:line="480" w:lineRule="auto"/>
        <w:jc w:val="both"/>
        <w:rPr/>
      </w:pPr>
      <w:bookmarkStart w:colFirst="0" w:colLast="0" w:name="_1ahqksgtfgif" w:id="19"/>
      <w:bookmarkEnd w:id="19"/>
      <w:r w:rsidDel="00000000" w:rsidR="00000000" w:rsidRPr="00000000">
        <w:rPr>
          <w:rtl w:val="0"/>
        </w:rPr>
        <w:t xml:space="preserve">2.2 Čitanje podataka</w:t>
      </w:r>
    </w:p>
    <w:p w:rsidR="00000000" w:rsidDel="00000000" w:rsidP="00000000" w:rsidRDefault="00000000" w:rsidRPr="00000000" w14:paraId="00000054">
      <w:pPr>
        <w:spacing w:after="200" w:lineRule="auto"/>
        <w:jc w:val="both"/>
        <w:rPr>
          <w:sz w:val="24"/>
          <w:szCs w:val="24"/>
        </w:rPr>
      </w:pPr>
      <w:r w:rsidDel="00000000" w:rsidR="00000000" w:rsidRPr="00000000">
        <w:rPr>
          <w:rtl w:val="0"/>
        </w:rPr>
        <w:tab/>
      </w:r>
      <w:r w:rsidDel="00000000" w:rsidR="00000000" w:rsidRPr="00000000">
        <w:rPr>
          <w:sz w:val="24"/>
          <w:szCs w:val="24"/>
          <w:rtl w:val="0"/>
        </w:rPr>
        <w:t xml:space="preserve">Čitanje podataka se može vršiti sa različitih instanci, s obzirom da su podaci sinhronizovani, ali standardno podešavanje je da se i operacije čitanja obavljaju isključivo sa primarnog čvora. Ukoliko želimo da se podaci čitaju sa sekundarnih instanci, potrebno je namestiti konkretan mod čitanja:</w:t>
      </w:r>
    </w:p>
    <w:p w:rsidR="00000000" w:rsidDel="00000000" w:rsidP="00000000" w:rsidRDefault="00000000" w:rsidRPr="00000000" w14:paraId="00000055">
      <w:pPr>
        <w:numPr>
          <w:ilvl w:val="0"/>
          <w:numId w:val="4"/>
        </w:numPr>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w:t>
      </w:r>
    </w:p>
    <w:p w:rsidR="00000000" w:rsidDel="00000000" w:rsidP="00000000" w:rsidRDefault="00000000" w:rsidRPr="00000000" w14:paraId="00000056">
      <w:pPr>
        <w:numPr>
          <w:ilvl w:val="1"/>
          <w:numId w:val="4"/>
        </w:numPr>
        <w:spacing w:after="200" w:before="0" w:lineRule="auto"/>
        <w:ind w:left="1440" w:hanging="360"/>
        <w:jc w:val="both"/>
        <w:rPr>
          <w:sz w:val="24"/>
          <w:szCs w:val="24"/>
          <w:u w:val="none"/>
        </w:rPr>
      </w:pPr>
      <w:r w:rsidDel="00000000" w:rsidR="00000000" w:rsidRPr="00000000">
        <w:rPr>
          <w:sz w:val="24"/>
          <w:szCs w:val="24"/>
          <w:rtl w:val="0"/>
        </w:rPr>
        <w:t xml:space="preserve">Sve operacije čitanja idu sa primarnog čvora</w:t>
      </w:r>
    </w:p>
    <w:p w:rsidR="00000000" w:rsidDel="00000000" w:rsidP="00000000" w:rsidRDefault="00000000" w:rsidRPr="00000000" w14:paraId="00000057">
      <w:pPr>
        <w:numPr>
          <w:ilvl w:val="0"/>
          <w:numId w:val="4"/>
        </w:numPr>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primaryPreffered</w:t>
      </w:r>
    </w:p>
    <w:p w:rsidR="00000000" w:rsidDel="00000000" w:rsidP="00000000" w:rsidRDefault="00000000" w:rsidRPr="00000000" w14:paraId="00000058">
      <w:pPr>
        <w:numPr>
          <w:ilvl w:val="1"/>
          <w:numId w:val="4"/>
        </w:numPr>
        <w:spacing w:after="200" w:before="0" w:lineRule="auto"/>
        <w:ind w:left="1440" w:hanging="360"/>
        <w:jc w:val="both"/>
        <w:rPr>
          <w:sz w:val="24"/>
          <w:szCs w:val="24"/>
        </w:rPr>
      </w:pPr>
      <w:r w:rsidDel="00000000" w:rsidR="00000000" w:rsidRPr="00000000">
        <w:rPr>
          <w:sz w:val="24"/>
          <w:szCs w:val="24"/>
          <w:rtl w:val="0"/>
        </w:rPr>
        <w:t xml:space="preserve">Čitanje se odvija sa primarne instance, ali ukoliko je nedostupna, čitanje ide sa sekundarne</w:t>
      </w:r>
    </w:p>
    <w:p w:rsidR="00000000" w:rsidDel="00000000" w:rsidP="00000000" w:rsidRDefault="00000000" w:rsidRPr="00000000" w14:paraId="00000059">
      <w:pPr>
        <w:numPr>
          <w:ilvl w:val="0"/>
          <w:numId w:val="4"/>
        </w:numPr>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secondary</w:t>
      </w:r>
    </w:p>
    <w:p w:rsidR="00000000" w:rsidDel="00000000" w:rsidP="00000000" w:rsidRDefault="00000000" w:rsidRPr="00000000" w14:paraId="0000005A">
      <w:pPr>
        <w:numPr>
          <w:ilvl w:val="1"/>
          <w:numId w:val="4"/>
        </w:numPr>
        <w:ind w:left="1440" w:hanging="360"/>
        <w:jc w:val="both"/>
        <w:rPr>
          <w:sz w:val="24"/>
          <w:szCs w:val="24"/>
        </w:rPr>
      </w:pPr>
      <w:r w:rsidDel="00000000" w:rsidR="00000000" w:rsidRPr="00000000">
        <w:rPr>
          <w:sz w:val="24"/>
          <w:szCs w:val="24"/>
          <w:rtl w:val="0"/>
        </w:rPr>
        <w:t xml:space="preserve">Sve operacije čitanja se odvijaju preko sekundarnih</w:t>
      </w:r>
    </w:p>
    <w:p w:rsidR="00000000" w:rsidDel="00000000" w:rsidP="00000000" w:rsidRDefault="00000000" w:rsidRPr="00000000" w14:paraId="0000005B">
      <w:pPr>
        <w:numPr>
          <w:ilvl w:val="0"/>
          <w:numId w:val="4"/>
        </w:numPr>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secondaryPreffered</w:t>
      </w:r>
    </w:p>
    <w:p w:rsidR="00000000" w:rsidDel="00000000" w:rsidP="00000000" w:rsidRDefault="00000000" w:rsidRPr="00000000" w14:paraId="0000005C">
      <w:pPr>
        <w:numPr>
          <w:ilvl w:val="1"/>
          <w:numId w:val="4"/>
        </w:numPr>
        <w:spacing w:after="200" w:before="0" w:lineRule="auto"/>
        <w:ind w:left="1440" w:hanging="360"/>
        <w:jc w:val="both"/>
        <w:rPr>
          <w:sz w:val="24"/>
          <w:szCs w:val="24"/>
        </w:rPr>
      </w:pPr>
      <w:r w:rsidDel="00000000" w:rsidR="00000000" w:rsidRPr="00000000">
        <w:rPr>
          <w:sz w:val="24"/>
          <w:szCs w:val="24"/>
          <w:rtl w:val="0"/>
        </w:rPr>
        <w:t xml:space="preserve">Čitanje se odvija preko neke sekundarne instance, ali u slučaju da ne postoji trenutno dostupna sekundarna instanca, čitanje se odvija sa primarne</w:t>
      </w:r>
    </w:p>
    <w:p w:rsidR="00000000" w:rsidDel="00000000" w:rsidP="00000000" w:rsidRDefault="00000000" w:rsidRPr="00000000" w14:paraId="0000005D">
      <w:pPr>
        <w:numPr>
          <w:ilvl w:val="0"/>
          <w:numId w:val="4"/>
        </w:numPr>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nearest</w:t>
      </w:r>
    </w:p>
    <w:p w:rsidR="00000000" w:rsidDel="00000000" w:rsidP="00000000" w:rsidRDefault="00000000" w:rsidRPr="00000000" w14:paraId="0000005E">
      <w:pPr>
        <w:numPr>
          <w:ilvl w:val="1"/>
          <w:numId w:val="4"/>
        </w:numPr>
        <w:spacing w:after="200" w:lineRule="auto"/>
        <w:ind w:left="1440" w:hanging="360"/>
        <w:jc w:val="both"/>
        <w:rPr>
          <w:sz w:val="24"/>
          <w:szCs w:val="24"/>
        </w:rPr>
      </w:pPr>
      <w:r w:rsidDel="00000000" w:rsidR="00000000" w:rsidRPr="00000000">
        <w:rPr>
          <w:sz w:val="24"/>
          <w:szCs w:val="24"/>
          <w:rtl w:val="0"/>
        </w:rPr>
        <w:t xml:space="preserve">Čitanje se odvija preko najbliže instance koja ispunjava postavljene zahteve, bez obzira na to da li se radi o primarnoj ili sekundarnoj instanci</w:t>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5662613" cy="3395686"/>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62613" cy="33956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Slika 4. Čitanje podataka</w:t>
      </w:r>
    </w:p>
    <w:p w:rsidR="00000000" w:rsidDel="00000000" w:rsidP="00000000" w:rsidRDefault="00000000" w:rsidRPr="00000000" w14:paraId="00000061">
      <w:pPr>
        <w:pStyle w:val="Heading3"/>
        <w:spacing w:before="200" w:lineRule="auto"/>
        <w:jc w:val="both"/>
        <w:rPr/>
      </w:pPr>
      <w:bookmarkStart w:colFirst="0" w:colLast="0" w:name="_bqh6t7ohcdv6" w:id="20"/>
      <w:bookmarkEnd w:id="20"/>
      <w:r w:rsidDel="00000000" w:rsidR="00000000" w:rsidRPr="00000000">
        <w:rPr>
          <w:rtl w:val="0"/>
        </w:rPr>
        <w:t xml:space="preserve">2.2.1 Komanda</w:t>
      </w:r>
    </w:p>
    <w:p w:rsidR="00000000" w:rsidDel="00000000" w:rsidP="00000000" w:rsidRDefault="00000000" w:rsidRPr="00000000" w14:paraId="00000062">
      <w:pPr>
        <w:spacing w:before="200" w:lineRule="auto"/>
        <w:ind w:firstLine="720"/>
        <w:jc w:val="both"/>
        <w:rPr>
          <w:sz w:val="24"/>
          <w:szCs w:val="24"/>
        </w:rPr>
      </w:pPr>
      <w:r w:rsidDel="00000000" w:rsidR="00000000" w:rsidRPr="00000000">
        <w:rPr>
          <w:sz w:val="24"/>
          <w:szCs w:val="24"/>
          <w:rtl w:val="0"/>
        </w:rPr>
        <w:t xml:space="preserve">Ukoliko želimo da omogućimo čitanje sa sekundarnih čvorova, to možemo ostvariti tako što ćemo nad konekcijom sa bazom pozvati komandu:</w:t>
      </w:r>
    </w:p>
    <w:p w:rsidR="00000000" w:rsidDel="00000000" w:rsidP="00000000" w:rsidRDefault="00000000" w:rsidRPr="00000000" w14:paraId="00000063">
      <w:pPr>
        <w:spacing w:before="20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db.getMongo().setReadPref('secondary');</w:t>
      </w:r>
    </w:p>
    <w:p w:rsidR="00000000" w:rsidDel="00000000" w:rsidP="00000000" w:rsidRDefault="00000000" w:rsidRPr="00000000" w14:paraId="00000064">
      <w:pPr>
        <w:spacing w:before="200" w:lineRule="auto"/>
        <w:jc w:val="both"/>
        <w:rPr>
          <w:sz w:val="24"/>
          <w:szCs w:val="24"/>
        </w:rPr>
      </w:pPr>
      <w:r w:rsidDel="00000000" w:rsidR="00000000" w:rsidRPr="00000000">
        <w:rPr>
          <w:sz w:val="24"/>
          <w:szCs w:val="24"/>
          <w:rtl w:val="0"/>
        </w:rPr>
        <w:tab/>
        <w:t xml:space="preserve">Pored prvog parametra koji predstavlja prethodno objašnjeni mod, moguće je proslediti jos dva opciona:</w:t>
      </w:r>
    </w:p>
    <w:p w:rsidR="00000000" w:rsidDel="00000000" w:rsidP="00000000" w:rsidRDefault="00000000" w:rsidRPr="00000000" w14:paraId="00000065">
      <w:pPr>
        <w:numPr>
          <w:ilvl w:val="0"/>
          <w:numId w:val="3"/>
        </w:numPr>
        <w:spacing w:after="0" w:afterAutospacing="0" w:before="200"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tagSet</w:t>
      </w:r>
    </w:p>
    <w:p w:rsidR="00000000" w:rsidDel="00000000" w:rsidP="00000000" w:rsidRDefault="00000000" w:rsidRPr="00000000" w14:paraId="00000066">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moguće specificirati tagove koji služe za identifikaciju čvorova sa kojih želimo da se izvrši čitanje. Nije moguće koristiti ovaj parametar ukoliko je prvi parametar komande </w:t>
      </w:r>
      <w:r w:rsidDel="00000000" w:rsidR="00000000" w:rsidRPr="00000000">
        <w:rPr>
          <w:rFonts w:ascii="Consolas" w:cs="Consolas" w:eastAsia="Consolas" w:hAnsi="Consolas"/>
          <w:sz w:val="24"/>
          <w:szCs w:val="24"/>
          <w:rtl w:val="0"/>
        </w:rPr>
        <w:t xml:space="preserve">'primary'</w:t>
      </w:r>
    </w:p>
    <w:p w:rsidR="00000000" w:rsidDel="00000000" w:rsidP="00000000" w:rsidRDefault="00000000" w:rsidRPr="00000000" w14:paraId="00000067">
      <w:pPr>
        <w:numPr>
          <w:ilvl w:val="0"/>
          <w:numId w:val="3"/>
        </w:numPr>
        <w:spacing w:after="0" w:afterAutospacing="0" w:before="0" w:beforeAutospacing="0" w:lineRule="auto"/>
        <w:ind w:left="72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hedgeOptions</w:t>
      </w:r>
    </w:p>
    <w:p w:rsidR="00000000" w:rsidDel="00000000" w:rsidP="00000000" w:rsidRDefault="00000000" w:rsidRPr="00000000" w14:paraId="00000068">
      <w:pPr>
        <w:numPr>
          <w:ilvl w:val="1"/>
          <w:numId w:val="3"/>
        </w:numPr>
        <w:spacing w:before="0" w:beforeAutospacing="0" w:lineRule="auto"/>
        <w:ind w:left="1440" w:hanging="360"/>
        <w:jc w:val="both"/>
        <w:rPr>
          <w:sz w:val="24"/>
          <w:szCs w:val="24"/>
        </w:rPr>
      </w:pPr>
      <w:r w:rsidDel="00000000" w:rsidR="00000000" w:rsidRPr="00000000">
        <w:rPr>
          <w:sz w:val="24"/>
          <w:szCs w:val="24"/>
          <w:rtl w:val="0"/>
        </w:rPr>
        <w:t xml:space="preserve">od verzije 4.4 moguć je ovaj tip hedged čitanja i uz pomoć ovog parametra moguće je specificirati</w:t>
      </w:r>
    </w:p>
    <w:p w:rsidR="00000000" w:rsidDel="00000000" w:rsidP="00000000" w:rsidRDefault="00000000" w:rsidRPr="00000000" w14:paraId="00000069">
      <w:pPr>
        <w:pStyle w:val="Heading3"/>
        <w:spacing w:before="200" w:lineRule="auto"/>
        <w:jc w:val="both"/>
        <w:rPr/>
      </w:pPr>
      <w:bookmarkStart w:colFirst="0" w:colLast="0" w:name="_4k1rwn94foap" w:id="21"/>
      <w:bookmarkEnd w:id="21"/>
      <w:r w:rsidDel="00000000" w:rsidR="00000000" w:rsidRPr="00000000">
        <w:rPr>
          <w:rtl w:val="0"/>
        </w:rPr>
        <w:t xml:space="preserve">2.2.2 Primer</w:t>
      </w:r>
    </w:p>
    <w:p w:rsidR="00000000" w:rsidDel="00000000" w:rsidP="00000000" w:rsidRDefault="00000000" w:rsidRPr="00000000" w14:paraId="0000006A">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db.</w:t>
            </w:r>
            <w:r w:rsidDel="00000000" w:rsidR="00000000" w:rsidRPr="00000000">
              <w:rPr>
                <w:rFonts w:ascii="Consolas" w:cs="Consolas" w:eastAsia="Consolas" w:hAnsi="Consolas"/>
                <w:color w:val="016ee9"/>
                <w:sz w:val="23"/>
                <w:szCs w:val="23"/>
                <w:rtl w:val="0"/>
              </w:rPr>
              <w:t xml:space="preserve">getMongo</w:t>
            </w:r>
            <w:r w:rsidDel="00000000" w:rsidR="00000000" w:rsidRPr="00000000">
              <w:rPr>
                <w:rFonts w:ascii="Consolas" w:cs="Consolas" w:eastAsia="Consolas" w:hAnsi="Consolas"/>
                <w:color w:val="001e2b"/>
                <w:sz w:val="23"/>
                <w:szCs w:val="23"/>
                <w:rtl w:val="0"/>
              </w:rPr>
              <w:t xml:space="preserve">().</w:t>
            </w:r>
            <w:r w:rsidDel="00000000" w:rsidR="00000000" w:rsidRPr="00000000">
              <w:rPr>
                <w:rFonts w:ascii="Consolas" w:cs="Consolas" w:eastAsia="Consolas" w:hAnsi="Consolas"/>
                <w:color w:val="016ee9"/>
                <w:sz w:val="23"/>
                <w:szCs w:val="23"/>
                <w:rtl w:val="0"/>
              </w:rPr>
              <w:t xml:space="preserve">setReadPref</w:t>
            </w:r>
            <w:r w:rsidDel="00000000" w:rsidR="00000000" w:rsidRPr="00000000">
              <w:rPr>
                <w:rFonts w:ascii="Consolas" w:cs="Consolas" w:eastAsia="Consolas" w:hAnsi="Consolas"/>
                <w:color w:val="001e2b"/>
                <w:sz w:val="23"/>
                <w:szCs w:val="23"/>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12824d"/>
                <w:sz w:val="23"/>
                <w:szCs w:val="23"/>
                <w:rtl w:val="0"/>
              </w:rPr>
              <w:t xml:space="preserve">  "secondary"</w:t>
            </w:r>
            <w:r w:rsidDel="00000000" w:rsidR="00000000" w:rsidRPr="00000000">
              <w:rPr>
                <w:rFonts w:ascii="Consolas" w:cs="Consolas" w:eastAsia="Consolas" w:hAnsi="Consolas"/>
                <w:color w:val="001e2b"/>
                <w:sz w:val="23"/>
                <w:szCs w:val="23"/>
                <w:rtl w:val="0"/>
              </w:rPr>
              <w:t xml:space="preserve">,</w:t>
            </w:r>
          </w:p>
        </w:tc>
      </w:tr>
      <w:tr>
        <w:trPr>
          <w:cantSplit w:val="0"/>
          <w:trHeight w:val="284.62890624999994"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    { </w:t>
            </w:r>
            <w:r w:rsidDel="00000000" w:rsidR="00000000" w:rsidRPr="00000000">
              <w:rPr>
                <w:rFonts w:ascii="Consolas" w:cs="Consolas" w:eastAsia="Consolas" w:hAnsi="Consolas"/>
                <w:color w:val="12824d"/>
                <w:sz w:val="23"/>
                <w:szCs w:val="23"/>
                <w:rtl w:val="0"/>
              </w:rPr>
              <w:t xml:space="preserve">"datacenter"</w:t>
            </w:r>
            <w:r w:rsidDel="00000000" w:rsidR="00000000" w:rsidRPr="00000000">
              <w:rPr>
                <w:rFonts w:ascii="Consolas" w:cs="Consolas" w:eastAsia="Consolas" w:hAnsi="Consolas"/>
                <w:color w:val="001e2b"/>
                <w:sz w:val="23"/>
                <w:szCs w:val="23"/>
                <w:rtl w:val="0"/>
              </w:rPr>
              <w:t xml:space="preserve">: </w:t>
            </w:r>
            <w:r w:rsidDel="00000000" w:rsidR="00000000" w:rsidRPr="00000000">
              <w:rPr>
                <w:rFonts w:ascii="Consolas" w:cs="Consolas" w:eastAsia="Consolas" w:hAnsi="Consolas"/>
                <w:color w:val="12824d"/>
                <w:sz w:val="23"/>
                <w:szCs w:val="23"/>
                <w:rtl w:val="0"/>
              </w:rPr>
              <w:t xml:space="preserve">"B"</w:t>
            </w:r>
            <w:r w:rsidDel="00000000" w:rsidR="00000000" w:rsidRPr="00000000">
              <w:rPr>
                <w:rFonts w:ascii="Consolas" w:cs="Consolas" w:eastAsia="Consolas" w:hAnsi="Consolas"/>
                <w:color w:val="001e2b"/>
                <w:sz w:val="23"/>
                <w:szCs w:val="23"/>
                <w:rtl w:val="0"/>
              </w:rPr>
              <w:t xml:space="preserve"> },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    { </w:t>
            </w:r>
            <w:r w:rsidDel="00000000" w:rsidR="00000000" w:rsidRPr="00000000">
              <w:rPr>
                <w:rFonts w:ascii="Consolas" w:cs="Consolas" w:eastAsia="Consolas" w:hAnsi="Consolas"/>
                <w:color w:val="12824d"/>
                <w:sz w:val="23"/>
                <w:szCs w:val="23"/>
                <w:rtl w:val="0"/>
              </w:rPr>
              <w:t xml:space="preserve">"region"</w:t>
            </w:r>
            <w:r w:rsidDel="00000000" w:rsidR="00000000" w:rsidRPr="00000000">
              <w:rPr>
                <w:rFonts w:ascii="Consolas" w:cs="Consolas" w:eastAsia="Consolas" w:hAnsi="Consolas"/>
                <w:color w:val="001e2b"/>
                <w:sz w:val="23"/>
                <w:szCs w:val="23"/>
                <w:rtl w:val="0"/>
              </w:rPr>
              <w:t xml:space="preserve">: </w:t>
            </w:r>
            <w:r w:rsidDel="00000000" w:rsidR="00000000" w:rsidRPr="00000000">
              <w:rPr>
                <w:rFonts w:ascii="Consolas" w:cs="Consolas" w:eastAsia="Consolas" w:hAnsi="Consolas"/>
                <w:color w:val="12824d"/>
                <w:sz w:val="23"/>
                <w:szCs w:val="23"/>
                <w:rtl w:val="0"/>
              </w:rPr>
              <w:t xml:space="preserve">"West"</w:t>
            </w:r>
            <w:r w:rsidDel="00000000" w:rsidR="00000000" w:rsidRPr="00000000">
              <w:rPr>
                <w:rFonts w:ascii="Consolas" w:cs="Consolas" w:eastAsia="Consolas" w:hAnsi="Consolas"/>
                <w:color w:val="001e2b"/>
                <w:sz w:val="23"/>
                <w:szCs w:val="23"/>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    { }</w:t>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e2b"/>
                <w:sz w:val="23"/>
                <w:szCs w:val="23"/>
              </w:rPr>
            </w:pPr>
            <w:r w:rsidDel="00000000" w:rsidR="00000000" w:rsidRPr="00000000">
              <w:rPr>
                <w:rFonts w:ascii="Consolas" w:cs="Consolas" w:eastAsia="Consolas" w:hAnsi="Consolas"/>
                <w:color w:val="001e2b"/>
                <w:sz w:val="23"/>
                <w:szCs w:val="23"/>
                <w:rtl w:val="0"/>
              </w:rPr>
              <w:t xml:space="preserve">)</w:t>
            </w:r>
          </w:p>
        </w:tc>
      </w:tr>
    </w:tbl>
    <w:p w:rsidR="00000000" w:rsidDel="00000000" w:rsidP="00000000" w:rsidRDefault="00000000" w:rsidRPr="00000000" w14:paraId="00000073">
      <w:pPr>
        <w:rPr>
          <w:sz w:val="24"/>
          <w:szCs w:val="24"/>
        </w:rPr>
      </w:pPr>
      <w:r w:rsidDel="00000000" w:rsidR="00000000" w:rsidRPr="00000000">
        <w:rPr>
          <w:rtl w:val="0"/>
        </w:rPr>
        <w:tab/>
      </w:r>
      <w:r w:rsidDel="00000000" w:rsidR="00000000" w:rsidRPr="00000000">
        <w:rPr>
          <w:sz w:val="24"/>
          <w:szCs w:val="24"/>
          <w:rtl w:val="0"/>
        </w:rPr>
        <w:t xml:space="preserve">Kod ovog primera se navodi da čitanje treba izvršiti sa sekundarnog čvora, sa tagom “B” koji je deo konfiguracije replika seta, ukoliko postoji. U suprotnom se ide na drugi uslov, a to je polje “region” u ovom slučaju sa vrednošću “West”. Ukoliko ni tim uslovom nema preseka, navođenjem praznog objekta, mečuje se bilo koja sekundarna instanca.</w:t>
      </w:r>
      <w:r w:rsidDel="00000000" w:rsidR="00000000" w:rsidRPr="00000000">
        <w:rPr>
          <w:rtl w:val="0"/>
        </w:rPr>
      </w:r>
    </w:p>
    <w:p w:rsidR="00000000" w:rsidDel="00000000" w:rsidP="00000000" w:rsidRDefault="00000000" w:rsidRPr="00000000" w14:paraId="00000074">
      <w:pPr>
        <w:pStyle w:val="Heading2"/>
        <w:spacing w:after="200" w:line="480" w:lineRule="auto"/>
        <w:jc w:val="both"/>
        <w:rPr>
          <w:sz w:val="24"/>
          <w:szCs w:val="24"/>
        </w:rPr>
      </w:pPr>
      <w:bookmarkStart w:colFirst="0" w:colLast="0" w:name="_ijrnf39zglr3" w:id="22"/>
      <w:bookmarkEnd w:id="22"/>
      <w:r w:rsidDel="00000000" w:rsidR="00000000" w:rsidRPr="00000000">
        <w:rPr>
          <w:rtl w:val="0"/>
        </w:rPr>
        <w:t xml:space="preserve">2.3 Izbor primarnog čvora</w:t>
      </w:r>
      <w:r w:rsidDel="00000000" w:rsidR="00000000" w:rsidRPr="00000000">
        <w:rPr>
          <w:rtl w:val="0"/>
        </w:rPr>
      </w:r>
    </w:p>
    <w:p w:rsidR="00000000" w:rsidDel="00000000" w:rsidP="00000000" w:rsidRDefault="00000000" w:rsidRPr="00000000" w14:paraId="00000075">
      <w:pPr>
        <w:pageBreakBefore w:val="0"/>
        <w:spacing w:after="200" w:before="200" w:lineRule="auto"/>
        <w:ind w:left="0" w:firstLine="720"/>
        <w:jc w:val="both"/>
        <w:rPr>
          <w:sz w:val="24"/>
          <w:szCs w:val="24"/>
        </w:rPr>
      </w:pPr>
      <w:r w:rsidDel="00000000" w:rsidR="00000000" w:rsidRPr="00000000">
        <w:rPr>
          <w:sz w:val="24"/>
          <w:szCs w:val="24"/>
          <w:rtl w:val="0"/>
        </w:rPr>
        <w:t xml:space="preserve">Izbor primarnog čvora se može desiti u nekoliko situacija:</w:t>
      </w:r>
    </w:p>
    <w:p w:rsidR="00000000" w:rsidDel="00000000" w:rsidP="00000000" w:rsidRDefault="00000000" w:rsidRPr="00000000" w14:paraId="00000076">
      <w:pPr>
        <w:pageBreakBefore w:val="0"/>
        <w:numPr>
          <w:ilvl w:val="0"/>
          <w:numId w:val="2"/>
        </w:numPr>
        <w:spacing w:after="0" w:afterAutospacing="0" w:before="200" w:lineRule="auto"/>
        <w:ind w:left="720" w:hanging="360"/>
        <w:jc w:val="both"/>
        <w:rPr>
          <w:sz w:val="24"/>
          <w:szCs w:val="24"/>
          <w:u w:val="none"/>
        </w:rPr>
      </w:pPr>
      <w:r w:rsidDel="00000000" w:rsidR="00000000" w:rsidRPr="00000000">
        <w:rPr>
          <w:sz w:val="24"/>
          <w:szCs w:val="24"/>
          <w:rtl w:val="0"/>
        </w:rPr>
        <w:t xml:space="preserve">Kreiran je novi replika set</w:t>
      </w:r>
    </w:p>
    <w:p w:rsidR="00000000" w:rsidDel="00000000" w:rsidP="00000000" w:rsidRDefault="00000000" w:rsidRPr="00000000" w14:paraId="00000077">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Otkaz primarnog čvora</w:t>
      </w:r>
    </w:p>
    <w:p w:rsidR="00000000" w:rsidDel="00000000" w:rsidP="00000000" w:rsidRDefault="00000000" w:rsidRPr="00000000" w14:paraId="00000078">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Dodavanje novog čvora u okviru replika seta</w:t>
      </w:r>
    </w:p>
    <w:p w:rsidR="00000000" w:rsidDel="00000000" w:rsidP="00000000" w:rsidRDefault="00000000" w:rsidRPr="00000000" w14:paraId="00000079">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Eksplicitno je zatražena rekonfiguracija replika seta</w:t>
      </w:r>
    </w:p>
    <w:p w:rsidR="00000000" w:rsidDel="00000000" w:rsidP="00000000" w:rsidRDefault="00000000" w:rsidRPr="00000000" w14:paraId="0000007A">
      <w:pPr>
        <w:pageBreakBefore w:val="0"/>
        <w:numPr>
          <w:ilvl w:val="0"/>
          <w:numId w:val="2"/>
        </w:numPr>
        <w:spacing w:after="200" w:before="0" w:beforeAutospacing="0" w:lineRule="auto"/>
        <w:ind w:left="720" w:hanging="360"/>
        <w:jc w:val="both"/>
        <w:rPr>
          <w:sz w:val="24"/>
          <w:szCs w:val="24"/>
          <w:u w:val="none"/>
        </w:rPr>
      </w:pPr>
      <w:r w:rsidDel="00000000" w:rsidR="00000000" w:rsidRPr="00000000">
        <w:rPr>
          <w:sz w:val="24"/>
          <w:szCs w:val="24"/>
          <w:rtl w:val="0"/>
        </w:rPr>
        <w:t xml:space="preserve">Sekundarni čvorovi gube konekciju ka primarnom čvoru u intervalu većem od specificiranog promenljivom </w:t>
      </w:r>
      <w:r w:rsidDel="00000000" w:rsidR="00000000" w:rsidRPr="00000000">
        <w:rPr>
          <w:i w:val="1"/>
          <w:sz w:val="24"/>
          <w:szCs w:val="24"/>
          <w:rtl w:val="0"/>
        </w:rPr>
        <w:t xml:space="preserve">electionTimeoutMilis </w:t>
      </w:r>
      <w:r w:rsidDel="00000000" w:rsidR="00000000" w:rsidRPr="00000000">
        <w:rPr>
          <w:sz w:val="24"/>
          <w:szCs w:val="24"/>
          <w:rtl w:val="0"/>
        </w:rPr>
        <w:t xml:space="preserve">čija je podrazumevana vrednost postavljena na 10 sekundi</w:t>
      </w:r>
    </w:p>
    <w:p w:rsidR="00000000" w:rsidDel="00000000" w:rsidP="00000000" w:rsidRDefault="00000000" w:rsidRPr="00000000" w14:paraId="0000007B">
      <w:pPr>
        <w:pageBreakBefore w:val="0"/>
        <w:spacing w:after="200" w:before="200" w:lineRule="auto"/>
        <w:ind w:left="0" w:firstLine="720"/>
        <w:jc w:val="both"/>
        <w:rPr>
          <w:sz w:val="24"/>
          <w:szCs w:val="24"/>
        </w:rPr>
      </w:pPr>
      <w:r w:rsidDel="00000000" w:rsidR="00000000" w:rsidRPr="00000000">
        <w:rPr>
          <w:sz w:val="24"/>
          <w:szCs w:val="24"/>
          <w:rtl w:val="0"/>
        </w:rPr>
        <w:t xml:space="preserve">U trenutku kada primarni čvor ne reaguje duže od intervala specificiranog u okviru podešavanja </w:t>
      </w:r>
      <w:r w:rsidDel="00000000" w:rsidR="00000000" w:rsidRPr="00000000">
        <w:rPr>
          <w:i w:val="1"/>
          <w:sz w:val="24"/>
          <w:szCs w:val="24"/>
          <w:rtl w:val="0"/>
        </w:rPr>
        <w:t xml:space="preserve">electionTimeoutMilis, </w:t>
      </w:r>
      <w:r w:rsidDel="00000000" w:rsidR="00000000" w:rsidRPr="00000000">
        <w:rPr>
          <w:sz w:val="24"/>
          <w:szCs w:val="24"/>
          <w:rtl w:val="0"/>
        </w:rPr>
        <w:t xml:space="preserve">sekundardni čvor </w:t>
      </w:r>
      <w:r w:rsidDel="00000000" w:rsidR="00000000" w:rsidRPr="00000000">
        <w:rPr>
          <w:sz w:val="24"/>
          <w:szCs w:val="24"/>
          <w:rtl w:val="0"/>
        </w:rPr>
        <w:t xml:space="preserve">“saziva” reizbora novog primarnog čvora, nakon čega neki od sekundarnih postaje primarni i preuzima njegovu ulogu. </w:t>
      </w:r>
    </w:p>
    <w:p w:rsidR="00000000" w:rsidDel="00000000" w:rsidP="00000000" w:rsidRDefault="00000000" w:rsidRPr="00000000" w14:paraId="0000007C">
      <w:pPr>
        <w:pageBreakBefore w:val="0"/>
        <w:spacing w:after="200" w:before="200" w:lineRule="auto"/>
        <w:ind w:left="0" w:firstLine="720"/>
        <w:jc w:val="center"/>
        <w:rPr>
          <w:sz w:val="24"/>
          <w:szCs w:val="24"/>
        </w:rPr>
      </w:pPr>
      <w:r w:rsidDel="00000000" w:rsidR="00000000" w:rsidRPr="00000000">
        <w:rPr>
          <w:sz w:val="24"/>
          <w:szCs w:val="24"/>
        </w:rPr>
        <w:drawing>
          <wp:inline distB="114300" distT="114300" distL="114300" distR="114300">
            <wp:extent cx="4006688" cy="3031676"/>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006688" cy="303167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spacing w:after="200" w:before="200" w:lineRule="auto"/>
        <w:ind w:left="0" w:firstLine="720"/>
        <w:jc w:val="center"/>
        <w:rPr>
          <w:sz w:val="20"/>
          <w:szCs w:val="20"/>
        </w:rPr>
      </w:pPr>
      <w:r w:rsidDel="00000000" w:rsidR="00000000" w:rsidRPr="00000000">
        <w:rPr>
          <w:sz w:val="20"/>
          <w:szCs w:val="20"/>
          <w:rtl w:val="0"/>
        </w:rPr>
        <w:t xml:space="preserve">Slika 5. Otkaz primarnog čvora</w:t>
      </w:r>
    </w:p>
    <w:p w:rsidR="00000000" w:rsidDel="00000000" w:rsidP="00000000" w:rsidRDefault="00000000" w:rsidRPr="00000000" w14:paraId="0000007E">
      <w:pPr>
        <w:pageBreakBefore w:val="0"/>
        <w:spacing w:after="200" w:before="200" w:lineRule="auto"/>
        <w:ind w:left="0" w:firstLine="720"/>
        <w:jc w:val="both"/>
        <w:rPr>
          <w:sz w:val="24"/>
          <w:szCs w:val="24"/>
        </w:rPr>
      </w:pPr>
      <w:r w:rsidDel="00000000" w:rsidR="00000000" w:rsidRPr="00000000">
        <w:rPr>
          <w:sz w:val="24"/>
          <w:szCs w:val="24"/>
          <w:rtl w:val="0"/>
        </w:rPr>
        <w:t xml:space="preserve">Ovim mehanizmom omogućen je automatski oporavak od otkaza primarne instance. Tokom trajanja izbora nove primarne instance, upisi su onemogućeni. Trajanje reizbora primarne instance zavisi od nekoliko faktora:</w:t>
      </w:r>
    </w:p>
    <w:p w:rsidR="00000000" w:rsidDel="00000000" w:rsidP="00000000" w:rsidRDefault="00000000" w:rsidRPr="00000000" w14:paraId="0000007F">
      <w:pPr>
        <w:pageBreakBefore w:val="0"/>
        <w:numPr>
          <w:ilvl w:val="0"/>
          <w:numId w:val="1"/>
        </w:numPr>
        <w:spacing w:after="0" w:afterAutospacing="0" w:before="200" w:lineRule="auto"/>
        <w:ind w:left="720" w:hanging="360"/>
        <w:jc w:val="both"/>
        <w:rPr>
          <w:sz w:val="24"/>
          <w:szCs w:val="24"/>
          <w:u w:val="none"/>
        </w:rPr>
      </w:pPr>
      <w:r w:rsidDel="00000000" w:rsidR="00000000" w:rsidRPr="00000000">
        <w:rPr>
          <w:sz w:val="24"/>
          <w:szCs w:val="24"/>
          <w:rtl w:val="0"/>
        </w:rPr>
        <w:t xml:space="preserve">Verzije replika set protokola </w:t>
      </w:r>
    </w:p>
    <w:p w:rsidR="00000000" w:rsidDel="00000000" w:rsidP="00000000" w:rsidRDefault="00000000" w:rsidRPr="00000000" w14:paraId="00000080">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Kašnjenje kroz mrežu</w:t>
      </w:r>
    </w:p>
    <w:p w:rsidR="00000000" w:rsidDel="00000000" w:rsidP="00000000" w:rsidRDefault="00000000" w:rsidRPr="00000000" w14:paraId="00000081">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Prioritet čvorova</w:t>
      </w:r>
    </w:p>
    <w:p w:rsidR="00000000" w:rsidDel="00000000" w:rsidP="00000000" w:rsidRDefault="00000000" w:rsidRPr="00000000" w14:paraId="00000082">
      <w:pPr>
        <w:pageBreakBefore w:val="0"/>
        <w:numPr>
          <w:ilvl w:val="1"/>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čvorovi koji imaju prioritet 0, ne mogu postati novi primarni</w:t>
      </w:r>
    </w:p>
    <w:p w:rsidR="00000000" w:rsidDel="00000000" w:rsidP="00000000" w:rsidRDefault="00000000" w:rsidRPr="00000000" w14:paraId="00000083">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i w:val="1"/>
          <w:sz w:val="24"/>
          <w:szCs w:val="24"/>
          <w:rtl w:val="0"/>
        </w:rPr>
        <w:t xml:space="preserve">Mirrored</w:t>
      </w:r>
      <w:r w:rsidDel="00000000" w:rsidR="00000000" w:rsidRPr="00000000">
        <w:rPr>
          <w:sz w:val="24"/>
          <w:szCs w:val="24"/>
          <w:rtl w:val="0"/>
        </w:rPr>
        <w:t xml:space="preserve"> čitanja (od verzije 4.4), predstavljaju tehniku pripremanja sekundarnih instanci na operacije i podatke koji su u skorijoj prošlosti korišćene, kako bi oporavak bio brži u slučaju otkaza</w:t>
      </w:r>
    </w:p>
    <w:p w:rsidR="00000000" w:rsidDel="00000000" w:rsidP="00000000" w:rsidRDefault="00000000" w:rsidRPr="00000000" w14:paraId="00000084">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Gubitak data centra</w:t>
      </w:r>
    </w:p>
    <w:p w:rsidR="00000000" w:rsidDel="00000000" w:rsidP="00000000" w:rsidRDefault="00000000" w:rsidRPr="00000000" w14:paraId="00000085">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“Glasači” koji učestvuju u izboru čvora</w:t>
      </w:r>
    </w:p>
    <w:p w:rsidR="00000000" w:rsidDel="00000000" w:rsidP="00000000" w:rsidRDefault="00000000" w:rsidRPr="00000000" w14:paraId="00000086">
      <w:pPr>
        <w:pageBreakBefore w:val="0"/>
        <w:numPr>
          <w:ilvl w:val="1"/>
          <w:numId w:val="1"/>
        </w:numPr>
        <w:spacing w:after="200" w:before="0" w:beforeAutospacing="0" w:lineRule="auto"/>
        <w:ind w:left="1440" w:hanging="360"/>
        <w:jc w:val="both"/>
        <w:rPr>
          <w:sz w:val="24"/>
          <w:szCs w:val="24"/>
          <w:u w:val="none"/>
        </w:rPr>
      </w:pPr>
      <w:r w:rsidDel="00000000" w:rsidR="00000000" w:rsidRPr="00000000">
        <w:rPr>
          <w:sz w:val="24"/>
          <w:szCs w:val="24"/>
          <w:rtl w:val="0"/>
        </w:rPr>
        <w:t xml:space="preserve">Čvorovi koji imaju vrednost 0 u okviru polja </w:t>
      </w:r>
      <w:r w:rsidDel="00000000" w:rsidR="00000000" w:rsidRPr="00000000">
        <w:rPr>
          <w:i w:val="1"/>
          <w:sz w:val="24"/>
          <w:szCs w:val="24"/>
          <w:rtl w:val="0"/>
        </w:rPr>
        <w:t xml:space="preserve">votes</w:t>
      </w:r>
      <w:r w:rsidDel="00000000" w:rsidR="00000000" w:rsidRPr="00000000">
        <w:rPr>
          <w:sz w:val="24"/>
          <w:szCs w:val="24"/>
          <w:rtl w:val="0"/>
        </w:rPr>
        <w:t xml:space="preserve"> i </w:t>
      </w:r>
      <w:r w:rsidDel="00000000" w:rsidR="00000000" w:rsidRPr="00000000">
        <w:rPr>
          <w:i w:val="1"/>
          <w:sz w:val="24"/>
          <w:szCs w:val="24"/>
          <w:rtl w:val="0"/>
        </w:rPr>
        <w:t xml:space="preserve">priority</w:t>
      </w:r>
      <w:r w:rsidDel="00000000" w:rsidR="00000000" w:rsidRPr="00000000">
        <w:rPr>
          <w:sz w:val="24"/>
          <w:szCs w:val="24"/>
          <w:rtl w:val="0"/>
        </w:rPr>
        <w:t xml:space="preserve">, ne učestvuju u glasanju</w:t>
      </w:r>
      <w:r w:rsidDel="00000000" w:rsidR="00000000" w:rsidRPr="00000000">
        <w:rPr>
          <w:rtl w:val="0"/>
        </w:rPr>
      </w:r>
    </w:p>
    <w:p w:rsidR="00000000" w:rsidDel="00000000" w:rsidP="00000000" w:rsidRDefault="00000000" w:rsidRPr="00000000" w14:paraId="00000087">
      <w:pPr>
        <w:pStyle w:val="Heading3"/>
        <w:spacing w:after="200" w:before="200" w:lineRule="auto"/>
        <w:jc w:val="both"/>
        <w:rPr/>
      </w:pPr>
      <w:bookmarkStart w:colFirst="0" w:colLast="0" w:name="_gai6twhh1ui3" w:id="23"/>
      <w:bookmarkEnd w:id="23"/>
      <w:r w:rsidDel="00000000" w:rsidR="00000000" w:rsidRPr="00000000">
        <w:rPr>
          <w:rtl w:val="0"/>
        </w:rPr>
        <w:t xml:space="preserve">2.3.1 Arbitary čvor</w:t>
      </w:r>
    </w:p>
    <w:p w:rsidR="00000000" w:rsidDel="00000000" w:rsidP="00000000" w:rsidRDefault="00000000" w:rsidRPr="00000000" w14:paraId="00000088">
      <w:pPr>
        <w:spacing w:after="200" w:lineRule="auto"/>
        <w:jc w:val="both"/>
        <w:rPr>
          <w:sz w:val="24"/>
          <w:szCs w:val="24"/>
        </w:rPr>
      </w:pPr>
      <w:r w:rsidDel="00000000" w:rsidR="00000000" w:rsidRPr="00000000">
        <w:rPr>
          <w:rtl w:val="0"/>
        </w:rPr>
        <w:tab/>
      </w:r>
      <w:r w:rsidDel="00000000" w:rsidR="00000000" w:rsidRPr="00000000">
        <w:rPr>
          <w:sz w:val="24"/>
          <w:szCs w:val="24"/>
          <w:rtl w:val="0"/>
        </w:rPr>
        <w:t xml:space="preserve">U situacijama kada je skupo dodavati nove sekundarne čvorove, a potrebno je uticati na izbore i broj učesnika, zbog raznih problema koji se mogu javiti, kao što je jednak broj sekundarnih čvorova koji mogu glasati ili postojanje samo jednog sekundarnog čvora, moguće je dodati instancu koja samo učestvuje u glasanju, koja ne sadrži podatke i nema tendenciju da promeni stanje, da pređe u sekundardni ili primarni mod, takozvani Arbitary čvor.</w:t>
      </w:r>
    </w:p>
    <w:p w:rsidR="00000000" w:rsidDel="00000000" w:rsidP="00000000" w:rsidRDefault="00000000" w:rsidRPr="00000000" w14:paraId="00000089">
      <w:pPr>
        <w:rPr>
          <w:sz w:val="24"/>
          <w:szCs w:val="24"/>
        </w:rPr>
      </w:pPr>
      <w:r w:rsidDel="00000000" w:rsidR="00000000" w:rsidRPr="00000000">
        <w:rPr>
          <w:sz w:val="24"/>
          <w:szCs w:val="24"/>
        </w:rPr>
        <w:drawing>
          <wp:inline distB="114300" distT="114300" distL="114300" distR="114300">
            <wp:extent cx="5731200" cy="21717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sz w:val="20"/>
          <w:szCs w:val="20"/>
          <w:rtl w:val="0"/>
        </w:rPr>
        <w:t xml:space="preserve">Slika 6. Arbitary čvor</w:t>
      </w:r>
      <w:r w:rsidDel="00000000" w:rsidR="00000000" w:rsidRPr="00000000">
        <w:rPr>
          <w:rtl w:val="0"/>
        </w:rPr>
      </w:r>
    </w:p>
    <w:p w:rsidR="00000000" w:rsidDel="00000000" w:rsidP="00000000" w:rsidRDefault="00000000" w:rsidRPr="00000000" w14:paraId="0000008B">
      <w:pPr>
        <w:pStyle w:val="Heading3"/>
        <w:spacing w:line="360" w:lineRule="auto"/>
        <w:rPr/>
      </w:pPr>
      <w:bookmarkStart w:colFirst="0" w:colLast="0" w:name="_rsyfqj51sj19" w:id="24"/>
      <w:bookmarkEnd w:id="24"/>
      <w:r w:rsidDel="00000000" w:rsidR="00000000" w:rsidRPr="00000000">
        <w:rPr>
          <w:rtl w:val="0"/>
        </w:rPr>
        <w:t xml:space="preserve">2.3.2 Hidden čvor</w:t>
      </w:r>
    </w:p>
    <w:p w:rsidR="00000000" w:rsidDel="00000000" w:rsidP="00000000" w:rsidRDefault="00000000" w:rsidRPr="00000000" w14:paraId="0000008C">
      <w:pPr>
        <w:jc w:val="both"/>
        <w:rPr>
          <w:sz w:val="24"/>
          <w:szCs w:val="24"/>
        </w:rPr>
      </w:pPr>
      <w:r w:rsidDel="00000000" w:rsidR="00000000" w:rsidRPr="00000000">
        <w:rPr>
          <w:rtl w:val="0"/>
        </w:rPr>
        <w:tab/>
      </w:r>
      <w:r w:rsidDel="00000000" w:rsidR="00000000" w:rsidRPr="00000000">
        <w:rPr>
          <w:sz w:val="24"/>
          <w:szCs w:val="24"/>
          <w:rtl w:val="0"/>
        </w:rPr>
        <w:t xml:space="preserve">Sekundarni čvorovi, koji mogu učestvovati u glasanju, a koji mogu sadržati podatke ali istovremeno ne izvršavati operacije čitanja zahtevanih od strane klijenta, zovu se sakriveni(engl. </w:t>
      </w:r>
      <w:r w:rsidDel="00000000" w:rsidR="00000000" w:rsidRPr="00000000">
        <w:rPr>
          <w:i w:val="1"/>
          <w:sz w:val="24"/>
          <w:szCs w:val="24"/>
          <w:rtl w:val="0"/>
        </w:rPr>
        <w:t xml:space="preserve">hidden</w:t>
      </w:r>
      <w:r w:rsidDel="00000000" w:rsidR="00000000" w:rsidRPr="00000000">
        <w:rPr>
          <w:sz w:val="24"/>
          <w:szCs w:val="24"/>
          <w:rtl w:val="0"/>
        </w:rPr>
        <w:t xml:space="preserve">) čvorovi. Iz ugla klijenta, ti čvorovi nisu vidljivi, ali iz ugla replika seta, oni postoje i imaju uticaj na izbor novih primarnih čvorova, pri čemu oni ne mogu postati primarni(</w:t>
      </w:r>
      <w:r w:rsidDel="00000000" w:rsidR="00000000" w:rsidRPr="00000000">
        <w:rPr>
          <w:i w:val="1"/>
          <w:sz w:val="24"/>
          <w:szCs w:val="24"/>
          <w:rtl w:val="0"/>
        </w:rPr>
        <w:t xml:space="preserve">priority</w:t>
      </w:r>
      <w:r w:rsidDel="00000000" w:rsidR="00000000" w:rsidRPr="00000000">
        <w:rPr>
          <w:sz w:val="24"/>
          <w:szCs w:val="24"/>
          <w:rtl w:val="0"/>
        </w:rPr>
        <w:t xml:space="preserve"> im je 0)</w:t>
      </w:r>
      <w:r w:rsidDel="00000000" w:rsidR="00000000" w:rsidRPr="00000000">
        <w:rPr>
          <w:sz w:val="24"/>
          <w:szCs w:val="24"/>
          <w:rtl w:val="0"/>
        </w:rPr>
        <w:t xml:space="preserve">. Oni se koriste kao backup čvorovi ili za generisanje reportova recimo, uz pomoć svih podataka koje dobijaju i ostali čvorovi.</w:t>
      </w:r>
    </w:p>
    <w:p w:rsidR="00000000" w:rsidDel="00000000" w:rsidP="00000000" w:rsidRDefault="00000000" w:rsidRPr="00000000" w14:paraId="0000008D">
      <w:pPr>
        <w:jc w:val="both"/>
        <w:rPr>
          <w:sz w:val="24"/>
          <w:szCs w:val="24"/>
        </w:rPr>
      </w:pPr>
      <w:r w:rsidDel="00000000" w:rsidR="00000000" w:rsidRPr="00000000">
        <w:rPr>
          <w:sz w:val="24"/>
          <w:szCs w:val="24"/>
        </w:rPr>
        <w:drawing>
          <wp:inline distB="114300" distT="114300" distL="114300" distR="114300">
            <wp:extent cx="5731200" cy="2171700"/>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Slika 7. Hidden čvorovi</w:t>
      </w:r>
    </w:p>
    <w:p w:rsidR="00000000" w:rsidDel="00000000" w:rsidP="00000000" w:rsidRDefault="00000000" w:rsidRPr="00000000" w14:paraId="0000008F">
      <w:pPr>
        <w:pStyle w:val="Heading3"/>
        <w:spacing w:before="200" w:line="360" w:lineRule="auto"/>
        <w:ind w:left="0" w:firstLine="0"/>
        <w:rPr/>
      </w:pPr>
      <w:bookmarkStart w:colFirst="0" w:colLast="0" w:name="_1xcj272hye4" w:id="25"/>
      <w:bookmarkEnd w:id="25"/>
      <w:r w:rsidDel="00000000" w:rsidR="00000000" w:rsidRPr="00000000">
        <w:rPr>
          <w:rtl w:val="0"/>
        </w:rPr>
        <w:t xml:space="preserve">2.3.3 Delayed čvor</w:t>
      </w:r>
    </w:p>
    <w:p w:rsidR="00000000" w:rsidDel="00000000" w:rsidP="00000000" w:rsidRDefault="00000000" w:rsidRPr="00000000" w14:paraId="00000090">
      <w:pPr>
        <w:spacing w:after="200" w:lineRule="auto"/>
        <w:jc w:val="both"/>
        <w:rPr>
          <w:sz w:val="24"/>
          <w:szCs w:val="24"/>
        </w:rPr>
      </w:pPr>
      <w:r w:rsidDel="00000000" w:rsidR="00000000" w:rsidRPr="00000000">
        <w:rPr>
          <w:rtl w:val="0"/>
        </w:rPr>
        <w:tab/>
      </w:r>
      <w:r w:rsidDel="00000000" w:rsidR="00000000" w:rsidRPr="00000000">
        <w:rPr>
          <w:sz w:val="24"/>
          <w:szCs w:val="24"/>
          <w:rtl w:val="0"/>
        </w:rPr>
        <w:t xml:space="preserve">Delayed ili prevedeno, odloženi čvorovi, predstavljaju čvorove kod kojih podaci “kasne” u odnosu na druge čvorovi. Kod njih se operacije izvršavaju sa zakašnjenjem, pa kao takvi služe za brz oporavak ukoliko je došlo do neke greške prilikom unosa podataka. Predstavljaju svojevrsne tačke u prošlosti na koje je moguće vratiti se ukoliko se neka operacija nije okončala kako je bilo predviđeno. Ukoliko je odložen na 1 sat i trenutno vreme je 07:34, onda će taj čvor sadržati kao poslednju operaciju, onu koja se desila u 06:34.</w:t>
      </w:r>
    </w:p>
    <w:p w:rsidR="00000000" w:rsidDel="00000000" w:rsidP="00000000" w:rsidRDefault="00000000" w:rsidRPr="00000000" w14:paraId="00000091">
      <w:pPr>
        <w:jc w:val="both"/>
        <w:rPr>
          <w:sz w:val="24"/>
          <w:szCs w:val="24"/>
        </w:rPr>
      </w:pPr>
      <w:r w:rsidDel="00000000" w:rsidR="00000000" w:rsidRPr="00000000">
        <w:rPr>
          <w:sz w:val="24"/>
          <w:szCs w:val="24"/>
          <w:rtl w:val="0"/>
        </w:rPr>
        <w:tab/>
        <w:t xml:space="preserve">Ovi čvorovi moraju biti sakriveni(engl. </w:t>
      </w:r>
      <w:r w:rsidDel="00000000" w:rsidR="00000000" w:rsidRPr="00000000">
        <w:rPr>
          <w:i w:val="1"/>
          <w:sz w:val="24"/>
          <w:szCs w:val="24"/>
          <w:rtl w:val="0"/>
        </w:rPr>
        <w:t xml:space="preserve">hidden</w:t>
      </w:r>
      <w:r w:rsidDel="00000000" w:rsidR="00000000" w:rsidRPr="00000000">
        <w:rPr>
          <w:sz w:val="24"/>
          <w:szCs w:val="24"/>
          <w:rtl w:val="0"/>
        </w:rPr>
        <w:t xml:space="preserve">) i ne mogu postati primarni. Mogu učestvovati u glasanju, u zavisnosti od vrednosti </w:t>
      </w:r>
      <w:r w:rsidDel="00000000" w:rsidR="00000000" w:rsidRPr="00000000">
        <w:rPr>
          <w:i w:val="1"/>
          <w:sz w:val="24"/>
          <w:szCs w:val="24"/>
          <w:rtl w:val="0"/>
        </w:rPr>
        <w:t xml:space="preserve">votes</w:t>
      </w:r>
      <w:r w:rsidDel="00000000" w:rsidR="00000000" w:rsidRPr="00000000">
        <w:rPr>
          <w:sz w:val="24"/>
          <w:szCs w:val="24"/>
          <w:rtl w:val="0"/>
        </w:rPr>
        <w:t xml:space="preserve"> polja (ukoliko je 1, učestvuju).</w:t>
      </w:r>
    </w:p>
    <w:p w:rsidR="00000000" w:rsidDel="00000000" w:rsidP="00000000" w:rsidRDefault="00000000" w:rsidRPr="00000000" w14:paraId="00000092">
      <w:pPr>
        <w:jc w:val="both"/>
        <w:rPr>
          <w:sz w:val="24"/>
          <w:szCs w:val="24"/>
        </w:rPr>
      </w:pPr>
      <w:r w:rsidDel="00000000" w:rsidR="00000000" w:rsidRPr="00000000">
        <w:rPr>
          <w:sz w:val="24"/>
          <w:szCs w:val="24"/>
        </w:rPr>
        <w:drawing>
          <wp:inline distB="114300" distT="114300" distL="114300" distR="114300">
            <wp:extent cx="5731200" cy="22987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Slika 8. Delayed</w:t>
      </w:r>
    </w:p>
    <w:p w:rsidR="00000000" w:rsidDel="00000000" w:rsidP="00000000" w:rsidRDefault="00000000" w:rsidRPr="00000000" w14:paraId="00000094">
      <w:pPr>
        <w:jc w:val="cente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001e2b"/>
                <w:sz w:val="23"/>
                <w:szCs w:val="23"/>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12824d"/>
                <w:sz w:val="23"/>
                <w:szCs w:val="23"/>
                <w:rtl w:val="0"/>
              </w:rPr>
              <w:t xml:space="preserve">"_id"</w:t>
            </w:r>
            <w:r w:rsidDel="00000000" w:rsidR="00000000" w:rsidRPr="00000000">
              <w:rPr>
                <w:rFonts w:ascii="Courier New" w:cs="Courier New" w:eastAsia="Courier New" w:hAnsi="Courier New"/>
                <w:color w:val="001e2b"/>
                <w:sz w:val="23"/>
                <w:szCs w:val="23"/>
                <w:rtl w:val="0"/>
              </w:rPr>
              <w:t xml:space="preserve"> : &lt;num&gt;,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12824d"/>
                <w:sz w:val="23"/>
                <w:szCs w:val="23"/>
                <w:rtl w:val="0"/>
              </w:rPr>
              <w:t xml:space="preserve">"host"</w:t>
            </w:r>
            <w:r w:rsidDel="00000000" w:rsidR="00000000" w:rsidRPr="00000000">
              <w:rPr>
                <w:rFonts w:ascii="Courier New" w:cs="Courier New" w:eastAsia="Courier New" w:hAnsi="Courier New"/>
                <w:color w:val="001e2b"/>
                <w:sz w:val="23"/>
                <w:szCs w:val="23"/>
                <w:rtl w:val="0"/>
              </w:rPr>
              <w:t xml:space="preserve"> : &lt;</w:t>
            </w:r>
            <w:r w:rsidDel="00000000" w:rsidR="00000000" w:rsidRPr="00000000">
              <w:rPr>
                <w:rFonts w:ascii="Courier New" w:cs="Courier New" w:eastAsia="Courier New" w:hAnsi="Courier New"/>
                <w:color w:val="d83713"/>
                <w:sz w:val="23"/>
                <w:szCs w:val="23"/>
                <w:rtl w:val="0"/>
              </w:rPr>
              <w:t xml:space="preserve">hostname</w:t>
            </w:r>
            <w:r w:rsidDel="00000000" w:rsidR="00000000" w:rsidRPr="00000000">
              <w:rPr>
                <w:rFonts w:ascii="Courier New" w:cs="Courier New" w:eastAsia="Courier New" w:hAnsi="Courier New"/>
                <w:color w:val="001e2b"/>
                <w:sz w:val="23"/>
                <w:szCs w:val="23"/>
                <w:rtl w:val="0"/>
              </w:rPr>
              <w:t xml:space="preserve">:port&gt;,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12824d"/>
                <w:sz w:val="23"/>
                <w:szCs w:val="23"/>
                <w:rtl w:val="0"/>
              </w:rPr>
              <w:t xml:space="preserve">"priority"</w:t>
            </w:r>
            <w:r w:rsidDel="00000000" w:rsidR="00000000" w:rsidRPr="00000000">
              <w:rPr>
                <w:rFonts w:ascii="Courier New" w:cs="Courier New" w:eastAsia="Courier New" w:hAnsi="Courier New"/>
                <w:color w:val="001e2b"/>
                <w:sz w:val="23"/>
                <w:szCs w:val="23"/>
                <w:rtl w:val="0"/>
              </w:rPr>
              <w:t xml:space="preserve"> : </w:t>
            </w:r>
            <w:r w:rsidDel="00000000" w:rsidR="00000000" w:rsidRPr="00000000">
              <w:rPr>
                <w:rFonts w:ascii="Courier New" w:cs="Courier New" w:eastAsia="Courier New" w:hAnsi="Courier New"/>
                <w:color w:val="016ee9"/>
                <w:sz w:val="23"/>
                <w:szCs w:val="23"/>
                <w:rtl w:val="0"/>
              </w:rPr>
              <w:t xml:space="preserve">0</w:t>
            </w:r>
            <w:r w:rsidDel="00000000" w:rsidR="00000000" w:rsidRPr="00000000">
              <w:rPr>
                <w:rFonts w:ascii="Courier New" w:cs="Courier New" w:eastAsia="Courier New" w:hAnsi="Courier New"/>
                <w:color w:val="001e2b"/>
                <w:sz w:val="23"/>
                <w:szCs w:val="23"/>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12824d"/>
                <w:sz w:val="23"/>
                <w:szCs w:val="23"/>
                <w:rtl w:val="0"/>
              </w:rPr>
              <w:t xml:space="preserve">"secondaryDelaySecs"</w:t>
            </w:r>
            <w:r w:rsidDel="00000000" w:rsidR="00000000" w:rsidRPr="00000000">
              <w:rPr>
                <w:rFonts w:ascii="Courier New" w:cs="Courier New" w:eastAsia="Courier New" w:hAnsi="Courier New"/>
                <w:color w:val="001e2b"/>
                <w:sz w:val="23"/>
                <w:szCs w:val="23"/>
                <w:rtl w:val="0"/>
              </w:rPr>
              <w:t xml:space="preserve"> : &lt;seconds&gt;,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12824d"/>
                <w:sz w:val="23"/>
                <w:szCs w:val="23"/>
                <w:rtl w:val="0"/>
              </w:rPr>
              <w:t xml:space="preserve">"hidden"</w:t>
            </w:r>
            <w:r w:rsidDel="00000000" w:rsidR="00000000" w:rsidRPr="00000000">
              <w:rPr>
                <w:rFonts w:ascii="Courier New" w:cs="Courier New" w:eastAsia="Courier New" w:hAnsi="Courier New"/>
                <w:color w:val="001e2b"/>
                <w:sz w:val="23"/>
                <w:szCs w:val="23"/>
                <w:rtl w:val="0"/>
              </w:rPr>
              <w:t xml:space="preserve"> : </w:t>
            </w:r>
            <w:r w:rsidDel="00000000" w:rsidR="00000000" w:rsidRPr="00000000">
              <w:rPr>
                <w:rFonts w:ascii="Courier New" w:cs="Courier New" w:eastAsia="Courier New" w:hAnsi="Courier New"/>
                <w:color w:val="016ee9"/>
                <w:sz w:val="23"/>
                <w:szCs w:val="23"/>
                <w:rtl w:val="0"/>
              </w:rPr>
              <w:t xml:space="preserve">true</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1e2b"/>
                <w:sz w:val="23"/>
                <w:szCs w:val="23"/>
              </w:rPr>
            </w:pPr>
            <w:r w:rsidDel="00000000" w:rsidR="00000000" w:rsidRPr="00000000">
              <w:rPr>
                <w:rFonts w:ascii="Courier New" w:cs="Courier New" w:eastAsia="Courier New" w:hAnsi="Courier New"/>
                <w:color w:val="001e2b"/>
                <w:sz w:val="23"/>
                <w:szCs w:val="23"/>
                <w:rtl w:val="0"/>
              </w:rPr>
              <w:t xml:space="preserve">}</w:t>
            </w:r>
          </w:p>
        </w:tc>
      </w:tr>
    </w:tbl>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1"/>
        <w:pageBreakBefore w:val="0"/>
        <w:spacing w:line="480" w:lineRule="auto"/>
        <w:rPr/>
      </w:pPr>
      <w:bookmarkStart w:colFirst="0" w:colLast="0" w:name="_zzzxvtnttji" w:id="26"/>
      <w:bookmarkEnd w:id="2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ageBreakBefore w:val="0"/>
        <w:spacing w:line="480" w:lineRule="auto"/>
        <w:rPr/>
      </w:pPr>
      <w:bookmarkStart w:colFirst="0" w:colLast="0" w:name="_h5angz280nj8" w:id="27"/>
      <w:bookmarkEnd w:id="27"/>
      <w:r w:rsidDel="00000000" w:rsidR="00000000" w:rsidRPr="00000000">
        <w:rPr>
          <w:rtl w:val="0"/>
        </w:rPr>
        <w:t xml:space="preserve">3</w:t>
      </w:r>
      <w:r w:rsidDel="00000000" w:rsidR="00000000" w:rsidRPr="00000000">
        <w:rPr>
          <w:rtl w:val="0"/>
        </w:rPr>
        <w:t xml:space="preserve">. Zaključak</w:t>
      </w:r>
    </w:p>
    <w:p w:rsidR="00000000" w:rsidDel="00000000" w:rsidP="00000000" w:rsidRDefault="00000000" w:rsidRPr="00000000" w14:paraId="000000A0">
      <w:pPr>
        <w:pageBreakBefore w:val="0"/>
        <w:jc w:val="both"/>
        <w:rPr/>
      </w:pPr>
      <w:r w:rsidDel="00000000" w:rsidR="00000000" w:rsidRPr="00000000">
        <w:rPr>
          <w:rtl w:val="0"/>
        </w:rPr>
        <w:tab/>
      </w:r>
      <w:r w:rsidDel="00000000" w:rsidR="00000000" w:rsidRPr="00000000">
        <w:rPr>
          <w:sz w:val="24"/>
          <w:szCs w:val="24"/>
          <w:rtl w:val="0"/>
        </w:rPr>
        <w:t xml:space="preserve">MongoDB kao jedna od popularnijih baza podataka danas, pored ostalih funkcionalnosti, pruža podršku za kreiranje replika podataka, pri čemu se u velikoj meri doprinosi redudantnosti podataka i njihovoj dostupnosti u specijalnim, nepredvidljivim okolnostima.</w:t>
      </w:r>
      <w:r w:rsidDel="00000000" w:rsidR="00000000" w:rsidRPr="00000000">
        <w:rPr>
          <w:sz w:val="24"/>
          <w:szCs w:val="24"/>
          <w:rtl w:val="0"/>
        </w:rPr>
        <w:t xml:space="preserve"> Zbog fleksibilnosti koju pruža, kao i mogućnosti za definisanjem različitih tipova čvorova, predstavlja odličan izbor u slučajevima gde je bitna skalabilnost, redudantnost podataka, kao i optimizacija operacija čitanja gde je moguće izvršiti ravnomernu raspodelu operacija koje je potrebno izvršiti na različitim instancama.</w:t>
      </w:r>
      <w:r w:rsidDel="00000000" w:rsidR="00000000" w:rsidRPr="00000000">
        <w:rPr>
          <w:rtl w:val="0"/>
        </w:rPr>
      </w:r>
    </w:p>
    <w:p w:rsidR="00000000" w:rsidDel="00000000" w:rsidP="00000000" w:rsidRDefault="00000000" w:rsidRPr="00000000" w14:paraId="000000A1">
      <w:pPr>
        <w:pStyle w:val="Heading1"/>
        <w:pageBreakBefore w:val="0"/>
        <w:spacing w:line="480" w:lineRule="auto"/>
        <w:rPr/>
      </w:pPr>
      <w:bookmarkStart w:colFirst="0" w:colLast="0" w:name="_vqgsday0vj0o" w:id="28"/>
      <w:bookmarkEnd w:id="28"/>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ageBreakBefore w:val="0"/>
        <w:spacing w:line="480" w:lineRule="auto"/>
        <w:rPr/>
      </w:pPr>
      <w:bookmarkStart w:colFirst="0" w:colLast="0" w:name="_zefgu78cyvus" w:id="29"/>
      <w:bookmarkEnd w:id="29"/>
      <w:r w:rsidDel="00000000" w:rsidR="00000000" w:rsidRPr="00000000">
        <w:rPr>
          <w:rtl w:val="0"/>
        </w:rPr>
        <w:t xml:space="preserve">4</w:t>
      </w:r>
      <w:r w:rsidDel="00000000" w:rsidR="00000000" w:rsidRPr="00000000">
        <w:rPr>
          <w:rtl w:val="0"/>
        </w:rPr>
        <w:t xml:space="preserve">. Reference</w:t>
      </w:r>
    </w:p>
    <w:p w:rsidR="00000000" w:rsidDel="00000000" w:rsidP="00000000" w:rsidRDefault="00000000" w:rsidRPr="00000000" w14:paraId="000000A3">
      <w:pPr>
        <w:pageBreakBefore w:val="0"/>
        <w:spacing w:before="200" w:line="480" w:lineRule="auto"/>
        <w:rPr>
          <w:sz w:val="24"/>
          <w:szCs w:val="24"/>
        </w:rPr>
      </w:pPr>
      <w:r w:rsidDel="00000000" w:rsidR="00000000" w:rsidRPr="00000000">
        <w:rPr>
          <w:sz w:val="24"/>
          <w:szCs w:val="24"/>
          <w:rtl w:val="0"/>
        </w:rPr>
        <w:t xml:space="preserve">[1] “MongoDB Official ” </w:t>
      </w:r>
      <w:hyperlink r:id="rId14">
        <w:r w:rsidDel="00000000" w:rsidR="00000000" w:rsidRPr="00000000">
          <w:rPr>
            <w:color w:val="1155cc"/>
            <w:sz w:val="24"/>
            <w:szCs w:val="24"/>
            <w:u w:val="single"/>
            <w:rtl w:val="0"/>
          </w:rPr>
          <w:t xml:space="preserve">https://www.mongodb.com/docs/manual/replication/</w:t>
        </w:r>
      </w:hyperlink>
      <w:r w:rsidDel="00000000" w:rsidR="00000000" w:rsidRPr="00000000">
        <w:rPr>
          <w:rtl w:val="0"/>
        </w:rPr>
      </w:r>
    </w:p>
    <w:p w:rsidR="00000000" w:rsidDel="00000000" w:rsidP="00000000" w:rsidRDefault="00000000" w:rsidRPr="00000000" w14:paraId="000000A4">
      <w:pPr>
        <w:pageBreakBefore w:val="0"/>
        <w:spacing w:before="200" w:line="480" w:lineRule="auto"/>
        <w:rPr>
          <w:sz w:val="24"/>
          <w:szCs w:val="24"/>
        </w:rPr>
      </w:pPr>
      <w:r w:rsidDel="00000000" w:rsidR="00000000" w:rsidRPr="00000000">
        <w:rPr>
          <w:sz w:val="24"/>
          <w:szCs w:val="24"/>
          <w:rtl w:val="0"/>
        </w:rPr>
        <w:t xml:space="preserve">[2] “Replica set Arbiter” </w:t>
      </w:r>
      <w:hyperlink r:id="rId15">
        <w:r w:rsidDel="00000000" w:rsidR="00000000" w:rsidRPr="00000000">
          <w:rPr>
            <w:color w:val="1155cc"/>
            <w:sz w:val="24"/>
            <w:szCs w:val="24"/>
            <w:u w:val="single"/>
            <w:rtl w:val="0"/>
          </w:rPr>
          <w:t xml:space="preserve">https://www.mongodb.com/docs/manual/core/replica-set-arbiter/</w:t>
        </w:r>
      </w:hyperlink>
      <w:r w:rsidDel="00000000" w:rsidR="00000000" w:rsidRPr="00000000">
        <w:rPr>
          <w:rtl w:val="0"/>
        </w:rPr>
      </w:r>
    </w:p>
    <w:p w:rsidR="00000000" w:rsidDel="00000000" w:rsidP="00000000" w:rsidRDefault="00000000" w:rsidRPr="00000000" w14:paraId="000000A5">
      <w:pPr>
        <w:pageBreakBefore w:val="0"/>
        <w:spacing w:before="200" w:line="480" w:lineRule="auto"/>
        <w:rPr>
          <w:sz w:val="24"/>
          <w:szCs w:val="24"/>
        </w:rPr>
      </w:pPr>
      <w:r w:rsidDel="00000000" w:rsidR="00000000" w:rsidRPr="00000000">
        <w:rPr>
          <w:sz w:val="24"/>
          <w:szCs w:val="24"/>
          <w:rtl w:val="0"/>
        </w:rPr>
        <w:t xml:space="preserve">[3] ”MongoDB Replication” </w:t>
      </w:r>
      <w:hyperlink r:id="rId16">
        <w:r w:rsidDel="00000000" w:rsidR="00000000" w:rsidRPr="00000000">
          <w:rPr>
            <w:color w:val="1155cc"/>
            <w:sz w:val="24"/>
            <w:szCs w:val="24"/>
            <w:u w:val="single"/>
            <w:rtl w:val="0"/>
          </w:rPr>
          <w:t xml:space="preserve">https://www.tutorialspoint.com/mongodb/mongodb_replication.htm</w:t>
        </w:r>
      </w:hyperlink>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b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9fbfa"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mongodb.com/docs/manual/core/replica-set-arbiter/" TargetMode="External"/><Relationship Id="rId14" Type="http://schemas.openxmlformats.org/officeDocument/2006/relationships/hyperlink" Target="https://www.mongodb.com/docs/manual/replication/" TargetMode="External"/><Relationship Id="rId17" Type="http://schemas.openxmlformats.org/officeDocument/2006/relationships/footer" Target="footer1.xml"/><Relationship Id="rId16" Type="http://schemas.openxmlformats.org/officeDocument/2006/relationships/hyperlink" Target="https://www.tutorialspoint.com/mongodb/mongodb_replication.ht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