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7465F" w14:textId="28B4B75D" w:rsidR="00416F7D" w:rsidRDefault="00A20220" w:rsidP="00416F7D">
      <w:pPr>
        <w:pStyle w:val="Heading1"/>
        <w:numPr>
          <w:ilvl w:val="0"/>
          <w:numId w:val="0"/>
        </w:numPr>
        <w:ind w:left="432" w:hanging="432"/>
        <w:jc w:val="both"/>
      </w:pPr>
      <w:r>
        <w:t>2</w:t>
      </w:r>
      <w:r w:rsidR="00ED4426">
        <w:t xml:space="preserve">. </w:t>
      </w:r>
      <w:r w:rsidR="009D7CA6">
        <w:t>Blockchain</w:t>
      </w:r>
      <w:r w:rsidR="00644547">
        <w:t xml:space="preserve"> application in the energy sector</w:t>
      </w:r>
    </w:p>
    <w:p w14:paraId="160DFC88" w14:textId="2C127086" w:rsidR="00B15DFA" w:rsidRDefault="008412DF" w:rsidP="000D5FEE">
      <w:pPr>
        <w:pStyle w:val="NormalWeb"/>
        <w:shd w:val="clear" w:color="auto" w:fill="FFFFFF"/>
        <w:jc w:val="both"/>
        <w:rPr>
          <w:lang w:val="en-US"/>
        </w:rPr>
      </w:pPr>
      <w:r>
        <w:rPr>
          <w:lang w:val="en-US"/>
        </w:rPr>
        <w:t>The term ‘Blockchain technology’ refers to distributed databases with consensus algorithms that contain cryptographically concatenated data structure</w:t>
      </w:r>
      <w:r w:rsidR="000D5FEE">
        <w:rPr>
          <w:lang w:val="en-US"/>
        </w:rPr>
        <w:t xml:space="preserve"> on which applications </w:t>
      </w:r>
      <w:proofErr w:type="gramStart"/>
      <w:r w:rsidR="000D5FEE">
        <w:rPr>
          <w:lang w:val="en-US"/>
        </w:rPr>
        <w:t>are built</w:t>
      </w:r>
      <w:proofErr w:type="gramEnd"/>
      <w:r>
        <w:rPr>
          <w:lang w:val="en-US"/>
        </w:rPr>
        <w:t>. The disruptive element is the ability to maintain a database that is shared in which everyone has access to all of the data however no one party has the ability to take over total control or perform modifications</w:t>
      </w:r>
      <w:r w:rsidR="00A263FD">
        <w:rPr>
          <w:lang w:val="en-US"/>
        </w:rPr>
        <w:t xml:space="preserve"> [1]</w:t>
      </w:r>
      <w:r>
        <w:rPr>
          <w:lang w:val="en-US"/>
        </w:rPr>
        <w:t xml:space="preserve">. </w:t>
      </w:r>
      <w:r w:rsidR="00E324A8">
        <w:rPr>
          <w:lang w:val="en-US"/>
        </w:rPr>
        <w:t xml:space="preserve">Blockchain is essential when trust needs to be established without a central authority and value </w:t>
      </w:r>
      <w:r w:rsidR="000D5FEE">
        <w:rPr>
          <w:lang w:val="en-US"/>
        </w:rPr>
        <w:t xml:space="preserve">needs to </w:t>
      </w:r>
      <w:r w:rsidR="00B51119">
        <w:rPr>
          <w:lang w:val="en-US"/>
        </w:rPr>
        <w:t xml:space="preserve">be </w:t>
      </w:r>
      <w:r w:rsidR="0044488B">
        <w:rPr>
          <w:lang w:val="en-US"/>
        </w:rPr>
        <w:t>transfe</w:t>
      </w:r>
      <w:r w:rsidR="00E324A8">
        <w:rPr>
          <w:lang w:val="en-US"/>
        </w:rPr>
        <w:t>r</w:t>
      </w:r>
      <w:r w:rsidR="0044488B">
        <w:rPr>
          <w:lang w:val="en-US"/>
        </w:rPr>
        <w:t>r</w:t>
      </w:r>
      <w:r w:rsidR="00E324A8">
        <w:rPr>
          <w:lang w:val="en-US"/>
        </w:rPr>
        <w:t>ed between stakeholders.</w:t>
      </w:r>
      <w:r w:rsidR="009D7CA6">
        <w:rPr>
          <w:lang w:val="en-US"/>
        </w:rPr>
        <w:t xml:space="preserve"> This distributed ledger technology deployed using ‘smart contracts’ has immense applications [2-4] especially in the energy sector involving smart grids [</w:t>
      </w:r>
      <w:r w:rsidR="006B6C0B">
        <w:rPr>
          <w:lang w:val="en-US"/>
        </w:rPr>
        <w:t>5</w:t>
      </w:r>
      <w:r w:rsidR="009D7CA6">
        <w:rPr>
          <w:lang w:val="en-US"/>
        </w:rPr>
        <w:t>].</w:t>
      </w:r>
      <w:r w:rsidR="00E324A8">
        <w:rPr>
          <w:lang w:val="en-US"/>
        </w:rPr>
        <w:t xml:space="preserve">  </w:t>
      </w:r>
    </w:p>
    <w:p w14:paraId="70233942" w14:textId="5CFDB00E" w:rsidR="000D5FEE" w:rsidRPr="00606382" w:rsidRDefault="00E324A8" w:rsidP="000D5FEE">
      <w:pPr>
        <w:pStyle w:val="NormalWeb"/>
        <w:shd w:val="clear" w:color="auto" w:fill="FFFFFF"/>
        <w:jc w:val="both"/>
        <w:rPr>
          <w:lang w:val="en-US"/>
        </w:rPr>
      </w:pPr>
      <w:r>
        <w:rPr>
          <w:lang w:val="en-US"/>
        </w:rPr>
        <w:t>We find that</w:t>
      </w:r>
      <w:r w:rsidR="009D5AA3">
        <w:rPr>
          <w:lang w:val="en-US"/>
        </w:rPr>
        <w:t xml:space="preserve"> for </w:t>
      </w:r>
      <w:r w:rsidR="00F873A5">
        <w:rPr>
          <w:lang w:val="en-US"/>
        </w:rPr>
        <w:t xml:space="preserve">EWZ, </w:t>
      </w:r>
      <w:r w:rsidR="000D5FEE">
        <w:rPr>
          <w:lang w:val="en-US"/>
        </w:rPr>
        <w:t xml:space="preserve">being the central </w:t>
      </w:r>
      <w:r w:rsidR="00F873A5">
        <w:rPr>
          <w:lang w:val="en-US"/>
        </w:rPr>
        <w:t>authority, which establishes trust, having a blockchain</w:t>
      </w:r>
      <w:r w:rsidR="009D5AA3">
        <w:rPr>
          <w:lang w:val="en-US"/>
        </w:rPr>
        <w:t xml:space="preserve"> </w:t>
      </w:r>
      <w:r w:rsidR="000D5FEE">
        <w:rPr>
          <w:lang w:val="en-US"/>
        </w:rPr>
        <w:t xml:space="preserve">is not essential </w:t>
      </w:r>
      <w:r w:rsidR="009D5AA3">
        <w:rPr>
          <w:lang w:val="en-US"/>
        </w:rPr>
        <w:t xml:space="preserve">for </w:t>
      </w:r>
      <w:r>
        <w:rPr>
          <w:lang w:val="en-US"/>
        </w:rPr>
        <w:t>storing virtual energy</w:t>
      </w:r>
      <w:r w:rsidR="009D5AA3">
        <w:rPr>
          <w:lang w:val="en-US"/>
        </w:rPr>
        <w:t xml:space="preserve"> from</w:t>
      </w:r>
      <w:r w:rsidR="000D5FEE">
        <w:rPr>
          <w:lang w:val="en-US"/>
        </w:rPr>
        <w:t xml:space="preserve"> users that produce sustainable energy.</w:t>
      </w:r>
      <w:r w:rsidR="009D5AA3">
        <w:rPr>
          <w:lang w:val="en-US"/>
        </w:rPr>
        <w:t xml:space="preserve"> </w:t>
      </w:r>
      <w:r w:rsidR="009C113C">
        <w:rPr>
          <w:lang w:val="en-US"/>
        </w:rPr>
        <w:t xml:space="preserve">EWZ should use a business model </w:t>
      </w:r>
      <w:r w:rsidR="00CF1B3C">
        <w:rPr>
          <w:lang w:val="en-US"/>
        </w:rPr>
        <w:t>as</w:t>
      </w:r>
      <w:r w:rsidR="009C113C">
        <w:rPr>
          <w:lang w:val="en-US"/>
        </w:rPr>
        <w:t xml:space="preserve"> the one used by eon</w:t>
      </w:r>
      <w:r w:rsidR="00A263FD">
        <w:rPr>
          <w:lang w:val="en-US"/>
        </w:rPr>
        <w:t xml:space="preserve"> [</w:t>
      </w:r>
      <w:r w:rsidR="006B6C0B">
        <w:rPr>
          <w:lang w:val="en-US"/>
        </w:rPr>
        <w:t>6</w:t>
      </w:r>
      <w:r w:rsidR="00A263FD">
        <w:rPr>
          <w:lang w:val="en-US"/>
        </w:rPr>
        <w:t>]</w:t>
      </w:r>
      <w:r w:rsidR="009C113C">
        <w:rPr>
          <w:lang w:val="en-US"/>
        </w:rPr>
        <w:t xml:space="preserve"> to store solar/wind energy produced by charging the producers a fixed rate and sell the energy for a profit. </w:t>
      </w:r>
      <w:r w:rsidR="000D5FEE">
        <w:rPr>
          <w:lang w:val="en-US"/>
        </w:rPr>
        <w:t>However, we see that b</w:t>
      </w:r>
      <w:r w:rsidR="000D5FEE" w:rsidRPr="00606382">
        <w:rPr>
          <w:lang w:val="en-US"/>
        </w:rPr>
        <w:t>lockchain has a potential application in the heavily regulated power industry</w:t>
      </w:r>
      <w:r w:rsidR="00B51119" w:rsidRPr="00606382">
        <w:rPr>
          <w:lang w:val="en-US"/>
        </w:rPr>
        <w:t xml:space="preserve"> (e</w:t>
      </w:r>
      <w:r w:rsidR="00D51CE4">
        <w:rPr>
          <w:lang w:val="en-US"/>
        </w:rPr>
        <w:t>.</w:t>
      </w:r>
      <w:r w:rsidR="00B51119" w:rsidRPr="00606382">
        <w:rPr>
          <w:lang w:val="en-US"/>
        </w:rPr>
        <w:t>g. certificates)</w:t>
      </w:r>
      <w:r w:rsidR="000D5FEE" w:rsidRPr="00606382">
        <w:rPr>
          <w:lang w:val="en-US"/>
        </w:rPr>
        <w:t xml:space="preserve"> </w:t>
      </w:r>
      <w:r w:rsidR="00F873A5" w:rsidRPr="00606382">
        <w:rPr>
          <w:lang w:val="en-US"/>
        </w:rPr>
        <w:t>when</w:t>
      </w:r>
      <w:r w:rsidR="000D5FEE" w:rsidRPr="00606382">
        <w:rPr>
          <w:lang w:val="en-US"/>
        </w:rPr>
        <w:t xml:space="preserve"> both utilities and consumers will produce and sell electricity. Blockchain could in that case offer a reliable, low-cost way for financial or operational transactions to be recorded and </w:t>
      </w:r>
      <w:proofErr w:type="gramStart"/>
      <w:r w:rsidR="000D5FEE" w:rsidRPr="00606382">
        <w:rPr>
          <w:lang w:val="en-US"/>
        </w:rPr>
        <w:t>validated</w:t>
      </w:r>
      <w:proofErr w:type="gramEnd"/>
      <w:r w:rsidR="000D5FEE" w:rsidRPr="00606382">
        <w:rPr>
          <w:lang w:val="en-US"/>
        </w:rPr>
        <w:t xml:space="preserve"> across a distributed network with no central point of authority.</w:t>
      </w:r>
      <w:r w:rsidR="000D5FEE" w:rsidRPr="00606382">
        <w:t> </w:t>
      </w:r>
      <w:r w:rsidR="00B15DFA" w:rsidRPr="00606382">
        <w:t xml:space="preserve"> </w:t>
      </w:r>
    </w:p>
    <w:p w14:paraId="51754CCE" w14:textId="270D88CC" w:rsidR="00B51119" w:rsidRDefault="00F873A5" w:rsidP="00B51119">
      <w:pPr>
        <w:pStyle w:val="NormalWeb"/>
        <w:shd w:val="clear" w:color="auto" w:fill="FFFFFF"/>
        <w:jc w:val="both"/>
        <w:rPr>
          <w:lang w:val="en-US"/>
        </w:rPr>
      </w:pPr>
      <w:r>
        <w:rPr>
          <w:lang w:val="en-US"/>
        </w:rPr>
        <w:t xml:space="preserve">Since sustainability </w:t>
      </w:r>
      <w:r w:rsidR="0044488B">
        <w:rPr>
          <w:lang w:val="en-US"/>
        </w:rPr>
        <w:t>has been ranking higher than ever before on the global agenda of companies and governments alike, there have been considerable research and development on renewable sources of energy</w:t>
      </w:r>
      <w:r w:rsidR="00606382">
        <w:rPr>
          <w:lang w:val="en-US"/>
        </w:rPr>
        <w:t xml:space="preserve"> </w:t>
      </w:r>
      <w:r w:rsidR="00A263FD">
        <w:rPr>
          <w:lang w:val="en-US"/>
        </w:rPr>
        <w:t>[1]</w:t>
      </w:r>
      <w:r w:rsidR="0044488B">
        <w:rPr>
          <w:lang w:val="en-US"/>
        </w:rPr>
        <w:t xml:space="preserve">. </w:t>
      </w:r>
      <w:r w:rsidR="00B51119">
        <w:rPr>
          <w:lang w:val="en-US"/>
        </w:rPr>
        <w:t xml:space="preserve">The </w:t>
      </w:r>
      <w:r w:rsidR="00B51119" w:rsidRPr="00B51119">
        <w:rPr>
          <w:lang w:val="en-US"/>
        </w:rPr>
        <w:t xml:space="preserve">energy system </w:t>
      </w:r>
      <w:r w:rsidR="00B51119">
        <w:rPr>
          <w:lang w:val="en-US"/>
        </w:rPr>
        <w:t>will become</w:t>
      </w:r>
      <w:r w:rsidR="00B51119" w:rsidRPr="00B51119">
        <w:rPr>
          <w:lang w:val="en-US"/>
        </w:rPr>
        <w:t xml:space="preserve"> more decentralized and versatile wind turbine parks and household solar panels are a growing trend in the generation of electricity and primary energy in general</w:t>
      </w:r>
      <w:r w:rsidR="00B51119">
        <w:rPr>
          <w:lang w:val="en-US"/>
        </w:rPr>
        <w:t>. T</w:t>
      </w:r>
      <w:r w:rsidR="0044488B">
        <w:rPr>
          <w:lang w:val="en-US"/>
        </w:rPr>
        <w:t>his transition towards renewable energy means that energy production will become unpredictable and intermittent due to weather dependency associated with solar and wind energy</w:t>
      </w:r>
      <w:r w:rsidR="00B51119">
        <w:rPr>
          <w:lang w:val="en-US"/>
        </w:rPr>
        <w:t>, and hence requires long/short term demand-supply balancing</w:t>
      </w:r>
      <w:r w:rsidR="0044488B">
        <w:rPr>
          <w:lang w:val="en-US"/>
        </w:rPr>
        <w:t xml:space="preserve">. </w:t>
      </w:r>
    </w:p>
    <w:p w14:paraId="4D147A5D" w14:textId="045143FC" w:rsidR="00B51119" w:rsidRPr="00B51119" w:rsidRDefault="00B51119" w:rsidP="00B51119">
      <w:pPr>
        <w:jc w:val="both"/>
        <w:rPr>
          <w:rFonts w:ascii="Times New Roman"/>
          <w:sz w:val="24"/>
          <w:szCs w:val="24"/>
          <w:lang w:eastAsia="de-CH"/>
        </w:rPr>
      </w:pPr>
      <w:r w:rsidRPr="00B51119">
        <w:rPr>
          <w:rFonts w:ascii="Times New Roman"/>
          <w:sz w:val="24"/>
          <w:szCs w:val="24"/>
          <w:lang w:eastAsia="de-CH"/>
        </w:rPr>
        <w:t xml:space="preserve">The idea is that by creating a distributed marketplace powered by employing a blockchain consensus Blockchain technology could offer a way to circumvent this problem by providing a neutral ground where all the parties can operate on a shared platform, on </w:t>
      </w:r>
      <w:r w:rsidR="00606382">
        <w:rPr>
          <w:rFonts w:ascii="Times New Roman"/>
          <w:sz w:val="24"/>
          <w:szCs w:val="24"/>
          <w:lang w:eastAsia="de-CH"/>
        </w:rPr>
        <w:t xml:space="preserve">completely </w:t>
      </w:r>
      <w:r w:rsidR="00606382" w:rsidRPr="00B51119">
        <w:rPr>
          <w:rFonts w:ascii="Times New Roman"/>
          <w:sz w:val="24"/>
          <w:szCs w:val="24"/>
          <w:lang w:eastAsia="de-CH"/>
        </w:rPr>
        <w:t>equal</w:t>
      </w:r>
      <w:r w:rsidRPr="00B51119">
        <w:rPr>
          <w:rFonts w:ascii="Times New Roman"/>
          <w:sz w:val="24"/>
          <w:szCs w:val="24"/>
          <w:lang w:eastAsia="de-CH"/>
        </w:rPr>
        <w:t xml:space="preserve"> footing</w:t>
      </w:r>
      <w:r w:rsidR="00606382">
        <w:rPr>
          <w:rFonts w:ascii="Times New Roman"/>
          <w:sz w:val="24"/>
          <w:szCs w:val="24"/>
          <w:lang w:eastAsia="de-CH"/>
        </w:rPr>
        <w:t xml:space="preserve"> [1]</w:t>
      </w:r>
      <w:r w:rsidRPr="00B51119">
        <w:rPr>
          <w:rFonts w:ascii="Times New Roman"/>
          <w:sz w:val="24"/>
          <w:szCs w:val="24"/>
          <w:lang w:eastAsia="de-CH"/>
        </w:rPr>
        <w:t>. Instead of the platform provider</w:t>
      </w:r>
      <w:r w:rsidR="00F83576">
        <w:rPr>
          <w:rFonts w:ascii="Times New Roman"/>
          <w:sz w:val="24"/>
          <w:szCs w:val="24"/>
          <w:lang w:eastAsia="de-CH"/>
        </w:rPr>
        <w:t xml:space="preserve"> like EWZ, BKW</w:t>
      </w:r>
      <w:r w:rsidRPr="00B51119">
        <w:rPr>
          <w:rFonts w:ascii="Times New Roman"/>
          <w:sz w:val="24"/>
          <w:szCs w:val="24"/>
          <w:lang w:eastAsia="de-CH"/>
        </w:rPr>
        <w:t xml:space="preserve"> being the dominant player to the power of whom all others must submit, blockchain technology could enable all the participants to produce a platform together in a distributed manner, without having to trust each other in almost any capacity. Some earlier use case concepts have been drafted which focus on allocating distributed renewable energy resources between neighboring households using blockchain technology</w:t>
      </w:r>
      <w:r w:rsidR="000F7AF7">
        <w:rPr>
          <w:rFonts w:ascii="Times New Roman"/>
          <w:sz w:val="24"/>
          <w:szCs w:val="24"/>
          <w:lang w:eastAsia="de-CH"/>
        </w:rPr>
        <w:t xml:space="preserve"> [</w:t>
      </w:r>
      <w:r w:rsidR="006B6C0B">
        <w:rPr>
          <w:rFonts w:ascii="Times New Roman"/>
          <w:sz w:val="24"/>
          <w:szCs w:val="24"/>
          <w:lang w:eastAsia="de-CH"/>
        </w:rPr>
        <w:t>7</w:t>
      </w:r>
      <w:r w:rsidR="000F7AF7">
        <w:rPr>
          <w:rFonts w:ascii="Times New Roman"/>
          <w:sz w:val="24"/>
          <w:szCs w:val="24"/>
          <w:lang w:eastAsia="de-CH"/>
        </w:rPr>
        <w:t>]</w:t>
      </w:r>
      <w:r w:rsidRPr="00B51119">
        <w:rPr>
          <w:rFonts w:ascii="Times New Roman"/>
          <w:sz w:val="24"/>
          <w:szCs w:val="24"/>
          <w:lang w:eastAsia="de-CH"/>
        </w:rPr>
        <w:t xml:space="preserve">. For example, in New York </w:t>
      </w:r>
      <w:proofErr w:type="gramStart"/>
      <w:r w:rsidRPr="00B51119">
        <w:rPr>
          <w:rFonts w:ascii="Times New Roman"/>
          <w:sz w:val="24"/>
          <w:szCs w:val="24"/>
          <w:lang w:eastAsia="de-CH"/>
        </w:rPr>
        <w:t>state</w:t>
      </w:r>
      <w:proofErr w:type="gramEnd"/>
      <w:r w:rsidRPr="00B51119">
        <w:rPr>
          <w:rFonts w:ascii="Times New Roman"/>
          <w:sz w:val="24"/>
          <w:szCs w:val="24"/>
          <w:lang w:eastAsia="de-CH"/>
        </w:rPr>
        <w:t>, </w:t>
      </w:r>
      <w:hyperlink r:id="rId8" w:history="1">
        <w:r w:rsidRPr="00B51119">
          <w:rPr>
            <w:rFonts w:ascii="Times New Roman"/>
            <w:sz w:val="24"/>
            <w:szCs w:val="24"/>
            <w:lang w:eastAsia="de-CH"/>
          </w:rPr>
          <w:t>neighbors are testing their ability to sell solar energy to one another</w:t>
        </w:r>
      </w:hyperlink>
      <w:r w:rsidRPr="00B51119">
        <w:rPr>
          <w:rFonts w:ascii="Times New Roman"/>
          <w:sz w:val="24"/>
          <w:szCs w:val="24"/>
          <w:lang w:eastAsia="de-CH"/>
        </w:rPr>
        <w:t> using blockchain technology</w:t>
      </w:r>
      <w:r w:rsidR="009C113C">
        <w:rPr>
          <w:rFonts w:ascii="Times New Roman"/>
          <w:sz w:val="24"/>
          <w:szCs w:val="24"/>
          <w:lang w:eastAsia="de-CH"/>
        </w:rPr>
        <w:t xml:space="preserve"> (Brooklyn-microgrid</w:t>
      </w:r>
      <w:r w:rsidR="006501A7">
        <w:rPr>
          <w:rFonts w:ascii="Times New Roman"/>
          <w:sz w:val="24"/>
          <w:szCs w:val="24"/>
          <w:lang w:eastAsia="de-CH"/>
        </w:rPr>
        <w:t xml:space="preserve"> [</w:t>
      </w:r>
      <w:r w:rsidR="006B6C0B">
        <w:rPr>
          <w:rFonts w:ascii="Times New Roman"/>
          <w:sz w:val="24"/>
          <w:szCs w:val="24"/>
          <w:lang w:eastAsia="de-CH"/>
        </w:rPr>
        <w:t>8</w:t>
      </w:r>
      <w:r w:rsidR="006501A7">
        <w:rPr>
          <w:rFonts w:ascii="Times New Roman"/>
          <w:sz w:val="24"/>
          <w:szCs w:val="24"/>
          <w:lang w:eastAsia="de-CH"/>
        </w:rPr>
        <w:t>]</w:t>
      </w:r>
      <w:r w:rsidR="009C113C">
        <w:rPr>
          <w:rFonts w:ascii="Times New Roman"/>
          <w:sz w:val="24"/>
          <w:szCs w:val="24"/>
          <w:lang w:eastAsia="de-CH"/>
        </w:rPr>
        <w:t>)</w:t>
      </w:r>
      <w:r w:rsidRPr="00B51119">
        <w:rPr>
          <w:rFonts w:ascii="Times New Roman"/>
          <w:sz w:val="24"/>
          <w:szCs w:val="24"/>
          <w:lang w:eastAsia="de-CH"/>
        </w:rPr>
        <w:t>. In Austria, the country’s largest utility conglomerate, Wien Energie</w:t>
      </w:r>
      <w:r w:rsidR="000F7AF7">
        <w:rPr>
          <w:rFonts w:ascii="Times New Roman"/>
          <w:sz w:val="24"/>
          <w:szCs w:val="24"/>
          <w:lang w:eastAsia="de-CH"/>
        </w:rPr>
        <w:t xml:space="preserve"> [</w:t>
      </w:r>
      <w:r w:rsidR="006B6C0B">
        <w:rPr>
          <w:rFonts w:ascii="Times New Roman"/>
          <w:sz w:val="24"/>
          <w:szCs w:val="24"/>
          <w:lang w:eastAsia="de-CH"/>
        </w:rPr>
        <w:t>9</w:t>
      </w:r>
      <w:r w:rsidR="000F7AF7">
        <w:rPr>
          <w:rFonts w:ascii="Times New Roman"/>
          <w:sz w:val="24"/>
          <w:szCs w:val="24"/>
          <w:lang w:eastAsia="de-CH"/>
        </w:rPr>
        <w:t>]</w:t>
      </w:r>
      <w:r w:rsidRPr="00B51119">
        <w:rPr>
          <w:rFonts w:ascii="Times New Roman"/>
          <w:sz w:val="24"/>
          <w:szCs w:val="24"/>
          <w:lang w:eastAsia="de-CH"/>
        </w:rPr>
        <w:t>, is </w:t>
      </w:r>
      <w:hyperlink r:id="rId9" w:history="1">
        <w:r w:rsidRPr="00B51119">
          <w:rPr>
            <w:rFonts w:ascii="Times New Roman"/>
            <w:sz w:val="24"/>
            <w:szCs w:val="24"/>
            <w:lang w:eastAsia="de-CH"/>
          </w:rPr>
          <w:t>taking part in a blockchain trial</w:t>
        </w:r>
      </w:hyperlink>
      <w:r w:rsidRPr="00B51119">
        <w:rPr>
          <w:rFonts w:ascii="Times New Roman"/>
          <w:sz w:val="24"/>
          <w:szCs w:val="24"/>
          <w:lang w:eastAsia="de-CH"/>
        </w:rPr>
        <w:t> focused on energy trading with two other utilities. Meanwhile in Germany, the power company Innogy</w:t>
      </w:r>
      <w:r w:rsidR="000F7AF7">
        <w:rPr>
          <w:rFonts w:ascii="Times New Roman"/>
          <w:sz w:val="24"/>
          <w:szCs w:val="24"/>
          <w:lang w:eastAsia="de-CH"/>
        </w:rPr>
        <w:t xml:space="preserve"> [</w:t>
      </w:r>
      <w:r w:rsidR="006B6C0B">
        <w:rPr>
          <w:rFonts w:ascii="Times New Roman"/>
          <w:sz w:val="24"/>
          <w:szCs w:val="24"/>
          <w:lang w:eastAsia="de-CH"/>
        </w:rPr>
        <w:t>10</w:t>
      </w:r>
      <w:r w:rsidR="000F7AF7">
        <w:rPr>
          <w:rFonts w:ascii="Times New Roman"/>
          <w:sz w:val="24"/>
          <w:szCs w:val="24"/>
          <w:lang w:eastAsia="de-CH"/>
        </w:rPr>
        <w:t>]</w:t>
      </w:r>
      <w:r w:rsidRPr="00B51119">
        <w:rPr>
          <w:rFonts w:ascii="Times New Roman"/>
          <w:sz w:val="24"/>
          <w:szCs w:val="24"/>
          <w:lang w:eastAsia="de-CH"/>
        </w:rPr>
        <w:t xml:space="preserve"> is </w:t>
      </w:r>
      <w:hyperlink r:id="rId10" w:history="1">
        <w:r w:rsidRPr="00B51119">
          <w:rPr>
            <w:rFonts w:ascii="Times New Roman"/>
            <w:sz w:val="24"/>
            <w:szCs w:val="24"/>
            <w:lang w:eastAsia="de-CH"/>
          </w:rPr>
          <w:t>running a pilot</w:t>
        </w:r>
      </w:hyperlink>
      <w:r w:rsidRPr="00B51119">
        <w:rPr>
          <w:rFonts w:ascii="Times New Roman"/>
          <w:sz w:val="24"/>
          <w:szCs w:val="24"/>
          <w:lang w:eastAsia="de-CH"/>
        </w:rPr>
        <w:t> to see if blockchain technology can authenticate and manage the billing process for autonomous electric-vehicle charging stations. Another example is PriWatt</w:t>
      </w:r>
      <w:r w:rsidR="00606382">
        <w:rPr>
          <w:rFonts w:ascii="Times New Roman"/>
          <w:sz w:val="24"/>
          <w:szCs w:val="24"/>
          <w:lang w:eastAsia="de-CH"/>
        </w:rPr>
        <w:t xml:space="preserve"> [</w:t>
      </w:r>
      <w:r w:rsidR="006B6C0B">
        <w:rPr>
          <w:rFonts w:ascii="Times New Roman"/>
          <w:sz w:val="24"/>
          <w:szCs w:val="24"/>
          <w:lang w:eastAsia="de-CH"/>
        </w:rPr>
        <w:t>11</w:t>
      </w:r>
      <w:r w:rsidR="00606382">
        <w:rPr>
          <w:rFonts w:ascii="Times New Roman"/>
          <w:sz w:val="24"/>
          <w:szCs w:val="24"/>
          <w:lang w:eastAsia="de-CH"/>
        </w:rPr>
        <w:t>]</w:t>
      </w:r>
      <w:r w:rsidRPr="00B51119">
        <w:rPr>
          <w:rFonts w:ascii="Times New Roman"/>
          <w:sz w:val="24"/>
          <w:szCs w:val="24"/>
          <w:lang w:eastAsia="de-CH"/>
        </w:rPr>
        <w:t xml:space="preserve">, which is a </w:t>
      </w:r>
      <w:r w:rsidR="00B01319" w:rsidRPr="00B51119">
        <w:rPr>
          <w:rFonts w:ascii="Times New Roman"/>
          <w:sz w:val="24"/>
          <w:szCs w:val="24"/>
          <w:lang w:eastAsia="de-CH"/>
        </w:rPr>
        <w:t>token-based</w:t>
      </w:r>
      <w:r w:rsidRPr="00B51119">
        <w:rPr>
          <w:rFonts w:ascii="Times New Roman"/>
          <w:sz w:val="24"/>
          <w:szCs w:val="24"/>
          <w:lang w:eastAsia="de-CH"/>
        </w:rPr>
        <w:t xml:space="preserve"> energy trading system that allows to trade energy in a peer-to-peer network without a central price signal. The prosumer uses </w:t>
      </w:r>
      <w:proofErr w:type="gramStart"/>
      <w:r w:rsidRPr="00B51119">
        <w:rPr>
          <w:rFonts w:ascii="Times New Roman"/>
          <w:sz w:val="24"/>
          <w:szCs w:val="24"/>
          <w:lang w:eastAsia="de-CH"/>
        </w:rPr>
        <w:t>photo-voltaic</w:t>
      </w:r>
      <w:proofErr w:type="gramEnd"/>
      <w:r w:rsidRPr="00B51119">
        <w:rPr>
          <w:rFonts w:ascii="Times New Roman"/>
          <w:sz w:val="24"/>
          <w:szCs w:val="24"/>
          <w:lang w:eastAsia="de-CH"/>
        </w:rPr>
        <w:t xml:space="preserve"> panels harvests solar energy and makes profit by selling the generated energy surplus to the other smartgrid consumers. In a conventional power grid, energy prices are determined by a central authority</w:t>
      </w:r>
      <w:r w:rsidR="00F83576">
        <w:rPr>
          <w:rFonts w:ascii="Times New Roman"/>
          <w:sz w:val="24"/>
          <w:szCs w:val="24"/>
          <w:lang w:eastAsia="de-CH"/>
        </w:rPr>
        <w:t xml:space="preserve"> like EWZ, BKW</w:t>
      </w:r>
      <w:r w:rsidRPr="00B51119">
        <w:rPr>
          <w:rFonts w:ascii="Times New Roman"/>
          <w:sz w:val="24"/>
          <w:szCs w:val="24"/>
          <w:lang w:eastAsia="de-CH"/>
        </w:rPr>
        <w:t>. In a smartgrid, agents are allowed to negotiate energy prices</w:t>
      </w:r>
      <w:r w:rsidR="00056D20">
        <w:rPr>
          <w:rFonts w:ascii="Times New Roman"/>
          <w:sz w:val="24"/>
          <w:szCs w:val="24"/>
          <w:lang w:eastAsia="de-CH"/>
        </w:rPr>
        <w:t xml:space="preserve"> [5]</w:t>
      </w:r>
      <w:r w:rsidRPr="00B51119">
        <w:rPr>
          <w:rFonts w:ascii="Times New Roman"/>
          <w:sz w:val="24"/>
          <w:szCs w:val="24"/>
          <w:lang w:eastAsia="de-CH"/>
        </w:rPr>
        <w:t xml:space="preserve">, hence creating a dynamic market of energy trade. Such a market-based energy trade </w:t>
      </w:r>
      <w:r w:rsidRPr="00B51119">
        <w:rPr>
          <w:rFonts w:ascii="Times New Roman"/>
          <w:sz w:val="24"/>
          <w:szCs w:val="24"/>
          <w:lang w:eastAsia="de-CH"/>
        </w:rPr>
        <w:lastRenderedPageBreak/>
        <w:t>decreases dependency of agents on a central energy provider, as energy supply and demand are matched directly between individual agents, resulting in a more decentralized and competitive environment. PriWatt satisfies this requirement and enables peers to anonymously negotiate energy price and securely perform trading transaction.</w:t>
      </w:r>
    </w:p>
    <w:p w14:paraId="3F25C441" w14:textId="5F563CE8" w:rsidR="005C0EB9" w:rsidRPr="00644547" w:rsidRDefault="005C0EB9" w:rsidP="005C0EB9">
      <w:pPr>
        <w:pStyle w:val="NormalWeb"/>
        <w:shd w:val="clear" w:color="auto" w:fill="FFFFFF"/>
        <w:jc w:val="both"/>
        <w:rPr>
          <w:lang w:val="en-US"/>
        </w:rPr>
      </w:pPr>
      <w:r>
        <w:rPr>
          <w:lang w:val="en-US"/>
        </w:rPr>
        <w:t xml:space="preserve">In our opinion although we might think that </w:t>
      </w:r>
      <w:r w:rsidRPr="00644547">
        <w:rPr>
          <w:lang w:val="en-US"/>
        </w:rPr>
        <w:t>blockchain may at first appear to be a form of technological disruption that the power industry should avoid, it could prove to be the solution that is required to keep up with evolving demand for electricity. Established utilities like EWZ are best placed to evaluate and make strategic bets on blo</w:t>
      </w:r>
      <w:bookmarkStart w:id="0" w:name="_GoBack"/>
      <w:bookmarkEnd w:id="0"/>
      <w:r w:rsidRPr="00644547">
        <w:rPr>
          <w:lang w:val="en-US"/>
        </w:rPr>
        <w:t>ckchain technology’s potential applications. If EWZ can seize the moment, they may turn out to be the true disruptors, and usher in a new era of decentralized power.</w:t>
      </w:r>
    </w:p>
    <w:p w14:paraId="32DACB79" w14:textId="08FBDFCF" w:rsidR="00A263FD" w:rsidRDefault="00A263FD" w:rsidP="00A263FD">
      <w:pPr>
        <w:pStyle w:val="NormalWeb"/>
        <w:numPr>
          <w:ilvl w:val="0"/>
          <w:numId w:val="32"/>
        </w:numPr>
        <w:shd w:val="clear" w:color="auto" w:fill="FFFFFF"/>
        <w:jc w:val="both"/>
        <w:rPr>
          <w:lang w:val="en-US"/>
        </w:rPr>
      </w:pPr>
      <w:r w:rsidRPr="00A263FD">
        <w:rPr>
          <w:lang w:val="it-IT"/>
        </w:rPr>
        <w:t xml:space="preserve">Mattila, Juri, Seppälä, Timo, Naucler, Catarina, Stahl, Riitta, Tikkanen, Marianne, Bådenlid, Alexandra &amp; Seppälä, Jane (11.10.2016). </w:t>
      </w:r>
      <w:r w:rsidRPr="00A263FD">
        <w:rPr>
          <w:lang w:val="en-US"/>
        </w:rPr>
        <w:t xml:space="preserve">“Industrial Blockchain Platforms: An Exercise in Use Case Development in the Energy Industry”. ETLA Working Papers No 43. </w:t>
      </w:r>
      <w:hyperlink r:id="rId11" w:history="1">
        <w:r w:rsidRPr="006800D1">
          <w:rPr>
            <w:rStyle w:val="Hyperlink"/>
            <w:lang w:val="en-US"/>
          </w:rPr>
          <w:t>http://pub.etla.fi/ETLA-Working-Papers-43.pdf</w:t>
        </w:r>
      </w:hyperlink>
    </w:p>
    <w:p w14:paraId="28439AFF" w14:textId="77777777" w:rsidR="009D7CA6" w:rsidRDefault="009D7CA6" w:rsidP="009D7CA6">
      <w:pPr>
        <w:pStyle w:val="NormalWeb"/>
        <w:numPr>
          <w:ilvl w:val="0"/>
          <w:numId w:val="32"/>
        </w:numPr>
        <w:shd w:val="clear" w:color="auto" w:fill="FFFFFF"/>
        <w:jc w:val="both"/>
        <w:rPr>
          <w:lang w:val="en-US"/>
        </w:rPr>
      </w:pPr>
      <w:r>
        <w:t xml:space="preserve">Ølnes, S., Ubacht, J., &amp; Janssen, M. (2017). </w:t>
      </w:r>
      <w:r w:rsidRPr="00D10D1E">
        <w:rPr>
          <w:lang w:val="en-US"/>
        </w:rPr>
        <w:t xml:space="preserve">Blockchain in government: Benefits and implications of distributed ledger technology for information sharing. </w:t>
      </w:r>
      <w:r>
        <w:rPr>
          <w:i/>
          <w:iCs/>
        </w:rPr>
        <w:t>Government Information Quarterly</w:t>
      </w:r>
      <w:r>
        <w:t xml:space="preserve">, </w:t>
      </w:r>
      <w:r>
        <w:rPr>
          <w:i/>
          <w:iCs/>
        </w:rPr>
        <w:t>34</w:t>
      </w:r>
      <w:r>
        <w:t>(3), 355–364.</w:t>
      </w:r>
    </w:p>
    <w:p w14:paraId="0FE14EC9" w14:textId="7072F602" w:rsidR="009D7CA6" w:rsidRDefault="009D7CA6" w:rsidP="009D7CA6">
      <w:pPr>
        <w:pStyle w:val="NormalWeb"/>
        <w:numPr>
          <w:ilvl w:val="0"/>
          <w:numId w:val="32"/>
        </w:numPr>
        <w:shd w:val="clear" w:color="auto" w:fill="FFFFFF"/>
        <w:jc w:val="both"/>
        <w:rPr>
          <w:lang w:val="en-US"/>
        </w:rPr>
      </w:pPr>
      <w:r w:rsidRPr="009D7CA6">
        <w:rPr>
          <w:lang w:val="en-US"/>
        </w:rPr>
        <w:t xml:space="preserve">Walport, M. (2015). Distributed ledger technology: Beyond block chain. </w:t>
      </w:r>
      <w:r w:rsidRPr="009D7CA6">
        <w:rPr>
          <w:i/>
          <w:iCs/>
          <w:lang w:val="en-US"/>
        </w:rPr>
        <w:t>Government Office for Science</w:t>
      </w:r>
      <w:r w:rsidRPr="009D7CA6">
        <w:rPr>
          <w:lang w:val="en-US"/>
        </w:rPr>
        <w:t xml:space="preserve">, 1–88. Retrieved from </w:t>
      </w:r>
      <w:hyperlink r:id="rId12" w:history="1">
        <w:r w:rsidRPr="006800D1">
          <w:rPr>
            <w:rStyle w:val="Hyperlink"/>
            <w:lang w:val="en-US"/>
          </w:rPr>
          <w:t>https://www.gov.uk/government/publications/distributed-ledger-technology-blackett-review</w:t>
        </w:r>
      </w:hyperlink>
    </w:p>
    <w:p w14:paraId="38D47F1E" w14:textId="28AB6B3B" w:rsidR="009D7CA6" w:rsidRPr="009D7CA6" w:rsidRDefault="009D7CA6" w:rsidP="009D7CA6">
      <w:pPr>
        <w:pStyle w:val="NormalWeb"/>
        <w:numPr>
          <w:ilvl w:val="0"/>
          <w:numId w:val="32"/>
        </w:numPr>
        <w:shd w:val="clear" w:color="auto" w:fill="FFFFFF"/>
        <w:jc w:val="both"/>
        <w:rPr>
          <w:lang w:val="es-ES"/>
        </w:rPr>
      </w:pPr>
      <w:r w:rsidRPr="009D7CA6">
        <w:rPr>
          <w:lang w:val="en-US"/>
        </w:rPr>
        <w:t xml:space="preserve">Swan, M. (2015). </w:t>
      </w:r>
      <w:r w:rsidRPr="009D7CA6">
        <w:rPr>
          <w:i/>
          <w:iCs/>
          <w:lang w:val="en-US"/>
        </w:rPr>
        <w:t>Blueprint for a new economy</w:t>
      </w:r>
      <w:r w:rsidRPr="009D7CA6">
        <w:rPr>
          <w:lang w:val="en-US"/>
        </w:rPr>
        <w:t xml:space="preserve">. </w:t>
      </w:r>
      <w:r w:rsidRPr="009D7CA6">
        <w:rPr>
          <w:i/>
          <w:iCs/>
          <w:lang w:val="es-ES"/>
        </w:rPr>
        <w:t>O’Reilly Media, Inc.</w:t>
      </w:r>
      <w:r w:rsidRPr="009D7CA6">
        <w:rPr>
          <w:lang w:val="es-ES"/>
        </w:rPr>
        <w:t xml:space="preserve"> https://doi.org/10.1017/CBO9781107415324.004</w:t>
      </w:r>
    </w:p>
    <w:p w14:paraId="70A320AE" w14:textId="1D4A42A3" w:rsidR="009D7CA6" w:rsidRPr="009D7CA6" w:rsidRDefault="009D7CA6" w:rsidP="009D7CA6">
      <w:pPr>
        <w:pStyle w:val="NormalWeb"/>
        <w:numPr>
          <w:ilvl w:val="0"/>
          <w:numId w:val="32"/>
        </w:numPr>
        <w:shd w:val="clear" w:color="auto" w:fill="FFFFFF"/>
        <w:jc w:val="both"/>
        <w:rPr>
          <w:lang w:val="en-US"/>
        </w:rPr>
      </w:pPr>
      <w:r w:rsidRPr="009D7CA6">
        <w:rPr>
          <w:lang w:val="it-IT"/>
        </w:rPr>
        <w:t xml:space="preserve">Pop, C., Cioara, T., Antal, M., Anghel, I., Salomie, I., &amp; Bertoncini, M. (2018). </w:t>
      </w:r>
      <w:r w:rsidRPr="009D7CA6">
        <w:rPr>
          <w:lang w:val="en-US"/>
        </w:rPr>
        <w:t xml:space="preserve">Blockchain based decentralized management of demand response programs in smart energy grids. </w:t>
      </w:r>
      <w:r w:rsidRPr="009D7CA6">
        <w:rPr>
          <w:i/>
          <w:iCs/>
        </w:rPr>
        <w:t>Sensors (Switzerland)</w:t>
      </w:r>
      <w:r>
        <w:t xml:space="preserve">, </w:t>
      </w:r>
      <w:r w:rsidRPr="009D7CA6">
        <w:rPr>
          <w:i/>
          <w:iCs/>
        </w:rPr>
        <w:t>18</w:t>
      </w:r>
      <w:r>
        <w:t>(1), 162. https://doi.org/10.3390/s18010162</w:t>
      </w:r>
    </w:p>
    <w:p w14:paraId="521F8CDB" w14:textId="1D72A59E" w:rsidR="00A263FD" w:rsidRPr="00644547" w:rsidRDefault="00D51CE4" w:rsidP="00A263FD">
      <w:pPr>
        <w:pStyle w:val="NormalWeb"/>
        <w:numPr>
          <w:ilvl w:val="0"/>
          <w:numId w:val="32"/>
        </w:numPr>
        <w:shd w:val="clear" w:color="auto" w:fill="FFFFFF"/>
        <w:jc w:val="both"/>
        <w:rPr>
          <w:lang w:val="it-IT"/>
        </w:rPr>
      </w:pPr>
      <w:r>
        <w:rPr>
          <w:lang w:val="it-IT"/>
        </w:rPr>
        <w:t xml:space="preserve">Eon: </w:t>
      </w:r>
      <w:r w:rsidR="00A263FD" w:rsidRPr="00644547">
        <w:rPr>
          <w:lang w:val="it-IT"/>
        </w:rPr>
        <w:t>https://www.eon-solar.de/eon-solarcloud</w:t>
      </w:r>
    </w:p>
    <w:p w14:paraId="0C040896" w14:textId="5DE70208" w:rsidR="00A263FD" w:rsidRPr="00056D20" w:rsidRDefault="00D51CE4" w:rsidP="00A263FD">
      <w:pPr>
        <w:pStyle w:val="NormalWeb"/>
        <w:numPr>
          <w:ilvl w:val="0"/>
          <w:numId w:val="32"/>
        </w:numPr>
        <w:shd w:val="clear" w:color="auto" w:fill="FFFFFF"/>
        <w:jc w:val="both"/>
        <w:rPr>
          <w:lang w:val="en-US"/>
        </w:rPr>
      </w:pPr>
      <w:r w:rsidRPr="00056D20">
        <w:rPr>
          <w:lang w:val="en-US"/>
        </w:rPr>
        <w:t xml:space="preserve">Harvard Business review: </w:t>
      </w:r>
      <w:hyperlink r:id="rId13" w:history="1">
        <w:r w:rsidR="00A263FD" w:rsidRPr="00056D20">
          <w:rPr>
            <w:lang w:val="en-US"/>
          </w:rPr>
          <w:t>https://hbr.org/2017/03/how-utilities-are-using-blockchain-to-modernize-the-grid</w:t>
        </w:r>
      </w:hyperlink>
    </w:p>
    <w:p w14:paraId="2D77EE9D" w14:textId="2024B734" w:rsidR="006501A7" w:rsidRPr="00056D20" w:rsidRDefault="006501A7" w:rsidP="006501A7">
      <w:pPr>
        <w:pStyle w:val="NormalWeb"/>
        <w:numPr>
          <w:ilvl w:val="0"/>
          <w:numId w:val="32"/>
        </w:numPr>
        <w:shd w:val="clear" w:color="auto" w:fill="FFFFFF"/>
        <w:jc w:val="both"/>
        <w:rPr>
          <w:lang w:val="en-US"/>
        </w:rPr>
      </w:pPr>
      <w:r w:rsidRPr="00056D20">
        <w:rPr>
          <w:lang w:val="en-US"/>
        </w:rPr>
        <w:t>Brooklyn Microgrid: http://www.power-technology.com/features/featurethe-brooklyn-microgrid-blockchain-enabled-community-power-5783564/</w:t>
      </w:r>
    </w:p>
    <w:p w14:paraId="258D629D" w14:textId="438ECC66" w:rsidR="000F7AF7" w:rsidRPr="00056D20" w:rsidRDefault="006501A7" w:rsidP="00D7726F">
      <w:pPr>
        <w:pStyle w:val="NormalWeb"/>
        <w:numPr>
          <w:ilvl w:val="0"/>
          <w:numId w:val="32"/>
        </w:numPr>
        <w:shd w:val="clear" w:color="auto" w:fill="FFFFFF"/>
        <w:jc w:val="both"/>
        <w:rPr>
          <w:lang w:val="en-US"/>
        </w:rPr>
      </w:pPr>
      <w:r w:rsidRPr="00056D20">
        <w:rPr>
          <w:lang w:val="en-US"/>
        </w:rPr>
        <w:t xml:space="preserve">Wien Energie: </w:t>
      </w:r>
      <w:hyperlink r:id="rId14" w:history="1">
        <w:r w:rsidR="000F7AF7" w:rsidRPr="00056D20">
          <w:rPr>
            <w:lang w:val="en-US"/>
          </w:rPr>
          <w:t>https://www.wienenergie.at/eportal3/</w:t>
        </w:r>
      </w:hyperlink>
    </w:p>
    <w:p w14:paraId="2091B568" w14:textId="62DAA3BA" w:rsidR="000F7AF7" w:rsidRPr="000F7AF7" w:rsidRDefault="006501A7" w:rsidP="00A263FD">
      <w:pPr>
        <w:pStyle w:val="NormalWeb"/>
        <w:numPr>
          <w:ilvl w:val="0"/>
          <w:numId w:val="32"/>
        </w:numPr>
        <w:shd w:val="clear" w:color="auto" w:fill="FFFFFF"/>
        <w:jc w:val="both"/>
        <w:rPr>
          <w:lang w:val="en-US"/>
        </w:rPr>
      </w:pPr>
      <w:r>
        <w:rPr>
          <w:lang w:val="en-US"/>
        </w:rPr>
        <w:t xml:space="preserve">Innogy: </w:t>
      </w:r>
      <w:r w:rsidR="000F7AF7" w:rsidRPr="000F7AF7">
        <w:rPr>
          <w:lang w:val="en-US"/>
        </w:rPr>
        <w:t>https://iam.innogy.com//en/ueber-innogy</w:t>
      </w:r>
      <w:r w:rsidR="000F7AF7" w:rsidRPr="000F7AF7">
        <w:rPr>
          <w:lang w:val="en-US"/>
        </w:rPr>
        <w:t xml:space="preserve"> </w:t>
      </w:r>
    </w:p>
    <w:p w14:paraId="04266169" w14:textId="694F4187" w:rsidR="00606382" w:rsidRDefault="00606382" w:rsidP="00A263FD">
      <w:pPr>
        <w:pStyle w:val="NormalWeb"/>
        <w:numPr>
          <w:ilvl w:val="0"/>
          <w:numId w:val="32"/>
        </w:numPr>
        <w:shd w:val="clear" w:color="auto" w:fill="FFFFFF"/>
        <w:jc w:val="both"/>
        <w:rPr>
          <w:lang w:val="it-IT"/>
        </w:rPr>
      </w:pPr>
      <w:r w:rsidRPr="000F7AF7">
        <w:rPr>
          <w:lang w:val="en-US"/>
        </w:rPr>
        <w:t xml:space="preserve">Aitzhan, Nurzhan Zhumabekuly, and Davor Svetinovic. </w:t>
      </w:r>
      <w:r w:rsidRPr="00056D20">
        <w:rPr>
          <w:lang w:val="en-US"/>
        </w:rPr>
        <w:t>"Security and privacy in decentralized energy trading through multi-signatures, blockchain and anonymous messaging streams."</w:t>
      </w:r>
      <w:r w:rsidRPr="00056D20">
        <w:rPr>
          <w:lang w:val="en-US"/>
        </w:rPr>
        <w:t> </w:t>
      </w:r>
      <w:r w:rsidRPr="00056D20">
        <w:rPr>
          <w:lang w:val="en-US"/>
        </w:rPr>
        <w:t>IEEE Transactions on Dependable and Secure</w:t>
      </w:r>
      <w:r w:rsidRPr="00606382">
        <w:rPr>
          <w:lang w:val="it-IT"/>
        </w:rPr>
        <w:t xml:space="preserve"> Computing</w:t>
      </w:r>
      <w:r w:rsidRPr="00606382">
        <w:rPr>
          <w:lang w:val="it-IT"/>
        </w:rPr>
        <w:t> </w:t>
      </w:r>
      <w:r w:rsidRPr="00606382">
        <w:rPr>
          <w:lang w:val="it-IT"/>
        </w:rPr>
        <w:t>(2016).</w:t>
      </w:r>
    </w:p>
    <w:p w14:paraId="25910438" w14:textId="24D4B8D6" w:rsidR="000F7AF7" w:rsidRPr="00606382" w:rsidRDefault="000F7AF7" w:rsidP="006501A7">
      <w:pPr>
        <w:pStyle w:val="NormalWeb"/>
        <w:shd w:val="clear" w:color="auto" w:fill="FFFFFF"/>
        <w:ind w:left="720"/>
        <w:jc w:val="both"/>
        <w:rPr>
          <w:lang w:val="it-IT"/>
        </w:rPr>
      </w:pPr>
    </w:p>
    <w:p w14:paraId="0B09A80C" w14:textId="2D6E3C3A" w:rsidR="00606382" w:rsidRPr="00606382" w:rsidRDefault="00606382" w:rsidP="00606382">
      <w:pPr>
        <w:pStyle w:val="NormalWeb"/>
        <w:shd w:val="clear" w:color="auto" w:fill="FFFFFF"/>
        <w:ind w:left="360"/>
        <w:jc w:val="both"/>
        <w:rPr>
          <w:lang w:val="it-IT"/>
        </w:rPr>
      </w:pPr>
    </w:p>
    <w:p w14:paraId="502C25C1" w14:textId="73EC8810" w:rsidR="00A263FD" w:rsidRPr="000F7AF7" w:rsidRDefault="00A263FD" w:rsidP="00A263FD">
      <w:pPr>
        <w:pStyle w:val="NormalWeb"/>
        <w:shd w:val="clear" w:color="auto" w:fill="FFFFFF"/>
        <w:ind w:left="720"/>
        <w:jc w:val="both"/>
        <w:rPr>
          <w:rFonts w:ascii="Guardian" w:hAnsi="Guardian"/>
          <w:color w:val="222222"/>
          <w:lang w:val="it-IT"/>
        </w:rPr>
      </w:pPr>
    </w:p>
    <w:sectPr w:rsidR="00A263FD" w:rsidRPr="000F7AF7" w:rsidSect="00C107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D21CC" w14:textId="77777777" w:rsidR="00A02B18" w:rsidRDefault="00A02B18" w:rsidP="002319E8">
      <w:pPr>
        <w:spacing w:after="0" w:line="240" w:lineRule="auto"/>
      </w:pPr>
      <w:r>
        <w:separator/>
      </w:r>
    </w:p>
  </w:endnote>
  <w:endnote w:type="continuationSeparator" w:id="0">
    <w:p w14:paraId="49007F2E" w14:textId="77777777" w:rsidR="00A02B18" w:rsidRDefault="00A02B18" w:rsidP="0023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uardi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C0BFE" w14:textId="77777777" w:rsidR="00A02B18" w:rsidRDefault="00A02B18" w:rsidP="002319E8">
      <w:pPr>
        <w:spacing w:after="0" w:line="240" w:lineRule="auto"/>
      </w:pPr>
      <w:r>
        <w:separator/>
      </w:r>
    </w:p>
  </w:footnote>
  <w:footnote w:type="continuationSeparator" w:id="0">
    <w:p w14:paraId="69CB849A" w14:textId="77777777" w:rsidR="00A02B18" w:rsidRDefault="00A02B18" w:rsidP="0023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C46"/>
    <w:multiLevelType w:val="hybridMultilevel"/>
    <w:tmpl w:val="1B84E53A"/>
    <w:lvl w:ilvl="0" w:tplc="FFFFFFFF">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F298B"/>
    <w:multiLevelType w:val="hybridMultilevel"/>
    <w:tmpl w:val="032AE158"/>
    <w:lvl w:ilvl="0" w:tplc="6ADC197A">
      <w:start w:val="1"/>
      <w:numFmt w:val="decimal"/>
      <w:lvlText w:val="%1."/>
      <w:lvlJc w:val="left"/>
      <w:pPr>
        <w:ind w:left="720" w:hanging="360"/>
      </w:pPr>
    </w:lvl>
    <w:lvl w:ilvl="1" w:tplc="D5C6C07C">
      <w:start w:val="1"/>
      <w:numFmt w:val="lowerLetter"/>
      <w:lvlText w:val="%2."/>
      <w:lvlJc w:val="left"/>
      <w:pPr>
        <w:ind w:left="1440" w:hanging="360"/>
      </w:pPr>
    </w:lvl>
    <w:lvl w:ilvl="2" w:tplc="01185FC2">
      <w:start w:val="1"/>
      <w:numFmt w:val="lowerRoman"/>
      <w:lvlText w:val="%3."/>
      <w:lvlJc w:val="right"/>
      <w:pPr>
        <w:ind w:left="2160" w:hanging="180"/>
      </w:pPr>
    </w:lvl>
    <w:lvl w:ilvl="3" w:tplc="329E4744">
      <w:start w:val="1"/>
      <w:numFmt w:val="decimal"/>
      <w:lvlText w:val="%4."/>
      <w:lvlJc w:val="left"/>
      <w:pPr>
        <w:ind w:left="2880" w:hanging="360"/>
      </w:pPr>
    </w:lvl>
    <w:lvl w:ilvl="4" w:tplc="8E5285E0">
      <w:start w:val="1"/>
      <w:numFmt w:val="lowerLetter"/>
      <w:lvlText w:val="%5."/>
      <w:lvlJc w:val="left"/>
      <w:pPr>
        <w:ind w:left="3600" w:hanging="360"/>
      </w:pPr>
    </w:lvl>
    <w:lvl w:ilvl="5" w:tplc="4BD831C2">
      <w:start w:val="1"/>
      <w:numFmt w:val="lowerRoman"/>
      <w:lvlText w:val="%6."/>
      <w:lvlJc w:val="right"/>
      <w:pPr>
        <w:ind w:left="4320" w:hanging="180"/>
      </w:pPr>
    </w:lvl>
    <w:lvl w:ilvl="6" w:tplc="4B44D06C">
      <w:start w:val="1"/>
      <w:numFmt w:val="decimal"/>
      <w:lvlText w:val="%7."/>
      <w:lvlJc w:val="left"/>
      <w:pPr>
        <w:ind w:left="5040" w:hanging="360"/>
      </w:pPr>
    </w:lvl>
    <w:lvl w:ilvl="7" w:tplc="413AD8A4">
      <w:start w:val="1"/>
      <w:numFmt w:val="lowerLetter"/>
      <w:lvlText w:val="%8."/>
      <w:lvlJc w:val="left"/>
      <w:pPr>
        <w:ind w:left="5760" w:hanging="360"/>
      </w:pPr>
    </w:lvl>
    <w:lvl w:ilvl="8" w:tplc="B638F444">
      <w:start w:val="1"/>
      <w:numFmt w:val="lowerRoman"/>
      <w:lvlText w:val="%9."/>
      <w:lvlJc w:val="right"/>
      <w:pPr>
        <w:ind w:left="6480" w:hanging="180"/>
      </w:pPr>
    </w:lvl>
  </w:abstractNum>
  <w:abstractNum w:abstractNumId="2" w15:restartNumberingAfterBreak="0">
    <w:nsid w:val="08624C32"/>
    <w:multiLevelType w:val="hybridMultilevel"/>
    <w:tmpl w:val="A7AE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7320C"/>
    <w:multiLevelType w:val="hybridMultilevel"/>
    <w:tmpl w:val="B080C6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EF57A2F"/>
    <w:multiLevelType w:val="hybridMultilevel"/>
    <w:tmpl w:val="5FBAF964"/>
    <w:lvl w:ilvl="0" w:tplc="0DE2F27C">
      <w:start w:val="1"/>
      <w:numFmt w:val="decimal"/>
      <w:lvlText w:val="%1."/>
      <w:lvlJc w:val="left"/>
      <w:pPr>
        <w:ind w:left="720" w:hanging="360"/>
      </w:pPr>
    </w:lvl>
    <w:lvl w:ilvl="1" w:tplc="37589968">
      <w:start w:val="1"/>
      <w:numFmt w:val="lowerLetter"/>
      <w:lvlText w:val="%2."/>
      <w:lvlJc w:val="left"/>
      <w:pPr>
        <w:ind w:left="1440" w:hanging="360"/>
      </w:pPr>
    </w:lvl>
    <w:lvl w:ilvl="2" w:tplc="9B1E5C44">
      <w:start w:val="1"/>
      <w:numFmt w:val="lowerRoman"/>
      <w:lvlText w:val="%3."/>
      <w:lvlJc w:val="right"/>
      <w:pPr>
        <w:ind w:left="2160" w:hanging="180"/>
      </w:pPr>
    </w:lvl>
    <w:lvl w:ilvl="3" w:tplc="07361CE8">
      <w:start w:val="1"/>
      <w:numFmt w:val="decimal"/>
      <w:lvlText w:val="%4."/>
      <w:lvlJc w:val="left"/>
      <w:pPr>
        <w:ind w:left="2880" w:hanging="360"/>
      </w:pPr>
    </w:lvl>
    <w:lvl w:ilvl="4" w:tplc="4B00B29E">
      <w:start w:val="1"/>
      <w:numFmt w:val="lowerLetter"/>
      <w:lvlText w:val="%5."/>
      <w:lvlJc w:val="left"/>
      <w:pPr>
        <w:ind w:left="3600" w:hanging="360"/>
      </w:pPr>
    </w:lvl>
    <w:lvl w:ilvl="5" w:tplc="0950A576">
      <w:start w:val="1"/>
      <w:numFmt w:val="lowerRoman"/>
      <w:lvlText w:val="%6."/>
      <w:lvlJc w:val="right"/>
      <w:pPr>
        <w:ind w:left="4320" w:hanging="180"/>
      </w:pPr>
    </w:lvl>
    <w:lvl w:ilvl="6" w:tplc="1AA2284A">
      <w:start w:val="1"/>
      <w:numFmt w:val="decimal"/>
      <w:lvlText w:val="%7."/>
      <w:lvlJc w:val="left"/>
      <w:pPr>
        <w:ind w:left="5040" w:hanging="360"/>
      </w:pPr>
    </w:lvl>
    <w:lvl w:ilvl="7" w:tplc="E26CCA94">
      <w:start w:val="1"/>
      <w:numFmt w:val="lowerLetter"/>
      <w:lvlText w:val="%8."/>
      <w:lvlJc w:val="left"/>
      <w:pPr>
        <w:ind w:left="5760" w:hanging="360"/>
      </w:pPr>
    </w:lvl>
    <w:lvl w:ilvl="8" w:tplc="3F54C828">
      <w:start w:val="1"/>
      <w:numFmt w:val="lowerRoman"/>
      <w:lvlText w:val="%9."/>
      <w:lvlJc w:val="right"/>
      <w:pPr>
        <w:ind w:left="6480" w:hanging="180"/>
      </w:pPr>
    </w:lvl>
  </w:abstractNum>
  <w:abstractNum w:abstractNumId="5" w15:restartNumberingAfterBreak="0">
    <w:nsid w:val="10A83054"/>
    <w:multiLevelType w:val="hybridMultilevel"/>
    <w:tmpl w:val="8F3E9F2C"/>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D4F83"/>
    <w:multiLevelType w:val="hybridMultilevel"/>
    <w:tmpl w:val="A33261E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1E66B5"/>
    <w:multiLevelType w:val="hybridMultilevel"/>
    <w:tmpl w:val="E4A8ABBE"/>
    <w:lvl w:ilvl="0" w:tplc="27123C6A">
      <w:start w:val="1"/>
      <w:numFmt w:val="decimal"/>
      <w:lvlText w:val="%1."/>
      <w:lvlJc w:val="left"/>
      <w:pPr>
        <w:ind w:left="720" w:hanging="360"/>
      </w:pPr>
    </w:lvl>
    <w:lvl w:ilvl="1" w:tplc="F6EECCF2">
      <w:start w:val="1"/>
      <w:numFmt w:val="lowerLetter"/>
      <w:lvlText w:val="%2."/>
      <w:lvlJc w:val="left"/>
      <w:pPr>
        <w:ind w:left="1440" w:hanging="360"/>
      </w:pPr>
    </w:lvl>
    <w:lvl w:ilvl="2" w:tplc="187E0C54">
      <w:start w:val="1"/>
      <w:numFmt w:val="lowerRoman"/>
      <w:lvlText w:val="%3."/>
      <w:lvlJc w:val="right"/>
      <w:pPr>
        <w:ind w:left="2160" w:hanging="180"/>
      </w:pPr>
    </w:lvl>
    <w:lvl w:ilvl="3" w:tplc="6E0C65B8">
      <w:start w:val="1"/>
      <w:numFmt w:val="decimal"/>
      <w:lvlText w:val="%4."/>
      <w:lvlJc w:val="left"/>
      <w:pPr>
        <w:ind w:left="2880" w:hanging="360"/>
      </w:pPr>
    </w:lvl>
    <w:lvl w:ilvl="4" w:tplc="9F1EF348">
      <w:start w:val="1"/>
      <w:numFmt w:val="lowerLetter"/>
      <w:lvlText w:val="%5."/>
      <w:lvlJc w:val="left"/>
      <w:pPr>
        <w:ind w:left="3600" w:hanging="360"/>
      </w:pPr>
    </w:lvl>
    <w:lvl w:ilvl="5" w:tplc="BE7405D6">
      <w:start w:val="1"/>
      <w:numFmt w:val="lowerRoman"/>
      <w:lvlText w:val="%6."/>
      <w:lvlJc w:val="right"/>
      <w:pPr>
        <w:ind w:left="4320" w:hanging="180"/>
      </w:pPr>
    </w:lvl>
    <w:lvl w:ilvl="6" w:tplc="40E84E9C">
      <w:start w:val="1"/>
      <w:numFmt w:val="decimal"/>
      <w:lvlText w:val="%7."/>
      <w:lvlJc w:val="left"/>
      <w:pPr>
        <w:ind w:left="5040" w:hanging="360"/>
      </w:pPr>
    </w:lvl>
    <w:lvl w:ilvl="7" w:tplc="435EFBAE">
      <w:start w:val="1"/>
      <w:numFmt w:val="lowerLetter"/>
      <w:lvlText w:val="%8."/>
      <w:lvlJc w:val="left"/>
      <w:pPr>
        <w:ind w:left="5760" w:hanging="360"/>
      </w:pPr>
    </w:lvl>
    <w:lvl w:ilvl="8" w:tplc="0D40B41A">
      <w:start w:val="1"/>
      <w:numFmt w:val="lowerRoman"/>
      <w:lvlText w:val="%9."/>
      <w:lvlJc w:val="right"/>
      <w:pPr>
        <w:ind w:left="6480" w:hanging="180"/>
      </w:pPr>
    </w:lvl>
  </w:abstractNum>
  <w:abstractNum w:abstractNumId="8" w15:restartNumberingAfterBreak="0">
    <w:nsid w:val="16F84B7B"/>
    <w:multiLevelType w:val="hybridMultilevel"/>
    <w:tmpl w:val="CA04A028"/>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C583E"/>
    <w:multiLevelType w:val="hybridMultilevel"/>
    <w:tmpl w:val="3996A874"/>
    <w:lvl w:ilvl="0" w:tplc="FE42BA98">
      <w:start w:val="1"/>
      <w:numFmt w:val="decimal"/>
      <w:lvlText w:val="%1."/>
      <w:lvlJc w:val="left"/>
      <w:pPr>
        <w:ind w:left="720" w:hanging="360"/>
      </w:pPr>
    </w:lvl>
    <w:lvl w:ilvl="1" w:tplc="F4E22730">
      <w:start w:val="1"/>
      <w:numFmt w:val="lowerLetter"/>
      <w:lvlText w:val="%2."/>
      <w:lvlJc w:val="left"/>
      <w:pPr>
        <w:ind w:left="1440" w:hanging="360"/>
      </w:pPr>
    </w:lvl>
    <w:lvl w:ilvl="2" w:tplc="A01E43BC">
      <w:start w:val="1"/>
      <w:numFmt w:val="lowerRoman"/>
      <w:lvlText w:val="%3."/>
      <w:lvlJc w:val="right"/>
      <w:pPr>
        <w:ind w:left="2160" w:hanging="180"/>
      </w:pPr>
    </w:lvl>
    <w:lvl w:ilvl="3" w:tplc="F9FCBD74">
      <w:start w:val="1"/>
      <w:numFmt w:val="decimal"/>
      <w:lvlText w:val="%4."/>
      <w:lvlJc w:val="left"/>
      <w:pPr>
        <w:ind w:left="2880" w:hanging="360"/>
      </w:pPr>
    </w:lvl>
    <w:lvl w:ilvl="4" w:tplc="A3F45628">
      <w:start w:val="1"/>
      <w:numFmt w:val="lowerLetter"/>
      <w:lvlText w:val="%5."/>
      <w:lvlJc w:val="left"/>
      <w:pPr>
        <w:ind w:left="3600" w:hanging="360"/>
      </w:pPr>
    </w:lvl>
    <w:lvl w:ilvl="5" w:tplc="A644008C">
      <w:start w:val="1"/>
      <w:numFmt w:val="lowerRoman"/>
      <w:lvlText w:val="%6."/>
      <w:lvlJc w:val="right"/>
      <w:pPr>
        <w:ind w:left="4320" w:hanging="180"/>
      </w:pPr>
    </w:lvl>
    <w:lvl w:ilvl="6" w:tplc="5B9CCC6C">
      <w:start w:val="1"/>
      <w:numFmt w:val="decimal"/>
      <w:lvlText w:val="%7."/>
      <w:lvlJc w:val="left"/>
      <w:pPr>
        <w:ind w:left="5040" w:hanging="360"/>
      </w:pPr>
    </w:lvl>
    <w:lvl w:ilvl="7" w:tplc="D0BA1974">
      <w:start w:val="1"/>
      <w:numFmt w:val="lowerLetter"/>
      <w:lvlText w:val="%8."/>
      <w:lvlJc w:val="left"/>
      <w:pPr>
        <w:ind w:left="5760" w:hanging="360"/>
      </w:pPr>
    </w:lvl>
    <w:lvl w:ilvl="8" w:tplc="E2789B78">
      <w:start w:val="1"/>
      <w:numFmt w:val="lowerRoman"/>
      <w:lvlText w:val="%9."/>
      <w:lvlJc w:val="right"/>
      <w:pPr>
        <w:ind w:left="6480" w:hanging="180"/>
      </w:pPr>
    </w:lvl>
  </w:abstractNum>
  <w:abstractNum w:abstractNumId="10" w15:restartNumberingAfterBreak="0">
    <w:nsid w:val="22D913C6"/>
    <w:multiLevelType w:val="hybridMultilevel"/>
    <w:tmpl w:val="6158CBEC"/>
    <w:lvl w:ilvl="0" w:tplc="F99EB86A">
      <w:start w:val="1"/>
      <w:numFmt w:val="decimal"/>
      <w:lvlText w:val="%1."/>
      <w:lvlJc w:val="left"/>
      <w:pPr>
        <w:ind w:left="720" w:hanging="360"/>
      </w:pPr>
      <w:rPr>
        <w:rFonts w:ascii="Times New Roman" w:eastAsia="Times New Roman" w:hAnsi="Times New Roman" w:cs="Times New Roman" w:hint="default"/>
        <w:color w:val="000000"/>
        <w:w w:val="0"/>
        <w:sz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D0F5262"/>
    <w:multiLevelType w:val="hybridMultilevel"/>
    <w:tmpl w:val="66F8CE98"/>
    <w:lvl w:ilvl="0" w:tplc="49547074">
      <w:start w:val="1"/>
      <w:numFmt w:val="decimal"/>
      <w:lvlText w:val="%1."/>
      <w:lvlJc w:val="left"/>
      <w:pPr>
        <w:ind w:left="720" w:hanging="360"/>
      </w:pPr>
    </w:lvl>
    <w:lvl w:ilvl="1" w:tplc="8C201D92">
      <w:start w:val="1"/>
      <w:numFmt w:val="lowerLetter"/>
      <w:lvlText w:val="%2."/>
      <w:lvlJc w:val="left"/>
      <w:pPr>
        <w:ind w:left="1440" w:hanging="360"/>
      </w:pPr>
    </w:lvl>
    <w:lvl w:ilvl="2" w:tplc="E384D5FA">
      <w:start w:val="1"/>
      <w:numFmt w:val="lowerRoman"/>
      <w:lvlText w:val="%3."/>
      <w:lvlJc w:val="right"/>
      <w:pPr>
        <w:ind w:left="2160" w:hanging="180"/>
      </w:pPr>
    </w:lvl>
    <w:lvl w:ilvl="3" w:tplc="604E04BA">
      <w:start w:val="1"/>
      <w:numFmt w:val="decimal"/>
      <w:lvlText w:val="%4."/>
      <w:lvlJc w:val="left"/>
      <w:pPr>
        <w:ind w:left="2880" w:hanging="360"/>
      </w:pPr>
    </w:lvl>
    <w:lvl w:ilvl="4" w:tplc="CA34D9EE">
      <w:start w:val="1"/>
      <w:numFmt w:val="lowerLetter"/>
      <w:lvlText w:val="%5."/>
      <w:lvlJc w:val="left"/>
      <w:pPr>
        <w:ind w:left="3600" w:hanging="360"/>
      </w:pPr>
    </w:lvl>
    <w:lvl w:ilvl="5" w:tplc="2F9CEF28">
      <w:start w:val="1"/>
      <w:numFmt w:val="lowerRoman"/>
      <w:lvlText w:val="%6."/>
      <w:lvlJc w:val="right"/>
      <w:pPr>
        <w:ind w:left="4320" w:hanging="180"/>
      </w:pPr>
    </w:lvl>
    <w:lvl w:ilvl="6" w:tplc="6BA05FB4">
      <w:start w:val="1"/>
      <w:numFmt w:val="decimal"/>
      <w:lvlText w:val="%7."/>
      <w:lvlJc w:val="left"/>
      <w:pPr>
        <w:ind w:left="5040" w:hanging="360"/>
      </w:pPr>
    </w:lvl>
    <w:lvl w:ilvl="7" w:tplc="E56262AC">
      <w:start w:val="1"/>
      <w:numFmt w:val="lowerLetter"/>
      <w:lvlText w:val="%8."/>
      <w:lvlJc w:val="left"/>
      <w:pPr>
        <w:ind w:left="5760" w:hanging="360"/>
      </w:pPr>
    </w:lvl>
    <w:lvl w:ilvl="8" w:tplc="B4EAFFAC">
      <w:start w:val="1"/>
      <w:numFmt w:val="lowerRoman"/>
      <w:lvlText w:val="%9."/>
      <w:lvlJc w:val="right"/>
      <w:pPr>
        <w:ind w:left="6480" w:hanging="180"/>
      </w:pPr>
    </w:lvl>
  </w:abstractNum>
  <w:abstractNum w:abstractNumId="12" w15:restartNumberingAfterBreak="0">
    <w:nsid w:val="32FB74FB"/>
    <w:multiLevelType w:val="hybridMultilevel"/>
    <w:tmpl w:val="40240240"/>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D2A70"/>
    <w:multiLevelType w:val="hybridMultilevel"/>
    <w:tmpl w:val="ACD4EE3C"/>
    <w:lvl w:ilvl="0" w:tplc="FFFFFFFF">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30222"/>
    <w:multiLevelType w:val="hybridMultilevel"/>
    <w:tmpl w:val="25242652"/>
    <w:lvl w:ilvl="0" w:tplc="952E9F0E">
      <w:start w:val="1"/>
      <w:numFmt w:val="bullet"/>
      <w:lvlText w:val=""/>
      <w:lvlJc w:val="left"/>
      <w:pPr>
        <w:ind w:left="720" w:hanging="360"/>
      </w:pPr>
      <w:rPr>
        <w:rFonts w:ascii="Symbol" w:hAnsi="Symbol" w:hint="default"/>
      </w:rPr>
    </w:lvl>
    <w:lvl w:ilvl="1" w:tplc="4F68D86A">
      <w:start w:val="1"/>
      <w:numFmt w:val="bullet"/>
      <w:lvlText w:val="o"/>
      <w:lvlJc w:val="left"/>
      <w:pPr>
        <w:ind w:left="1440" w:hanging="360"/>
      </w:pPr>
      <w:rPr>
        <w:rFonts w:ascii="Courier New" w:hAnsi="Courier New" w:hint="default"/>
      </w:rPr>
    </w:lvl>
    <w:lvl w:ilvl="2" w:tplc="0964C354">
      <w:start w:val="1"/>
      <w:numFmt w:val="bullet"/>
      <w:lvlText w:val=""/>
      <w:lvlJc w:val="left"/>
      <w:pPr>
        <w:ind w:left="2160" w:hanging="360"/>
      </w:pPr>
      <w:rPr>
        <w:rFonts w:ascii="Wingdings" w:hAnsi="Wingdings" w:hint="default"/>
      </w:rPr>
    </w:lvl>
    <w:lvl w:ilvl="3" w:tplc="21B2F192">
      <w:start w:val="1"/>
      <w:numFmt w:val="bullet"/>
      <w:lvlText w:val=""/>
      <w:lvlJc w:val="left"/>
      <w:pPr>
        <w:ind w:left="2880" w:hanging="360"/>
      </w:pPr>
      <w:rPr>
        <w:rFonts w:ascii="Symbol" w:hAnsi="Symbol" w:hint="default"/>
      </w:rPr>
    </w:lvl>
    <w:lvl w:ilvl="4" w:tplc="021C320C">
      <w:start w:val="1"/>
      <w:numFmt w:val="bullet"/>
      <w:lvlText w:val="o"/>
      <w:lvlJc w:val="left"/>
      <w:pPr>
        <w:ind w:left="3600" w:hanging="360"/>
      </w:pPr>
      <w:rPr>
        <w:rFonts w:ascii="Courier New" w:hAnsi="Courier New" w:hint="default"/>
      </w:rPr>
    </w:lvl>
    <w:lvl w:ilvl="5" w:tplc="6E88F474">
      <w:start w:val="1"/>
      <w:numFmt w:val="bullet"/>
      <w:lvlText w:val=""/>
      <w:lvlJc w:val="left"/>
      <w:pPr>
        <w:ind w:left="4320" w:hanging="360"/>
      </w:pPr>
      <w:rPr>
        <w:rFonts w:ascii="Wingdings" w:hAnsi="Wingdings" w:hint="default"/>
      </w:rPr>
    </w:lvl>
    <w:lvl w:ilvl="6" w:tplc="9A2E62E2">
      <w:start w:val="1"/>
      <w:numFmt w:val="bullet"/>
      <w:lvlText w:val=""/>
      <w:lvlJc w:val="left"/>
      <w:pPr>
        <w:ind w:left="5040" w:hanging="360"/>
      </w:pPr>
      <w:rPr>
        <w:rFonts w:ascii="Symbol" w:hAnsi="Symbol" w:hint="default"/>
      </w:rPr>
    </w:lvl>
    <w:lvl w:ilvl="7" w:tplc="0908C36C">
      <w:start w:val="1"/>
      <w:numFmt w:val="bullet"/>
      <w:lvlText w:val="o"/>
      <w:lvlJc w:val="left"/>
      <w:pPr>
        <w:ind w:left="5760" w:hanging="360"/>
      </w:pPr>
      <w:rPr>
        <w:rFonts w:ascii="Courier New" w:hAnsi="Courier New" w:hint="default"/>
      </w:rPr>
    </w:lvl>
    <w:lvl w:ilvl="8" w:tplc="A2B6AB1C">
      <w:start w:val="1"/>
      <w:numFmt w:val="bullet"/>
      <w:lvlText w:val=""/>
      <w:lvlJc w:val="left"/>
      <w:pPr>
        <w:ind w:left="6480" w:hanging="360"/>
      </w:pPr>
      <w:rPr>
        <w:rFonts w:ascii="Wingdings" w:hAnsi="Wingdings" w:hint="default"/>
      </w:rPr>
    </w:lvl>
  </w:abstractNum>
  <w:abstractNum w:abstractNumId="15" w15:restartNumberingAfterBreak="0">
    <w:nsid w:val="3DC90E6A"/>
    <w:multiLevelType w:val="hybridMultilevel"/>
    <w:tmpl w:val="3BFA689A"/>
    <w:lvl w:ilvl="0" w:tplc="407C6538">
      <w:start w:val="1"/>
      <w:numFmt w:val="decimal"/>
      <w:lvlText w:val="%1."/>
      <w:lvlJc w:val="left"/>
      <w:pPr>
        <w:ind w:left="720" w:hanging="360"/>
      </w:pPr>
    </w:lvl>
    <w:lvl w:ilvl="1" w:tplc="A350E7AE">
      <w:start w:val="1"/>
      <w:numFmt w:val="lowerLetter"/>
      <w:lvlText w:val="%2."/>
      <w:lvlJc w:val="left"/>
      <w:pPr>
        <w:ind w:left="1440" w:hanging="360"/>
      </w:pPr>
    </w:lvl>
    <w:lvl w:ilvl="2" w:tplc="8C24EDCC">
      <w:start w:val="1"/>
      <w:numFmt w:val="lowerRoman"/>
      <w:lvlText w:val="%3."/>
      <w:lvlJc w:val="right"/>
      <w:pPr>
        <w:ind w:left="2160" w:hanging="180"/>
      </w:pPr>
    </w:lvl>
    <w:lvl w:ilvl="3" w:tplc="621AD642">
      <w:start w:val="1"/>
      <w:numFmt w:val="decimal"/>
      <w:lvlText w:val="%4."/>
      <w:lvlJc w:val="left"/>
      <w:pPr>
        <w:ind w:left="2880" w:hanging="360"/>
      </w:pPr>
    </w:lvl>
    <w:lvl w:ilvl="4" w:tplc="4D9607BA">
      <w:start w:val="1"/>
      <w:numFmt w:val="lowerLetter"/>
      <w:lvlText w:val="%5."/>
      <w:lvlJc w:val="left"/>
      <w:pPr>
        <w:ind w:left="3600" w:hanging="360"/>
      </w:pPr>
    </w:lvl>
    <w:lvl w:ilvl="5" w:tplc="C14CF8C8">
      <w:start w:val="1"/>
      <w:numFmt w:val="lowerRoman"/>
      <w:lvlText w:val="%6."/>
      <w:lvlJc w:val="right"/>
      <w:pPr>
        <w:ind w:left="4320" w:hanging="180"/>
      </w:pPr>
    </w:lvl>
    <w:lvl w:ilvl="6" w:tplc="B972F6B0">
      <w:start w:val="1"/>
      <w:numFmt w:val="decimal"/>
      <w:lvlText w:val="%7."/>
      <w:lvlJc w:val="left"/>
      <w:pPr>
        <w:ind w:left="5040" w:hanging="360"/>
      </w:pPr>
    </w:lvl>
    <w:lvl w:ilvl="7" w:tplc="517ED9AC">
      <w:start w:val="1"/>
      <w:numFmt w:val="lowerLetter"/>
      <w:lvlText w:val="%8."/>
      <w:lvlJc w:val="left"/>
      <w:pPr>
        <w:ind w:left="5760" w:hanging="360"/>
      </w:pPr>
    </w:lvl>
    <w:lvl w:ilvl="8" w:tplc="1C60E996">
      <w:start w:val="1"/>
      <w:numFmt w:val="lowerRoman"/>
      <w:lvlText w:val="%9."/>
      <w:lvlJc w:val="right"/>
      <w:pPr>
        <w:ind w:left="6480" w:hanging="180"/>
      </w:pPr>
    </w:lvl>
  </w:abstractNum>
  <w:abstractNum w:abstractNumId="16" w15:restartNumberingAfterBreak="0">
    <w:nsid w:val="47085468"/>
    <w:multiLevelType w:val="hybridMultilevel"/>
    <w:tmpl w:val="9D94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11FF2"/>
    <w:multiLevelType w:val="hybridMultilevel"/>
    <w:tmpl w:val="800CD5A0"/>
    <w:lvl w:ilvl="0" w:tplc="D5D28084">
      <w:numFmt w:val="none"/>
      <w:lvlText w:val=""/>
      <w:lvlJc w:val="left"/>
      <w:pPr>
        <w:tabs>
          <w:tab w:val="num" w:pos="360"/>
        </w:tabs>
      </w:pPr>
    </w:lvl>
    <w:lvl w:ilvl="1" w:tplc="AA8095EC">
      <w:start w:val="1"/>
      <w:numFmt w:val="lowerLetter"/>
      <w:lvlText w:val="%2."/>
      <w:lvlJc w:val="left"/>
      <w:pPr>
        <w:ind w:left="1440" w:hanging="360"/>
      </w:pPr>
    </w:lvl>
    <w:lvl w:ilvl="2" w:tplc="E8546AB4">
      <w:start w:val="1"/>
      <w:numFmt w:val="lowerRoman"/>
      <w:lvlText w:val="%3."/>
      <w:lvlJc w:val="right"/>
      <w:pPr>
        <w:ind w:left="2160" w:hanging="180"/>
      </w:pPr>
    </w:lvl>
    <w:lvl w:ilvl="3" w:tplc="0908FCC6">
      <w:start w:val="1"/>
      <w:numFmt w:val="decimal"/>
      <w:lvlText w:val="%4."/>
      <w:lvlJc w:val="left"/>
      <w:pPr>
        <w:ind w:left="2880" w:hanging="360"/>
      </w:pPr>
    </w:lvl>
    <w:lvl w:ilvl="4" w:tplc="BF9C4030">
      <w:start w:val="1"/>
      <w:numFmt w:val="lowerLetter"/>
      <w:lvlText w:val="%5."/>
      <w:lvlJc w:val="left"/>
      <w:pPr>
        <w:ind w:left="3600" w:hanging="360"/>
      </w:pPr>
    </w:lvl>
    <w:lvl w:ilvl="5" w:tplc="EF567A68">
      <w:start w:val="1"/>
      <w:numFmt w:val="lowerRoman"/>
      <w:lvlText w:val="%6."/>
      <w:lvlJc w:val="right"/>
      <w:pPr>
        <w:ind w:left="4320" w:hanging="180"/>
      </w:pPr>
    </w:lvl>
    <w:lvl w:ilvl="6" w:tplc="88E89898">
      <w:start w:val="1"/>
      <w:numFmt w:val="decimal"/>
      <w:lvlText w:val="%7."/>
      <w:lvlJc w:val="left"/>
      <w:pPr>
        <w:ind w:left="5040" w:hanging="360"/>
      </w:pPr>
    </w:lvl>
    <w:lvl w:ilvl="7" w:tplc="A71ED2CA">
      <w:start w:val="1"/>
      <w:numFmt w:val="lowerLetter"/>
      <w:lvlText w:val="%8."/>
      <w:lvlJc w:val="left"/>
      <w:pPr>
        <w:ind w:left="5760" w:hanging="360"/>
      </w:pPr>
    </w:lvl>
    <w:lvl w:ilvl="8" w:tplc="33665044">
      <w:start w:val="1"/>
      <w:numFmt w:val="lowerRoman"/>
      <w:lvlText w:val="%9."/>
      <w:lvlJc w:val="right"/>
      <w:pPr>
        <w:ind w:left="6480" w:hanging="180"/>
      </w:pPr>
    </w:lvl>
  </w:abstractNum>
  <w:abstractNum w:abstractNumId="18" w15:restartNumberingAfterBreak="0">
    <w:nsid w:val="4CFF07C3"/>
    <w:multiLevelType w:val="hybridMultilevel"/>
    <w:tmpl w:val="CCCE7E1E"/>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C53A4"/>
    <w:multiLevelType w:val="hybridMultilevel"/>
    <w:tmpl w:val="2708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F2BA6"/>
    <w:multiLevelType w:val="hybridMultilevel"/>
    <w:tmpl w:val="84CACA34"/>
    <w:lvl w:ilvl="0" w:tplc="C2804E5A">
      <w:start w:val="1"/>
      <w:numFmt w:val="decimal"/>
      <w:lvlText w:val="%1."/>
      <w:lvlJc w:val="left"/>
      <w:pPr>
        <w:ind w:left="720" w:hanging="360"/>
      </w:pPr>
    </w:lvl>
    <w:lvl w:ilvl="1" w:tplc="3D0EB592">
      <w:start w:val="1"/>
      <w:numFmt w:val="lowerLetter"/>
      <w:lvlText w:val="%2."/>
      <w:lvlJc w:val="left"/>
      <w:pPr>
        <w:ind w:left="1440" w:hanging="360"/>
      </w:pPr>
    </w:lvl>
    <w:lvl w:ilvl="2" w:tplc="5894C1C4">
      <w:start w:val="1"/>
      <w:numFmt w:val="lowerRoman"/>
      <w:lvlText w:val="%3."/>
      <w:lvlJc w:val="right"/>
      <w:pPr>
        <w:ind w:left="2160" w:hanging="180"/>
      </w:pPr>
    </w:lvl>
    <w:lvl w:ilvl="3" w:tplc="188881DA">
      <w:start w:val="1"/>
      <w:numFmt w:val="decimal"/>
      <w:lvlText w:val="%4."/>
      <w:lvlJc w:val="left"/>
      <w:pPr>
        <w:ind w:left="2880" w:hanging="360"/>
      </w:pPr>
    </w:lvl>
    <w:lvl w:ilvl="4" w:tplc="07AE1938">
      <w:start w:val="1"/>
      <w:numFmt w:val="lowerLetter"/>
      <w:lvlText w:val="%5."/>
      <w:lvlJc w:val="left"/>
      <w:pPr>
        <w:ind w:left="3600" w:hanging="360"/>
      </w:pPr>
    </w:lvl>
    <w:lvl w:ilvl="5" w:tplc="E25C74B8">
      <w:start w:val="1"/>
      <w:numFmt w:val="lowerRoman"/>
      <w:lvlText w:val="%6."/>
      <w:lvlJc w:val="right"/>
      <w:pPr>
        <w:ind w:left="4320" w:hanging="180"/>
      </w:pPr>
    </w:lvl>
    <w:lvl w:ilvl="6" w:tplc="301023B2">
      <w:start w:val="1"/>
      <w:numFmt w:val="decimal"/>
      <w:lvlText w:val="%7."/>
      <w:lvlJc w:val="left"/>
      <w:pPr>
        <w:ind w:left="5040" w:hanging="360"/>
      </w:pPr>
    </w:lvl>
    <w:lvl w:ilvl="7" w:tplc="B0F06CD4">
      <w:start w:val="1"/>
      <w:numFmt w:val="lowerLetter"/>
      <w:lvlText w:val="%8."/>
      <w:lvlJc w:val="left"/>
      <w:pPr>
        <w:ind w:left="5760" w:hanging="360"/>
      </w:pPr>
    </w:lvl>
    <w:lvl w:ilvl="8" w:tplc="5F1E8328">
      <w:start w:val="1"/>
      <w:numFmt w:val="lowerRoman"/>
      <w:lvlText w:val="%9."/>
      <w:lvlJc w:val="right"/>
      <w:pPr>
        <w:ind w:left="6480" w:hanging="180"/>
      </w:pPr>
    </w:lvl>
  </w:abstractNum>
  <w:abstractNum w:abstractNumId="21" w15:restartNumberingAfterBreak="0">
    <w:nsid w:val="58574349"/>
    <w:multiLevelType w:val="hybridMultilevel"/>
    <w:tmpl w:val="08FAAF52"/>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56B01"/>
    <w:multiLevelType w:val="hybridMultilevel"/>
    <w:tmpl w:val="13E48BC6"/>
    <w:lvl w:ilvl="0" w:tplc="242E5D84">
      <w:start w:val="4"/>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5B48133E"/>
    <w:multiLevelType w:val="hybridMultilevel"/>
    <w:tmpl w:val="A4EC778E"/>
    <w:lvl w:ilvl="0" w:tplc="9F305B9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034E3"/>
    <w:multiLevelType w:val="hybridMultilevel"/>
    <w:tmpl w:val="735E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5010F"/>
    <w:multiLevelType w:val="multilevel"/>
    <w:tmpl w:val="EFD8CC5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691A54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27267F"/>
    <w:multiLevelType w:val="hybridMultilevel"/>
    <w:tmpl w:val="4162D246"/>
    <w:lvl w:ilvl="0" w:tplc="834EB460">
      <w:start w:val="1"/>
      <w:numFmt w:val="decimal"/>
      <w:lvlText w:val="%1."/>
      <w:lvlJc w:val="left"/>
      <w:pPr>
        <w:ind w:left="720" w:hanging="360"/>
      </w:pPr>
    </w:lvl>
    <w:lvl w:ilvl="1" w:tplc="7C4259E6">
      <w:start w:val="1"/>
      <w:numFmt w:val="lowerLetter"/>
      <w:lvlText w:val="%2."/>
      <w:lvlJc w:val="left"/>
      <w:pPr>
        <w:ind w:left="1440" w:hanging="360"/>
      </w:pPr>
    </w:lvl>
    <w:lvl w:ilvl="2" w:tplc="3E9AFF04">
      <w:start w:val="1"/>
      <w:numFmt w:val="lowerRoman"/>
      <w:lvlText w:val="%3."/>
      <w:lvlJc w:val="right"/>
      <w:pPr>
        <w:ind w:left="2160" w:hanging="180"/>
      </w:pPr>
    </w:lvl>
    <w:lvl w:ilvl="3" w:tplc="0B8AEBDC">
      <w:start w:val="1"/>
      <w:numFmt w:val="decimal"/>
      <w:lvlText w:val="%4."/>
      <w:lvlJc w:val="left"/>
      <w:pPr>
        <w:ind w:left="2880" w:hanging="360"/>
      </w:pPr>
    </w:lvl>
    <w:lvl w:ilvl="4" w:tplc="11A66098">
      <w:start w:val="1"/>
      <w:numFmt w:val="lowerLetter"/>
      <w:lvlText w:val="%5."/>
      <w:lvlJc w:val="left"/>
      <w:pPr>
        <w:ind w:left="3600" w:hanging="360"/>
      </w:pPr>
    </w:lvl>
    <w:lvl w:ilvl="5" w:tplc="43B61F3E">
      <w:start w:val="1"/>
      <w:numFmt w:val="lowerRoman"/>
      <w:lvlText w:val="%6."/>
      <w:lvlJc w:val="right"/>
      <w:pPr>
        <w:ind w:left="4320" w:hanging="180"/>
      </w:pPr>
    </w:lvl>
    <w:lvl w:ilvl="6" w:tplc="F42E3A54">
      <w:start w:val="1"/>
      <w:numFmt w:val="decimal"/>
      <w:lvlText w:val="%7."/>
      <w:lvlJc w:val="left"/>
      <w:pPr>
        <w:ind w:left="5040" w:hanging="360"/>
      </w:pPr>
    </w:lvl>
    <w:lvl w:ilvl="7" w:tplc="36B67216">
      <w:start w:val="1"/>
      <w:numFmt w:val="lowerLetter"/>
      <w:lvlText w:val="%8."/>
      <w:lvlJc w:val="left"/>
      <w:pPr>
        <w:ind w:left="5760" w:hanging="360"/>
      </w:pPr>
    </w:lvl>
    <w:lvl w:ilvl="8" w:tplc="50D2F448">
      <w:start w:val="1"/>
      <w:numFmt w:val="lowerRoman"/>
      <w:lvlText w:val="%9."/>
      <w:lvlJc w:val="right"/>
      <w:pPr>
        <w:ind w:left="6480" w:hanging="180"/>
      </w:pPr>
    </w:lvl>
  </w:abstractNum>
  <w:abstractNum w:abstractNumId="28" w15:restartNumberingAfterBreak="0">
    <w:nsid w:val="7BE97E4B"/>
    <w:multiLevelType w:val="hybridMultilevel"/>
    <w:tmpl w:val="B5309F46"/>
    <w:lvl w:ilvl="0" w:tplc="E7F0A8E2">
      <w:start w:val="1"/>
      <w:numFmt w:val="decimal"/>
      <w:lvlText w:val="%1."/>
      <w:lvlJc w:val="left"/>
      <w:pPr>
        <w:ind w:left="720" w:hanging="360"/>
      </w:pPr>
    </w:lvl>
    <w:lvl w:ilvl="1" w:tplc="64184B10">
      <w:start w:val="1"/>
      <w:numFmt w:val="lowerLetter"/>
      <w:lvlText w:val="%2."/>
      <w:lvlJc w:val="left"/>
      <w:pPr>
        <w:ind w:left="1440" w:hanging="360"/>
      </w:pPr>
    </w:lvl>
    <w:lvl w:ilvl="2" w:tplc="1C04423E">
      <w:start w:val="1"/>
      <w:numFmt w:val="lowerRoman"/>
      <w:lvlText w:val="%3."/>
      <w:lvlJc w:val="right"/>
      <w:pPr>
        <w:ind w:left="2160" w:hanging="180"/>
      </w:pPr>
    </w:lvl>
    <w:lvl w:ilvl="3" w:tplc="B8460216">
      <w:start w:val="1"/>
      <w:numFmt w:val="decimal"/>
      <w:lvlText w:val="%4."/>
      <w:lvlJc w:val="left"/>
      <w:pPr>
        <w:ind w:left="2880" w:hanging="360"/>
      </w:pPr>
    </w:lvl>
    <w:lvl w:ilvl="4" w:tplc="583C6F16">
      <w:start w:val="1"/>
      <w:numFmt w:val="lowerLetter"/>
      <w:lvlText w:val="%5."/>
      <w:lvlJc w:val="left"/>
      <w:pPr>
        <w:ind w:left="3600" w:hanging="360"/>
      </w:pPr>
    </w:lvl>
    <w:lvl w:ilvl="5" w:tplc="26E472AA">
      <w:start w:val="1"/>
      <w:numFmt w:val="lowerRoman"/>
      <w:lvlText w:val="%6."/>
      <w:lvlJc w:val="right"/>
      <w:pPr>
        <w:ind w:left="4320" w:hanging="180"/>
      </w:pPr>
    </w:lvl>
    <w:lvl w:ilvl="6" w:tplc="651AEC70">
      <w:start w:val="1"/>
      <w:numFmt w:val="decimal"/>
      <w:lvlText w:val="%7."/>
      <w:lvlJc w:val="left"/>
      <w:pPr>
        <w:ind w:left="5040" w:hanging="360"/>
      </w:pPr>
    </w:lvl>
    <w:lvl w:ilvl="7" w:tplc="478640AC">
      <w:start w:val="1"/>
      <w:numFmt w:val="lowerLetter"/>
      <w:lvlText w:val="%8."/>
      <w:lvlJc w:val="left"/>
      <w:pPr>
        <w:ind w:left="5760" w:hanging="360"/>
      </w:pPr>
    </w:lvl>
    <w:lvl w:ilvl="8" w:tplc="550877EE">
      <w:start w:val="1"/>
      <w:numFmt w:val="lowerRoman"/>
      <w:lvlText w:val="%9."/>
      <w:lvlJc w:val="right"/>
      <w:pPr>
        <w:ind w:left="6480" w:hanging="180"/>
      </w:pPr>
    </w:lvl>
  </w:abstractNum>
  <w:num w:numId="1">
    <w:abstractNumId w:val="17"/>
  </w:num>
  <w:num w:numId="2">
    <w:abstractNumId w:val="14"/>
  </w:num>
  <w:num w:numId="3">
    <w:abstractNumId w:val="1"/>
  </w:num>
  <w:num w:numId="4">
    <w:abstractNumId w:val="15"/>
  </w:num>
  <w:num w:numId="5">
    <w:abstractNumId w:val="20"/>
  </w:num>
  <w:num w:numId="6">
    <w:abstractNumId w:val="28"/>
  </w:num>
  <w:num w:numId="7">
    <w:abstractNumId w:val="11"/>
  </w:num>
  <w:num w:numId="8">
    <w:abstractNumId w:val="4"/>
  </w:num>
  <w:num w:numId="9">
    <w:abstractNumId w:val="7"/>
  </w:num>
  <w:num w:numId="10">
    <w:abstractNumId w:val="27"/>
  </w:num>
  <w:num w:numId="11">
    <w:abstractNumId w:val="9"/>
  </w:num>
  <w:num w:numId="12">
    <w:abstractNumId w:val="24"/>
  </w:num>
  <w:num w:numId="13">
    <w:abstractNumId w:val="19"/>
  </w:num>
  <w:num w:numId="14">
    <w:abstractNumId w:val="2"/>
  </w:num>
  <w:num w:numId="15">
    <w:abstractNumId w:val="26"/>
  </w:num>
  <w:num w:numId="16">
    <w:abstractNumId w:val="25"/>
  </w:num>
  <w:num w:numId="17">
    <w:abstractNumId w:val="25"/>
  </w:num>
  <w:num w:numId="18">
    <w:abstractNumId w:val="25"/>
  </w:num>
  <w:num w:numId="19">
    <w:abstractNumId w:val="16"/>
  </w:num>
  <w:num w:numId="20">
    <w:abstractNumId w:val="23"/>
  </w:num>
  <w:num w:numId="21">
    <w:abstractNumId w:val="21"/>
  </w:num>
  <w:num w:numId="22">
    <w:abstractNumId w:val="25"/>
  </w:num>
  <w:num w:numId="23">
    <w:abstractNumId w:val="18"/>
  </w:num>
  <w:num w:numId="24">
    <w:abstractNumId w:val="0"/>
  </w:num>
  <w:num w:numId="25">
    <w:abstractNumId w:val="12"/>
  </w:num>
  <w:num w:numId="26">
    <w:abstractNumId w:val="5"/>
  </w:num>
  <w:num w:numId="27">
    <w:abstractNumId w:val="25"/>
  </w:num>
  <w:num w:numId="28">
    <w:abstractNumId w:val="8"/>
  </w:num>
  <w:num w:numId="29">
    <w:abstractNumId w:val="13"/>
  </w:num>
  <w:num w:numId="30">
    <w:abstractNumId w:val="10"/>
  </w:num>
  <w:num w:numId="31">
    <w:abstractNumId w:val="3"/>
  </w:num>
  <w:num w:numId="32">
    <w:abstractNumId w:val="6"/>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1NjMwNTcwsbQ0M7RQ0lEKTi0uzszPAykwrgUAYqfSiCwAAAA="/>
  </w:docVars>
  <w:rsids>
    <w:rsidRoot w:val="00CC0AC7"/>
    <w:rsid w:val="0000240C"/>
    <w:rsid w:val="00056D20"/>
    <w:rsid w:val="000D5FEE"/>
    <w:rsid w:val="000F7AF7"/>
    <w:rsid w:val="001201DD"/>
    <w:rsid w:val="00137D20"/>
    <w:rsid w:val="0015020E"/>
    <w:rsid w:val="00162B4C"/>
    <w:rsid w:val="001918B6"/>
    <w:rsid w:val="001E0DC3"/>
    <w:rsid w:val="002319E8"/>
    <w:rsid w:val="00246460"/>
    <w:rsid w:val="00252A89"/>
    <w:rsid w:val="00265F5A"/>
    <w:rsid w:val="00277122"/>
    <w:rsid w:val="002E3446"/>
    <w:rsid w:val="002F3F61"/>
    <w:rsid w:val="003219C2"/>
    <w:rsid w:val="00366B20"/>
    <w:rsid w:val="0038204A"/>
    <w:rsid w:val="003C3CC5"/>
    <w:rsid w:val="003E10AD"/>
    <w:rsid w:val="003E71D1"/>
    <w:rsid w:val="00416F7D"/>
    <w:rsid w:val="0044488B"/>
    <w:rsid w:val="00463C83"/>
    <w:rsid w:val="00471BCA"/>
    <w:rsid w:val="00493436"/>
    <w:rsid w:val="004C5719"/>
    <w:rsid w:val="00543BA0"/>
    <w:rsid w:val="005A1D22"/>
    <w:rsid w:val="005A3418"/>
    <w:rsid w:val="005A4872"/>
    <w:rsid w:val="005A53C6"/>
    <w:rsid w:val="005C0EB9"/>
    <w:rsid w:val="005C6FEA"/>
    <w:rsid w:val="00606382"/>
    <w:rsid w:val="00626870"/>
    <w:rsid w:val="00637743"/>
    <w:rsid w:val="00644547"/>
    <w:rsid w:val="006501A7"/>
    <w:rsid w:val="00692CDB"/>
    <w:rsid w:val="00697D5D"/>
    <w:rsid w:val="006B6C0B"/>
    <w:rsid w:val="00730095"/>
    <w:rsid w:val="00744D07"/>
    <w:rsid w:val="0077648C"/>
    <w:rsid w:val="00776A27"/>
    <w:rsid w:val="00780867"/>
    <w:rsid w:val="007902F3"/>
    <w:rsid w:val="007C4272"/>
    <w:rsid w:val="007C48E8"/>
    <w:rsid w:val="007E17DC"/>
    <w:rsid w:val="008037B2"/>
    <w:rsid w:val="008412DF"/>
    <w:rsid w:val="0090752F"/>
    <w:rsid w:val="00994FBA"/>
    <w:rsid w:val="009B12A7"/>
    <w:rsid w:val="009B7FC1"/>
    <w:rsid w:val="009C113C"/>
    <w:rsid w:val="009D1794"/>
    <w:rsid w:val="009D5AA3"/>
    <w:rsid w:val="009D7CA6"/>
    <w:rsid w:val="00A02B18"/>
    <w:rsid w:val="00A20220"/>
    <w:rsid w:val="00A263FD"/>
    <w:rsid w:val="00A475D0"/>
    <w:rsid w:val="00A57E1E"/>
    <w:rsid w:val="00A71B48"/>
    <w:rsid w:val="00A92126"/>
    <w:rsid w:val="00B01319"/>
    <w:rsid w:val="00B12531"/>
    <w:rsid w:val="00B15DFA"/>
    <w:rsid w:val="00B51119"/>
    <w:rsid w:val="00B74598"/>
    <w:rsid w:val="00BA31C6"/>
    <w:rsid w:val="00BC306B"/>
    <w:rsid w:val="00C10762"/>
    <w:rsid w:val="00C433B5"/>
    <w:rsid w:val="00C806FE"/>
    <w:rsid w:val="00CC0AC7"/>
    <w:rsid w:val="00CF1B3C"/>
    <w:rsid w:val="00D17EA1"/>
    <w:rsid w:val="00D23CE9"/>
    <w:rsid w:val="00D51CE4"/>
    <w:rsid w:val="00E1461F"/>
    <w:rsid w:val="00E170B1"/>
    <w:rsid w:val="00E25228"/>
    <w:rsid w:val="00E324A8"/>
    <w:rsid w:val="00E52DF4"/>
    <w:rsid w:val="00ED4426"/>
    <w:rsid w:val="00F07046"/>
    <w:rsid w:val="00F82504"/>
    <w:rsid w:val="00F83576"/>
    <w:rsid w:val="00F873A5"/>
    <w:rsid w:val="016EEC00"/>
    <w:rsid w:val="19F60BDE"/>
    <w:rsid w:val="26CBEB9C"/>
    <w:rsid w:val="517A59BF"/>
    <w:rsid w:val="5579576A"/>
    <w:rsid w:val="7665A5D9"/>
  </w:rsids>
  <m:mathPr>
    <m:mathFont m:val="Cambria Math"/>
    <m:brkBin m:val="before"/>
    <m:brkBinSub m:val="--"/>
    <m:smallFrac m:val="0"/>
    <m:dispDef/>
    <m:lMargin m:val="0"/>
    <m:rMargin m:val="0"/>
    <m:defJc m:val="centerGroup"/>
    <m:wrapIndent m:val="1440"/>
    <m:intLim m:val="subSup"/>
    <m:naryLim m:val="undOvr"/>
  </m:mathPr>
  <w:themeFontLang w:val="de-CH" w:eastAsia="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BEB9C"/>
  <w15:docId w15:val="{9D3D7CF2-C6AD-4356-8420-A94B9318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0AD"/>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0AD"/>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461F"/>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61F"/>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461F"/>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461F"/>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461F"/>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61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61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AC7"/>
    <w:rPr>
      <w:color w:val="0563C1" w:themeColor="hyperlink"/>
      <w:u w:val="single"/>
    </w:rPr>
  </w:style>
  <w:style w:type="character" w:customStyle="1" w:styleId="UnresolvedMention">
    <w:name w:val="Unresolved Mention"/>
    <w:basedOn w:val="DefaultParagraphFont"/>
    <w:uiPriority w:val="99"/>
    <w:semiHidden/>
    <w:unhideWhenUsed/>
    <w:rsid w:val="00CC0AC7"/>
    <w:rPr>
      <w:color w:val="808080"/>
      <w:shd w:val="clear" w:color="auto" w:fill="E6E6E6"/>
    </w:rPr>
  </w:style>
  <w:style w:type="paragraph" w:styleId="FootnoteText">
    <w:name w:val="footnote text"/>
    <w:basedOn w:val="Normal"/>
    <w:link w:val="FootnoteTextChar"/>
    <w:uiPriority w:val="99"/>
    <w:unhideWhenUsed/>
    <w:rsid w:val="002319E8"/>
    <w:pPr>
      <w:spacing w:after="0" w:line="240" w:lineRule="auto"/>
    </w:pPr>
    <w:rPr>
      <w:sz w:val="20"/>
      <w:szCs w:val="20"/>
    </w:rPr>
  </w:style>
  <w:style w:type="character" w:customStyle="1" w:styleId="FootnoteTextChar">
    <w:name w:val="Footnote Text Char"/>
    <w:basedOn w:val="DefaultParagraphFont"/>
    <w:link w:val="FootnoteText"/>
    <w:uiPriority w:val="99"/>
    <w:rsid w:val="002319E8"/>
    <w:rPr>
      <w:sz w:val="20"/>
      <w:szCs w:val="20"/>
    </w:rPr>
  </w:style>
  <w:style w:type="character" w:styleId="FootnoteReference">
    <w:name w:val="footnote reference"/>
    <w:basedOn w:val="DefaultParagraphFont"/>
    <w:uiPriority w:val="99"/>
    <w:unhideWhenUsed/>
    <w:rsid w:val="002319E8"/>
    <w:rPr>
      <w:vertAlign w:val="superscript"/>
    </w:rPr>
  </w:style>
  <w:style w:type="paragraph" w:styleId="Caption">
    <w:name w:val="caption"/>
    <w:basedOn w:val="Normal"/>
    <w:next w:val="Normal"/>
    <w:uiPriority w:val="35"/>
    <w:unhideWhenUsed/>
    <w:qFormat/>
    <w:rsid w:val="003E10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E1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0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53C6"/>
    <w:pPr>
      <w:ind w:left="720"/>
      <w:contextualSpacing/>
    </w:pPr>
  </w:style>
  <w:style w:type="paragraph" w:styleId="EndnoteText">
    <w:name w:val="endnote text"/>
    <w:basedOn w:val="Normal"/>
    <w:link w:val="EndnoteTextChar"/>
    <w:uiPriority w:val="99"/>
    <w:semiHidden/>
    <w:unhideWhenUsed/>
    <w:rsid w:val="00137D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7D20"/>
    <w:rPr>
      <w:sz w:val="20"/>
      <w:szCs w:val="20"/>
    </w:rPr>
  </w:style>
  <w:style w:type="character" w:styleId="EndnoteReference">
    <w:name w:val="endnote reference"/>
    <w:basedOn w:val="DefaultParagraphFont"/>
    <w:uiPriority w:val="99"/>
    <w:semiHidden/>
    <w:unhideWhenUsed/>
    <w:rsid w:val="00137D20"/>
    <w:rPr>
      <w:vertAlign w:val="superscript"/>
    </w:rPr>
  </w:style>
  <w:style w:type="character" w:customStyle="1" w:styleId="Heading3Char">
    <w:name w:val="Heading 3 Char"/>
    <w:basedOn w:val="DefaultParagraphFont"/>
    <w:link w:val="Heading3"/>
    <w:uiPriority w:val="9"/>
    <w:semiHidden/>
    <w:rsid w:val="00E146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146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46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1461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1461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146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61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94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FBA"/>
    <w:rPr>
      <w:rFonts w:ascii="Tahoma" w:hAnsi="Tahoma" w:cs="Tahoma"/>
      <w:sz w:val="16"/>
      <w:szCs w:val="16"/>
    </w:rPr>
  </w:style>
  <w:style w:type="paragraph" w:styleId="NormalWeb">
    <w:name w:val="Normal (Web)"/>
    <w:basedOn w:val="Normal"/>
    <w:uiPriority w:val="99"/>
    <w:unhideWhenUsed/>
    <w:rsid w:val="00626870"/>
    <w:pPr>
      <w:spacing w:before="100" w:beforeAutospacing="1" w:after="100" w:afterAutospacing="1" w:line="240" w:lineRule="auto"/>
    </w:pPr>
    <w:rPr>
      <w:rFonts w:ascii="Times New Roman"/>
      <w:sz w:val="24"/>
      <w:szCs w:val="24"/>
      <w:lang w:val="de-CH" w:eastAsia="de-CH"/>
    </w:rPr>
  </w:style>
  <w:style w:type="character" w:customStyle="1" w:styleId="apple-converted-space">
    <w:name w:val="apple-converted-space"/>
    <w:basedOn w:val="DefaultParagraphFont"/>
    <w:rsid w:val="00626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001182">
      <w:bodyDiv w:val="1"/>
      <w:marLeft w:val="0"/>
      <w:marRight w:val="0"/>
      <w:marTop w:val="0"/>
      <w:marBottom w:val="0"/>
      <w:divBdr>
        <w:top w:val="none" w:sz="0" w:space="0" w:color="auto"/>
        <w:left w:val="none" w:sz="0" w:space="0" w:color="auto"/>
        <w:bottom w:val="none" w:sz="0" w:space="0" w:color="auto"/>
        <w:right w:val="none" w:sz="0" w:space="0" w:color="auto"/>
      </w:divBdr>
    </w:div>
    <w:div w:id="1078290893">
      <w:bodyDiv w:val="1"/>
      <w:marLeft w:val="0"/>
      <w:marRight w:val="0"/>
      <w:marTop w:val="0"/>
      <w:marBottom w:val="0"/>
      <w:divBdr>
        <w:top w:val="none" w:sz="0" w:space="0" w:color="auto"/>
        <w:left w:val="none" w:sz="0" w:space="0" w:color="auto"/>
        <w:bottom w:val="none" w:sz="0" w:space="0" w:color="auto"/>
        <w:right w:val="none" w:sz="0" w:space="0" w:color="auto"/>
      </w:divBdr>
      <w:divsChild>
        <w:div w:id="2126536924">
          <w:marLeft w:val="0"/>
          <w:marRight w:val="0"/>
          <w:marTop w:val="0"/>
          <w:marBottom w:val="0"/>
          <w:divBdr>
            <w:top w:val="none" w:sz="0" w:space="0" w:color="auto"/>
            <w:left w:val="none" w:sz="0" w:space="0" w:color="auto"/>
            <w:bottom w:val="none" w:sz="0" w:space="0" w:color="auto"/>
            <w:right w:val="none" w:sz="0" w:space="0" w:color="auto"/>
          </w:divBdr>
          <w:divsChild>
            <w:div w:id="736051118">
              <w:marLeft w:val="0"/>
              <w:marRight w:val="0"/>
              <w:marTop w:val="0"/>
              <w:marBottom w:val="0"/>
              <w:divBdr>
                <w:top w:val="none" w:sz="0" w:space="0" w:color="auto"/>
                <w:left w:val="none" w:sz="0" w:space="0" w:color="auto"/>
                <w:bottom w:val="none" w:sz="0" w:space="0" w:color="auto"/>
                <w:right w:val="none" w:sz="0" w:space="0" w:color="auto"/>
              </w:divBdr>
              <w:divsChild>
                <w:div w:id="1156651905">
                  <w:marLeft w:val="0"/>
                  <w:marRight w:val="0"/>
                  <w:marTop w:val="0"/>
                  <w:marBottom w:val="0"/>
                  <w:divBdr>
                    <w:top w:val="none" w:sz="0" w:space="0" w:color="auto"/>
                    <w:left w:val="none" w:sz="0" w:space="0" w:color="auto"/>
                    <w:bottom w:val="none" w:sz="0" w:space="0" w:color="auto"/>
                    <w:right w:val="none" w:sz="0" w:space="0" w:color="auto"/>
                  </w:divBdr>
                  <w:divsChild>
                    <w:div w:id="1451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ooklynmicrogrid.com/" TargetMode="External"/><Relationship Id="rId13" Type="http://schemas.openxmlformats.org/officeDocument/2006/relationships/hyperlink" Target="https://hbr.org/2017/03/how-utilities-are-using-blockchain-to-modernize-the-gr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publications/distributed-ledger-technology-blackett-re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b.etla.fi/ETLA-Working-Papers-4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novationhub.innogy.com/news-event/2isB4LLzhKwwi4MiagAa46/blockchain-car-payments-at-ces" TargetMode="External"/><Relationship Id="rId4" Type="http://schemas.openxmlformats.org/officeDocument/2006/relationships/settings" Target="settings.xml"/><Relationship Id="rId9" Type="http://schemas.openxmlformats.org/officeDocument/2006/relationships/hyperlink" Target="https://www.wienenergie.at/eportal3/ep/contentView.do/pageTypeId/67831/programId/74495/contentTypeId/1001/channelId/-53365/contentId/1801137" TargetMode="External"/><Relationship Id="rId14" Type="http://schemas.openxmlformats.org/officeDocument/2006/relationships/hyperlink" Target="https://www.wienenergie.at/eportal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2775C-110B-4EF7-912F-17C004C9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979</Words>
  <Characters>6168</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Oeschger</dc:creator>
  <cp:lastModifiedBy>Shah Jiggar</cp:lastModifiedBy>
  <cp:revision>2</cp:revision>
  <cp:lastPrinted>2018-02-28T12:24:00Z</cp:lastPrinted>
  <dcterms:created xsi:type="dcterms:W3CDTF">2018-03-26T09:50:00Z</dcterms:created>
  <dcterms:modified xsi:type="dcterms:W3CDTF">2018-03-26T09:50:00Z</dcterms:modified>
</cp:coreProperties>
</file>