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Normalization and 3NF  – Assignment 7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Verifying that the tables are in 3NF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verify if the tables provided are in Third Normal Form (3NF), we need to go through the normalization process step by step. Here's a breakdown of how to approach this for each table: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 Normal Form (1NF)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1NF requires that the table has only atomic (indivisible) values and that there are no repeating groups.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all the given tables (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Item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Billing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Employee</w:t>
      </w:r>
      <w:r w:rsidDel="00000000" w:rsidR="00000000" w:rsidRPr="00000000">
        <w:rPr>
          <w:sz w:val="24"/>
          <w:szCs w:val="24"/>
          <w:rtl w:val="0"/>
        </w:rPr>
        <w:t xml:space="preserve">), they appear to be in 1NF because: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attributes have atomic values.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no repeating groups or arrays.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Second Normal Form (2NF)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table is in 2NF if it is in 1NF and all non-key attributes are fully functionally dependent on the primary key.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all the tables provided have a single column as the primary key, and none of the other columns are dependent on a part of a composite key (there are no composite keys at all), they inherently satisfy the condition for 2NF.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Third Normal Form (3NF)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table is in 3NF if it is in 2NF and all the attributes are functionally dependent only on the primary key and there are no transitive dependencies (non-key attributes do not depend on other non-key attributes).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Table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Candidate Key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Customer_ID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Customer Table: This table seems to be in 3NF. Each attribute depends only on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which is the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Dependencies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F_Name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L_Name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C_Points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C_Gifts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C_History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transitive dependencies are apparent from the given structure.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Table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Candidate Key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Item_ID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This table also appears to be in 3NF. Each attribute depends only on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Item_ID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, the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Dependencies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Item_ID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Item_Name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Item_Price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Item_Quantity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transitive dependencies are apparent from the given structure.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Table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Candidate Key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Branch_ID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Again, in 3NF because every non-key attribute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Branch_Name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Branch_Location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Branch_Stock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) directly depends on the primary key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Branch_ID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Dependencies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Branch_ID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Branch_Name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Branch_Location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Branch_Stock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transitive dependencies are apparent from the given structure.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Billing Table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Candidate Key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Transaction_ID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All non-key attributes depend only 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Transaction_ID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, which is the primary key. It seems to be in 3NF.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Dependencies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Transaction_ID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Taxes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Total_Amount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Discounts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Payment_Method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Returns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Transaction_Date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transitive dependencies are apparent from the given structure.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Table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Candidate Key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E_ID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All non-key attributes are dependent 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E_ID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, the primary key, so it's in 3NF.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Dependencies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E_ID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F_Name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L_Name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E_Hours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P_Number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E_Wage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Banking_Info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transitive dependencies are apparent from the given structure.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tables in our store database are in 3NF. If discrepancies are found or additional functional dependencies are provided, the decomposition process would involve: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     Identifying the partial/transitive dependencies.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     Creating new tables to eliminate these dependencies.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     Reassigning the dependent attributes to the new tables.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     Establishing referential integrity with foreign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