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numPr>
          <w:numId w:val="0"/>
        </w:numPr>
        <w:jc w:val="left"/>
      </w:pPr>
    </w:p>
    <w:p>
      <w:pPr>
        <w:widowControl w:val="0"/>
        <w:numPr>
          <w:numId w:val="0"/>
        </w:numPr>
        <w:jc w:val="left"/>
        <w:rPr>
          <w:rFonts w:hint="default"/>
          <w:lang w:val="en-US"/>
        </w:rPr>
      </w:pPr>
    </w:p>
    <w:p>
      <w:pPr>
        <w:widowControl w:val="0"/>
        <w:numPr>
          <w:numId w:val="0"/>
        </w:numPr>
        <w:jc w:val="left"/>
        <w:rPr>
          <w:rFonts w:hint="default"/>
          <w:lang w:val="en-US"/>
        </w:rPr>
      </w:pPr>
      <w:r>
        <w:rPr>
          <w:lang w:val="en-US"/>
        </w:rPr>
        <w:t>Risk management is an important part of every project. If one does not</w:t>
      </w:r>
      <w:r>
        <w:rPr>
          <w:rFonts w:hint="default"/>
          <w:lang w:val="en-US"/>
        </w:rPr>
        <w:t xml:space="preserve"> consider possible problems, it becomes harder to deal with them when they appear. It can even fail the whole project. </w:t>
      </w:r>
    </w:p>
    <w:p>
      <w:pPr>
        <w:widowControl w:val="0"/>
        <w:numPr>
          <w:numId w:val="0"/>
        </w:numPr>
        <w:jc w:val="left"/>
        <w:rPr>
          <w:rFonts w:hint="default"/>
          <w:lang w:val="en-US"/>
        </w:rPr>
      </w:pPr>
    </w:p>
    <w:p>
      <w:pPr>
        <w:widowControl w:val="0"/>
        <w:numPr>
          <w:numId w:val="0"/>
        </w:numPr>
        <w:jc w:val="left"/>
        <w:rPr>
          <w:rFonts w:hint="default"/>
          <w:lang w:val="en-US"/>
        </w:rPr>
      </w:pPr>
      <w:r>
        <w:rPr>
          <w:rFonts w:hint="default"/>
          <w:lang w:val="en-US"/>
        </w:rPr>
        <w:t xml:space="preserve">In this particular case the main problems considered were estimation and communication. It is easy to say everyone gets along well, but that does not mean those people can work in a group. In a project of high importance it is easy for opinions to go in different directions and arguments to arise. </w:t>
      </w:r>
    </w:p>
    <w:p>
      <w:pPr>
        <w:widowControl w:val="0"/>
        <w:numPr>
          <w:numId w:val="0"/>
        </w:numPr>
        <w:jc w:val="left"/>
        <w:rPr>
          <w:rFonts w:hint="default"/>
          <w:lang w:val="en-US"/>
        </w:rPr>
      </w:pPr>
    </w:p>
    <w:p>
      <w:pPr>
        <w:widowControl w:val="0"/>
        <w:numPr>
          <w:numId w:val="0"/>
        </w:numPr>
        <w:jc w:val="left"/>
        <w:rPr>
          <w:rFonts w:hint="default"/>
          <w:lang w:val="en-US"/>
        </w:rPr>
      </w:pPr>
      <w:r>
        <w:rPr>
          <w:rFonts w:hint="default"/>
          <w:lang w:val="en-US"/>
        </w:rPr>
        <w:t xml:space="preserve">Also, for a newly formed group time management may become a huge obstacle. Without prior experience it is hard to say what problems will take most time and how much exactly. This then can push people off the designed schedule and leave the project half way finished by the deadline. </w:t>
      </w:r>
    </w:p>
    <w:p>
      <w:pPr>
        <w:widowControl w:val="0"/>
        <w:numPr>
          <w:numId w:val="0"/>
        </w:numPr>
        <w:jc w:val="left"/>
        <w:rPr>
          <w:rFonts w:hint="default"/>
          <w:lang w:val="en-US"/>
        </w:rPr>
      </w:pPr>
    </w:p>
    <w:p>
      <w:pPr>
        <w:widowControl w:val="0"/>
        <w:numPr>
          <w:numId w:val="0"/>
        </w:numPr>
        <w:jc w:val="left"/>
        <w:rPr>
          <w:rFonts w:hint="default"/>
          <w:lang w:val="en-US"/>
        </w:rPr>
      </w:pPr>
      <w:r>
        <w:rPr>
          <w:rFonts w:hint="default"/>
          <w:lang w:val="en-US"/>
        </w:rPr>
        <w:t xml:space="preserve">To prevent these things from happening, the risk analysis table was made. Possible problems were given points for how likely they were to arise and how much they would affect the project. After that they were prioritised by total number and ideas for solving them were created. </w:t>
      </w:r>
    </w:p>
    <w:tbl>
      <w:tblPr>
        <w:tblpPr w:leftFromText="180" w:rightFromText="180" w:vertAnchor="text" w:horzAnchor="page" w:tblpX="1983" w:tblpY="939"/>
        <w:tblOverlap w:val="never"/>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82"/>
        <w:gridCol w:w="1350"/>
        <w:gridCol w:w="1200"/>
        <w:gridCol w:w="1290"/>
        <w:gridCol w:w="2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2" w:type="dxa"/>
            <w:vAlign w:val="center"/>
          </w:tcPr>
          <w:p>
            <w:pPr>
              <w:widowControl w:val="0"/>
              <w:numPr>
                <w:numId w:val="0"/>
              </w:numPr>
              <w:jc w:val="center"/>
              <w:rPr>
                <w:lang w:val="en-US"/>
              </w:rPr>
            </w:pPr>
            <w:r>
              <w:rPr>
                <w:lang w:val="en-US"/>
              </w:rPr>
              <w:t>Risk</w:t>
            </w:r>
          </w:p>
        </w:tc>
        <w:tc>
          <w:tcPr>
            <w:tcW w:w="1350" w:type="dxa"/>
            <w:vAlign w:val="center"/>
          </w:tcPr>
          <w:p>
            <w:pPr>
              <w:widowControl w:val="0"/>
              <w:numPr>
                <w:numId w:val="0"/>
              </w:numPr>
              <w:jc w:val="center"/>
              <w:rPr>
                <w:lang w:val="en-US"/>
              </w:rPr>
            </w:pPr>
            <w:r>
              <w:rPr>
                <w:lang w:val="en-US"/>
              </w:rPr>
              <w:t>Probability (1-6)</w:t>
            </w:r>
          </w:p>
        </w:tc>
        <w:tc>
          <w:tcPr>
            <w:tcW w:w="1200" w:type="dxa"/>
            <w:vAlign w:val="center"/>
          </w:tcPr>
          <w:p>
            <w:pPr>
              <w:widowControl w:val="0"/>
              <w:numPr>
                <w:numId w:val="0"/>
              </w:numPr>
              <w:jc w:val="center"/>
              <w:rPr>
                <w:lang w:val="en-US"/>
              </w:rPr>
            </w:pPr>
            <w:r>
              <w:rPr>
                <w:lang w:val="en-US"/>
              </w:rPr>
              <w:t>Severity (1-6)</w:t>
            </w:r>
          </w:p>
        </w:tc>
        <w:tc>
          <w:tcPr>
            <w:tcW w:w="1290" w:type="dxa"/>
            <w:vAlign w:val="center"/>
          </w:tcPr>
          <w:p>
            <w:pPr>
              <w:widowControl w:val="0"/>
              <w:numPr>
                <w:numId w:val="0"/>
              </w:numPr>
              <w:jc w:val="center"/>
              <w:rPr>
                <w:lang w:val="en-US"/>
              </w:rPr>
            </w:pPr>
            <w:r>
              <w:rPr>
                <w:lang w:val="en-US"/>
              </w:rPr>
              <w:t xml:space="preserve">Total </w:t>
            </w:r>
          </w:p>
        </w:tc>
        <w:tc>
          <w:tcPr>
            <w:tcW w:w="2747" w:type="dxa"/>
            <w:vAlign w:val="center"/>
          </w:tcPr>
          <w:p>
            <w:pPr>
              <w:widowControl w:val="0"/>
              <w:numPr>
                <w:numId w:val="0"/>
              </w:numPr>
              <w:jc w:val="center"/>
              <w:rPr>
                <w:lang w:val="en-US"/>
              </w:rPr>
            </w:pPr>
            <w:r>
              <w:rPr>
                <w:lang w:val="en-US"/>
              </w:rPr>
              <w:t>Handling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2" w:type="dxa"/>
            <w:vAlign w:val="center"/>
          </w:tcPr>
          <w:p>
            <w:pPr>
              <w:widowControl w:val="0"/>
              <w:numPr>
                <w:numId w:val="0"/>
              </w:numPr>
              <w:jc w:val="center"/>
            </w:pPr>
            <w:r>
              <w:t xml:space="preserve">Scope is ill defined </w:t>
            </w:r>
          </w:p>
        </w:tc>
        <w:tc>
          <w:tcPr>
            <w:tcW w:w="1350" w:type="dxa"/>
            <w:vAlign w:val="center"/>
          </w:tcPr>
          <w:p>
            <w:pPr>
              <w:widowControl w:val="0"/>
              <w:numPr>
                <w:numId w:val="0"/>
              </w:numPr>
              <w:jc w:val="center"/>
              <w:rPr>
                <w:lang w:val="en-US"/>
              </w:rPr>
            </w:pPr>
            <w:r>
              <w:rPr>
                <w:lang w:val="en-US"/>
              </w:rPr>
              <w:t>5</w:t>
            </w:r>
          </w:p>
        </w:tc>
        <w:tc>
          <w:tcPr>
            <w:tcW w:w="1200" w:type="dxa"/>
            <w:vAlign w:val="center"/>
          </w:tcPr>
          <w:p>
            <w:pPr>
              <w:widowControl w:val="0"/>
              <w:numPr>
                <w:numId w:val="0"/>
              </w:numPr>
              <w:jc w:val="center"/>
              <w:rPr>
                <w:lang w:val="en-US"/>
              </w:rPr>
            </w:pPr>
            <w:r>
              <w:rPr>
                <w:lang w:val="en-US"/>
              </w:rPr>
              <w:t>6</w:t>
            </w:r>
          </w:p>
        </w:tc>
        <w:tc>
          <w:tcPr>
            <w:tcW w:w="1290" w:type="dxa"/>
            <w:vAlign w:val="center"/>
          </w:tcPr>
          <w:p>
            <w:pPr>
              <w:widowControl w:val="0"/>
              <w:numPr>
                <w:numId w:val="0"/>
              </w:numPr>
              <w:jc w:val="center"/>
              <w:rPr>
                <w:lang w:val="en-US"/>
              </w:rPr>
            </w:pPr>
            <w:r>
              <w:rPr>
                <w:lang w:val="en-US"/>
              </w:rPr>
              <w:t>30</w:t>
            </w:r>
          </w:p>
        </w:tc>
        <w:tc>
          <w:tcPr>
            <w:tcW w:w="2747" w:type="dxa"/>
            <w:vAlign w:val="center"/>
          </w:tcPr>
          <w:p>
            <w:pPr>
              <w:widowControl w:val="0"/>
              <w:numPr>
                <w:numId w:val="0"/>
              </w:numPr>
              <w:jc w:val="center"/>
            </w:pPr>
            <w:r>
              <w:rPr>
                <w:lang w:val="en-US"/>
              </w:rPr>
              <w:t>Extra interviews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2" w:type="dxa"/>
            <w:vAlign w:val="center"/>
          </w:tcPr>
          <w:p>
            <w:pPr>
              <w:widowControl w:val="0"/>
              <w:numPr>
                <w:numId w:val="0"/>
              </w:numPr>
              <w:jc w:val="center"/>
            </w:pPr>
            <w:r>
              <w:t>Estimates are inaccurate</w:t>
            </w:r>
          </w:p>
        </w:tc>
        <w:tc>
          <w:tcPr>
            <w:tcW w:w="1350" w:type="dxa"/>
            <w:vAlign w:val="center"/>
          </w:tcPr>
          <w:p>
            <w:pPr>
              <w:widowControl w:val="0"/>
              <w:numPr>
                <w:numId w:val="0"/>
              </w:numPr>
              <w:jc w:val="center"/>
              <w:rPr>
                <w:lang w:val="en-US"/>
              </w:rPr>
            </w:pPr>
            <w:r>
              <w:rPr>
                <w:lang w:val="en-US"/>
              </w:rPr>
              <w:t>5</w:t>
            </w:r>
          </w:p>
        </w:tc>
        <w:tc>
          <w:tcPr>
            <w:tcW w:w="1200" w:type="dxa"/>
            <w:vAlign w:val="center"/>
          </w:tcPr>
          <w:p>
            <w:pPr>
              <w:widowControl w:val="0"/>
              <w:numPr>
                <w:numId w:val="0"/>
              </w:numPr>
              <w:jc w:val="center"/>
              <w:rPr>
                <w:lang w:val="en-US"/>
              </w:rPr>
            </w:pPr>
            <w:r>
              <w:rPr>
                <w:lang w:val="en-US"/>
              </w:rPr>
              <w:t>5</w:t>
            </w:r>
          </w:p>
        </w:tc>
        <w:tc>
          <w:tcPr>
            <w:tcW w:w="1290" w:type="dxa"/>
            <w:vAlign w:val="center"/>
          </w:tcPr>
          <w:p>
            <w:pPr>
              <w:widowControl w:val="0"/>
              <w:numPr>
                <w:numId w:val="0"/>
              </w:numPr>
              <w:jc w:val="center"/>
              <w:rPr>
                <w:lang w:val="en-US"/>
              </w:rPr>
            </w:pPr>
            <w:r>
              <w:rPr>
                <w:lang w:val="en-US"/>
              </w:rPr>
              <w:t>25</w:t>
            </w:r>
          </w:p>
        </w:tc>
        <w:tc>
          <w:tcPr>
            <w:tcW w:w="2747" w:type="dxa"/>
            <w:vAlign w:val="center"/>
          </w:tcPr>
          <w:p>
            <w:pPr>
              <w:widowControl w:val="0"/>
              <w:numPr>
                <w:numId w:val="0"/>
              </w:numPr>
              <w:jc w:val="center"/>
            </w:pPr>
            <w:r>
              <w:rPr>
                <w:lang w:val="en-US"/>
              </w:rPr>
              <w:t>Have a second, pessimistic schedule and use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2" w:type="dxa"/>
            <w:vAlign w:val="center"/>
          </w:tcPr>
          <w:p>
            <w:pPr>
              <w:widowControl w:val="0"/>
              <w:numPr>
                <w:numId w:val="0"/>
              </w:numPr>
              <w:jc w:val="center"/>
            </w:pPr>
            <w:r>
              <w:t>Time management (gold plating inflates scope)</w:t>
            </w:r>
          </w:p>
        </w:tc>
        <w:tc>
          <w:tcPr>
            <w:tcW w:w="1350" w:type="dxa"/>
            <w:vAlign w:val="center"/>
          </w:tcPr>
          <w:p>
            <w:pPr>
              <w:widowControl w:val="0"/>
              <w:numPr>
                <w:numId w:val="0"/>
              </w:numPr>
              <w:jc w:val="center"/>
              <w:rPr>
                <w:lang w:val="en-US"/>
              </w:rPr>
            </w:pPr>
            <w:r>
              <w:rPr>
                <w:lang w:val="en-US"/>
              </w:rPr>
              <w:t>4</w:t>
            </w:r>
          </w:p>
        </w:tc>
        <w:tc>
          <w:tcPr>
            <w:tcW w:w="1200" w:type="dxa"/>
            <w:vAlign w:val="center"/>
          </w:tcPr>
          <w:p>
            <w:pPr>
              <w:widowControl w:val="0"/>
              <w:numPr>
                <w:numId w:val="0"/>
              </w:numPr>
              <w:jc w:val="center"/>
              <w:rPr>
                <w:lang w:val="en-US"/>
              </w:rPr>
            </w:pPr>
            <w:r>
              <w:rPr>
                <w:lang w:val="en-US"/>
              </w:rPr>
              <w:t>6</w:t>
            </w:r>
          </w:p>
        </w:tc>
        <w:tc>
          <w:tcPr>
            <w:tcW w:w="1290" w:type="dxa"/>
            <w:vAlign w:val="center"/>
          </w:tcPr>
          <w:p>
            <w:pPr>
              <w:widowControl w:val="0"/>
              <w:numPr>
                <w:numId w:val="0"/>
              </w:numPr>
              <w:jc w:val="center"/>
              <w:rPr>
                <w:lang w:val="en-US"/>
              </w:rPr>
            </w:pPr>
            <w:r>
              <w:rPr>
                <w:lang w:val="en-US"/>
              </w:rPr>
              <w:t>24</w:t>
            </w:r>
          </w:p>
        </w:tc>
        <w:tc>
          <w:tcPr>
            <w:tcW w:w="2747" w:type="dxa"/>
            <w:vAlign w:val="center"/>
          </w:tcPr>
          <w:p>
            <w:pPr>
              <w:widowControl w:val="0"/>
              <w:numPr>
                <w:numId w:val="0"/>
              </w:numPr>
              <w:jc w:val="center"/>
              <w:rPr>
                <w:lang w:val="en-US"/>
              </w:rPr>
            </w:pPr>
            <w:r>
              <w:rPr>
                <w:lang w:val="en-US"/>
              </w:rPr>
              <w:t xml:space="preserve">Stick to predefined time scope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2" w:type="dxa"/>
            <w:vAlign w:val="center"/>
          </w:tcPr>
          <w:p>
            <w:pPr>
              <w:widowControl w:val="0"/>
              <w:numPr>
                <w:numId w:val="0"/>
              </w:numPr>
              <w:jc w:val="center"/>
            </w:pPr>
            <w:r>
              <w:t>Under communication</w:t>
            </w:r>
          </w:p>
        </w:tc>
        <w:tc>
          <w:tcPr>
            <w:tcW w:w="1350" w:type="dxa"/>
            <w:vAlign w:val="center"/>
          </w:tcPr>
          <w:p>
            <w:pPr>
              <w:widowControl w:val="0"/>
              <w:numPr>
                <w:numId w:val="0"/>
              </w:numPr>
              <w:jc w:val="center"/>
              <w:rPr>
                <w:lang w:val="en-US"/>
              </w:rPr>
            </w:pPr>
            <w:r>
              <w:rPr>
                <w:lang w:val="en-US"/>
              </w:rPr>
              <w:t>4</w:t>
            </w:r>
          </w:p>
        </w:tc>
        <w:tc>
          <w:tcPr>
            <w:tcW w:w="1200" w:type="dxa"/>
            <w:vAlign w:val="center"/>
          </w:tcPr>
          <w:p>
            <w:pPr>
              <w:widowControl w:val="0"/>
              <w:numPr>
                <w:numId w:val="0"/>
              </w:numPr>
              <w:jc w:val="center"/>
              <w:rPr>
                <w:lang w:val="en-US"/>
              </w:rPr>
            </w:pPr>
            <w:r>
              <w:rPr>
                <w:lang w:val="en-US"/>
              </w:rPr>
              <w:t xml:space="preserve">5 </w:t>
            </w:r>
          </w:p>
        </w:tc>
        <w:tc>
          <w:tcPr>
            <w:tcW w:w="1290" w:type="dxa"/>
            <w:vAlign w:val="center"/>
          </w:tcPr>
          <w:p>
            <w:pPr>
              <w:widowControl w:val="0"/>
              <w:numPr>
                <w:numId w:val="0"/>
              </w:numPr>
              <w:jc w:val="center"/>
              <w:rPr>
                <w:lang w:val="en-US"/>
              </w:rPr>
            </w:pPr>
            <w:r>
              <w:rPr>
                <w:lang w:val="en-US"/>
              </w:rPr>
              <w:t>20</w:t>
            </w:r>
          </w:p>
        </w:tc>
        <w:tc>
          <w:tcPr>
            <w:tcW w:w="2747" w:type="dxa"/>
            <w:vAlign w:val="center"/>
          </w:tcPr>
          <w:p>
            <w:pPr>
              <w:widowControl w:val="0"/>
              <w:numPr>
                <w:numId w:val="0"/>
              </w:numPr>
              <w:jc w:val="center"/>
            </w:pPr>
            <w:r>
              <w:rPr>
                <w:lang w:val="en-US"/>
              </w:rPr>
              <w:t>Constant repetition of most important facts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83" w:hRule="atLeast"/>
        </w:trPr>
        <w:tc>
          <w:tcPr>
            <w:tcW w:w="2282" w:type="dxa"/>
            <w:vAlign w:val="center"/>
          </w:tcPr>
          <w:p>
            <w:pPr>
              <w:widowControl w:val="0"/>
              <w:numPr>
                <w:numId w:val="0"/>
              </w:numPr>
              <w:jc w:val="center"/>
            </w:pPr>
            <w:r>
              <w:t>Requirements are incomplete</w:t>
            </w:r>
          </w:p>
        </w:tc>
        <w:tc>
          <w:tcPr>
            <w:tcW w:w="1350" w:type="dxa"/>
            <w:vAlign w:val="center"/>
          </w:tcPr>
          <w:p>
            <w:pPr>
              <w:widowControl w:val="0"/>
              <w:numPr>
                <w:numId w:val="0"/>
              </w:numPr>
              <w:jc w:val="center"/>
              <w:rPr>
                <w:lang w:val="en-US"/>
              </w:rPr>
            </w:pPr>
            <w:r>
              <w:rPr>
                <w:lang w:val="en-US"/>
              </w:rPr>
              <w:t>4</w:t>
            </w:r>
          </w:p>
        </w:tc>
        <w:tc>
          <w:tcPr>
            <w:tcW w:w="1200" w:type="dxa"/>
            <w:vAlign w:val="center"/>
          </w:tcPr>
          <w:p>
            <w:pPr>
              <w:widowControl w:val="0"/>
              <w:numPr>
                <w:numId w:val="0"/>
              </w:numPr>
              <w:jc w:val="center"/>
              <w:rPr>
                <w:lang w:val="en-US"/>
              </w:rPr>
            </w:pPr>
            <w:r>
              <w:rPr>
                <w:lang w:val="en-US"/>
              </w:rPr>
              <w:t>4</w:t>
            </w:r>
          </w:p>
        </w:tc>
        <w:tc>
          <w:tcPr>
            <w:tcW w:w="1290" w:type="dxa"/>
            <w:vAlign w:val="center"/>
          </w:tcPr>
          <w:p>
            <w:pPr>
              <w:widowControl w:val="0"/>
              <w:numPr>
                <w:numId w:val="0"/>
              </w:numPr>
              <w:jc w:val="center"/>
              <w:rPr>
                <w:lang w:val="en-US"/>
              </w:rPr>
            </w:pPr>
            <w:r>
              <w:rPr>
                <w:lang w:val="en-US"/>
              </w:rPr>
              <w:t>16</w:t>
            </w:r>
          </w:p>
        </w:tc>
        <w:tc>
          <w:tcPr>
            <w:tcW w:w="2747" w:type="dxa"/>
            <w:vAlign w:val="center"/>
          </w:tcPr>
          <w:p>
            <w:pPr>
              <w:widowControl w:val="0"/>
              <w:numPr>
                <w:numId w:val="0"/>
              </w:numPr>
              <w:jc w:val="center"/>
            </w:pPr>
            <w:r>
              <w:rPr>
                <w:lang w:val="en-US"/>
              </w:rPr>
              <w:t>Continued communication with the customer</w:t>
            </w:r>
          </w:p>
          <w:p>
            <w:pPr>
              <w:widowControl w:val="0"/>
              <w:numPr>
                <w:numId w:val="0"/>
              </w:num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2" w:type="dxa"/>
            <w:vAlign w:val="center"/>
          </w:tcPr>
          <w:p>
            <w:pPr>
              <w:widowControl w:val="0"/>
              <w:numPr>
                <w:numId w:val="0"/>
              </w:numPr>
              <w:jc w:val="center"/>
            </w:pPr>
            <w:r>
              <w:rPr>
                <w:lang w:val="en-US"/>
              </w:rPr>
              <w:t>Poor coordination (jobs, extra projects)</w:t>
            </w:r>
          </w:p>
        </w:tc>
        <w:tc>
          <w:tcPr>
            <w:tcW w:w="1350" w:type="dxa"/>
            <w:vAlign w:val="center"/>
          </w:tcPr>
          <w:p>
            <w:pPr>
              <w:widowControl w:val="0"/>
              <w:numPr>
                <w:numId w:val="0"/>
              </w:numPr>
              <w:jc w:val="center"/>
              <w:rPr>
                <w:lang w:val="en-US"/>
              </w:rPr>
            </w:pPr>
            <w:r>
              <w:rPr>
                <w:lang w:val="en-US"/>
              </w:rPr>
              <w:t>4</w:t>
            </w:r>
          </w:p>
        </w:tc>
        <w:tc>
          <w:tcPr>
            <w:tcW w:w="1200" w:type="dxa"/>
            <w:vAlign w:val="center"/>
          </w:tcPr>
          <w:p>
            <w:pPr>
              <w:widowControl w:val="0"/>
              <w:numPr>
                <w:numId w:val="0"/>
              </w:numPr>
              <w:jc w:val="center"/>
              <w:rPr>
                <w:lang w:val="en-US"/>
              </w:rPr>
            </w:pPr>
            <w:r>
              <w:rPr>
                <w:lang w:val="en-US"/>
              </w:rPr>
              <w:t>4</w:t>
            </w:r>
          </w:p>
        </w:tc>
        <w:tc>
          <w:tcPr>
            <w:tcW w:w="1290" w:type="dxa"/>
            <w:vAlign w:val="center"/>
          </w:tcPr>
          <w:p>
            <w:pPr>
              <w:widowControl w:val="0"/>
              <w:numPr>
                <w:numId w:val="0"/>
              </w:numPr>
              <w:jc w:val="center"/>
              <w:rPr>
                <w:lang w:val="en-US"/>
              </w:rPr>
            </w:pPr>
            <w:r>
              <w:rPr>
                <w:lang w:val="en-US"/>
              </w:rPr>
              <w:t>16</w:t>
            </w:r>
          </w:p>
        </w:tc>
        <w:tc>
          <w:tcPr>
            <w:tcW w:w="2747" w:type="dxa"/>
            <w:vAlign w:val="center"/>
          </w:tcPr>
          <w:p>
            <w:pPr>
              <w:widowControl w:val="0"/>
              <w:numPr>
                <w:numId w:val="0"/>
              </w:numPr>
              <w:jc w:val="center"/>
            </w:pPr>
            <w:r>
              <w:rPr>
                <w:lang w:val="en-US"/>
              </w:rPr>
              <w:t xml:space="preserve">Scheduled meetings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2" w:type="dxa"/>
            <w:vAlign w:val="center"/>
          </w:tcPr>
          <w:p>
            <w:pPr>
              <w:widowControl w:val="0"/>
              <w:numPr>
                <w:numId w:val="0"/>
              </w:numPr>
              <w:jc w:val="center"/>
            </w:pPr>
            <w:r>
              <w:t>Lack of Management or Control</w:t>
            </w:r>
          </w:p>
        </w:tc>
        <w:tc>
          <w:tcPr>
            <w:tcW w:w="1350" w:type="dxa"/>
            <w:vAlign w:val="center"/>
          </w:tcPr>
          <w:p>
            <w:pPr>
              <w:widowControl w:val="0"/>
              <w:numPr>
                <w:numId w:val="0"/>
              </w:numPr>
              <w:jc w:val="center"/>
              <w:rPr>
                <w:lang w:val="en-US"/>
              </w:rPr>
            </w:pPr>
            <w:r>
              <w:rPr>
                <w:lang w:val="en-US"/>
              </w:rPr>
              <w:t xml:space="preserve">3 </w:t>
            </w:r>
          </w:p>
        </w:tc>
        <w:tc>
          <w:tcPr>
            <w:tcW w:w="1200" w:type="dxa"/>
            <w:vAlign w:val="center"/>
          </w:tcPr>
          <w:p>
            <w:pPr>
              <w:widowControl w:val="0"/>
              <w:numPr>
                <w:numId w:val="0"/>
              </w:numPr>
              <w:jc w:val="center"/>
              <w:rPr>
                <w:lang w:val="en-US"/>
              </w:rPr>
            </w:pPr>
            <w:r>
              <w:rPr>
                <w:lang w:val="en-US"/>
              </w:rPr>
              <w:t>4</w:t>
            </w:r>
          </w:p>
        </w:tc>
        <w:tc>
          <w:tcPr>
            <w:tcW w:w="1290" w:type="dxa"/>
            <w:vAlign w:val="center"/>
          </w:tcPr>
          <w:p>
            <w:pPr>
              <w:widowControl w:val="0"/>
              <w:numPr>
                <w:numId w:val="0"/>
              </w:numPr>
              <w:jc w:val="center"/>
              <w:rPr>
                <w:lang w:val="en-US"/>
              </w:rPr>
            </w:pPr>
            <w:r>
              <w:rPr>
                <w:lang w:val="en-US"/>
              </w:rPr>
              <w:t>12</w:t>
            </w:r>
          </w:p>
        </w:tc>
        <w:tc>
          <w:tcPr>
            <w:tcW w:w="2747" w:type="dxa"/>
            <w:vAlign w:val="center"/>
          </w:tcPr>
          <w:p>
            <w:pPr>
              <w:widowControl w:val="0"/>
              <w:numPr>
                <w:numId w:val="0"/>
              </w:numPr>
              <w:jc w:val="center"/>
            </w:pPr>
            <w:r>
              <w:rPr>
                <w:lang w:val="en-US"/>
              </w:rPr>
              <w:t>Stick to the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2" w:type="dxa"/>
            <w:vAlign w:val="center"/>
          </w:tcPr>
          <w:p>
            <w:pPr>
              <w:widowControl w:val="0"/>
              <w:numPr>
                <w:numId w:val="0"/>
              </w:numPr>
              <w:jc w:val="center"/>
            </w:pPr>
            <w:r>
              <w:t>Requirement changes</w:t>
            </w:r>
          </w:p>
        </w:tc>
        <w:tc>
          <w:tcPr>
            <w:tcW w:w="1350" w:type="dxa"/>
            <w:vAlign w:val="center"/>
          </w:tcPr>
          <w:p>
            <w:pPr>
              <w:widowControl w:val="0"/>
              <w:numPr>
                <w:numId w:val="0"/>
              </w:numPr>
              <w:jc w:val="center"/>
              <w:rPr>
                <w:lang w:val="en-US"/>
              </w:rPr>
            </w:pPr>
            <w:r>
              <w:rPr>
                <w:lang w:val="en-US"/>
              </w:rPr>
              <w:t>3</w:t>
            </w:r>
          </w:p>
        </w:tc>
        <w:tc>
          <w:tcPr>
            <w:tcW w:w="1200" w:type="dxa"/>
            <w:vAlign w:val="center"/>
          </w:tcPr>
          <w:p>
            <w:pPr>
              <w:widowControl w:val="0"/>
              <w:numPr>
                <w:numId w:val="0"/>
              </w:numPr>
              <w:jc w:val="center"/>
              <w:rPr>
                <w:lang w:val="en-US"/>
              </w:rPr>
            </w:pPr>
            <w:r>
              <w:rPr>
                <w:lang w:val="en-US"/>
              </w:rPr>
              <w:t>4</w:t>
            </w:r>
          </w:p>
        </w:tc>
        <w:tc>
          <w:tcPr>
            <w:tcW w:w="1290" w:type="dxa"/>
            <w:vAlign w:val="center"/>
          </w:tcPr>
          <w:p>
            <w:pPr>
              <w:widowControl w:val="0"/>
              <w:numPr>
                <w:numId w:val="0"/>
              </w:numPr>
              <w:jc w:val="center"/>
              <w:rPr>
                <w:lang w:val="en-US"/>
              </w:rPr>
            </w:pPr>
            <w:r>
              <w:rPr>
                <w:lang w:val="en-US"/>
              </w:rPr>
              <w:t xml:space="preserve">12 </w:t>
            </w:r>
          </w:p>
        </w:tc>
        <w:tc>
          <w:tcPr>
            <w:tcW w:w="2747" w:type="dxa"/>
            <w:vAlign w:val="center"/>
          </w:tcPr>
          <w:p>
            <w:pPr>
              <w:widowControl w:val="0"/>
              <w:numPr>
                <w:numId w:val="0"/>
              </w:numPr>
              <w:jc w:val="center"/>
            </w:pPr>
            <w:r>
              <w:rPr>
                <w:lang w:val="en-US"/>
              </w:rPr>
              <w:t>Work in iterations/sprints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2" w:type="dxa"/>
            <w:vAlign w:val="center"/>
          </w:tcPr>
          <w:p>
            <w:pPr>
              <w:widowControl w:val="0"/>
              <w:numPr>
                <w:numId w:val="0"/>
              </w:numPr>
              <w:jc w:val="center"/>
            </w:pPr>
            <w:r>
              <w:t>Number of users</w:t>
            </w:r>
            <w:r>
              <w:rPr>
                <w:lang w:val="en-US"/>
              </w:rPr>
              <w:t xml:space="preserve"> </w:t>
            </w:r>
          </w:p>
        </w:tc>
        <w:tc>
          <w:tcPr>
            <w:tcW w:w="1350" w:type="dxa"/>
            <w:vAlign w:val="center"/>
          </w:tcPr>
          <w:p>
            <w:pPr>
              <w:widowControl w:val="0"/>
              <w:numPr>
                <w:numId w:val="0"/>
              </w:numPr>
              <w:jc w:val="center"/>
              <w:rPr>
                <w:lang w:val="en-US"/>
              </w:rPr>
            </w:pPr>
            <w:r>
              <w:rPr>
                <w:lang w:val="en-US"/>
              </w:rPr>
              <w:t>3</w:t>
            </w:r>
          </w:p>
        </w:tc>
        <w:tc>
          <w:tcPr>
            <w:tcW w:w="1200" w:type="dxa"/>
            <w:vAlign w:val="center"/>
          </w:tcPr>
          <w:p>
            <w:pPr>
              <w:widowControl w:val="0"/>
              <w:numPr>
                <w:numId w:val="0"/>
              </w:numPr>
              <w:jc w:val="center"/>
              <w:rPr>
                <w:lang w:val="en-US"/>
              </w:rPr>
            </w:pPr>
            <w:r>
              <w:rPr>
                <w:lang w:val="en-US"/>
              </w:rPr>
              <w:t>3</w:t>
            </w:r>
          </w:p>
        </w:tc>
        <w:tc>
          <w:tcPr>
            <w:tcW w:w="1290" w:type="dxa"/>
            <w:vAlign w:val="center"/>
          </w:tcPr>
          <w:p>
            <w:pPr>
              <w:widowControl w:val="0"/>
              <w:numPr>
                <w:numId w:val="0"/>
              </w:numPr>
              <w:jc w:val="center"/>
              <w:rPr>
                <w:lang w:val="en-US"/>
              </w:rPr>
            </w:pPr>
            <w:r>
              <w:rPr>
                <w:lang w:val="en-US"/>
              </w:rPr>
              <w:t>9</w:t>
            </w:r>
          </w:p>
        </w:tc>
        <w:tc>
          <w:tcPr>
            <w:tcW w:w="2747" w:type="dxa"/>
            <w:vAlign w:val="center"/>
          </w:tcPr>
          <w:p>
            <w:pPr>
              <w:widowControl w:val="0"/>
              <w:numPr>
                <w:numId w:val="0"/>
              </w:numPr>
              <w:jc w:val="center"/>
            </w:pPr>
            <w:r>
              <w:rPr>
                <w:lang w:val="en-US"/>
              </w:rPr>
              <w:t>Proof-of-concept</w:t>
            </w:r>
          </w:p>
          <w:p>
            <w:pPr>
              <w:widowControl w:val="0"/>
              <w:numPr>
                <w:numId w:val="0"/>
              </w:num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2" w:type="dxa"/>
            <w:vAlign w:val="center"/>
          </w:tcPr>
          <w:p>
            <w:pPr>
              <w:widowControl w:val="0"/>
              <w:numPr>
                <w:numId w:val="0"/>
              </w:numPr>
              <w:jc w:val="center"/>
            </w:pPr>
            <w:r>
              <w:t>Users Reject the Prototype</w:t>
            </w:r>
          </w:p>
        </w:tc>
        <w:tc>
          <w:tcPr>
            <w:tcW w:w="1350" w:type="dxa"/>
            <w:vAlign w:val="center"/>
          </w:tcPr>
          <w:p>
            <w:pPr>
              <w:widowControl w:val="0"/>
              <w:numPr>
                <w:numId w:val="0"/>
              </w:numPr>
              <w:jc w:val="center"/>
              <w:rPr>
                <w:lang w:val="en-US"/>
              </w:rPr>
            </w:pPr>
            <w:r>
              <w:rPr>
                <w:lang w:val="en-US"/>
              </w:rPr>
              <w:t>2</w:t>
            </w:r>
          </w:p>
        </w:tc>
        <w:tc>
          <w:tcPr>
            <w:tcW w:w="1200" w:type="dxa"/>
            <w:vAlign w:val="center"/>
          </w:tcPr>
          <w:p>
            <w:pPr>
              <w:widowControl w:val="0"/>
              <w:numPr>
                <w:numId w:val="0"/>
              </w:numPr>
              <w:jc w:val="center"/>
              <w:rPr>
                <w:lang w:val="en-US"/>
              </w:rPr>
            </w:pPr>
            <w:r>
              <w:rPr>
                <w:lang w:val="en-US"/>
              </w:rPr>
              <w:t xml:space="preserve">4 </w:t>
            </w:r>
          </w:p>
        </w:tc>
        <w:tc>
          <w:tcPr>
            <w:tcW w:w="1290" w:type="dxa"/>
            <w:vAlign w:val="center"/>
          </w:tcPr>
          <w:p>
            <w:pPr>
              <w:widowControl w:val="0"/>
              <w:numPr>
                <w:numId w:val="0"/>
              </w:numPr>
              <w:jc w:val="center"/>
              <w:rPr>
                <w:lang w:val="en-US"/>
              </w:rPr>
            </w:pPr>
            <w:r>
              <w:rPr>
                <w:lang w:val="en-US"/>
              </w:rPr>
              <w:t>8</w:t>
            </w:r>
          </w:p>
        </w:tc>
        <w:tc>
          <w:tcPr>
            <w:tcW w:w="2747" w:type="dxa"/>
            <w:vAlign w:val="center"/>
          </w:tcPr>
          <w:p>
            <w:pPr>
              <w:widowControl w:val="0"/>
              <w:numPr>
                <w:numId w:val="0"/>
              </w:numPr>
              <w:jc w:val="center"/>
            </w:pPr>
            <w:r>
              <w:rPr>
                <w:lang w:val="en-US"/>
              </w:rPr>
              <w:t>Renew the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0" w:hRule="atLeast"/>
        </w:trPr>
        <w:tc>
          <w:tcPr>
            <w:tcW w:w="2282" w:type="dxa"/>
            <w:vAlign w:val="center"/>
          </w:tcPr>
          <w:p>
            <w:pPr>
              <w:widowControl w:val="0"/>
              <w:numPr>
                <w:numId w:val="0"/>
              </w:numPr>
              <w:jc w:val="center"/>
            </w:pPr>
            <w:r>
              <w:t>Dropping out</w:t>
            </w:r>
          </w:p>
        </w:tc>
        <w:tc>
          <w:tcPr>
            <w:tcW w:w="1350" w:type="dxa"/>
            <w:vAlign w:val="center"/>
          </w:tcPr>
          <w:p>
            <w:pPr>
              <w:widowControl w:val="0"/>
              <w:numPr>
                <w:numId w:val="0"/>
              </w:numPr>
              <w:jc w:val="center"/>
              <w:rPr>
                <w:lang w:val="en-US"/>
              </w:rPr>
            </w:pPr>
            <w:r>
              <w:rPr>
                <w:lang w:val="en-US"/>
              </w:rPr>
              <w:t>1</w:t>
            </w:r>
          </w:p>
        </w:tc>
        <w:tc>
          <w:tcPr>
            <w:tcW w:w="1200" w:type="dxa"/>
            <w:vAlign w:val="center"/>
          </w:tcPr>
          <w:p>
            <w:pPr>
              <w:widowControl w:val="0"/>
              <w:numPr>
                <w:numId w:val="0"/>
              </w:numPr>
              <w:jc w:val="center"/>
              <w:rPr>
                <w:lang w:val="en-US"/>
              </w:rPr>
            </w:pPr>
            <w:r>
              <w:rPr>
                <w:lang w:val="en-US"/>
              </w:rPr>
              <w:t>4</w:t>
            </w:r>
          </w:p>
        </w:tc>
        <w:tc>
          <w:tcPr>
            <w:tcW w:w="1290" w:type="dxa"/>
            <w:vAlign w:val="center"/>
          </w:tcPr>
          <w:p>
            <w:pPr>
              <w:widowControl w:val="0"/>
              <w:numPr>
                <w:numId w:val="0"/>
              </w:numPr>
              <w:jc w:val="center"/>
              <w:rPr>
                <w:lang w:val="en-US"/>
              </w:rPr>
            </w:pPr>
            <w:r>
              <w:rPr>
                <w:lang w:val="en-US"/>
              </w:rPr>
              <w:t>4</w:t>
            </w:r>
          </w:p>
        </w:tc>
        <w:tc>
          <w:tcPr>
            <w:tcW w:w="2747" w:type="dxa"/>
            <w:vAlign w:val="center"/>
          </w:tcPr>
          <w:p>
            <w:pPr>
              <w:widowControl w:val="0"/>
              <w:numPr>
                <w:numId w:val="0"/>
              </w:numPr>
              <w:jc w:val="center"/>
            </w:pPr>
            <w:r>
              <w:rPr>
                <w:lang w:val="en-US"/>
              </w:rPr>
              <w:t>Reduce the scope of the project</w:t>
            </w:r>
          </w:p>
          <w:p>
            <w:pPr>
              <w:widowControl w:val="0"/>
              <w:numPr>
                <w:numId w:val="0"/>
              </w:numPr>
              <w:jc w:val="center"/>
            </w:pPr>
          </w:p>
        </w:tc>
      </w:tr>
    </w:tbl>
    <w:p>
      <w:pPr>
        <w:widowControl w:val="0"/>
        <w:numPr>
          <w:numId w:val="0"/>
        </w:numPr>
        <w:tabs>
          <w:tab w:val="left" w:pos="1257"/>
        </w:tabs>
        <w:jc w:val="left"/>
        <w:rPr>
          <w:rFonts w:hint="default"/>
          <w:lang w:val="en-US"/>
        </w:rPr>
      </w:pPr>
    </w:p>
    <w:p>
      <w:pPr>
        <w:widowControl w:val="0"/>
        <w:numPr>
          <w:numId w:val="0"/>
        </w:numPr>
        <w:tabs>
          <w:tab w:val="left" w:pos="1257"/>
        </w:tabs>
        <w:jc w:val="left"/>
        <w:rPr>
          <w:rFonts w:hint="default"/>
          <w:lang/>
        </w:rPr>
      </w:pPr>
      <w:r>
        <w:rPr>
          <w:rFonts w:hint="default"/>
          <w:lang w:val="en-US"/>
        </w:rPr>
        <w:t xml:space="preserve">Most of these issues were averted by </w:t>
      </w:r>
      <w:r>
        <w:rPr>
          <w:rFonts w:hint="default"/>
          <w:lang/>
        </w:rPr>
        <w:t xml:space="preserve">prior </w:t>
      </w:r>
      <w:r>
        <w:rPr>
          <w:rFonts w:hint="default"/>
          <w:lang w:val="en-US"/>
        </w:rPr>
        <w:t xml:space="preserve">knowledge about them. Those few that could not be </w:t>
      </w:r>
      <w:r>
        <w:rPr>
          <w:rFonts w:hint="default"/>
          <w:lang/>
        </w:rPr>
        <w:t>avoided</w:t>
      </w:r>
      <w:r>
        <w:rPr>
          <w:rFonts w:hint="default"/>
          <w:lang w:val="en-US"/>
        </w:rPr>
        <w:t xml:space="preserve"> were solved using </w:t>
      </w:r>
      <w:r>
        <w:rPr>
          <w:rFonts w:hint="default"/>
          <w:lang/>
        </w:rPr>
        <w:t xml:space="preserve">the </w:t>
      </w:r>
      <w:r>
        <w:rPr>
          <w:rFonts w:hint="default"/>
          <w:lang w:val="en-US"/>
        </w:rPr>
        <w:t xml:space="preserve">provided ideas and others that were </w:t>
      </w:r>
      <w:r>
        <w:rPr>
          <w:rFonts w:hint="default"/>
          <w:lang/>
        </w:rPr>
        <w:t xml:space="preserve">devised on the spot. </w:t>
      </w:r>
    </w:p>
    <w:p>
      <w:pPr>
        <w:widowControl w:val="0"/>
        <w:numPr>
          <w:numId w:val="0"/>
        </w:numPr>
        <w:tabs>
          <w:tab w:val="left" w:pos="1257"/>
        </w:tabs>
        <w:jc w:val="left"/>
        <w:rPr>
          <w:rFonts w:hint="default"/>
          <w:lang/>
        </w:rPr>
      </w:pPr>
    </w:p>
    <w:p>
      <w:pPr>
        <w:widowControl w:val="0"/>
        <w:numPr>
          <w:numId w:val="0"/>
        </w:numPr>
        <w:tabs>
          <w:tab w:val="left" w:pos="1257"/>
        </w:tabs>
        <w:jc w:val="left"/>
        <w:rPr>
          <w:rFonts w:hint="default"/>
          <w:lang/>
        </w:rPr>
      </w:pPr>
      <w:r>
        <w:rPr>
          <w:rFonts w:hint="default"/>
          <w:lang/>
        </w:rPr>
        <w:t xml:space="preserve">However, a lot of technical problems were not mentioned in the risks analysis. That was done on purpose for Unified Process (UP) is </w:t>
      </w:r>
      <w:bookmarkStart w:id="0" w:name="_GoBack"/>
      <w:bookmarkEnd w:id="0"/>
      <w:r>
        <w:rPr>
          <w:rFonts w:hint="default"/>
          <w:lang/>
        </w:rPr>
        <w:t xml:space="preserve">applied. By use of mock-ups and diagrams for most complex use cases it prevents a lot of issues from arising. Some of which are failing to understand customer needs or the software architecture to be used. </w:t>
      </w:r>
    </w:p>
    <w:p>
      <w:pPr>
        <w:widowControl w:val="0"/>
        <w:numPr>
          <w:numId w:val="0"/>
        </w:numPr>
        <w:tabs>
          <w:tab w:val="left" w:pos="1257"/>
        </w:tabs>
        <w:jc w:val="left"/>
        <w:rPr>
          <w:rFonts w:hint="default"/>
          <w:lang/>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Arial" w:hAnsi="Arial" w:eastAsia="SimSun" w:cs="Arial"/>
      <w:kern w:val="2"/>
      <w:sz w:val="24"/>
      <w:lang w:val="en-US" w:eastAsia="zh-CN" w:bidi="ar-SA"/>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Monika</dc:creator>
  <cp:lastModifiedBy>Monika</cp:lastModifiedBy>
  <cp:lastPrinted>2411-12-30T00:00:00Z</cp:lastPrinted>
  <dcterms:modified xsi:type="dcterms:W3CDTF">2015-06-01T12:50:03Z</dcterms:modified>
  <dc:title>Risks: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