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F73B7" w14:textId="77777777" w:rsidR="00277C93" w:rsidRDefault="00277C93" w:rsidP="00757995">
      <w:pPr>
        <w:pStyle w:val="Title"/>
        <w:jc w:val="center"/>
        <w:rPr>
          <w:rFonts w:eastAsia="Times New Roman"/>
          <w:lang w:eastAsia="en-GB"/>
        </w:rPr>
      </w:pPr>
      <w:r w:rsidRPr="00277C93">
        <w:rPr>
          <w:rFonts w:eastAsia="Times New Roman"/>
          <w:lang w:eastAsia="en-GB"/>
        </w:rPr>
        <w:t>Assessed coursework for CS2013 in October/November 2016</w:t>
      </w:r>
    </w:p>
    <w:p w14:paraId="13F6E490" w14:textId="77777777" w:rsidR="00757995" w:rsidRDefault="00757995" w:rsidP="00757995">
      <w:pPr>
        <w:pStyle w:val="Heading1"/>
        <w:jc w:val="center"/>
        <w:rPr>
          <w:lang w:eastAsia="en-US"/>
        </w:rPr>
      </w:pPr>
      <w:r>
        <w:rPr>
          <w:lang w:eastAsia="en-US"/>
        </w:rPr>
        <w:t xml:space="preserve">Ola </w:t>
      </w:r>
      <w:r w:rsidRPr="00757995">
        <w:rPr>
          <w:lang w:eastAsia="en-US"/>
        </w:rPr>
        <w:t xml:space="preserve">Stefan </w:t>
      </w:r>
      <w:r>
        <w:rPr>
          <w:lang w:eastAsia="en-US"/>
        </w:rPr>
        <w:t>Rudvin</w:t>
      </w:r>
    </w:p>
    <w:p w14:paraId="01AB1AD1" w14:textId="77777777" w:rsidR="00757995" w:rsidRPr="00757995" w:rsidRDefault="00757995" w:rsidP="00757995">
      <w:pPr>
        <w:pStyle w:val="Heading1"/>
        <w:jc w:val="center"/>
        <w:rPr>
          <w:lang w:eastAsia="en-US"/>
        </w:rPr>
      </w:pPr>
      <w:r>
        <w:rPr>
          <w:lang w:eastAsia="en-US"/>
        </w:rPr>
        <w:t>51549217</w:t>
      </w:r>
    </w:p>
    <w:p w14:paraId="1C3087BD" w14:textId="77777777" w:rsidR="00413731" w:rsidRPr="00757995" w:rsidRDefault="007A0BAF">
      <w:pPr>
        <w:rPr>
          <w:rFonts w:asciiTheme="minorHAnsi" w:hAnsiTheme="minorHAnsi" w:cstheme="minorBidi"/>
          <w:lang w:eastAsia="en-US"/>
        </w:rPr>
      </w:pPr>
    </w:p>
    <w:p w14:paraId="0CD41FE7" w14:textId="77777777" w:rsidR="00757995" w:rsidRDefault="00757995"/>
    <w:p w14:paraId="40D89AEA" w14:textId="77777777" w:rsidR="00277C93" w:rsidRDefault="00277C93" w:rsidP="00643D4F">
      <w:pPr>
        <w:pStyle w:val="Heading2"/>
      </w:pPr>
      <w:r>
        <w:t>Question about Formal Languages</w:t>
      </w:r>
    </w:p>
    <w:p w14:paraId="50BBCD1C" w14:textId="77777777" w:rsidR="00277C93" w:rsidRDefault="00277C93" w:rsidP="00277C93"/>
    <w:p w14:paraId="2CA34942" w14:textId="0E6D2560" w:rsidR="00757995" w:rsidRPr="00757995" w:rsidRDefault="00277C93" w:rsidP="00277C93">
      <w:pPr>
        <w:rPr>
          <w:rFonts w:asciiTheme="minorHAnsi" w:hAnsiTheme="minorHAnsi" w:cstheme="minorBidi"/>
          <w:lang w:eastAsia="en-US"/>
        </w:rPr>
      </w:pPr>
      <w:r w:rsidRPr="00643D4F">
        <w:rPr>
          <w:rFonts w:asciiTheme="minorHAnsi" w:hAnsiTheme="minorHAnsi" w:cstheme="minorBidi"/>
          <w:b/>
          <w:lang w:eastAsia="en-US"/>
        </w:rPr>
        <w:t>a)</w:t>
      </w:r>
      <w:r w:rsidR="00643D4F">
        <w:rPr>
          <w:rFonts w:asciiTheme="minorHAnsi" w:hAnsiTheme="minorHAnsi" w:cstheme="minorBidi"/>
          <w:lang w:eastAsia="en-US"/>
        </w:rPr>
        <w:t xml:space="preserve"> </w:t>
      </w:r>
      <w:r w:rsidR="00757995" w:rsidRPr="00757995">
        <w:rPr>
          <w:rFonts w:asciiTheme="minorHAnsi" w:hAnsiTheme="minorHAnsi" w:cstheme="minorBidi"/>
          <w:lang w:eastAsia="en-US"/>
        </w:rPr>
        <w:t>L is a</w:t>
      </w:r>
      <w:r w:rsidR="00293AA6">
        <w:rPr>
          <w:rFonts w:asciiTheme="minorHAnsi" w:hAnsiTheme="minorHAnsi" w:cstheme="minorBidi"/>
          <w:lang w:eastAsia="en-US"/>
        </w:rPr>
        <w:t xml:space="preserve"> context free </w:t>
      </w:r>
      <w:r w:rsidR="00757995" w:rsidRPr="00757995">
        <w:rPr>
          <w:rFonts w:asciiTheme="minorHAnsi" w:hAnsiTheme="minorHAnsi" w:cstheme="minorBidi"/>
          <w:lang w:eastAsia="en-US"/>
        </w:rPr>
        <w:t xml:space="preserve">language of strings consisting of an arbitrary number of the symbol ‘a’ followed by an arbitrary number of the symbol ‘b’. It is limited to the symbols a, b and </w:t>
      </w:r>
      <w:r w:rsidR="00757995" w:rsidRPr="00757995">
        <w:rPr>
          <w:rFonts w:asciiTheme="minorHAnsi" w:hAnsiTheme="minorHAnsi" w:cstheme="minorBidi"/>
          <w:lang w:eastAsia="en-US"/>
        </w:rPr>
        <w:t>λ</w:t>
      </w:r>
      <w:r w:rsidR="00757995" w:rsidRPr="00757995">
        <w:rPr>
          <w:rFonts w:asciiTheme="minorHAnsi" w:hAnsiTheme="minorHAnsi" w:cstheme="minorBidi"/>
          <w:lang w:eastAsia="en-US"/>
        </w:rPr>
        <w:t xml:space="preserve">. </w:t>
      </w:r>
    </w:p>
    <w:p w14:paraId="0F3E3F86" w14:textId="77777777" w:rsidR="00277C93" w:rsidRPr="00757995" w:rsidRDefault="00277C93" w:rsidP="00277C93">
      <w:pPr>
        <w:rPr>
          <w:rFonts w:asciiTheme="minorHAnsi" w:hAnsiTheme="minorHAnsi" w:cstheme="minorBidi"/>
          <w:lang w:eastAsia="en-US"/>
        </w:rPr>
      </w:pPr>
    </w:p>
    <w:p w14:paraId="13BD08C3" w14:textId="59CBB99E" w:rsidR="00757995" w:rsidRPr="00757995" w:rsidRDefault="00277C93" w:rsidP="00277C93">
      <w:pPr>
        <w:rPr>
          <w:rFonts w:asciiTheme="minorHAnsi" w:hAnsiTheme="minorHAnsi" w:cstheme="minorBidi"/>
          <w:lang w:eastAsia="en-US"/>
        </w:rPr>
      </w:pPr>
      <w:r w:rsidRPr="00643D4F">
        <w:rPr>
          <w:rFonts w:asciiTheme="minorHAnsi" w:hAnsiTheme="minorHAnsi" w:cstheme="minorBidi"/>
          <w:b/>
          <w:lang w:eastAsia="en-US"/>
        </w:rPr>
        <w:t>b)</w:t>
      </w:r>
      <w:r w:rsidR="00643D4F">
        <w:rPr>
          <w:rFonts w:asciiTheme="minorHAnsi" w:hAnsiTheme="minorHAnsi" w:cstheme="minorBidi"/>
          <w:lang w:eastAsia="en-US"/>
        </w:rPr>
        <w:t xml:space="preserve"> </w:t>
      </w:r>
      <w:r w:rsidR="00757995" w:rsidRPr="00757995">
        <w:rPr>
          <w:rFonts w:asciiTheme="minorHAnsi" w:hAnsiTheme="minorHAnsi" w:cstheme="minorBidi"/>
          <w:lang w:eastAsia="en-US"/>
        </w:rPr>
        <w:t>The regular expression denoting L is: (</w:t>
      </w:r>
      <w:r w:rsidR="00757995">
        <w:rPr>
          <w:rFonts w:asciiTheme="minorHAnsi" w:hAnsiTheme="minorHAnsi" w:cstheme="minorBidi"/>
          <w:lang w:eastAsia="en-US"/>
        </w:rPr>
        <w:t>a)* + (b)*</w:t>
      </w:r>
    </w:p>
    <w:p w14:paraId="5605EE17" w14:textId="77777777" w:rsidR="00757995" w:rsidRPr="00757995" w:rsidRDefault="00757995" w:rsidP="00277C93">
      <w:pPr>
        <w:rPr>
          <w:rFonts w:asciiTheme="minorHAnsi" w:hAnsiTheme="minorHAnsi" w:cstheme="minorBidi"/>
          <w:lang w:eastAsia="en-US"/>
        </w:rPr>
      </w:pPr>
    </w:p>
    <w:p w14:paraId="2F057394" w14:textId="41558A9F" w:rsidR="00643D4F" w:rsidRPr="00643D4F" w:rsidRDefault="00277C93" w:rsidP="00643D4F">
      <w:pPr>
        <w:rPr>
          <w:rFonts w:asciiTheme="minorHAnsi" w:hAnsiTheme="minorHAnsi" w:cstheme="minorBidi"/>
          <w:lang w:eastAsia="en-US"/>
        </w:rPr>
      </w:pPr>
      <w:r w:rsidRPr="00643D4F">
        <w:rPr>
          <w:rFonts w:asciiTheme="minorHAnsi" w:hAnsiTheme="minorHAnsi" w:cstheme="minorBidi"/>
          <w:b/>
          <w:lang w:eastAsia="en-US"/>
        </w:rPr>
        <w:t>c)</w:t>
      </w:r>
      <w:r w:rsidR="00643D4F">
        <w:rPr>
          <w:rFonts w:asciiTheme="minorHAnsi" w:hAnsiTheme="minorHAnsi" w:cstheme="minorBidi"/>
          <w:b/>
          <w:lang w:eastAsia="en-US"/>
        </w:rPr>
        <w:t xml:space="preserve"> </w:t>
      </w:r>
      <w:r w:rsidR="00643D4F">
        <w:rPr>
          <w:rFonts w:asciiTheme="minorHAnsi" w:hAnsiTheme="minorHAnsi" w:cstheme="minorBidi"/>
          <w:lang w:eastAsia="en-US"/>
        </w:rPr>
        <w:t xml:space="preserve">Statement: </w:t>
      </w:r>
      <w:r w:rsidR="00643D4F" w:rsidRPr="00643D4F">
        <w:rPr>
          <w:rFonts w:asciiTheme="minorHAnsi" w:hAnsiTheme="minorHAnsi" w:cstheme="minorBidi"/>
          <w:lang w:eastAsia="en-US"/>
        </w:rPr>
        <w:t xml:space="preserve">no string in the language L has </w:t>
      </w:r>
      <w:r w:rsidR="00293AA6">
        <w:rPr>
          <w:rFonts w:asciiTheme="minorHAnsi" w:hAnsiTheme="minorHAnsi" w:cstheme="minorBidi"/>
          <w:lang w:eastAsia="en-US"/>
        </w:rPr>
        <w:t>‘</w:t>
      </w:r>
      <w:proofErr w:type="spellStart"/>
      <w:r w:rsidR="00643D4F" w:rsidRPr="00643D4F">
        <w:rPr>
          <w:rFonts w:asciiTheme="minorHAnsi" w:hAnsiTheme="minorHAnsi" w:cstheme="minorBidi"/>
          <w:lang w:eastAsia="en-US"/>
        </w:rPr>
        <w:t>ba</w:t>
      </w:r>
      <w:proofErr w:type="spellEnd"/>
      <w:r w:rsidR="00293AA6">
        <w:rPr>
          <w:rFonts w:asciiTheme="minorHAnsi" w:hAnsiTheme="minorHAnsi" w:cstheme="minorBidi"/>
          <w:lang w:eastAsia="en-US"/>
        </w:rPr>
        <w:t>’</w:t>
      </w:r>
      <w:r w:rsidR="00643D4F" w:rsidRPr="00643D4F">
        <w:rPr>
          <w:rFonts w:asciiTheme="minorHAnsi" w:hAnsiTheme="minorHAnsi" w:cstheme="minorBidi"/>
          <w:lang w:eastAsia="en-US"/>
        </w:rPr>
        <w:t xml:space="preserve"> as a substring</w:t>
      </w:r>
    </w:p>
    <w:p w14:paraId="5A3557DC" w14:textId="535BF03F" w:rsidR="00757995" w:rsidRDefault="00757995" w:rsidP="00277C93">
      <w:pPr>
        <w:rPr>
          <w:rFonts w:asciiTheme="minorHAnsi" w:hAnsiTheme="minorHAnsi" w:cstheme="minorBidi"/>
          <w:lang w:eastAsia="en-US"/>
        </w:rPr>
      </w:pPr>
    </w:p>
    <w:p w14:paraId="635E984C" w14:textId="50188735" w:rsidR="00643D4F" w:rsidRDefault="00757995" w:rsidP="00277C93">
      <w:pPr>
        <w:rPr>
          <w:rFonts w:asciiTheme="minorHAnsi" w:hAnsiTheme="minorHAnsi" w:cstheme="minorBidi"/>
          <w:b/>
          <w:sz w:val="28"/>
          <w:lang w:eastAsia="en-US"/>
        </w:rPr>
      </w:pPr>
      <w:r w:rsidRPr="007775B5">
        <w:rPr>
          <w:rFonts w:asciiTheme="minorHAnsi" w:hAnsiTheme="minorHAnsi" w:cstheme="minorBidi"/>
          <w:b/>
          <w:sz w:val="28"/>
          <w:lang w:eastAsia="en-US"/>
        </w:rPr>
        <w:t>Base Step</w:t>
      </w:r>
    </w:p>
    <w:p w14:paraId="02B6C24E" w14:textId="2BF51A22" w:rsidR="00E71605" w:rsidRPr="00E71605" w:rsidRDefault="00E71605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P(n) /= include </w:t>
      </w:r>
      <w:r>
        <w:rPr>
          <w:rFonts w:asciiTheme="minorHAnsi" w:hAnsiTheme="minorHAnsi" w:cstheme="minorBidi"/>
          <w:lang w:eastAsia="en-US"/>
        </w:rPr>
        <w:t>substring ‘</w:t>
      </w:r>
      <w:proofErr w:type="spellStart"/>
      <w:r>
        <w:rPr>
          <w:rFonts w:asciiTheme="minorHAnsi" w:hAnsiTheme="minorHAnsi" w:cstheme="minorBidi"/>
          <w:lang w:eastAsia="en-US"/>
        </w:rPr>
        <w:t>ba</w:t>
      </w:r>
      <w:proofErr w:type="spellEnd"/>
      <w:r>
        <w:rPr>
          <w:rFonts w:asciiTheme="minorHAnsi" w:hAnsiTheme="minorHAnsi" w:cstheme="minorBidi"/>
          <w:lang w:eastAsia="en-US"/>
        </w:rPr>
        <w:t>’</w:t>
      </w:r>
    </w:p>
    <w:p w14:paraId="3F84EA34" w14:textId="2D01766A" w:rsidR="00643D4F" w:rsidRDefault="00DF7811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P(n) = </w:t>
      </w:r>
      <w:proofErr w:type="gramStart"/>
      <w:r>
        <w:rPr>
          <w:rFonts w:asciiTheme="minorHAnsi" w:hAnsiTheme="minorHAnsi" w:cstheme="minorBidi"/>
          <w:lang w:eastAsia="en-US"/>
        </w:rPr>
        <w:t>P(</w:t>
      </w:r>
      <w:proofErr w:type="gramEnd"/>
      <w:r>
        <w:rPr>
          <w:rFonts w:asciiTheme="minorHAnsi" w:hAnsiTheme="minorHAnsi" w:cstheme="minorBidi"/>
          <w:lang w:eastAsia="en-US"/>
        </w:rPr>
        <w:t xml:space="preserve">0) = </w:t>
      </w:r>
      <w:r w:rsidRPr="00757995">
        <w:rPr>
          <w:rFonts w:asciiTheme="minorHAnsi" w:hAnsiTheme="minorHAnsi" w:cstheme="minorBidi"/>
          <w:lang w:eastAsia="en-US"/>
        </w:rPr>
        <w:t>λ</w:t>
      </w:r>
    </w:p>
    <w:p w14:paraId="4DB0B8A1" w14:textId="0FA7DC72" w:rsidR="0044118F" w:rsidRDefault="0044118F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could also use P(n) as </w:t>
      </w:r>
      <w:proofErr w:type="gramStart"/>
      <w:r>
        <w:rPr>
          <w:rFonts w:asciiTheme="minorHAnsi" w:hAnsiTheme="minorHAnsi" w:cstheme="minorBidi"/>
          <w:lang w:eastAsia="en-US"/>
        </w:rPr>
        <w:t>P(</w:t>
      </w:r>
      <w:proofErr w:type="gramEnd"/>
      <w:r>
        <w:rPr>
          <w:rFonts w:asciiTheme="minorHAnsi" w:hAnsiTheme="minorHAnsi" w:cstheme="minorBidi"/>
          <w:lang w:eastAsia="en-US"/>
        </w:rPr>
        <w:t>1) to get e.g. a</w:t>
      </w:r>
    </w:p>
    <w:p w14:paraId="003A5739" w14:textId="3FAC3D19" w:rsidR="00DF7811" w:rsidRDefault="0044118F" w:rsidP="00277C93">
      <w:pPr>
        <w:rPr>
          <w:rFonts w:asciiTheme="minorHAnsi" w:hAnsiTheme="minorHAnsi" w:cstheme="minorBidi"/>
          <w:lang w:eastAsia="en-US"/>
        </w:rPr>
      </w:pPr>
      <w:proofErr w:type="gramStart"/>
      <w:r>
        <w:rPr>
          <w:rFonts w:asciiTheme="minorHAnsi" w:hAnsiTheme="minorHAnsi" w:cstheme="minorBidi"/>
          <w:lang w:eastAsia="en-US"/>
        </w:rPr>
        <w:t>P(</w:t>
      </w:r>
      <w:proofErr w:type="gramEnd"/>
      <w:r>
        <w:rPr>
          <w:rFonts w:asciiTheme="minorHAnsi" w:hAnsiTheme="minorHAnsi" w:cstheme="minorBidi"/>
          <w:lang w:eastAsia="en-US"/>
        </w:rPr>
        <w:t>1</w:t>
      </w:r>
      <w:r w:rsidR="00DF7811">
        <w:rPr>
          <w:rFonts w:asciiTheme="minorHAnsi" w:hAnsiTheme="minorHAnsi" w:cstheme="minorBidi"/>
          <w:lang w:eastAsia="en-US"/>
        </w:rPr>
        <w:t xml:space="preserve">) = </w:t>
      </w:r>
      <w:proofErr w:type="spellStart"/>
      <w:r w:rsidR="00DF7811" w:rsidRPr="007775B5">
        <w:rPr>
          <w:rFonts w:asciiTheme="minorHAnsi" w:hAnsiTheme="minorHAnsi" w:cstheme="minorBidi"/>
          <w:lang w:eastAsia="en-US"/>
        </w:rPr>
        <w:t>aS</w:t>
      </w:r>
      <w:proofErr w:type="spellEnd"/>
      <w:r w:rsidR="00DF7811" w:rsidRPr="007775B5">
        <w:rPr>
          <w:rFonts w:asciiTheme="minorHAnsi" w:hAnsiTheme="minorHAnsi" w:cstheme="minorBidi"/>
          <w:lang w:eastAsia="en-US"/>
        </w:rPr>
        <w:t xml:space="preserve"> or Sb or a or b or λ</w:t>
      </w:r>
    </w:p>
    <w:p w14:paraId="3CF68EEF" w14:textId="3B4875B9" w:rsidR="007775B5" w:rsidRDefault="007775B5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These do not include the substring ‘</w:t>
      </w:r>
      <w:proofErr w:type="spellStart"/>
      <w:r>
        <w:rPr>
          <w:rFonts w:asciiTheme="minorHAnsi" w:hAnsiTheme="minorHAnsi" w:cstheme="minorBidi"/>
          <w:lang w:eastAsia="en-US"/>
        </w:rPr>
        <w:t>ba</w:t>
      </w:r>
      <w:proofErr w:type="spellEnd"/>
      <w:r>
        <w:rPr>
          <w:rFonts w:asciiTheme="minorHAnsi" w:hAnsiTheme="minorHAnsi" w:cstheme="minorBidi"/>
          <w:lang w:eastAsia="en-US"/>
        </w:rPr>
        <w:t>’</w:t>
      </w:r>
    </w:p>
    <w:p w14:paraId="6644A2C2" w14:textId="77777777" w:rsidR="00757995" w:rsidRDefault="00757995" w:rsidP="00277C93">
      <w:pPr>
        <w:rPr>
          <w:rFonts w:asciiTheme="minorHAnsi" w:hAnsiTheme="minorHAnsi" w:cstheme="minorBidi"/>
          <w:lang w:eastAsia="en-US"/>
        </w:rPr>
      </w:pPr>
    </w:p>
    <w:p w14:paraId="7224E7CE" w14:textId="77777777" w:rsidR="00757995" w:rsidRDefault="00757995" w:rsidP="00277C93">
      <w:pPr>
        <w:rPr>
          <w:rFonts w:asciiTheme="minorHAnsi" w:hAnsiTheme="minorHAnsi" w:cstheme="minorBidi"/>
          <w:b/>
          <w:sz w:val="28"/>
          <w:lang w:eastAsia="en-US"/>
        </w:rPr>
      </w:pPr>
      <w:r w:rsidRPr="007775B5">
        <w:rPr>
          <w:rFonts w:asciiTheme="minorHAnsi" w:hAnsiTheme="minorHAnsi" w:cstheme="minorBidi"/>
          <w:b/>
          <w:sz w:val="28"/>
          <w:lang w:eastAsia="en-US"/>
        </w:rPr>
        <w:t>Induction Step:</w:t>
      </w:r>
    </w:p>
    <w:p w14:paraId="308657C1" w14:textId="2CE15CAF" w:rsidR="00E71605" w:rsidRPr="00E71605" w:rsidRDefault="00E71605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P(n+1) /= include substring ‘</w:t>
      </w:r>
      <w:proofErr w:type="spellStart"/>
      <w:r>
        <w:rPr>
          <w:rFonts w:asciiTheme="minorHAnsi" w:hAnsiTheme="minorHAnsi" w:cstheme="minorBidi"/>
          <w:lang w:eastAsia="en-US"/>
        </w:rPr>
        <w:t>ba</w:t>
      </w:r>
      <w:proofErr w:type="spellEnd"/>
      <w:r>
        <w:rPr>
          <w:rFonts w:asciiTheme="minorHAnsi" w:hAnsiTheme="minorHAnsi" w:cstheme="minorBidi"/>
          <w:lang w:eastAsia="en-US"/>
        </w:rPr>
        <w:t>’</w:t>
      </w:r>
    </w:p>
    <w:p w14:paraId="35C0C0BB" w14:textId="62A602DE" w:rsidR="0044118F" w:rsidRDefault="007775B5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Case 1: </w:t>
      </w:r>
      <w:r w:rsidR="00DF7811">
        <w:rPr>
          <w:rFonts w:asciiTheme="minorHAnsi" w:hAnsiTheme="minorHAnsi" w:cstheme="minorBidi"/>
          <w:lang w:eastAsia="en-US"/>
        </w:rPr>
        <w:t>P(</w:t>
      </w:r>
      <w:r>
        <w:rPr>
          <w:rFonts w:asciiTheme="minorHAnsi" w:hAnsiTheme="minorHAnsi" w:cstheme="minorBidi"/>
          <w:lang w:eastAsia="en-US"/>
        </w:rPr>
        <w:t>n+1) = ab</w:t>
      </w:r>
    </w:p>
    <w:p w14:paraId="5A3DA171" w14:textId="4617D5BF" w:rsidR="007775B5" w:rsidRDefault="007775B5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Case 2: P(n+1) = </w:t>
      </w:r>
      <w:proofErr w:type="spellStart"/>
      <w:r>
        <w:rPr>
          <w:rFonts w:asciiTheme="minorHAnsi" w:hAnsiTheme="minorHAnsi" w:cstheme="minorBidi"/>
          <w:lang w:eastAsia="en-US"/>
        </w:rPr>
        <w:t>aabb</w:t>
      </w:r>
      <w:proofErr w:type="spellEnd"/>
    </w:p>
    <w:p w14:paraId="5CAD69AF" w14:textId="7106ADDE" w:rsidR="00E71605" w:rsidRDefault="00E71605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 terms of the result, P(n) = P(n+1) as neither has the required substring.</w:t>
      </w:r>
    </w:p>
    <w:p w14:paraId="6770E4CE" w14:textId="77777777" w:rsidR="00E71605" w:rsidRDefault="00E71605" w:rsidP="00277C93">
      <w:pPr>
        <w:rPr>
          <w:rFonts w:asciiTheme="minorHAnsi" w:hAnsiTheme="minorHAnsi" w:cstheme="minorBidi"/>
          <w:lang w:eastAsia="en-US"/>
        </w:rPr>
      </w:pPr>
    </w:p>
    <w:p w14:paraId="43A3F8F9" w14:textId="13C0F759" w:rsidR="007775B5" w:rsidRDefault="007775B5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the theorem holds for any string longer than 2, it holds for any string. This is because there is no way for the substring ‘</w:t>
      </w:r>
      <w:proofErr w:type="spellStart"/>
      <w:r>
        <w:rPr>
          <w:rFonts w:asciiTheme="minorHAnsi" w:hAnsiTheme="minorHAnsi" w:cstheme="minorBidi"/>
          <w:lang w:eastAsia="en-US"/>
        </w:rPr>
        <w:t>ba</w:t>
      </w:r>
      <w:proofErr w:type="spellEnd"/>
      <w:r>
        <w:rPr>
          <w:rFonts w:asciiTheme="minorHAnsi" w:hAnsiTheme="minorHAnsi" w:cstheme="minorBidi"/>
          <w:lang w:eastAsia="en-US"/>
        </w:rPr>
        <w:t xml:space="preserve">’ to be generated in any future </w:t>
      </w:r>
      <w:r w:rsidR="00E71605">
        <w:rPr>
          <w:rFonts w:asciiTheme="minorHAnsi" w:hAnsiTheme="minorHAnsi" w:cstheme="minorBidi"/>
          <w:lang w:eastAsia="en-US"/>
        </w:rPr>
        <w:t xml:space="preserve">n results. </w:t>
      </w:r>
    </w:p>
    <w:p w14:paraId="49A0E824" w14:textId="6CAEA32C" w:rsidR="007775B5" w:rsidRDefault="007775B5" w:rsidP="00E71605">
      <w:pPr>
        <w:rPr>
          <w:rFonts w:asciiTheme="minorHAnsi" w:hAnsiTheme="minorHAnsi" w:cstheme="minorBidi"/>
          <w:lang w:eastAsia="en-US"/>
        </w:rPr>
      </w:pPr>
    </w:p>
    <w:p w14:paraId="4DB5C7D3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51BFBB06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4376B90F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3CA65329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53D11626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174B89DF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47F4F03A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1AB0AE19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0713C46F" w14:textId="77777777" w:rsidR="007A0BAF" w:rsidRDefault="007A0BAF" w:rsidP="00E71605">
      <w:pPr>
        <w:rPr>
          <w:rFonts w:asciiTheme="minorHAnsi" w:hAnsiTheme="minorHAnsi" w:cstheme="minorBidi"/>
          <w:lang w:eastAsia="en-US"/>
        </w:rPr>
      </w:pPr>
    </w:p>
    <w:p w14:paraId="1C639784" w14:textId="77777777" w:rsidR="007A0BAF" w:rsidRPr="00E71605" w:rsidRDefault="007A0BAF" w:rsidP="00E71605">
      <w:pPr>
        <w:rPr>
          <w:rFonts w:asciiTheme="minorHAnsi" w:hAnsiTheme="minorHAnsi" w:cstheme="minorBidi"/>
          <w:lang w:eastAsia="en-US"/>
        </w:rPr>
      </w:pPr>
    </w:p>
    <w:p w14:paraId="337FF4AD" w14:textId="77777777" w:rsidR="00277C93" w:rsidRDefault="00277C93" w:rsidP="00643D4F">
      <w:pPr>
        <w:pStyle w:val="Heading2"/>
      </w:pPr>
      <w:r>
        <w:lastRenderedPageBreak/>
        <w:t>Question about Logic</w:t>
      </w:r>
    </w:p>
    <w:p w14:paraId="4EDA4DB0" w14:textId="77777777" w:rsidR="00757995" w:rsidRPr="00757995" w:rsidRDefault="00757995" w:rsidP="00757995">
      <w:pPr>
        <w:rPr>
          <w:rFonts w:asciiTheme="minorHAnsi" w:hAnsiTheme="minorHAnsi" w:cstheme="minorBidi"/>
          <w:lang w:eastAsia="en-US"/>
        </w:rPr>
      </w:pPr>
    </w:p>
    <w:p w14:paraId="4814D49A" w14:textId="57636E7D" w:rsidR="00277C93" w:rsidRDefault="00277C93" w:rsidP="00277C93">
      <w:pPr>
        <w:rPr>
          <w:rFonts w:asciiTheme="minorHAnsi" w:hAnsiTheme="minorHAnsi" w:cstheme="minorBidi"/>
          <w:lang w:eastAsia="en-US"/>
        </w:rPr>
      </w:pPr>
      <w:r w:rsidRPr="00643D4F">
        <w:rPr>
          <w:rFonts w:asciiTheme="minorHAnsi" w:hAnsiTheme="minorHAnsi" w:cstheme="minorBidi"/>
          <w:b/>
          <w:lang w:eastAsia="en-US"/>
        </w:rPr>
        <w:t>a)</w:t>
      </w:r>
      <w:r w:rsidR="00643D4F">
        <w:rPr>
          <w:rFonts w:asciiTheme="minorHAnsi" w:hAnsiTheme="minorHAnsi" w:cstheme="minorBidi"/>
          <w:lang w:eastAsia="en-US"/>
        </w:rPr>
        <w:t xml:space="preserve"> </w:t>
      </w:r>
      <w:r w:rsidR="00803989">
        <w:rPr>
          <w:rFonts w:asciiTheme="minorHAnsi" w:hAnsiTheme="minorHAnsi" w:cstheme="minorBidi"/>
          <w:lang w:eastAsia="en-US"/>
        </w:rPr>
        <w:t>Yes, this idea is expressible in First Order Predicate Logic.</w:t>
      </w:r>
    </w:p>
    <w:p w14:paraId="622CF96D" w14:textId="77777777" w:rsidR="00757995" w:rsidRDefault="00757995" w:rsidP="00277C93">
      <w:pPr>
        <w:rPr>
          <w:rFonts w:asciiTheme="minorHAnsi" w:hAnsiTheme="minorHAnsi" w:cstheme="minorBidi"/>
          <w:lang w:eastAsia="en-US"/>
        </w:rPr>
      </w:pPr>
    </w:p>
    <w:p w14:paraId="443942A8" w14:textId="6ADAEEE1" w:rsidR="00CF21A2" w:rsidRDefault="00CF21A2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-(</w:t>
      </w:r>
      <w:proofErr w:type="spellStart"/>
      <w:r>
        <w:rPr>
          <w:rFonts w:asciiTheme="minorHAnsi" w:hAnsiTheme="minorHAnsi" w:cstheme="minorBidi"/>
          <w:lang w:eastAsia="en-US"/>
        </w:rPr>
        <w:t>Ax</w:t>
      </w:r>
      <w:proofErr w:type="spellEnd"/>
      <w:r>
        <w:rPr>
          <w:rFonts w:asciiTheme="minorHAnsi" w:hAnsiTheme="minorHAnsi" w:cstheme="minorBidi"/>
          <w:lang w:eastAsia="en-US"/>
        </w:rPr>
        <w:t>(F(x))</w:t>
      </w:r>
      <w:r w:rsidR="00643D4F">
        <w:rPr>
          <w:rFonts w:asciiTheme="minorHAnsi" w:hAnsiTheme="minorHAnsi" w:cstheme="minorBidi"/>
          <w:lang w:eastAsia="en-US"/>
        </w:rPr>
        <w:t>)</w:t>
      </w:r>
    </w:p>
    <w:p w14:paraId="194397B0" w14:textId="600BEABD" w:rsidR="00CF21A2" w:rsidRDefault="00CF21A2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OR</w:t>
      </w:r>
      <w:bookmarkStart w:id="0" w:name="_GoBack"/>
      <w:bookmarkEnd w:id="0"/>
    </w:p>
    <w:p w14:paraId="511F0A83" w14:textId="224F6AA5" w:rsidR="00CF21A2" w:rsidRDefault="00CF21A2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Ex F(x) &amp; </w:t>
      </w:r>
      <w:proofErr w:type="spellStart"/>
      <w:r>
        <w:rPr>
          <w:rFonts w:asciiTheme="minorHAnsi" w:hAnsiTheme="minorHAnsi" w:cstheme="minorBidi"/>
          <w:lang w:eastAsia="en-US"/>
        </w:rPr>
        <w:t>A</w:t>
      </w:r>
      <w:r>
        <w:rPr>
          <w:rFonts w:asciiTheme="minorHAnsi" w:hAnsiTheme="minorHAnsi" w:cstheme="minorBidi"/>
          <w:lang w:eastAsia="en-US"/>
        </w:rPr>
        <w:t>x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A</w:t>
      </w:r>
      <w:r>
        <w:rPr>
          <w:rFonts w:asciiTheme="minorHAnsi" w:hAnsiTheme="minorHAnsi" w:cstheme="minorBidi"/>
          <w:lang w:eastAsia="en-US"/>
        </w:rPr>
        <w:t>y (</w:t>
      </w:r>
      <w:r>
        <w:rPr>
          <w:rFonts w:asciiTheme="minorHAnsi" w:hAnsiTheme="minorHAnsi" w:cstheme="minorBidi"/>
          <w:lang w:eastAsia="en-US"/>
        </w:rPr>
        <w:t>(</w:t>
      </w:r>
      <w:r>
        <w:rPr>
          <w:rFonts w:asciiTheme="minorHAnsi" w:hAnsiTheme="minorHAnsi" w:cstheme="minorBidi"/>
          <w:lang w:eastAsia="en-US"/>
        </w:rPr>
        <w:t>F(x) &amp; F(y</w:t>
      </w:r>
      <w:r>
        <w:rPr>
          <w:rFonts w:asciiTheme="minorHAnsi" w:hAnsiTheme="minorHAnsi" w:cstheme="minorBidi"/>
          <w:lang w:eastAsia="en-US"/>
        </w:rPr>
        <w:t>)) → x = y)</w:t>
      </w:r>
    </w:p>
    <w:p w14:paraId="26249DDE" w14:textId="6A6AAB89" w:rsidR="00803989" w:rsidRDefault="00CF21A2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OR</w:t>
      </w:r>
    </w:p>
    <w:p w14:paraId="5C2962C0" w14:textId="3D93CEA0" w:rsidR="00803989" w:rsidRDefault="00803989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Ex </w:t>
      </w:r>
      <w:proofErr w:type="spellStart"/>
      <w:r>
        <w:rPr>
          <w:rFonts w:asciiTheme="minorHAnsi" w:hAnsiTheme="minorHAnsi" w:cstheme="minorBidi"/>
          <w:lang w:eastAsia="en-US"/>
        </w:rPr>
        <w:t>Ey</w:t>
      </w:r>
      <w:proofErr w:type="spellEnd"/>
      <w:r>
        <w:rPr>
          <w:rFonts w:asciiTheme="minorHAnsi" w:hAnsiTheme="minorHAnsi" w:cstheme="minorBidi"/>
          <w:lang w:eastAsia="en-US"/>
        </w:rPr>
        <w:t xml:space="preserve"> (F</w:t>
      </w:r>
      <w:r>
        <w:rPr>
          <w:rFonts w:asciiTheme="minorHAnsi" w:hAnsiTheme="minorHAnsi" w:cstheme="minorBidi"/>
          <w:lang w:eastAsia="en-US"/>
        </w:rPr>
        <w:t xml:space="preserve">(x) &amp; </w:t>
      </w:r>
      <w:r>
        <w:rPr>
          <w:rFonts w:asciiTheme="minorHAnsi" w:hAnsiTheme="minorHAnsi" w:cstheme="minorBidi"/>
          <w:lang w:eastAsia="en-US"/>
        </w:rPr>
        <w:t>F</w:t>
      </w:r>
      <w:r>
        <w:rPr>
          <w:rFonts w:asciiTheme="minorHAnsi" w:hAnsiTheme="minorHAnsi" w:cstheme="minorBidi"/>
          <w:lang w:eastAsia="en-US"/>
        </w:rPr>
        <w:t xml:space="preserve">(y) &amp; x ≠ y </w:t>
      </w:r>
      <w:r>
        <w:rPr>
          <w:rFonts w:asciiTheme="minorHAnsi" w:hAnsiTheme="minorHAnsi" w:cstheme="minorBidi"/>
          <w:lang w:eastAsia="en-US"/>
        </w:rPr>
        <w:t>&amp; Av (F</w:t>
      </w:r>
      <w:r>
        <w:rPr>
          <w:rFonts w:asciiTheme="minorHAnsi" w:hAnsiTheme="minorHAnsi" w:cstheme="minorBidi"/>
          <w:lang w:eastAsia="en-US"/>
        </w:rPr>
        <w:t>(v) → (</w:t>
      </w:r>
      <w:r w:rsidR="00CF21A2">
        <w:rPr>
          <w:rFonts w:asciiTheme="minorHAnsi" w:hAnsiTheme="minorHAnsi" w:cstheme="minorBidi"/>
          <w:lang w:eastAsia="en-US"/>
        </w:rPr>
        <w:t xml:space="preserve">z = x </w:t>
      </w:r>
      <w:proofErr w:type="gramStart"/>
      <w:r w:rsidR="00CF21A2">
        <w:rPr>
          <w:rFonts w:asciiTheme="minorHAnsi" w:hAnsiTheme="minorHAnsi" w:cstheme="minorBidi"/>
          <w:lang w:eastAsia="en-US"/>
        </w:rPr>
        <w:t>OR</w:t>
      </w:r>
      <w:proofErr w:type="gramEnd"/>
      <w:r w:rsidR="00CF21A2">
        <w:rPr>
          <w:rFonts w:asciiTheme="minorHAnsi" w:hAnsiTheme="minorHAnsi" w:cstheme="minorBidi"/>
          <w:lang w:eastAsia="en-US"/>
        </w:rPr>
        <w:t xml:space="preserve"> z = y</w:t>
      </w:r>
      <w:r w:rsidRPr="00803989">
        <w:rPr>
          <w:rFonts w:asciiTheme="minorHAnsi" w:hAnsiTheme="minorHAnsi" w:cstheme="minorBidi"/>
          <w:lang w:eastAsia="en-US"/>
        </w:rPr>
        <w:t>)))</w:t>
      </w:r>
    </w:p>
    <w:p w14:paraId="65C90984" w14:textId="6C7EEBCF" w:rsidR="00803989" w:rsidRDefault="00803989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OR</w:t>
      </w:r>
    </w:p>
    <w:p w14:paraId="0513BE71" w14:textId="75A57894" w:rsidR="00E71605" w:rsidRDefault="00803989" w:rsidP="00803989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Ex </w:t>
      </w:r>
      <w:proofErr w:type="spellStart"/>
      <w:r>
        <w:rPr>
          <w:rFonts w:asciiTheme="minorHAnsi" w:hAnsiTheme="minorHAnsi" w:cstheme="minorBidi"/>
          <w:lang w:eastAsia="en-US"/>
        </w:rPr>
        <w:t>Ey</w:t>
      </w:r>
      <w:proofErr w:type="spellEnd"/>
      <w:r>
        <w:rPr>
          <w:rFonts w:ascii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lang w:eastAsia="en-US"/>
        </w:rPr>
        <w:t>Ez</w:t>
      </w:r>
      <w:proofErr w:type="spellEnd"/>
      <w:r>
        <w:rPr>
          <w:rFonts w:asciiTheme="minorHAnsi" w:hAnsiTheme="minorHAnsi" w:cstheme="minorBidi"/>
          <w:lang w:eastAsia="en-US"/>
        </w:rPr>
        <w:t xml:space="preserve"> (F(x) &amp; F(y) &amp; F(z) &amp; x ≠ y &amp; x ≠ z &amp; </w:t>
      </w:r>
      <w:r w:rsidRPr="00803989">
        <w:rPr>
          <w:rFonts w:asciiTheme="minorHAnsi" w:hAnsiTheme="minorHAnsi" w:cstheme="minorBidi"/>
          <w:lang w:eastAsia="en-US"/>
        </w:rPr>
        <w:t xml:space="preserve">y ≠ z </w:t>
      </w:r>
      <w:r>
        <w:rPr>
          <w:rFonts w:asciiTheme="minorHAnsi" w:hAnsiTheme="minorHAnsi" w:cstheme="minorBidi"/>
          <w:lang w:eastAsia="en-US"/>
        </w:rPr>
        <w:t xml:space="preserve">&amp; Av (F(v) → (v = x </w:t>
      </w:r>
      <w:proofErr w:type="gramStart"/>
      <w:r>
        <w:rPr>
          <w:rFonts w:asciiTheme="minorHAnsi" w:hAnsiTheme="minorHAnsi" w:cstheme="minorBidi"/>
          <w:lang w:eastAsia="en-US"/>
        </w:rPr>
        <w:t>OR</w:t>
      </w:r>
      <w:proofErr w:type="gramEnd"/>
      <w:r>
        <w:rPr>
          <w:rFonts w:asciiTheme="minorHAnsi" w:hAnsiTheme="minorHAnsi" w:cstheme="minorBidi"/>
          <w:lang w:eastAsia="en-US"/>
        </w:rPr>
        <w:t xml:space="preserve"> v = y OR </w:t>
      </w:r>
      <w:r w:rsidRPr="00803989">
        <w:rPr>
          <w:rFonts w:asciiTheme="minorHAnsi" w:hAnsiTheme="minorHAnsi" w:cstheme="minorBidi"/>
          <w:lang w:eastAsia="en-US"/>
        </w:rPr>
        <w:t>v = z)))</w:t>
      </w:r>
    </w:p>
    <w:p w14:paraId="60DB72B6" w14:textId="2BA9D116" w:rsidR="00643D4F" w:rsidRDefault="00643D4F" w:rsidP="00803989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 simpler way:</w:t>
      </w:r>
    </w:p>
    <w:p w14:paraId="6E3385D2" w14:textId="2AA2AC68" w:rsidR="00643D4F" w:rsidRPr="00643D4F" w:rsidRDefault="00643D4F" w:rsidP="00643D4F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-(</w:t>
      </w:r>
      <w:proofErr w:type="spellStart"/>
      <w:r>
        <w:rPr>
          <w:rFonts w:asciiTheme="minorHAnsi" w:hAnsiTheme="minorHAnsi" w:cstheme="minorBidi"/>
          <w:lang w:eastAsia="en-US"/>
        </w:rPr>
        <w:t>Ax</w:t>
      </w:r>
      <w:proofErr w:type="spellEnd"/>
      <w:r>
        <w:rPr>
          <w:rFonts w:asciiTheme="minorHAnsi" w:hAnsiTheme="minorHAnsi" w:cstheme="minorBidi"/>
          <w:lang w:eastAsia="en-US"/>
        </w:rPr>
        <w:t>(F(x)))</w:t>
      </w:r>
      <w:r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="MS Mincho" w:eastAsia="MS Mincho" w:hAnsi="MS Mincho" w:cs="MS Mincho"/>
        </w:rPr>
        <w:t>∨</w:t>
      </w:r>
      <w:proofErr w:type="gramStart"/>
      <w:r>
        <w:rPr>
          <w:rFonts w:ascii="MS Mincho" w:eastAsia="MS Mincho" w:hAnsi="MS Mincho" w:cs="MS Mincho"/>
        </w:rPr>
        <w:t>∃</w:t>
      </w:r>
      <w:r>
        <w:rPr>
          <w:rFonts w:eastAsia="Times New Roman"/>
        </w:rPr>
        <w:t>!x</w:t>
      </w:r>
      <w:proofErr w:type="gramEnd"/>
      <w:r>
        <w:rPr>
          <w:rFonts w:eastAsia="Times New Roman"/>
        </w:rPr>
        <w:t xml:space="preserve"> F</w:t>
      </w:r>
      <w:r>
        <w:rPr>
          <w:rFonts w:eastAsia="Times New Roman"/>
        </w:rPr>
        <w:t xml:space="preserve">(x)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∃</w:t>
      </w:r>
      <w:r>
        <w:rPr>
          <w:rFonts w:eastAsia="Times New Roman"/>
        </w:rPr>
        <w:t>2!x F</w:t>
      </w:r>
      <w:r>
        <w:rPr>
          <w:rFonts w:eastAsia="Times New Roman"/>
        </w:rPr>
        <w:t xml:space="preserve">(x) </w:t>
      </w:r>
      <w:r>
        <w:rPr>
          <w:rFonts w:ascii="MS Mincho" w:eastAsia="MS Mincho" w:hAnsi="MS Mincho" w:cs="MS Mincho"/>
        </w:rPr>
        <w:t>∨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∃</w:t>
      </w:r>
      <w:r>
        <w:rPr>
          <w:rFonts w:eastAsia="Times New Roman"/>
        </w:rPr>
        <w:t>3!x F</w:t>
      </w:r>
      <w:r>
        <w:rPr>
          <w:rFonts w:eastAsia="Times New Roman"/>
        </w:rPr>
        <w:t>(x)</w:t>
      </w:r>
    </w:p>
    <w:p w14:paraId="100B11AC" w14:textId="77777777" w:rsidR="00643D4F" w:rsidRPr="00803989" w:rsidRDefault="00643D4F" w:rsidP="00803989">
      <w:pPr>
        <w:rPr>
          <w:rFonts w:asciiTheme="minorHAnsi" w:hAnsiTheme="minorHAnsi" w:cstheme="minorBidi"/>
          <w:lang w:eastAsia="en-US"/>
        </w:rPr>
      </w:pPr>
    </w:p>
    <w:p w14:paraId="1C0FB893" w14:textId="77777777" w:rsidR="00803989" w:rsidRPr="00757995" w:rsidRDefault="00803989" w:rsidP="00277C93">
      <w:pPr>
        <w:rPr>
          <w:rFonts w:asciiTheme="minorHAnsi" w:hAnsiTheme="minorHAnsi" w:cstheme="minorBidi"/>
          <w:lang w:eastAsia="en-US"/>
        </w:rPr>
      </w:pPr>
    </w:p>
    <w:p w14:paraId="6C2F63FC" w14:textId="3EEED129" w:rsidR="007D3772" w:rsidRDefault="00277C93" w:rsidP="007D3772">
      <w:pPr>
        <w:rPr>
          <w:rFonts w:asciiTheme="minorHAnsi" w:hAnsiTheme="minorHAnsi" w:cstheme="minorBidi"/>
          <w:lang w:eastAsia="en-US"/>
        </w:rPr>
      </w:pPr>
      <w:r w:rsidRPr="00643D4F">
        <w:rPr>
          <w:rFonts w:asciiTheme="minorHAnsi" w:hAnsiTheme="minorHAnsi" w:cstheme="minorBidi"/>
          <w:b/>
          <w:lang w:eastAsia="en-US"/>
        </w:rPr>
        <w:t>b)</w:t>
      </w:r>
      <w:r w:rsidR="00643D4F">
        <w:rPr>
          <w:rFonts w:asciiTheme="minorHAnsi" w:hAnsiTheme="minorHAnsi" w:cstheme="minorBidi"/>
          <w:lang w:eastAsia="en-US"/>
        </w:rPr>
        <w:t xml:space="preserve"> </w:t>
      </w:r>
      <w:r w:rsidR="007D3772">
        <w:rPr>
          <w:rFonts w:asciiTheme="minorHAnsi" w:hAnsiTheme="minorHAnsi" w:cstheme="minorBidi"/>
          <w:lang w:eastAsia="en-US"/>
        </w:rPr>
        <w:t>Yes, this idea is expressible in First Order Predicate Logic.</w:t>
      </w:r>
    </w:p>
    <w:p w14:paraId="0C22EE19" w14:textId="7D0483BC" w:rsidR="00937D2F" w:rsidRDefault="00937D2F" w:rsidP="00277C93">
      <w:pPr>
        <w:rPr>
          <w:rFonts w:asciiTheme="minorHAnsi" w:hAnsiTheme="minorHAnsi" w:cstheme="minorBidi"/>
          <w:lang w:eastAsia="en-US"/>
        </w:rPr>
      </w:pPr>
    </w:p>
    <w:p w14:paraId="313EB7F6" w14:textId="3A409456" w:rsidR="00937D2F" w:rsidRDefault="00937D2F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Using the inverse of ‘even’</w:t>
      </w:r>
    </w:p>
    <w:p w14:paraId="5A8784FA" w14:textId="77777777" w:rsidR="00937D2F" w:rsidRDefault="00937D2F" w:rsidP="00277C93">
      <w:pPr>
        <w:rPr>
          <w:rFonts w:asciiTheme="minorHAnsi" w:hAnsiTheme="minorHAnsi" w:cstheme="minorBidi"/>
          <w:lang w:eastAsia="en-US"/>
        </w:rPr>
      </w:pPr>
    </w:p>
    <w:p w14:paraId="711BBE58" w14:textId="492E7E99" w:rsidR="007D3772" w:rsidRPr="007D3772" w:rsidRDefault="007D3772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-(</w:t>
      </w:r>
      <w:proofErr w:type="spellStart"/>
      <w:r w:rsidRPr="007D3772">
        <w:rPr>
          <w:rFonts w:asciiTheme="minorHAnsi" w:hAnsiTheme="minorHAnsi" w:cstheme="minorBidi"/>
          <w:lang w:eastAsia="en-US"/>
        </w:rPr>
        <w:t>A</w:t>
      </w:r>
      <w:r>
        <w:rPr>
          <w:rFonts w:asciiTheme="minorHAnsi" w:hAnsiTheme="minorHAnsi" w:cstheme="minorBidi"/>
          <w:lang w:eastAsia="en-US"/>
        </w:rPr>
        <w:t>x</w:t>
      </w:r>
      <w:proofErr w:type="spellEnd"/>
      <w:r>
        <w:rPr>
          <w:rFonts w:asciiTheme="minorHAnsi" w:hAnsiTheme="minorHAnsi" w:cstheme="minorBidi"/>
          <w:lang w:eastAsia="en-US"/>
        </w:rPr>
        <w:t xml:space="preserve"> (G</w:t>
      </w:r>
      <w:r w:rsidRPr="007D3772">
        <w:rPr>
          <w:rFonts w:asciiTheme="minorHAnsi" w:hAnsiTheme="minorHAnsi" w:cstheme="minorBidi"/>
          <w:lang w:eastAsia="en-US"/>
        </w:rPr>
        <w:t>(x) ↔ (</w:t>
      </w:r>
      <w:proofErr w:type="spellStart"/>
      <w:r>
        <w:rPr>
          <w:rFonts w:asciiTheme="minorHAnsi" w:hAnsiTheme="minorHAnsi" w:cstheme="minorBidi"/>
          <w:lang w:eastAsia="en-US"/>
        </w:rPr>
        <w:t>E</w:t>
      </w:r>
      <w:r w:rsidRPr="007D3772">
        <w:rPr>
          <w:rFonts w:asciiTheme="minorHAnsi" w:hAnsiTheme="minorHAnsi" w:cstheme="minorBidi"/>
          <w:lang w:eastAsia="en-US"/>
        </w:rPr>
        <w:t>y</w:t>
      </w:r>
      <w:proofErr w:type="spellEnd"/>
      <w:r w:rsidRPr="007D3772">
        <w:rPr>
          <w:rFonts w:asciiTheme="minorHAnsi" w:hAnsiTheme="minorHAnsi" w:cstheme="minorBidi"/>
          <w:lang w:eastAsia="en-US"/>
        </w:rPr>
        <w:t xml:space="preserve"> x=2y))</w:t>
      </w:r>
      <w:r w:rsidRPr="007D3772">
        <w:rPr>
          <w:rFonts w:asciiTheme="minorHAnsi" w:hAnsiTheme="minorHAnsi" w:cstheme="minorBidi"/>
          <w:lang w:eastAsia="en-US"/>
        </w:rPr>
        <w:t>)</w:t>
      </w:r>
    </w:p>
    <w:p w14:paraId="28D03580" w14:textId="77777777" w:rsidR="00293AA6" w:rsidRDefault="00293AA6" w:rsidP="00277C93">
      <w:pPr>
        <w:rPr>
          <w:rFonts w:asciiTheme="minorHAnsi" w:hAnsiTheme="minorHAnsi" w:cstheme="minorBidi"/>
          <w:lang w:eastAsia="en-US"/>
        </w:rPr>
      </w:pPr>
    </w:p>
    <w:p w14:paraId="5D76BBDF" w14:textId="77777777" w:rsidR="0044118F" w:rsidRDefault="0044118F" w:rsidP="00277C93">
      <w:pPr>
        <w:rPr>
          <w:rFonts w:asciiTheme="minorHAnsi" w:hAnsiTheme="minorHAnsi" w:cstheme="minorBidi"/>
          <w:lang w:eastAsia="en-US"/>
        </w:rPr>
      </w:pPr>
    </w:p>
    <w:p w14:paraId="6E50F043" w14:textId="5C3CC8C6" w:rsidR="00643D4F" w:rsidRDefault="00277C93" w:rsidP="00277C93">
      <w:pPr>
        <w:rPr>
          <w:rFonts w:asciiTheme="minorHAnsi" w:hAnsiTheme="minorHAnsi" w:cstheme="minorBidi"/>
          <w:lang w:eastAsia="en-US"/>
        </w:rPr>
      </w:pPr>
      <w:r w:rsidRPr="00643D4F">
        <w:rPr>
          <w:rFonts w:asciiTheme="minorHAnsi" w:hAnsiTheme="minorHAnsi" w:cstheme="minorBidi"/>
          <w:b/>
          <w:lang w:eastAsia="en-US"/>
        </w:rPr>
        <w:t>c)</w:t>
      </w:r>
      <w:r w:rsidR="00643D4F">
        <w:rPr>
          <w:rFonts w:asciiTheme="minorHAnsi" w:hAnsiTheme="minorHAnsi" w:cstheme="minorBidi"/>
          <w:b/>
          <w:lang w:eastAsia="en-US"/>
        </w:rPr>
        <w:t xml:space="preserve"> </w:t>
      </w:r>
      <w:r w:rsidR="007D3772">
        <w:rPr>
          <w:rFonts w:asciiTheme="minorHAnsi" w:hAnsiTheme="minorHAnsi" w:cstheme="minorBidi"/>
          <w:lang w:eastAsia="en-US"/>
        </w:rPr>
        <w:t xml:space="preserve">No, this idea is not expressible in </w:t>
      </w:r>
      <w:r w:rsidR="00643D4F">
        <w:rPr>
          <w:rFonts w:asciiTheme="minorHAnsi" w:hAnsiTheme="minorHAnsi" w:cstheme="minorBidi"/>
          <w:lang w:eastAsia="en-US"/>
        </w:rPr>
        <w:t>First Order Predicate Logic unless we allow infinite conjunctions.</w:t>
      </w:r>
    </w:p>
    <w:p w14:paraId="22EF435A" w14:textId="77777777" w:rsidR="00643D4F" w:rsidRDefault="00643D4F" w:rsidP="00277C93">
      <w:pPr>
        <w:rPr>
          <w:rFonts w:asciiTheme="minorHAnsi" w:hAnsiTheme="minorHAnsi" w:cstheme="minorBidi"/>
          <w:lang w:eastAsia="en-US"/>
        </w:rPr>
      </w:pPr>
    </w:p>
    <w:p w14:paraId="4FF78AFE" w14:textId="0B2CF34E" w:rsidR="00643D4F" w:rsidRDefault="00643D4F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y = there exists finitely many x such that H(x)</w:t>
      </w:r>
    </w:p>
    <w:p w14:paraId="62172AF6" w14:textId="56404A27" w:rsidR="00643D4F" w:rsidRDefault="00643D4F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Then –y = There exists infinitely many, and such a formula does not exist.</w:t>
      </w:r>
    </w:p>
    <w:p w14:paraId="5D7BA812" w14:textId="77777777" w:rsidR="00643D4F" w:rsidRDefault="00643D4F" w:rsidP="00277C93">
      <w:pPr>
        <w:rPr>
          <w:rFonts w:asciiTheme="minorHAnsi" w:hAnsiTheme="minorHAnsi" w:cstheme="minorBidi"/>
          <w:lang w:eastAsia="en-US"/>
        </w:rPr>
      </w:pPr>
    </w:p>
    <w:p w14:paraId="29F66194" w14:textId="6C0A2D60" w:rsidR="00643D4F" w:rsidRDefault="00643D4F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Therefore, disproving either one automatically proves both of the statements above.</w:t>
      </w:r>
    </w:p>
    <w:p w14:paraId="68150E62" w14:textId="77777777" w:rsidR="00293AA6" w:rsidRDefault="00293AA6" w:rsidP="00277C93">
      <w:pPr>
        <w:rPr>
          <w:rFonts w:asciiTheme="minorHAnsi" w:hAnsiTheme="minorHAnsi" w:cstheme="minorBidi"/>
          <w:lang w:eastAsia="en-US"/>
        </w:rPr>
      </w:pPr>
    </w:p>
    <w:p w14:paraId="2366B0C9" w14:textId="3AB42E3F" w:rsidR="00643D4F" w:rsidRDefault="00643D4F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Compactness Theorem: “If all finite subsets of a set S of FOPL formulas are satisfiable, then S itself is satisfiable.”</w:t>
      </w:r>
    </w:p>
    <w:p w14:paraId="238E33A4" w14:textId="77777777" w:rsidR="001F1FAB" w:rsidRDefault="001F1FAB" w:rsidP="00277C93">
      <w:pPr>
        <w:rPr>
          <w:rFonts w:asciiTheme="minorHAnsi" w:hAnsiTheme="minorHAnsi" w:cstheme="minorBidi"/>
          <w:lang w:eastAsia="en-US"/>
        </w:rPr>
      </w:pPr>
    </w:p>
    <w:p w14:paraId="215FF1B9" w14:textId="5AF80591" w:rsidR="001F1FAB" w:rsidRPr="00145DE9" w:rsidRDefault="001F1FAB" w:rsidP="00277C93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can prove this with a simple example like: </w:t>
      </w:r>
      <w:proofErr w:type="spellStart"/>
      <w:r>
        <w:rPr>
          <w:rFonts w:asciiTheme="minorHAnsi" w:hAnsiTheme="minorHAnsi" w:cstheme="minorBidi"/>
          <w:lang w:eastAsia="en-US"/>
        </w:rPr>
        <w:t>E</w:t>
      </w:r>
      <w:r w:rsidR="00145DE9" w:rsidRPr="00145DE9">
        <w:rPr>
          <w:rFonts w:asciiTheme="minorHAnsi" w:hAnsiTheme="minorHAnsi" w:cstheme="minorBidi"/>
          <w:lang w:eastAsia="en-US"/>
        </w:rPr>
        <w:t>xH</w:t>
      </w:r>
      <w:proofErr w:type="spellEnd"/>
      <w:r w:rsidRPr="00145DE9">
        <w:rPr>
          <w:rFonts w:asciiTheme="minorHAnsi" w:hAnsiTheme="minorHAnsi" w:cstheme="minorBidi"/>
          <w:lang w:eastAsia="en-US"/>
        </w:rPr>
        <w:t>(x)</w:t>
      </w:r>
    </w:p>
    <w:p w14:paraId="320FDB77" w14:textId="77777777" w:rsidR="001F1FAB" w:rsidRPr="00145DE9" w:rsidRDefault="001F1FAB" w:rsidP="00277C93">
      <w:pPr>
        <w:rPr>
          <w:rFonts w:asciiTheme="minorHAnsi" w:hAnsiTheme="minorHAnsi" w:cstheme="minorBidi"/>
          <w:lang w:eastAsia="en-US"/>
        </w:rPr>
      </w:pPr>
    </w:p>
    <w:p w14:paraId="25633E99" w14:textId="38F3AD0A" w:rsidR="001F1FAB" w:rsidRPr="00145DE9" w:rsidRDefault="001F1FAB" w:rsidP="00277C93">
      <w:pPr>
        <w:rPr>
          <w:rFonts w:asciiTheme="minorHAnsi" w:hAnsiTheme="minorHAnsi" w:cstheme="minorBidi"/>
          <w:lang w:eastAsia="en-US"/>
        </w:rPr>
      </w:pPr>
      <w:r w:rsidRPr="00145DE9">
        <w:rPr>
          <w:rFonts w:asciiTheme="minorHAnsi" w:hAnsiTheme="minorHAnsi" w:cstheme="minorBidi"/>
          <w:lang w:eastAsia="en-US"/>
        </w:rPr>
        <w:t xml:space="preserve">With this example, we can define a </w:t>
      </w:r>
      <w:proofErr w:type="spellStart"/>
      <w:r w:rsidRPr="00145DE9">
        <w:rPr>
          <w:rFonts w:asciiTheme="minorHAnsi" w:hAnsiTheme="minorHAnsi" w:cstheme="minorBidi"/>
          <w:lang w:eastAsia="en-US"/>
        </w:rPr>
        <w:t>qn</w:t>
      </w:r>
      <w:proofErr w:type="spellEnd"/>
      <w:r w:rsidRPr="00145DE9">
        <w:rPr>
          <w:rFonts w:asciiTheme="minorHAnsi" w:hAnsiTheme="minorHAnsi" w:cstheme="minorBidi"/>
          <w:lang w:eastAsia="en-US"/>
        </w:rPr>
        <w:t xml:space="preserve"> where Ex1 until </w:t>
      </w:r>
      <w:proofErr w:type="spellStart"/>
      <w:r w:rsidRPr="00145DE9">
        <w:rPr>
          <w:rFonts w:asciiTheme="minorHAnsi" w:hAnsiTheme="minorHAnsi" w:cstheme="minorBidi"/>
          <w:lang w:eastAsia="en-US"/>
        </w:rPr>
        <w:t>Exn</w:t>
      </w:r>
      <w:proofErr w:type="spellEnd"/>
      <w:r w:rsidRPr="00145DE9">
        <w:rPr>
          <w:rFonts w:asciiTheme="minorHAnsi" w:hAnsiTheme="minorHAnsi" w:cstheme="minorBidi"/>
          <w:lang w:eastAsia="en-US"/>
        </w:rPr>
        <w:t xml:space="preserve"> all have different values until n elements.</w:t>
      </w:r>
    </w:p>
    <w:p w14:paraId="513C0925" w14:textId="77FA7266" w:rsidR="00643D4F" w:rsidRPr="00145DE9" w:rsidRDefault="001F1FAB" w:rsidP="00643D4F">
      <w:pPr>
        <w:rPr>
          <w:rFonts w:asciiTheme="minorHAnsi" w:hAnsiTheme="minorHAnsi" w:cstheme="minorBidi"/>
          <w:lang w:eastAsia="en-US"/>
        </w:rPr>
      </w:pPr>
      <w:r w:rsidRPr="00145DE9">
        <w:rPr>
          <w:rFonts w:asciiTheme="minorHAnsi" w:hAnsiTheme="minorHAnsi" w:cstheme="minorBidi"/>
          <w:lang w:eastAsia="en-US"/>
        </w:rPr>
        <w:t xml:space="preserve">With this information, we can define </w:t>
      </w:r>
      <w:r w:rsidR="00643D4F" w:rsidRPr="00145DE9">
        <w:rPr>
          <w:rFonts w:asciiTheme="minorHAnsi" w:hAnsiTheme="minorHAnsi" w:cstheme="minorBidi"/>
          <w:lang w:eastAsia="en-US"/>
        </w:rPr>
        <w:t xml:space="preserve">S = {p} </w:t>
      </w:r>
      <w:proofErr w:type="gramStart"/>
      <w:r w:rsidR="00643D4F" w:rsidRPr="00145DE9">
        <w:rPr>
          <w:rFonts w:asciiTheme="minorHAnsi" w:hAnsiTheme="minorHAnsi" w:cstheme="minorBidi"/>
          <w:lang w:eastAsia="en-US"/>
        </w:rPr>
        <w:t xml:space="preserve">∪ </w:t>
      </w:r>
      <w:r w:rsidR="00145DE9">
        <w:rPr>
          <w:rFonts w:asciiTheme="minorHAnsi" w:hAnsiTheme="minorHAnsi" w:cstheme="minorBidi"/>
          <w:lang w:eastAsia="en-US"/>
        </w:rPr>
        <w:t xml:space="preserve"> </w:t>
      </w:r>
      <w:r w:rsidR="00643D4F" w:rsidRPr="00145DE9">
        <w:rPr>
          <w:rFonts w:asciiTheme="minorHAnsi" w:hAnsiTheme="minorHAnsi" w:cstheme="minorBidi"/>
          <w:lang w:eastAsia="en-US"/>
        </w:rPr>
        <w:t>{</w:t>
      </w:r>
      <w:proofErr w:type="spellStart"/>
      <w:proofErr w:type="gramEnd"/>
      <w:r w:rsidR="00643D4F" w:rsidRPr="00145DE9">
        <w:rPr>
          <w:rFonts w:asciiTheme="minorHAnsi" w:hAnsiTheme="minorHAnsi" w:cstheme="minorBidi"/>
          <w:lang w:eastAsia="en-US"/>
        </w:rPr>
        <w:t>q</w:t>
      </w:r>
      <w:r w:rsidR="00643D4F" w:rsidRPr="00145DE9">
        <w:rPr>
          <w:rFonts w:asciiTheme="minorHAnsi" w:hAnsiTheme="minorHAnsi" w:cstheme="minorBidi"/>
          <w:vertAlign w:val="subscript"/>
          <w:lang w:eastAsia="en-US"/>
        </w:rPr>
        <w:t>n</w:t>
      </w:r>
      <w:proofErr w:type="spellEnd"/>
      <w:r w:rsidR="00643D4F" w:rsidRPr="00145DE9">
        <w:rPr>
          <w:rFonts w:asciiTheme="minorHAnsi" w:hAnsiTheme="minorHAnsi" w:cstheme="minorBidi"/>
          <w:lang w:eastAsia="en-US"/>
        </w:rPr>
        <w:t>: n&gt;=1}</w:t>
      </w:r>
      <w:r w:rsidRPr="00145DE9">
        <w:rPr>
          <w:rFonts w:asciiTheme="minorHAnsi" w:hAnsiTheme="minorHAnsi" w:cstheme="minorBidi"/>
          <w:lang w:eastAsia="en-US"/>
        </w:rPr>
        <w:t xml:space="preserve">, where p has a model of arbitrary finite size. Now, if all finite subsets of S are satisfiable, it follows that S itself is satisfiable. </w:t>
      </w:r>
      <w:proofErr w:type="gramStart"/>
      <w:r w:rsidRPr="00145DE9">
        <w:rPr>
          <w:rFonts w:asciiTheme="minorHAnsi" w:hAnsiTheme="minorHAnsi" w:cstheme="minorBidi"/>
          <w:lang w:eastAsia="en-US"/>
        </w:rPr>
        <w:t>Therefore</w:t>
      </w:r>
      <w:proofErr w:type="gramEnd"/>
      <w:r w:rsidRPr="00145DE9">
        <w:rPr>
          <w:rFonts w:asciiTheme="minorHAnsi" w:hAnsiTheme="minorHAnsi" w:cstheme="minorBidi"/>
          <w:lang w:eastAsia="en-US"/>
        </w:rPr>
        <w:t xml:space="preserve"> the model </w:t>
      </w:r>
      <w:r w:rsidR="00145DE9" w:rsidRPr="00145DE9">
        <w:rPr>
          <w:rFonts w:asciiTheme="minorHAnsi" w:hAnsiTheme="minorHAnsi" w:cstheme="minorBidi"/>
          <w:lang w:eastAsia="en-US"/>
        </w:rPr>
        <w:t>M of S has infinitely many elements, concluding that no FOPL formula can state “there are infinitely many things that have the property H.</w:t>
      </w:r>
      <w:r w:rsidRPr="00145DE9">
        <w:rPr>
          <w:rFonts w:asciiTheme="minorHAnsi" w:hAnsiTheme="minorHAnsi" w:cstheme="minorBidi"/>
          <w:lang w:eastAsia="en-US"/>
        </w:rPr>
        <w:t xml:space="preserve"> </w:t>
      </w:r>
    </w:p>
    <w:p w14:paraId="22A97664" w14:textId="212AE9B1" w:rsidR="00643D4F" w:rsidRPr="00757995" w:rsidRDefault="00643D4F" w:rsidP="00277C93">
      <w:pPr>
        <w:rPr>
          <w:rFonts w:asciiTheme="minorHAnsi" w:hAnsiTheme="minorHAnsi" w:cstheme="minorBidi"/>
          <w:lang w:eastAsia="en-US"/>
        </w:rPr>
      </w:pPr>
    </w:p>
    <w:sectPr w:rsidR="00643D4F" w:rsidRPr="00757995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24BDE"/>
    <w:multiLevelType w:val="hybridMultilevel"/>
    <w:tmpl w:val="EC7CE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93"/>
    <w:rsid w:val="00020BDE"/>
    <w:rsid w:val="00145DE9"/>
    <w:rsid w:val="001F1FAB"/>
    <w:rsid w:val="00277C93"/>
    <w:rsid w:val="00293AA6"/>
    <w:rsid w:val="00330842"/>
    <w:rsid w:val="0044118F"/>
    <w:rsid w:val="00643D4F"/>
    <w:rsid w:val="00757995"/>
    <w:rsid w:val="007775B5"/>
    <w:rsid w:val="007A0BAF"/>
    <w:rsid w:val="007D3772"/>
    <w:rsid w:val="00803989"/>
    <w:rsid w:val="00937D2F"/>
    <w:rsid w:val="00B776F5"/>
    <w:rsid w:val="00BB164D"/>
    <w:rsid w:val="00BE5652"/>
    <w:rsid w:val="00CF21A2"/>
    <w:rsid w:val="00DF7811"/>
    <w:rsid w:val="00E71605"/>
    <w:rsid w:val="00F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13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811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643D4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C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77C9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77C93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79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579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43D4F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character" w:customStyle="1" w:styleId="3oh-">
    <w:name w:val="_3oh-"/>
    <w:basedOn w:val="DefaultParagraphFont"/>
    <w:rsid w:val="0064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88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21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06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20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527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286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71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21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58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4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1358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856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364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66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27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005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20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70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493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4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1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8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2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7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0796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00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9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4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533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71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13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5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182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157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357</Words>
  <Characters>2038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Ola Stefan Rudvin</vt:lpstr>
      <vt:lpstr>51549217</vt:lpstr>
      <vt:lpstr>    Question about Formal Languages</vt:lpstr>
      <vt:lpstr>    </vt:lpstr>
      <vt:lpstr>    Question about Logic</vt:lpstr>
    </vt:vector>
  </TitlesOfParts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4</cp:revision>
  <dcterms:created xsi:type="dcterms:W3CDTF">2016-11-17T21:42:00Z</dcterms:created>
  <dcterms:modified xsi:type="dcterms:W3CDTF">2016-11-18T00:24:00Z</dcterms:modified>
</cp:coreProperties>
</file>