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FB" w:rsidRPr="009F1A63" w:rsidRDefault="009F1A63" w:rsidP="009F1A63">
      <w:pPr>
        <w:jc w:val="center"/>
        <w:rPr>
          <w:sz w:val="36"/>
        </w:rPr>
      </w:pPr>
      <w:r w:rsidRPr="009F1A63">
        <w:rPr>
          <w:sz w:val="36"/>
        </w:rPr>
        <w:t>Laborator 2 – LFTC</w:t>
      </w:r>
    </w:p>
    <w:p w:rsidR="009F1A63" w:rsidRDefault="009F1A63" w:rsidP="009F1A63">
      <w:pPr>
        <w:jc w:val="center"/>
        <w:rPr>
          <w:sz w:val="36"/>
        </w:rPr>
      </w:pPr>
      <w:r w:rsidRPr="009F1A63">
        <w:rPr>
          <w:sz w:val="36"/>
        </w:rPr>
        <w:t>Stefan Sebastian 235</w:t>
      </w:r>
    </w:p>
    <w:p w:rsidR="009F1A63" w:rsidRDefault="009F1A63" w:rsidP="009F1A63">
      <w:pPr>
        <w:jc w:val="center"/>
        <w:rPr>
          <w:sz w:val="36"/>
        </w:rPr>
      </w:pPr>
    </w:p>
    <w:p w:rsidR="009F1A63" w:rsidRDefault="009F1A63" w:rsidP="009F1A63">
      <w:pPr>
        <w:jc w:val="both"/>
        <w:rPr>
          <w:sz w:val="28"/>
        </w:rPr>
      </w:pPr>
      <w:r>
        <w:rPr>
          <w:sz w:val="28"/>
        </w:rPr>
        <w:t>Analiza cerintelor</w:t>
      </w:r>
    </w:p>
    <w:p w:rsidR="009F1A63" w:rsidRDefault="009F1A63" w:rsidP="009F1A63">
      <w:pPr>
        <w:ind w:firstLine="720"/>
        <w:jc w:val="both"/>
        <w:rPr>
          <w:sz w:val="24"/>
        </w:rPr>
      </w:pPr>
      <w:r>
        <w:rPr>
          <w:sz w:val="24"/>
        </w:rPr>
        <w:t>Sa se scrie un program care citeste un automat finit sau o gramatica (din fisier sau de la tastatura), afiseaza elementele lor, verifica daca gramatica e regulara, construieste un automat finit echivalent cu o gramatica regulara, construieste o gramatica regulara echivalenta cu un automat finit.</w:t>
      </w:r>
    </w:p>
    <w:p w:rsidR="00D11F21" w:rsidRDefault="00D11F21" w:rsidP="00D11F21">
      <w:pPr>
        <w:jc w:val="both"/>
        <w:rPr>
          <w:sz w:val="28"/>
        </w:rPr>
      </w:pPr>
      <w:r>
        <w:rPr>
          <w:sz w:val="28"/>
        </w:rPr>
        <w:t>Proiectare</w:t>
      </w:r>
    </w:p>
    <w:p w:rsidR="00D11F21" w:rsidRDefault="00D11F21" w:rsidP="00D11F21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959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8" w:rsidRDefault="002B4F98" w:rsidP="00526FC3">
      <w:pPr>
        <w:ind w:firstLine="720"/>
        <w:jc w:val="both"/>
        <w:rPr>
          <w:sz w:val="24"/>
        </w:rPr>
      </w:pPr>
      <w:r>
        <w:rPr>
          <w:sz w:val="24"/>
        </w:rPr>
        <w:lastRenderedPageBreak/>
        <w:t>Grammar</w:t>
      </w:r>
      <w:r w:rsidR="00526FC3">
        <w:rPr>
          <w:sz w:val="24"/>
        </w:rPr>
        <w:t>, cu o lista de Production, si FiniteAutomata, cu o lista de Transition, sunt reprezentarile gramaticilor si a automatelor finite folosite de program. Acestea au fiecare cate un validator care verifica elementele folosite in definirea lor.</w:t>
      </w:r>
      <w:r w:rsidR="001F2F80">
        <w:rPr>
          <w:sz w:val="24"/>
        </w:rPr>
        <w:t xml:space="preserve"> GrammarFAConverter contine metode de conversie din automat finit in gramatica regulara si din gramatica regulara in automat finit.</w:t>
      </w:r>
      <w:r w:rsidR="00EA5EEA">
        <w:rPr>
          <w:sz w:val="24"/>
        </w:rPr>
        <w:t xml:space="preserve"> Controller mentine o lista de gramatici si automate finite iar UI afiseaza un meniu tip consola pentru interactiunea cu utilizatorul.</w:t>
      </w:r>
    </w:p>
    <w:p w:rsidR="007366DD" w:rsidRDefault="007366DD" w:rsidP="007366DD">
      <w:pPr>
        <w:jc w:val="both"/>
        <w:rPr>
          <w:sz w:val="24"/>
        </w:rPr>
      </w:pPr>
    </w:p>
    <w:p w:rsidR="007366DD" w:rsidRDefault="007366DD" w:rsidP="007366DD">
      <w:pPr>
        <w:jc w:val="both"/>
        <w:rPr>
          <w:sz w:val="28"/>
        </w:rPr>
      </w:pPr>
      <w:r>
        <w:rPr>
          <w:sz w:val="28"/>
        </w:rPr>
        <w:t>Detalii de implementare</w:t>
      </w:r>
    </w:p>
    <w:p w:rsidR="007366DD" w:rsidRDefault="007366DD" w:rsidP="007366DD">
      <w:pPr>
        <w:jc w:val="both"/>
        <w:rPr>
          <w:sz w:val="24"/>
        </w:rPr>
      </w:pPr>
      <w:r>
        <w:rPr>
          <w:sz w:val="28"/>
        </w:rPr>
        <w:tab/>
      </w:r>
      <w:r>
        <w:rPr>
          <w:sz w:val="24"/>
        </w:rPr>
        <w:t>Fiecare gramatica are un id, un simbol de start, o lista de terminali, o lista de nonterminali si o lista de productii. O productie contine un string reprezentand un nonterminal, leftSide, si o lista de liste de stringuri, rightSide. Fiecare lista reprezinta partea dreapta a unei productii care porneste din leftSide.</w:t>
      </w:r>
      <w:r w:rsidR="00FC277C">
        <w:rPr>
          <w:sz w:val="24"/>
        </w:rPr>
        <w:t xml:space="preserve"> Formatul in care se citeste o gramatica este urmatorul: pe prima linie un identificator, pe a doua linie lista de nonterminali separati prin virgula, pe a treia linie lista de terminali separati prin virgula, pe a </w:t>
      </w:r>
      <w:r w:rsidR="00C34E5B">
        <w:rPr>
          <w:sz w:val="24"/>
        </w:rPr>
        <w:t>patra</w:t>
      </w:r>
      <w:r w:rsidR="00FC277C">
        <w:rPr>
          <w:sz w:val="24"/>
        </w:rPr>
        <w:t xml:space="preserve"> linie simbolul de start si pe urmatoarele linii pana la intalnirea cuvantului ‘end’ o insiruire de productii. Fiecare productie are formatul A        -&gt;a,B|c</w:t>
      </w:r>
      <w:r w:rsidR="00285230">
        <w:rPr>
          <w:sz w:val="24"/>
        </w:rPr>
        <w:t>|e,F</w:t>
      </w:r>
      <w:r w:rsidR="00FC277C">
        <w:rPr>
          <w:sz w:val="24"/>
        </w:rPr>
        <w:t>.</w:t>
      </w:r>
    </w:p>
    <w:p w:rsidR="00285230" w:rsidRDefault="00285230" w:rsidP="007366DD">
      <w:pPr>
        <w:jc w:val="both"/>
        <w:rPr>
          <w:sz w:val="24"/>
        </w:rPr>
      </w:pPr>
      <w:r>
        <w:rPr>
          <w:sz w:val="24"/>
        </w:rPr>
        <w:tab/>
        <w:t>Fiecare automat finit are un id, o lista de stari, un alfabet (lista de simboluri), o stare initiala, o lista de stari finale si o lista de tranzitii. O tranzitie are o stare initiala, o stare finala si o valoare.</w:t>
      </w:r>
      <w:r w:rsidR="00C34E5B">
        <w:rPr>
          <w:sz w:val="24"/>
        </w:rPr>
        <w:t xml:space="preserve"> Formatul in care se citeste un automat finit este urmatorul: pe prima linie un identificator, pe urmatoare linie alfabetul (simboluri separe prin virgula), pe a treia linie o lista de stari separate prin virgula, pe a patra linie starea initiala, pe linia cinci o lista de stari finale iar pe urmatoarele linii pana la intalnirea cuvantului ‘end’ o lista de tranzitii. O tranzitie are formatul state1,state2,value.</w:t>
      </w:r>
    </w:p>
    <w:p w:rsidR="0050089E" w:rsidRDefault="0050089E" w:rsidP="007366DD">
      <w:pPr>
        <w:jc w:val="both"/>
        <w:rPr>
          <w:sz w:val="24"/>
        </w:rPr>
      </w:pPr>
      <w:r>
        <w:rPr>
          <w:sz w:val="24"/>
        </w:rPr>
        <w:tab/>
        <w:t xml:space="preserve">Verificarea daca o gramatica este regulara incepe prin a identifica daca simbolul de start duce in epsilon. Apoi se parcurge fiecare productie. Pentru productiile in care partea dreapta are dimensiunea de 1 se verifica ca simbolul sa fie </w:t>
      </w:r>
      <w:r w:rsidR="003D29F7">
        <w:rPr>
          <w:sz w:val="24"/>
        </w:rPr>
        <w:t>terminal sau (in cazul in care partea stanga e simbolul de start) epsilon. Pentru productiile de dimensiune 2 se verifica ca primul simbol sa fie terminal si al doilea nonterminal.</w:t>
      </w:r>
      <w:r w:rsidR="004A75A8">
        <w:rPr>
          <w:sz w:val="24"/>
        </w:rPr>
        <w:t xml:space="preserve"> Daca suntem in cazul in care simbolul de start duce in epsilon atunci verificam si fiecare simbol din partea dreapta sa fie diferit de simbolul de start.</w:t>
      </w:r>
    </w:p>
    <w:p w:rsidR="006647BE" w:rsidRDefault="00BD223C" w:rsidP="007366DD">
      <w:pPr>
        <w:jc w:val="both"/>
        <w:rPr>
          <w:sz w:val="24"/>
        </w:rPr>
      </w:pPr>
      <w:r>
        <w:rPr>
          <w:sz w:val="24"/>
        </w:rPr>
        <w:tab/>
        <w:t xml:space="preserve">Pentru conversia din gramatica regulara in automat finit am declarat un numar de stari egal cu numarul de nonterminali + 1. </w:t>
      </w:r>
      <w:r w:rsidR="006C1632">
        <w:rPr>
          <w:sz w:val="24"/>
        </w:rPr>
        <w:t xml:space="preserve">Terminalii corespund alfabetului, simbolul de start corespunde starii initiale. </w:t>
      </w:r>
      <w:r>
        <w:rPr>
          <w:sz w:val="24"/>
        </w:rPr>
        <w:t>Pentru fiecare productie de forma A-&gt;aB am adaugat o tranzitie intre starea care ii corespunde lui A si starea care ii corespunde lui B cu valoarea a.</w:t>
      </w:r>
      <w:r w:rsidR="00B77A8D">
        <w:rPr>
          <w:sz w:val="24"/>
        </w:rPr>
        <w:t xml:space="preserve"> Pentru fiecare </w:t>
      </w:r>
      <w:r w:rsidR="00B77A8D">
        <w:rPr>
          <w:sz w:val="24"/>
        </w:rPr>
        <w:lastRenderedPageBreak/>
        <w:t>productie de format A -&gt; a am adaugat o tranzitie de la starea care ii corespunde lui A la starea finala cu a. Daca apare tranzitia S-&gt;epsilon am marcat starea initiala ca fiind si stare finala.</w:t>
      </w:r>
    </w:p>
    <w:p w:rsidR="006C1632" w:rsidRDefault="006C1632" w:rsidP="007366DD">
      <w:pPr>
        <w:jc w:val="both"/>
        <w:rPr>
          <w:sz w:val="24"/>
        </w:rPr>
      </w:pPr>
      <w:r>
        <w:rPr>
          <w:sz w:val="24"/>
        </w:rPr>
        <w:tab/>
        <w:t>Pentru conversia din automat finit in gramatica regulara am creat o lista de nonterminali care corespunde listei de stari. Am identificat cazul in care starea initiala este finala si exista o tranzitie cu destinatie in acea stare. In acest caz am adaugat un nonterminal nou. Pentru fiecare tranzitie de forma q0-&gt;q1 cu valoarea a, am adaugat cate o productie de format A-&gt;aB. Pentru tranzitiile care au ca destinatie o stare finala am adaugat o productie de forma A-&gt;a.</w:t>
      </w:r>
      <w:r w:rsidR="004614EB">
        <w:rPr>
          <w:sz w:val="24"/>
        </w:rPr>
        <w:t xml:space="preserve"> Am tratat separat cazul in care starea initiala este si stare finala, caz in care am adaugat productia              S-&gt;epsilon, S reprezentand simbolul de start.</w:t>
      </w:r>
    </w:p>
    <w:p w:rsidR="00176CF5" w:rsidRDefault="00176CF5" w:rsidP="007366DD">
      <w:pPr>
        <w:jc w:val="both"/>
        <w:rPr>
          <w:sz w:val="24"/>
        </w:rPr>
      </w:pPr>
    </w:p>
    <w:p w:rsidR="00176CF5" w:rsidRDefault="00176CF5" w:rsidP="007366DD">
      <w:pPr>
        <w:jc w:val="both"/>
        <w:rPr>
          <w:sz w:val="28"/>
        </w:rPr>
      </w:pPr>
      <w:r w:rsidRPr="00176CF5">
        <w:rPr>
          <w:sz w:val="28"/>
        </w:rPr>
        <w:t>Cazuri de testare</w:t>
      </w:r>
    </w:p>
    <w:p w:rsidR="00176CF5" w:rsidRDefault="00176CF5" w:rsidP="00176CF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Verificare gramatica e regulara</w:t>
      </w:r>
    </w:p>
    <w:p w:rsidR="00176CF5" w:rsidRPr="00176CF5" w:rsidRDefault="00176CF5" w:rsidP="00176CF5">
      <w:pPr>
        <w:pStyle w:val="ListParagraph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07AB" w:rsidTr="00176CF5">
        <w:tc>
          <w:tcPr>
            <w:tcW w:w="4788" w:type="dxa"/>
          </w:tcPr>
          <w:p w:rsidR="005507AB" w:rsidRPr="00176CF5" w:rsidRDefault="005507AB" w:rsidP="00176CF5">
            <w:pPr>
              <w:pStyle w:val="ListParagraph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788" w:type="dxa"/>
          </w:tcPr>
          <w:p w:rsidR="005507AB" w:rsidRDefault="005507AB" w:rsidP="007366DD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176CF5" w:rsidTr="00176CF5">
        <w:tc>
          <w:tcPr>
            <w:tcW w:w="4788" w:type="dxa"/>
          </w:tcPr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G1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S,A,B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a,b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S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S-&gt;a,A|b,B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A-&gt;a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B-&gt;b|b,B</w:t>
            </w:r>
          </w:p>
          <w:p w:rsidR="00176CF5" w:rsidRPr="00176CF5" w:rsidRDefault="00176CF5" w:rsidP="00176CF5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176CF5" w:rsidRDefault="00176CF5" w:rsidP="007366DD">
            <w:pPr>
              <w:jc w:val="both"/>
              <w:rPr>
                <w:sz w:val="24"/>
              </w:rPr>
            </w:pPr>
            <w:r>
              <w:rPr>
                <w:sz w:val="24"/>
              </w:rPr>
              <w:t>Grammar is regular</w:t>
            </w:r>
          </w:p>
        </w:tc>
      </w:tr>
      <w:tr w:rsidR="005507AB" w:rsidTr="00176CF5">
        <w:tc>
          <w:tcPr>
            <w:tcW w:w="4788" w:type="dxa"/>
          </w:tcPr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G2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S,A,B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a,b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S-&gt;a,A|b,B|a,a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A-&gt;a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B-&gt;b|b,B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5507AB" w:rsidRDefault="005507AB" w:rsidP="007366DD">
            <w:pPr>
              <w:jc w:val="both"/>
              <w:rPr>
                <w:sz w:val="24"/>
              </w:rPr>
            </w:pPr>
            <w:r w:rsidRPr="005507AB">
              <w:rPr>
                <w:sz w:val="24"/>
              </w:rPr>
              <w:t>Second element should be a nonterminal at [a, a] for production S -&gt; aA|bB|aa</w:t>
            </w:r>
          </w:p>
        </w:tc>
      </w:tr>
      <w:tr w:rsidR="005507AB" w:rsidTr="00176CF5">
        <w:tc>
          <w:tcPr>
            <w:tcW w:w="4788" w:type="dxa"/>
          </w:tcPr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G3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S,A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a,b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S-&gt;a,A|ε</w:t>
            </w:r>
          </w:p>
          <w:p w:rsidR="005507AB" w:rsidRP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A-&gt;a|b,S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5507AB" w:rsidRDefault="005507AB" w:rsidP="007366DD">
            <w:pPr>
              <w:jc w:val="both"/>
              <w:rPr>
                <w:sz w:val="24"/>
              </w:rPr>
            </w:pPr>
            <w:r w:rsidRPr="005507AB">
              <w:rPr>
                <w:sz w:val="24"/>
              </w:rPr>
              <w:t>Start symbol cant appear in the right side of any production</w:t>
            </w:r>
          </w:p>
        </w:tc>
      </w:tr>
    </w:tbl>
    <w:p w:rsidR="00176CF5" w:rsidRDefault="00176CF5" w:rsidP="007366DD">
      <w:pPr>
        <w:jc w:val="both"/>
        <w:rPr>
          <w:sz w:val="24"/>
        </w:rPr>
      </w:pPr>
    </w:p>
    <w:p w:rsidR="005507AB" w:rsidRPr="00730365" w:rsidRDefault="005507AB" w:rsidP="0073036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0365">
        <w:rPr>
          <w:sz w:val="24"/>
        </w:rPr>
        <w:lastRenderedPageBreak/>
        <w:t>Conversie gramatica regulara -&gt; automat finit</w:t>
      </w:r>
    </w:p>
    <w:p w:rsidR="00CA2F23" w:rsidRDefault="00CA2F23" w:rsidP="007366DD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07AB" w:rsidTr="005507AB">
        <w:tc>
          <w:tcPr>
            <w:tcW w:w="4788" w:type="dxa"/>
          </w:tcPr>
          <w:p w:rsidR="005507AB" w:rsidRDefault="005507AB" w:rsidP="007366DD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788" w:type="dxa"/>
          </w:tcPr>
          <w:p w:rsidR="005507AB" w:rsidRDefault="005507AB" w:rsidP="007366DD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5507AB" w:rsidTr="005507AB">
        <w:tc>
          <w:tcPr>
            <w:tcW w:w="4788" w:type="dxa"/>
          </w:tcPr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G1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S,A,B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a,b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S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S-&gt;a,A|b,B</w:t>
            </w:r>
          </w:p>
          <w:p w:rsidR="005507AB" w:rsidRPr="00176CF5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A-&gt;a</w:t>
            </w:r>
          </w:p>
          <w:p w:rsid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B-&gt;b|b,B</w:t>
            </w:r>
          </w:p>
          <w:p w:rsidR="005507AB" w:rsidRDefault="005507AB" w:rsidP="005507AB">
            <w:pPr>
              <w:pStyle w:val="ListParagraph"/>
              <w:jc w:val="both"/>
              <w:rPr>
                <w:sz w:val="24"/>
              </w:rPr>
            </w:pPr>
            <w:r w:rsidRPr="00176CF5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4E74B0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identifier='G1FA', </w:t>
            </w:r>
          </w:p>
          <w:p w:rsidR="004E74B0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states=[q0, q1, q2, q3], </w:t>
            </w:r>
          </w:p>
          <w:p w:rsidR="004E74B0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alphabet=[a, b], </w:t>
            </w:r>
          </w:p>
          <w:p w:rsidR="004E74B0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initialState='q0', </w:t>
            </w:r>
          </w:p>
          <w:p w:rsidR="004E74B0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finalStates=[q3], </w:t>
            </w:r>
          </w:p>
          <w:p w:rsidR="005B3C28" w:rsidRDefault="005B3C28" w:rsidP="007366DD">
            <w:pPr>
              <w:jc w:val="both"/>
              <w:rPr>
                <w:sz w:val="24"/>
              </w:rPr>
            </w:pPr>
          </w:p>
          <w:p w:rsidR="004E74B0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>transitions=[</w:t>
            </w:r>
          </w:p>
          <w:p w:rsidR="00055DF2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From q0 to q1 with a, </w:t>
            </w:r>
          </w:p>
          <w:p w:rsidR="00055DF2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From q0 to q2 with b, </w:t>
            </w:r>
          </w:p>
          <w:p w:rsidR="00055DF2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From q1 to q3 with a, </w:t>
            </w:r>
          </w:p>
          <w:p w:rsidR="00CA2F23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 xml:space="preserve">From q2 to q3 with b, </w:t>
            </w:r>
          </w:p>
          <w:p w:rsidR="005507AB" w:rsidRDefault="00D740B4" w:rsidP="007366DD">
            <w:pPr>
              <w:jc w:val="both"/>
              <w:rPr>
                <w:sz w:val="24"/>
              </w:rPr>
            </w:pPr>
            <w:r w:rsidRPr="00D740B4">
              <w:rPr>
                <w:sz w:val="24"/>
              </w:rPr>
              <w:t>From q2 to q2 with b]</w:t>
            </w:r>
          </w:p>
        </w:tc>
      </w:tr>
      <w:tr w:rsidR="005507AB" w:rsidTr="005507AB">
        <w:tc>
          <w:tcPr>
            <w:tcW w:w="4788" w:type="dxa"/>
          </w:tcPr>
          <w:p w:rsidR="00CA2F23" w:rsidRPr="00CA2F23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G5</w:t>
            </w:r>
          </w:p>
          <w:p w:rsidR="00CA2F23" w:rsidRPr="00CA2F23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S,A,B</w:t>
            </w:r>
          </w:p>
          <w:p w:rsidR="00CA2F23" w:rsidRPr="00CA2F23" w:rsidRDefault="000A07D7" w:rsidP="00CA2F23">
            <w:p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CA2F23" w:rsidRPr="00CA2F23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S</w:t>
            </w:r>
          </w:p>
          <w:p w:rsidR="00CA2F23" w:rsidRPr="00CA2F23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S-&gt;ε|a,B</w:t>
            </w:r>
          </w:p>
          <w:p w:rsidR="00CA2F23" w:rsidRPr="00CA2F23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A-&gt;a,B</w:t>
            </w:r>
          </w:p>
          <w:p w:rsidR="00CA2F23" w:rsidRPr="00CA2F23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B-&gt;a|a,A</w:t>
            </w:r>
          </w:p>
          <w:p w:rsidR="005507AB" w:rsidRDefault="00CA2F23" w:rsidP="00CA2F23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 xml:space="preserve">identifier='G5FA', 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 xml:space="preserve">states=[q0, q1, q2, q3], </w:t>
            </w:r>
          </w:p>
          <w:p w:rsidR="00CA2F23" w:rsidRDefault="000A07D7" w:rsidP="007366DD">
            <w:pPr>
              <w:jc w:val="both"/>
              <w:rPr>
                <w:sz w:val="24"/>
              </w:rPr>
            </w:pPr>
            <w:r>
              <w:rPr>
                <w:sz w:val="24"/>
              </w:rPr>
              <w:t>alphabet=[a</w:t>
            </w:r>
            <w:r w:rsidR="00CA2F23" w:rsidRPr="00CA2F23">
              <w:rPr>
                <w:sz w:val="24"/>
              </w:rPr>
              <w:t>],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initialState='q0',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finalStates=[q3, q0],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transitions=[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 xml:space="preserve">From q0 to q2 with a, 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 xml:space="preserve">From q1 to q2 with a, </w:t>
            </w:r>
          </w:p>
          <w:p w:rsidR="00CA2F23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From q2 to q3 with a,</w:t>
            </w:r>
          </w:p>
          <w:p w:rsidR="005507AB" w:rsidRDefault="00CA2F23" w:rsidP="007366DD">
            <w:pPr>
              <w:jc w:val="both"/>
              <w:rPr>
                <w:sz w:val="24"/>
              </w:rPr>
            </w:pPr>
            <w:r w:rsidRPr="00CA2F23">
              <w:rPr>
                <w:sz w:val="24"/>
              </w:rPr>
              <w:t>From q2 to q1 with a]</w:t>
            </w:r>
          </w:p>
        </w:tc>
      </w:tr>
      <w:tr w:rsidR="005507AB" w:rsidTr="005507AB">
        <w:tc>
          <w:tcPr>
            <w:tcW w:w="4788" w:type="dxa"/>
          </w:tcPr>
          <w:p w:rsidR="008B338F" w:rsidRP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G2</w:t>
            </w:r>
          </w:p>
          <w:p w:rsidR="008B338F" w:rsidRP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S,A,B</w:t>
            </w:r>
          </w:p>
          <w:p w:rsidR="008B338F" w:rsidRP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a,b</w:t>
            </w:r>
          </w:p>
          <w:p w:rsidR="008B338F" w:rsidRP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</w:t>
            </w:r>
          </w:p>
          <w:p w:rsidR="008B338F" w:rsidRP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S-&gt;a,A|b,B|a,a</w:t>
            </w:r>
          </w:p>
          <w:p w:rsidR="008B338F" w:rsidRP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A-&gt;a</w:t>
            </w:r>
          </w:p>
          <w:p w:rsidR="008B338F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B-&gt;b|b,B</w:t>
            </w:r>
          </w:p>
          <w:p w:rsidR="005507AB" w:rsidRDefault="008B338F" w:rsidP="008B338F">
            <w:pPr>
              <w:pStyle w:val="ListParagraph"/>
              <w:jc w:val="both"/>
              <w:rPr>
                <w:sz w:val="24"/>
              </w:rPr>
            </w:pPr>
            <w:r w:rsidRPr="005507AB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5507AB" w:rsidRDefault="00B25C0D" w:rsidP="007366DD">
            <w:pPr>
              <w:jc w:val="both"/>
              <w:rPr>
                <w:sz w:val="24"/>
              </w:rPr>
            </w:pPr>
            <w:r w:rsidRPr="00B25C0D">
              <w:rPr>
                <w:sz w:val="24"/>
              </w:rPr>
              <w:t>Grammar should be regular!</w:t>
            </w:r>
          </w:p>
        </w:tc>
      </w:tr>
    </w:tbl>
    <w:p w:rsidR="00730365" w:rsidRDefault="00730365" w:rsidP="00730365">
      <w:pPr>
        <w:jc w:val="both"/>
        <w:rPr>
          <w:sz w:val="24"/>
        </w:rPr>
      </w:pPr>
    </w:p>
    <w:p w:rsidR="00730365" w:rsidRDefault="00730365" w:rsidP="00730365">
      <w:pPr>
        <w:jc w:val="both"/>
        <w:rPr>
          <w:sz w:val="24"/>
        </w:rPr>
      </w:pPr>
    </w:p>
    <w:p w:rsidR="00730365" w:rsidRDefault="00730365" w:rsidP="00730365">
      <w:pPr>
        <w:jc w:val="both"/>
        <w:rPr>
          <w:sz w:val="24"/>
        </w:rPr>
      </w:pPr>
    </w:p>
    <w:p w:rsidR="00730365" w:rsidRDefault="00730365" w:rsidP="00730365">
      <w:pPr>
        <w:jc w:val="both"/>
        <w:rPr>
          <w:sz w:val="24"/>
        </w:rPr>
      </w:pPr>
    </w:p>
    <w:p w:rsidR="00730365" w:rsidRDefault="00730365" w:rsidP="00730365">
      <w:pPr>
        <w:jc w:val="both"/>
        <w:rPr>
          <w:sz w:val="24"/>
        </w:rPr>
      </w:pPr>
    </w:p>
    <w:p w:rsidR="00730365" w:rsidRDefault="00730365" w:rsidP="0073036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0365">
        <w:rPr>
          <w:sz w:val="24"/>
        </w:rPr>
        <w:lastRenderedPageBreak/>
        <w:t xml:space="preserve">Conversie </w:t>
      </w:r>
      <w:r>
        <w:rPr>
          <w:sz w:val="24"/>
        </w:rPr>
        <w:t>automat finit -&gt; gramatica regulara</w:t>
      </w:r>
    </w:p>
    <w:p w:rsidR="00730365" w:rsidRDefault="00730365" w:rsidP="00730365">
      <w:pPr>
        <w:pStyle w:val="ListParagraph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0365" w:rsidTr="00730365">
        <w:tc>
          <w:tcPr>
            <w:tcW w:w="4788" w:type="dxa"/>
          </w:tcPr>
          <w:p w:rsidR="00730365" w:rsidRDefault="00730365" w:rsidP="00730365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788" w:type="dxa"/>
          </w:tcPr>
          <w:p w:rsidR="00730365" w:rsidRDefault="00730365" w:rsidP="00730365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730365" w:rsidTr="00730365">
        <w:tc>
          <w:tcPr>
            <w:tcW w:w="4788" w:type="dxa"/>
          </w:tcPr>
          <w:p w:rsidR="00577712" w:rsidRPr="00577712" w:rsidRDefault="00577712" w:rsidP="00577712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F1</w:t>
            </w:r>
          </w:p>
          <w:p w:rsidR="00577712" w:rsidRPr="00577712" w:rsidRDefault="00E35593" w:rsidP="00577712">
            <w:p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577712" w:rsidRPr="00577712" w:rsidRDefault="00577712" w:rsidP="00577712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q0,q1</w:t>
            </w:r>
          </w:p>
          <w:p w:rsidR="00577712" w:rsidRPr="00577712" w:rsidRDefault="00577712" w:rsidP="00577712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q0</w:t>
            </w:r>
          </w:p>
          <w:p w:rsidR="00577712" w:rsidRPr="00577712" w:rsidRDefault="00577712" w:rsidP="00577712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q1</w:t>
            </w:r>
          </w:p>
          <w:p w:rsidR="00577712" w:rsidRPr="00577712" w:rsidRDefault="00577712" w:rsidP="00577712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q0,q1,a</w:t>
            </w:r>
          </w:p>
          <w:p w:rsidR="00730365" w:rsidRDefault="00577712" w:rsidP="00577712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577712" w:rsidRDefault="00577712" w:rsidP="00730365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 xml:space="preserve">id='F1G', </w:t>
            </w:r>
          </w:p>
          <w:p w:rsidR="00577712" w:rsidRDefault="00577712" w:rsidP="00730365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 xml:space="preserve">nonterminals=[S, N1], </w:t>
            </w:r>
          </w:p>
          <w:p w:rsidR="00577712" w:rsidRDefault="00E35593" w:rsidP="00730365">
            <w:pPr>
              <w:jc w:val="both"/>
              <w:rPr>
                <w:sz w:val="24"/>
              </w:rPr>
            </w:pPr>
            <w:r>
              <w:rPr>
                <w:sz w:val="24"/>
              </w:rPr>
              <w:t>terminals=[a</w:t>
            </w:r>
            <w:r w:rsidR="00577712" w:rsidRPr="00577712">
              <w:rPr>
                <w:sz w:val="24"/>
              </w:rPr>
              <w:t xml:space="preserve">], </w:t>
            </w:r>
          </w:p>
          <w:p w:rsidR="00577712" w:rsidRDefault="00577712" w:rsidP="00730365">
            <w:pPr>
              <w:jc w:val="both"/>
              <w:rPr>
                <w:sz w:val="24"/>
              </w:rPr>
            </w:pPr>
            <w:r w:rsidRPr="00577712">
              <w:rPr>
                <w:sz w:val="24"/>
              </w:rPr>
              <w:t>startSymbol='S'</w:t>
            </w:r>
            <w:r>
              <w:rPr>
                <w:sz w:val="24"/>
              </w:rPr>
              <w:t>,</w:t>
            </w:r>
          </w:p>
          <w:p w:rsidR="00577712" w:rsidRDefault="00577712" w:rsidP="00730365">
            <w:pPr>
              <w:jc w:val="both"/>
              <w:rPr>
                <w:sz w:val="24"/>
              </w:rPr>
            </w:pPr>
            <w:r>
              <w:rPr>
                <w:sz w:val="24"/>
              </w:rPr>
              <w:t>productions=[S -&gt; a|aN1]</w:t>
            </w:r>
            <w:r w:rsidRPr="00577712">
              <w:rPr>
                <w:sz w:val="24"/>
              </w:rPr>
              <w:t xml:space="preserve"> </w:t>
            </w:r>
          </w:p>
          <w:p w:rsidR="00730365" w:rsidRDefault="00730365" w:rsidP="00730365">
            <w:pPr>
              <w:jc w:val="both"/>
              <w:rPr>
                <w:sz w:val="24"/>
              </w:rPr>
            </w:pPr>
          </w:p>
        </w:tc>
      </w:tr>
      <w:tr w:rsidR="00730365" w:rsidTr="00730365">
        <w:tc>
          <w:tcPr>
            <w:tcW w:w="4788" w:type="dxa"/>
          </w:tcPr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F2</w:t>
            </w:r>
          </w:p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a</w:t>
            </w:r>
          </w:p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q0,q1</w:t>
            </w:r>
          </w:p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q0</w:t>
            </w:r>
          </w:p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q0</w:t>
            </w:r>
          </w:p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q0,q1,a</w:t>
            </w:r>
          </w:p>
          <w:p w:rsidR="001E49A7" w:rsidRPr="001E49A7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q1,q0,a</w:t>
            </w:r>
          </w:p>
          <w:p w:rsidR="00730365" w:rsidRDefault="001E49A7" w:rsidP="001E49A7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 xml:space="preserve">id='F2G', </w:t>
            </w:r>
          </w:p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 xml:space="preserve">nonterminals=[S, N1, N0], </w:t>
            </w:r>
          </w:p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 xml:space="preserve">terminals=[a], </w:t>
            </w:r>
          </w:p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startSymbol='S'</w:t>
            </w:r>
            <w:r>
              <w:rPr>
                <w:sz w:val="24"/>
              </w:rPr>
              <w:t>,</w:t>
            </w:r>
          </w:p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>productions=[</w:t>
            </w:r>
          </w:p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 xml:space="preserve">N0 -&gt; aN1, </w:t>
            </w:r>
          </w:p>
          <w:p w:rsidR="001E49A7" w:rsidRDefault="001E49A7" w:rsidP="00730365">
            <w:pPr>
              <w:jc w:val="both"/>
              <w:rPr>
                <w:sz w:val="24"/>
              </w:rPr>
            </w:pPr>
            <w:r w:rsidRPr="001E49A7">
              <w:rPr>
                <w:sz w:val="24"/>
              </w:rPr>
              <w:t xml:space="preserve">S -&gt; ε|aN1, </w:t>
            </w:r>
          </w:p>
          <w:p w:rsidR="001E49A7" w:rsidRDefault="00FD5A34" w:rsidP="00730365">
            <w:pPr>
              <w:jc w:val="both"/>
              <w:rPr>
                <w:sz w:val="24"/>
              </w:rPr>
            </w:pPr>
            <w:r>
              <w:rPr>
                <w:sz w:val="24"/>
              </w:rPr>
              <w:t>N1 -&gt; a|aN0]</w:t>
            </w:r>
          </w:p>
          <w:p w:rsidR="00730365" w:rsidRDefault="00730365" w:rsidP="00730365">
            <w:pPr>
              <w:jc w:val="both"/>
              <w:rPr>
                <w:sz w:val="24"/>
              </w:rPr>
            </w:pPr>
          </w:p>
        </w:tc>
      </w:tr>
      <w:tr w:rsidR="00730365" w:rsidTr="00730365">
        <w:tc>
          <w:tcPr>
            <w:tcW w:w="4788" w:type="dxa"/>
          </w:tcPr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F3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a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q0,q1,q2,q3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q0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q3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q0,q1,a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q1,q2,a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q2,q3,a</w:t>
            </w:r>
          </w:p>
          <w:p w:rsidR="00EE2489" w:rsidRPr="00EE2489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q3,q1,a</w:t>
            </w:r>
          </w:p>
          <w:p w:rsidR="00730365" w:rsidRDefault="00EE2489" w:rsidP="00EE2489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end</w:t>
            </w:r>
          </w:p>
        </w:tc>
        <w:tc>
          <w:tcPr>
            <w:tcW w:w="4788" w:type="dxa"/>
          </w:tcPr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 xml:space="preserve">id='F3G', 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 xml:space="preserve">nonterminals=[S, N1, N2, N3], 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 xml:space="preserve">terminals=[a], 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startSymbol='S'</w:t>
            </w:r>
            <w:r>
              <w:rPr>
                <w:sz w:val="24"/>
              </w:rPr>
              <w:t>,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>productions=[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 xml:space="preserve">S -&gt; aN1, 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 xml:space="preserve">N1 -&gt; aN2, </w:t>
            </w:r>
          </w:p>
          <w:p w:rsidR="00EE2489" w:rsidRDefault="00EE2489" w:rsidP="00730365">
            <w:pPr>
              <w:jc w:val="both"/>
              <w:rPr>
                <w:sz w:val="24"/>
              </w:rPr>
            </w:pPr>
            <w:r w:rsidRPr="00EE2489">
              <w:rPr>
                <w:sz w:val="24"/>
              </w:rPr>
              <w:t xml:space="preserve">N2 -&gt; a|aN3, </w:t>
            </w:r>
          </w:p>
          <w:p w:rsidR="00730365" w:rsidRDefault="00EE2489" w:rsidP="00EE2489">
            <w:pPr>
              <w:jc w:val="both"/>
              <w:rPr>
                <w:sz w:val="24"/>
              </w:rPr>
            </w:pPr>
            <w:r>
              <w:rPr>
                <w:sz w:val="24"/>
              </w:rPr>
              <w:t>N3 -&gt; aN1]</w:t>
            </w:r>
            <w:bookmarkStart w:id="0" w:name="_GoBack"/>
            <w:bookmarkEnd w:id="0"/>
            <w:r w:rsidRPr="00EE2489">
              <w:rPr>
                <w:sz w:val="24"/>
              </w:rPr>
              <w:t xml:space="preserve"> </w:t>
            </w:r>
          </w:p>
        </w:tc>
      </w:tr>
    </w:tbl>
    <w:p w:rsidR="00730365" w:rsidRPr="00730365" w:rsidRDefault="00730365" w:rsidP="00730365">
      <w:pPr>
        <w:jc w:val="both"/>
        <w:rPr>
          <w:sz w:val="24"/>
        </w:rPr>
      </w:pPr>
    </w:p>
    <w:sectPr w:rsidR="00730365" w:rsidRPr="0073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0AFF"/>
    <w:multiLevelType w:val="hybridMultilevel"/>
    <w:tmpl w:val="AA64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F3"/>
    <w:rsid w:val="00055DF2"/>
    <w:rsid w:val="000A07D7"/>
    <w:rsid w:val="00176CF5"/>
    <w:rsid w:val="001E49A7"/>
    <w:rsid w:val="001F2F80"/>
    <w:rsid w:val="00285230"/>
    <w:rsid w:val="002B4F98"/>
    <w:rsid w:val="003C06F3"/>
    <w:rsid w:val="003D29F7"/>
    <w:rsid w:val="004614EB"/>
    <w:rsid w:val="004A75A8"/>
    <w:rsid w:val="004E74B0"/>
    <w:rsid w:val="0050089E"/>
    <w:rsid w:val="00526FC3"/>
    <w:rsid w:val="005507AB"/>
    <w:rsid w:val="00577712"/>
    <w:rsid w:val="005B3C28"/>
    <w:rsid w:val="00652AFB"/>
    <w:rsid w:val="006647BE"/>
    <w:rsid w:val="006C1632"/>
    <w:rsid w:val="00730365"/>
    <w:rsid w:val="007366DD"/>
    <w:rsid w:val="008B338F"/>
    <w:rsid w:val="009F1A63"/>
    <w:rsid w:val="00B25C0D"/>
    <w:rsid w:val="00B77A8D"/>
    <w:rsid w:val="00BD223C"/>
    <w:rsid w:val="00C34E5B"/>
    <w:rsid w:val="00CA2F23"/>
    <w:rsid w:val="00D11F21"/>
    <w:rsid w:val="00D740B4"/>
    <w:rsid w:val="00E35593"/>
    <w:rsid w:val="00EA5EEA"/>
    <w:rsid w:val="00EE2489"/>
    <w:rsid w:val="00FC277C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6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30</cp:revision>
  <dcterms:created xsi:type="dcterms:W3CDTF">2017-11-08T11:54:00Z</dcterms:created>
  <dcterms:modified xsi:type="dcterms:W3CDTF">2017-11-10T10:36:00Z</dcterms:modified>
</cp:coreProperties>
</file>