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434" w14:textId="77777777" w:rsidR="000102E5" w:rsidRDefault="000102E5" w:rsidP="000102E5">
      <w:pPr>
        <w:ind w:firstLine="708"/>
        <w:jc w:val="center"/>
        <w:rPr>
          <w:rFonts w:eastAsia="Liberation Serif"/>
          <w:b/>
          <w:bCs/>
          <w:sz w:val="32"/>
          <w:szCs w:val="32"/>
        </w:rPr>
      </w:pPr>
      <w:bookmarkStart w:id="0" w:name="_Hlk83042568"/>
      <w:bookmarkEnd w:id="0"/>
      <w:r>
        <w:rPr>
          <w:b/>
          <w:bCs/>
          <w:sz w:val="32"/>
          <w:szCs w:val="32"/>
        </w:rPr>
        <w:t>Ministerul Educaţiei și Cercetării al Republicii Moldova</w:t>
      </w:r>
    </w:p>
    <w:p w14:paraId="1EB3F85E" w14:textId="77777777" w:rsidR="000102E5" w:rsidRDefault="000102E5" w:rsidP="000102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Universitatea Tehnică a Moldovei</w:t>
      </w:r>
    </w:p>
    <w:p w14:paraId="794BDE79" w14:textId="77777777" w:rsidR="000102E5" w:rsidRDefault="000102E5" w:rsidP="000102E5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6EA2CE3A" w14:textId="77777777" w:rsidR="000102E5" w:rsidRDefault="000102E5" w:rsidP="000102E5">
      <w:pPr>
        <w:rPr>
          <w:sz w:val="40"/>
          <w:szCs w:val="40"/>
        </w:rPr>
      </w:pPr>
    </w:p>
    <w:p w14:paraId="76CE7417" w14:textId="77777777" w:rsidR="000102E5" w:rsidRDefault="000102E5" w:rsidP="000102E5">
      <w:pPr>
        <w:jc w:val="center"/>
        <w:rPr>
          <w:sz w:val="40"/>
          <w:szCs w:val="40"/>
        </w:rPr>
      </w:pPr>
    </w:p>
    <w:p w14:paraId="69487B48" w14:textId="77777777" w:rsidR="000102E5" w:rsidRDefault="000102E5" w:rsidP="000102E5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1CAE6CC6" w14:textId="77777777" w:rsidR="000102E5" w:rsidRDefault="000102E5" w:rsidP="000102E5">
      <w:pPr>
        <w:jc w:val="center"/>
        <w:rPr>
          <w:sz w:val="52"/>
          <w:szCs w:val="52"/>
        </w:rPr>
      </w:pPr>
    </w:p>
    <w:p w14:paraId="6A8FA5D1" w14:textId="3F3808C1" w:rsidR="000102E5" w:rsidRPr="000F514C" w:rsidRDefault="000102E5" w:rsidP="000102E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Lucrarea de laborator nr.</w:t>
      </w:r>
      <w:r>
        <w:rPr>
          <w:sz w:val="36"/>
          <w:szCs w:val="36"/>
          <w:lang w:val="en-US"/>
        </w:rPr>
        <w:t>3</w:t>
      </w:r>
    </w:p>
    <w:p w14:paraId="23D9447B" w14:textId="77777777" w:rsidR="000102E5" w:rsidRDefault="000102E5" w:rsidP="000102E5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Circuite și dispozitive electronice</w:t>
      </w:r>
    </w:p>
    <w:p w14:paraId="6124D855" w14:textId="77777777" w:rsidR="000102E5" w:rsidRDefault="000102E5" w:rsidP="000102E5">
      <w:pPr>
        <w:jc w:val="center"/>
        <w:rPr>
          <w:sz w:val="36"/>
          <w:szCs w:val="36"/>
        </w:rPr>
      </w:pPr>
    </w:p>
    <w:p w14:paraId="5D8C10D0" w14:textId="77777777" w:rsidR="000102E5" w:rsidRDefault="000102E5" w:rsidP="000102E5">
      <w:pPr>
        <w:jc w:val="center"/>
        <w:rPr>
          <w:sz w:val="36"/>
          <w:szCs w:val="36"/>
        </w:rPr>
      </w:pPr>
    </w:p>
    <w:p w14:paraId="616DF6E5" w14:textId="20705884" w:rsidR="000102E5" w:rsidRDefault="000102E5" w:rsidP="000102E5">
      <w:pPr>
        <w:jc w:val="center"/>
        <w:rPr>
          <w:sz w:val="36"/>
          <w:szCs w:val="36"/>
        </w:rPr>
      </w:pPr>
    </w:p>
    <w:p w14:paraId="11009094" w14:textId="5DB74253" w:rsidR="00BE3C66" w:rsidRDefault="00BE3C66" w:rsidP="000102E5">
      <w:pPr>
        <w:jc w:val="center"/>
        <w:rPr>
          <w:sz w:val="36"/>
          <w:szCs w:val="36"/>
        </w:rPr>
      </w:pPr>
    </w:p>
    <w:p w14:paraId="5A784BB5" w14:textId="77777777" w:rsidR="00BE3C66" w:rsidRDefault="00BE3C66" w:rsidP="000102E5">
      <w:pPr>
        <w:jc w:val="center"/>
        <w:rPr>
          <w:sz w:val="36"/>
          <w:szCs w:val="36"/>
        </w:rPr>
      </w:pPr>
    </w:p>
    <w:p w14:paraId="52A58848" w14:textId="77777777" w:rsidR="000102E5" w:rsidRDefault="000102E5" w:rsidP="000102E5"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>A efectuat: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36A0ADF" w14:textId="77777777" w:rsidR="000102E5" w:rsidRDefault="000102E5" w:rsidP="000102E5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ro-MD"/>
        </w:rPr>
        <w:t>Vlasitchi Stefan</w:t>
      </w:r>
    </w:p>
    <w:p w14:paraId="062FE941" w14:textId="77777777" w:rsidR="000102E5" w:rsidRDefault="000102E5" w:rsidP="000102E5">
      <w:pPr>
        <w:ind w:left="789" w:right="974"/>
        <w:rPr>
          <w:sz w:val="36"/>
          <w:szCs w:val="36"/>
        </w:rPr>
      </w:pPr>
    </w:p>
    <w:p w14:paraId="771406BA" w14:textId="77777777" w:rsidR="000102E5" w:rsidRDefault="000102E5" w:rsidP="000102E5"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>A verificat:</w:t>
      </w:r>
    </w:p>
    <w:p w14:paraId="5652FC8A" w14:textId="2327F20B" w:rsidR="000102E5" w:rsidRDefault="000102E5" w:rsidP="00BE3C66">
      <w:pPr>
        <w:ind w:left="708" w:right="974"/>
        <w:rPr>
          <w:sz w:val="36"/>
          <w:szCs w:val="36"/>
        </w:rPr>
      </w:pPr>
      <w:r>
        <w:rPr>
          <w:sz w:val="36"/>
          <w:szCs w:val="36"/>
        </w:rPr>
        <w:t>asist. univ.</w:t>
      </w:r>
      <w:r>
        <w:rPr>
          <w:sz w:val="36"/>
          <w:szCs w:val="36"/>
        </w:rPr>
        <w:tab/>
        <w:t xml:space="preserve">                                   D</w:t>
      </w:r>
      <w:r w:rsidR="00B95FF9">
        <w:rPr>
          <w:sz w:val="36"/>
          <w:szCs w:val="36"/>
        </w:rPr>
        <w:t xml:space="preserve">inu </w:t>
      </w:r>
      <w:r>
        <w:rPr>
          <w:sz w:val="36"/>
          <w:szCs w:val="36"/>
        </w:rPr>
        <w:t>Litra</w:t>
      </w:r>
    </w:p>
    <w:p w14:paraId="2C07BE8C" w14:textId="4025D634" w:rsidR="00BE3C66" w:rsidRDefault="00BE3C66" w:rsidP="000102E5">
      <w:pPr>
        <w:ind w:left="789" w:right="974"/>
        <w:rPr>
          <w:sz w:val="36"/>
          <w:szCs w:val="36"/>
        </w:rPr>
      </w:pPr>
    </w:p>
    <w:p w14:paraId="06975E76" w14:textId="780F98F9" w:rsidR="00BE3C66" w:rsidRDefault="00BE3C66" w:rsidP="000102E5">
      <w:pPr>
        <w:ind w:left="789" w:right="974"/>
        <w:rPr>
          <w:sz w:val="36"/>
          <w:szCs w:val="36"/>
        </w:rPr>
      </w:pPr>
    </w:p>
    <w:p w14:paraId="096C8CEF" w14:textId="246765B2" w:rsidR="00BE3C66" w:rsidRDefault="00BE3C66" w:rsidP="000102E5">
      <w:pPr>
        <w:ind w:left="789" w:right="974"/>
        <w:rPr>
          <w:sz w:val="36"/>
          <w:szCs w:val="36"/>
        </w:rPr>
      </w:pPr>
    </w:p>
    <w:p w14:paraId="2DB53256" w14:textId="1B58CA76" w:rsidR="00BE3C66" w:rsidRDefault="00BE3C66" w:rsidP="000102E5">
      <w:pPr>
        <w:ind w:left="789" w:right="974"/>
        <w:rPr>
          <w:sz w:val="36"/>
          <w:szCs w:val="36"/>
        </w:rPr>
      </w:pPr>
    </w:p>
    <w:p w14:paraId="385BD3B4" w14:textId="35D57B21" w:rsidR="00BE3C66" w:rsidRDefault="00BE3C66" w:rsidP="000102E5">
      <w:pPr>
        <w:ind w:left="789" w:right="974"/>
        <w:rPr>
          <w:sz w:val="36"/>
          <w:szCs w:val="36"/>
        </w:rPr>
      </w:pPr>
    </w:p>
    <w:p w14:paraId="59E1798D" w14:textId="3A010AE3" w:rsidR="00BE3C66" w:rsidRDefault="00BE3C66" w:rsidP="000102E5">
      <w:pPr>
        <w:ind w:left="789" w:right="974"/>
        <w:rPr>
          <w:sz w:val="36"/>
          <w:szCs w:val="36"/>
        </w:rPr>
      </w:pPr>
    </w:p>
    <w:p w14:paraId="6DA69480" w14:textId="086D3FEF" w:rsidR="00BE3C66" w:rsidRDefault="00BE3C66" w:rsidP="000102E5">
      <w:pPr>
        <w:ind w:left="789" w:right="974"/>
        <w:rPr>
          <w:sz w:val="36"/>
          <w:szCs w:val="36"/>
        </w:rPr>
      </w:pPr>
    </w:p>
    <w:p w14:paraId="48AF146C" w14:textId="77777777" w:rsidR="000102E5" w:rsidRDefault="000102E5" w:rsidP="000102E5">
      <w:pPr>
        <w:rPr>
          <w:sz w:val="36"/>
          <w:szCs w:val="36"/>
        </w:rPr>
      </w:pPr>
    </w:p>
    <w:p w14:paraId="644B0B14" w14:textId="1E99AC82" w:rsidR="00BE3C66" w:rsidRPr="00BE3C66" w:rsidRDefault="000102E5" w:rsidP="00BE3C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Chişinău </w:t>
      </w:r>
      <w:r w:rsidR="00BE3C66">
        <w:rPr>
          <w:sz w:val="36"/>
          <w:szCs w:val="36"/>
        </w:rPr>
        <w:t>–</w:t>
      </w:r>
      <w:r>
        <w:rPr>
          <w:sz w:val="36"/>
          <w:szCs w:val="36"/>
        </w:rPr>
        <w:t xml:space="preserve"> 2022</w:t>
      </w:r>
    </w:p>
    <w:p w14:paraId="16013B75" w14:textId="77777777" w:rsidR="00DB66E4" w:rsidRDefault="005556D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Scopul lucrării: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de a lua cunoştinţă cu principiile de funcţionare, caracteristicile şi parametrii diodelor redresoare, diodelor Zener şi a diodelor luminiscente (LED). A scoate datele şi a construi caracteristicile voltamperice. A determina parametrii fundamentali ai dispozitivelor respective.</w:t>
      </w:r>
    </w:p>
    <w:p w14:paraId="4852A2E3" w14:textId="77777777" w:rsidR="00DB66E4" w:rsidRDefault="005556D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Sarcina: </w:t>
      </w:r>
    </w:p>
    <w:p w14:paraId="086A5183" w14:textId="77777777" w:rsidR="004E0675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Se ia cunoştinţă cu schema electrică de pe machetă şi cu dispozitivele de măsurat conform figurilor 1.1 </w:t>
      </w:r>
      <w:r w:rsidR="004E0675">
        <w:rPr>
          <w:rFonts w:ascii="Times New Roman" w:hAnsi="Times New Roman" w:cs="Times New Roman"/>
          <w:sz w:val="24"/>
        </w:rPr>
        <w:t xml:space="preserve">                    </w:t>
      </w:r>
    </w:p>
    <w:p w14:paraId="253FBED3" w14:textId="11FF40EC" w:rsidR="00DB66E4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și 1.2.</w:t>
      </w:r>
    </w:p>
    <w:p w14:paraId="19886EC2" w14:textId="77777777" w:rsidR="00DB66E4" w:rsidRDefault="005556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Pentru ridicarea ramurii de polarizare directă </w:t>
      </w:r>
      <w:r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i/>
          <w:sz w:val="24"/>
          <w:vertAlign w:val="subscript"/>
        </w:rPr>
        <w:t xml:space="preserve">dir </w:t>
      </w:r>
      <w:r>
        <w:rPr>
          <w:rFonts w:ascii="Times New Roman" w:hAnsi="Times New Roman" w:cs="Times New Roman"/>
          <w:i/>
          <w:sz w:val="24"/>
        </w:rPr>
        <w:t>= f(U</w:t>
      </w:r>
      <w:r>
        <w:rPr>
          <w:rFonts w:ascii="Times New Roman" w:hAnsi="Times New Roman" w:cs="Times New Roman"/>
          <w:i/>
          <w:sz w:val="24"/>
          <w:vertAlign w:val="subscript"/>
        </w:rPr>
        <w:t>dir</w:t>
      </w:r>
      <w:r>
        <w:rPr>
          <w:rFonts w:ascii="Times New Roman" w:hAnsi="Times New Roman" w:cs="Times New Roman"/>
          <w:i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– se asamblează schema din fig 1.1 şi se instalează limitele de măsurare a dispozitivelor conform datelor din îndrumar pentru dioda respectivă sau conform instrucțiunilor asistentului sau profesorului.</w:t>
      </w:r>
    </w:p>
    <w:p w14:paraId="220DD49B" w14:textId="77777777" w:rsidR="00DB66E4" w:rsidRDefault="00DB66E4">
      <w:pPr>
        <w:jc w:val="both"/>
        <w:rPr>
          <w:rFonts w:ascii="Times New Roman" w:hAnsi="Times New Roman" w:cs="Times New Roman"/>
          <w:sz w:val="24"/>
        </w:rPr>
      </w:pPr>
    </w:p>
    <w:p w14:paraId="07A206C5" w14:textId="77777777" w:rsidR="00DB66E4" w:rsidRDefault="00DB66E4">
      <w:pPr>
        <w:jc w:val="both"/>
        <w:rPr>
          <w:rFonts w:ascii="Times New Roman" w:hAnsi="Times New Roman" w:cs="Times New Roman"/>
          <w:sz w:val="24"/>
        </w:rPr>
      </w:pPr>
    </w:p>
    <w:p w14:paraId="6DEA597A" w14:textId="77777777" w:rsidR="00DB66E4" w:rsidRDefault="00DB66E4">
      <w:pPr>
        <w:jc w:val="center"/>
        <w:rPr>
          <w:rFonts w:ascii="Times New Roman" w:hAnsi="Times New Roman" w:cs="Times New Roman"/>
          <w:sz w:val="24"/>
        </w:rPr>
      </w:pPr>
    </w:p>
    <w:p w14:paraId="52779A13" w14:textId="77777777" w:rsidR="00DB66E4" w:rsidRDefault="005556D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090921" wp14:editId="75AFF001">
            <wp:extent cx="4448175" cy="2835910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B560" w14:textId="77777777" w:rsidR="00DB66E4" w:rsidRDefault="005556D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1.1. Schema electrică pentru trasarea experimentală a caracteristicii volt-amperice la polarizare directă</w:t>
      </w:r>
    </w:p>
    <w:p w14:paraId="396101FC" w14:textId="77777777" w:rsidR="00DB66E4" w:rsidRDefault="00DB66E4">
      <w:pPr>
        <w:jc w:val="center"/>
        <w:rPr>
          <w:rFonts w:ascii="Times New Roman" w:hAnsi="Times New Roman" w:cs="Times New Roman"/>
          <w:sz w:val="24"/>
        </w:rPr>
      </w:pPr>
    </w:p>
    <w:p w14:paraId="5995FFC8" w14:textId="77777777" w:rsidR="00DB66E4" w:rsidRDefault="005556D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975F55" wp14:editId="3F312901">
            <wp:extent cx="5048250" cy="26225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7053" w14:textId="77777777" w:rsidR="00DB66E4" w:rsidRDefault="00DB66E4">
      <w:pPr>
        <w:jc w:val="center"/>
        <w:rPr>
          <w:rFonts w:ascii="Times New Roman" w:hAnsi="Times New Roman" w:cs="Times New Roman"/>
          <w:sz w:val="28"/>
        </w:rPr>
      </w:pPr>
    </w:p>
    <w:p w14:paraId="291C03BC" w14:textId="77777777" w:rsidR="00DB66E4" w:rsidRDefault="005556D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1.2. Schema electrică pentru trasarea experimentală a caracteristicii volt-amperice la polarizare inversă</w:t>
      </w:r>
    </w:p>
    <w:p w14:paraId="32C80622" w14:textId="21D481AA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Tabelul 1. Intensitatea curentului prin dioda D1 și D2 la tensiunea U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566"/>
        <w:gridCol w:w="782"/>
        <w:gridCol w:w="718"/>
        <w:gridCol w:w="718"/>
        <w:gridCol w:w="711"/>
        <w:gridCol w:w="628"/>
        <w:gridCol w:w="793"/>
        <w:gridCol w:w="702"/>
        <w:gridCol w:w="793"/>
        <w:gridCol w:w="959"/>
        <w:gridCol w:w="1256"/>
      </w:tblGrid>
      <w:tr w:rsidR="00E21881" w14:paraId="451A2F39" w14:textId="77777777" w:rsidTr="00466811">
        <w:trPr>
          <w:trHeight w:val="468"/>
        </w:trPr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C1D" w14:textId="77777777" w:rsidR="00E21881" w:rsidRDefault="00E21881" w:rsidP="00466811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0CAD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AB2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05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6A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7A8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1F34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FFA1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B981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40A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7E9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245E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E21881" w14:paraId="4612F7D5" w14:textId="77777777" w:rsidTr="00466811">
        <w:trPr>
          <w:trHeight w:val="431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67F7" w14:textId="77777777" w:rsidR="00E21881" w:rsidRDefault="00E21881" w:rsidP="00466811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226E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BC8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C729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F3F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1514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4C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AFE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5D8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B12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12.1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E5F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19.2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ACA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</w:tr>
    </w:tbl>
    <w:p w14:paraId="3165DC46" w14:textId="74588E76" w:rsidR="00DB66E4" w:rsidRDefault="00DB66E4" w:rsidP="004E0675">
      <w:pPr>
        <w:rPr>
          <w:rFonts w:ascii="Times New Roman" w:hAnsi="Times New Roman" w:cs="Times New Roman"/>
          <w:sz w:val="28"/>
        </w:rPr>
      </w:pPr>
    </w:p>
    <w:p w14:paraId="045E35F0" w14:textId="78B2B391" w:rsidR="00F8474D" w:rsidRDefault="00F8474D" w:rsidP="004E0675">
      <w:pPr>
        <w:rPr>
          <w:rFonts w:ascii="Times New Roman" w:hAnsi="Times New Roman" w:cs="Times New Roman"/>
          <w:sz w:val="28"/>
        </w:rPr>
      </w:pPr>
      <w:r w:rsidRPr="00F8474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9FBE81" wp14:editId="12FC4D15">
            <wp:extent cx="6480175" cy="285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64F" w14:textId="77777777" w:rsidR="00F8474D" w:rsidRDefault="00F8474D" w:rsidP="004E0675">
      <w:pPr>
        <w:rPr>
          <w:rFonts w:ascii="Times New Roman" w:hAnsi="Times New Roman" w:cs="Times New Roman"/>
          <w:sz w:val="28"/>
        </w:rPr>
      </w:pPr>
    </w:p>
    <w:p w14:paraId="2BC02DEA" w14:textId="77777777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Tabelul 2. Intensitatea curentului prin dioda D3 la tensiunea U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570"/>
        <w:gridCol w:w="791"/>
        <w:gridCol w:w="623"/>
        <w:gridCol w:w="603"/>
        <w:gridCol w:w="713"/>
        <w:gridCol w:w="767"/>
        <w:gridCol w:w="804"/>
        <w:gridCol w:w="707"/>
        <w:gridCol w:w="798"/>
        <w:gridCol w:w="965"/>
        <w:gridCol w:w="1270"/>
      </w:tblGrid>
      <w:tr w:rsidR="00E21881" w14:paraId="19A4CC71" w14:textId="77777777" w:rsidTr="00466811">
        <w:trPr>
          <w:trHeight w:val="468"/>
        </w:trPr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2DE8" w14:textId="77777777" w:rsidR="00E21881" w:rsidRDefault="00E21881" w:rsidP="00466811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001D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226A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1A17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DF8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7C4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DD7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6CD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12B9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EA8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3FDD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E21881" w14:paraId="3552F93D" w14:textId="77777777" w:rsidTr="00466811">
        <w:trPr>
          <w:trHeight w:val="449"/>
        </w:trPr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C5A5" w14:textId="77777777" w:rsidR="00E21881" w:rsidRDefault="00E21881" w:rsidP="00466811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266D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1B7C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2F8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7F7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5019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A21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32E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C62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65C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17.8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9CC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41.4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F01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73.2</w:t>
            </w:r>
          </w:p>
        </w:tc>
      </w:tr>
      <w:tr w:rsidR="00E21881" w14:paraId="7641D81B" w14:textId="77777777" w:rsidTr="00466811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64C3" w14:textId="77777777" w:rsidR="00E21881" w:rsidRDefault="00E21881" w:rsidP="00466811">
            <w:pPr>
              <w:rPr>
                <w:lang w:val="ru-RU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713F" w14:textId="77777777" w:rsidR="00E21881" w:rsidRDefault="00E21881" w:rsidP="0046681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0A7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F412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5996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3DA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85D8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8EDB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0.063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23CC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4AD0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D139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16.2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25F" w14:textId="77777777" w:rsidR="00E21881" w:rsidRDefault="00E21881" w:rsidP="00466811">
            <w:pPr>
              <w:rPr>
                <w:lang w:val="en-US"/>
              </w:rPr>
            </w:pPr>
            <w:r>
              <w:rPr>
                <w:lang w:val="en-US"/>
              </w:rPr>
              <w:t>41.4</w:t>
            </w:r>
          </w:p>
        </w:tc>
      </w:tr>
    </w:tbl>
    <w:p w14:paraId="2F56EDD2" w14:textId="2864F14C" w:rsidR="00DB66E4" w:rsidRDefault="00DB66E4" w:rsidP="004E0675">
      <w:pPr>
        <w:rPr>
          <w:rFonts w:ascii="Times New Roman" w:hAnsi="Times New Roman" w:cs="Times New Roman"/>
          <w:sz w:val="24"/>
        </w:rPr>
      </w:pPr>
    </w:p>
    <w:p w14:paraId="4389C5F4" w14:textId="4E91C6C3" w:rsidR="00F8474D" w:rsidRDefault="00F8474D" w:rsidP="004E0675">
      <w:pPr>
        <w:rPr>
          <w:rFonts w:ascii="Times New Roman" w:hAnsi="Times New Roman" w:cs="Times New Roman"/>
          <w:sz w:val="24"/>
        </w:rPr>
      </w:pPr>
      <w:r w:rsidRPr="00F8474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82F67D" wp14:editId="10DB7493">
            <wp:extent cx="6480175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6BB" w14:textId="77777777" w:rsidR="00F8474D" w:rsidRDefault="00F8474D" w:rsidP="004E0675">
      <w:pPr>
        <w:rPr>
          <w:rFonts w:ascii="Times New Roman" w:hAnsi="Times New Roman" w:cs="Times New Roman"/>
          <w:sz w:val="24"/>
        </w:rPr>
      </w:pPr>
    </w:p>
    <w:p w14:paraId="6BBFA815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4630745F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648B9B65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698B643B" w14:textId="77777777" w:rsidR="00F8474D" w:rsidRDefault="00F8474D">
      <w:pPr>
        <w:rPr>
          <w:rFonts w:ascii="Times New Roman" w:hAnsi="Times New Roman" w:cs="Times New Roman"/>
          <w:sz w:val="24"/>
        </w:rPr>
      </w:pPr>
    </w:p>
    <w:p w14:paraId="34EE69EE" w14:textId="4E13D2D0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Tabelul 3. </w:t>
      </w:r>
    </w:p>
    <w:tbl>
      <w:tblPr>
        <w:tblW w:w="9837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532"/>
        <w:gridCol w:w="647"/>
        <w:gridCol w:w="656"/>
        <w:gridCol w:w="472"/>
        <w:gridCol w:w="648"/>
        <w:gridCol w:w="590"/>
        <w:gridCol w:w="705"/>
        <w:gridCol w:w="648"/>
        <w:gridCol w:w="744"/>
        <w:gridCol w:w="645"/>
        <w:gridCol w:w="645"/>
        <w:gridCol w:w="645"/>
        <w:gridCol w:w="767"/>
        <w:gridCol w:w="484"/>
      </w:tblGrid>
      <w:tr w:rsidR="004E0675" w14:paraId="2121DF3E" w14:textId="77777777" w:rsidTr="004E0675">
        <w:trPr>
          <w:trHeight w:val="468"/>
        </w:trPr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FF04" w14:textId="77777777" w:rsidR="004E0675" w:rsidRDefault="004E0675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E0D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DB24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ro-MD"/>
              </w:rPr>
              <w:t>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ECC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CCD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043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569E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E4C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B063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96B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A328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0EE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1F6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61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0675" w14:paraId="083E8BE1" w14:textId="77777777" w:rsidTr="004E0675">
        <w:trPr>
          <w:trHeight w:val="44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80B" w14:textId="77777777" w:rsidR="004E0675" w:rsidRDefault="004E0675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dir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6285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379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B3A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3462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7335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AFC5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140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A64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6743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2AEA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27FA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7AE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4.72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55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18.40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46A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</w:tbl>
    <w:p w14:paraId="6F227914" w14:textId="5AD55C63" w:rsidR="00DB66E4" w:rsidRDefault="00DB66E4" w:rsidP="004E0675">
      <w:pPr>
        <w:rPr>
          <w:rFonts w:ascii="Times New Roman" w:hAnsi="Times New Roman" w:cs="Times New Roman"/>
          <w:sz w:val="28"/>
        </w:rPr>
      </w:pPr>
    </w:p>
    <w:p w14:paraId="464634FB" w14:textId="30153B21" w:rsidR="00F8474D" w:rsidRDefault="00F8474D" w:rsidP="004E0675">
      <w:pPr>
        <w:rPr>
          <w:rFonts w:ascii="Times New Roman" w:hAnsi="Times New Roman" w:cs="Times New Roman"/>
          <w:sz w:val="28"/>
        </w:rPr>
      </w:pPr>
      <w:r w:rsidRPr="00F8474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8A3DAD" wp14:editId="583999F2">
            <wp:extent cx="6480175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72E1" w14:textId="77777777" w:rsidR="00F8474D" w:rsidRDefault="00F8474D" w:rsidP="004E0675">
      <w:pPr>
        <w:rPr>
          <w:rFonts w:ascii="Times New Roman" w:hAnsi="Times New Roman" w:cs="Times New Roman"/>
          <w:sz w:val="28"/>
        </w:rPr>
      </w:pPr>
    </w:p>
    <w:p w14:paraId="188BD5AD" w14:textId="6288D8FB" w:rsidR="00DB66E4" w:rsidRDefault="005556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Tabelul 4.</w:t>
      </w:r>
    </w:p>
    <w:tbl>
      <w:tblPr>
        <w:tblW w:w="5511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534"/>
        <w:gridCol w:w="655"/>
        <w:gridCol w:w="645"/>
        <w:gridCol w:w="645"/>
        <w:gridCol w:w="691"/>
        <w:gridCol w:w="695"/>
        <w:gridCol w:w="645"/>
      </w:tblGrid>
      <w:tr w:rsidR="004E0675" w14:paraId="249CD680" w14:textId="77777777" w:rsidTr="004E0675">
        <w:trPr>
          <w:trHeight w:val="468"/>
        </w:trPr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4451" w14:textId="77777777" w:rsidR="004E0675" w:rsidRDefault="004E0675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inv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B097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708B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363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001A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D0E4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A6C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E0675" w14:paraId="0D2A09AA" w14:textId="77777777" w:rsidTr="004E0675">
        <w:trPr>
          <w:trHeight w:val="494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9FAD" w14:textId="77777777" w:rsidR="004E0675" w:rsidRDefault="004E0675">
            <w:pPr>
              <w:rPr>
                <w:lang w:val="ru-RU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inv</w:t>
            </w:r>
            <w:r>
              <w:rPr>
                <w:lang w:val="ro-MD"/>
              </w:rPr>
              <w:t xml:space="preserve"> ,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μ</w:t>
            </w:r>
            <w:r>
              <w:rPr>
                <w:lang w:val="ro-MD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8C02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129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6AA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2253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9BE7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A6E9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291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</w:tr>
      <w:tr w:rsidR="004E0675" w14:paraId="3D1A6755" w14:textId="77777777" w:rsidTr="004E0675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8737" w14:textId="77777777" w:rsidR="004E0675" w:rsidRDefault="004E0675">
            <w:pPr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542" w14:textId="77777777" w:rsidR="004E0675" w:rsidRDefault="004E0675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5B5E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0F8C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44FF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F45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1B80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F28B" w14:textId="77777777" w:rsidR="004E0675" w:rsidRDefault="004E0675">
            <w:pPr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</w:tr>
    </w:tbl>
    <w:p w14:paraId="16AEC06C" w14:textId="77777777" w:rsidR="005556D3" w:rsidRDefault="005556D3" w:rsidP="00E21881">
      <w:pPr>
        <w:rPr>
          <w:rFonts w:ascii="Times New Roman" w:hAnsi="Times New Roman" w:cs="Times New Roman"/>
          <w:sz w:val="24"/>
        </w:rPr>
      </w:pPr>
    </w:p>
    <w:p w14:paraId="312E8543" w14:textId="5555538A" w:rsidR="00E21881" w:rsidRDefault="00E21881" w:rsidP="00E218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Tabelul 5.</w:t>
      </w:r>
    </w:p>
    <w:tbl>
      <w:tblPr>
        <w:tblW w:w="9351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534"/>
        <w:gridCol w:w="661"/>
        <w:gridCol w:w="608"/>
        <w:gridCol w:w="467"/>
        <w:gridCol w:w="645"/>
        <w:gridCol w:w="645"/>
        <w:gridCol w:w="722"/>
        <w:gridCol w:w="658"/>
        <w:gridCol w:w="748"/>
        <w:gridCol w:w="610"/>
        <w:gridCol w:w="645"/>
        <w:gridCol w:w="645"/>
        <w:gridCol w:w="712"/>
      </w:tblGrid>
      <w:tr w:rsidR="00E21881" w14:paraId="54136CD1" w14:textId="77777777" w:rsidTr="00E21881">
        <w:trPr>
          <w:trHeight w:val="468"/>
        </w:trPr>
        <w:tc>
          <w:tcPr>
            <w:tcW w:w="1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39F5" w14:textId="77777777" w:rsidR="00E21881" w:rsidRDefault="00E21881">
            <w:pPr>
              <w:rPr>
                <w:rFonts w:asciiTheme="minorHAnsi" w:eastAsiaTheme="minorHAnsi" w:hAnsiTheme="minorHAnsi" w:cstheme="minorBidi"/>
                <w:lang w:val="ro-MD" w:eastAsia="en-US"/>
              </w:rPr>
            </w:pPr>
            <w:r>
              <w:rPr>
                <w:lang w:val="ro-MD"/>
              </w:rPr>
              <w:t>I</w:t>
            </w:r>
            <w:r>
              <w:rPr>
                <w:vertAlign w:val="subscript"/>
                <w:lang w:val="ro-MD"/>
              </w:rPr>
              <w:t>D3</w:t>
            </w:r>
            <w:r>
              <w:rPr>
                <w:lang w:val="ro-MD"/>
              </w:rPr>
              <w:t xml:space="preserve"> , mA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2ADE" w14:textId="77777777" w:rsidR="00E21881" w:rsidRDefault="00E21881">
            <w:pPr>
              <w:rPr>
                <w:lang w:val="ro-MD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6FB3" w14:textId="77777777" w:rsidR="00E21881" w:rsidRDefault="00E21881">
            <w:pPr>
              <w:rPr>
                <w:lang w:val="ro-MD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2FB" w14:textId="77777777" w:rsidR="00E21881" w:rsidRDefault="00E21881">
            <w:pPr>
              <w:rPr>
                <w:lang w:val="en-US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4F91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32FC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C80F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D179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E9B1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2A3B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E7BB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EA04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89AD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E21881" w14:paraId="45D59144" w14:textId="77777777" w:rsidTr="00E21881">
        <w:trPr>
          <w:trHeight w:val="50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65E5" w14:textId="77777777" w:rsidR="00E21881" w:rsidRDefault="00E21881">
            <w:pPr>
              <w:rPr>
                <w:lang w:val="ru-RU"/>
              </w:rPr>
            </w:pPr>
            <w:r>
              <w:rPr>
                <w:lang w:val="ro-MD"/>
              </w:rPr>
              <w:t>U</w:t>
            </w:r>
            <w:r>
              <w:rPr>
                <w:vertAlign w:val="subscript"/>
                <w:lang w:val="ro-MD"/>
              </w:rPr>
              <w:t>D3</w:t>
            </w:r>
            <w:r>
              <w:rPr>
                <w:lang w:val="ro-MD"/>
              </w:rPr>
              <w:t xml:space="preserve"> , V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BF1B" w14:textId="77777777" w:rsidR="00E21881" w:rsidRDefault="00E21881">
            <w:pPr>
              <w:rPr>
                <w:lang w:val="ro-MD"/>
              </w:rPr>
            </w:pPr>
            <w:r>
              <w:rPr>
                <w:lang w:val="ro-MD"/>
              </w:rPr>
              <w:t>D</w:t>
            </w:r>
            <w:r>
              <w:rPr>
                <w:vertAlign w:val="subscript"/>
                <w:lang w:val="ro-MD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627F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D5C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D97D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6CCD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A687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7.41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4968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7.43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41F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7.45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DBBA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7.47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2677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066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7.52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8BD8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7.54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C1CD" w14:textId="77777777" w:rsidR="00E21881" w:rsidRDefault="00E21881">
            <w:pPr>
              <w:rPr>
                <w:lang w:val="en-US"/>
              </w:rPr>
            </w:pPr>
            <w:r>
              <w:rPr>
                <w:lang w:val="en-US"/>
              </w:rPr>
              <w:t>7.56</w:t>
            </w:r>
          </w:p>
        </w:tc>
      </w:tr>
    </w:tbl>
    <w:p w14:paraId="6CD00E80" w14:textId="3568C838" w:rsidR="00DB66E4" w:rsidRDefault="00DB66E4" w:rsidP="005556D3">
      <w:pPr>
        <w:rPr>
          <w:rFonts w:ascii="Times New Roman" w:hAnsi="Times New Roman" w:cs="Times New Roman"/>
          <w:sz w:val="24"/>
        </w:rPr>
      </w:pPr>
    </w:p>
    <w:p w14:paraId="28BBD258" w14:textId="77777777" w:rsidR="00E70683" w:rsidRDefault="00E70683">
      <w:pPr>
        <w:rPr>
          <w:rFonts w:ascii="Times New Roman" w:hAnsi="Times New Roman" w:cs="Times New Roman"/>
          <w:noProof/>
          <w:sz w:val="24"/>
        </w:rPr>
      </w:pPr>
    </w:p>
    <w:p w14:paraId="04C929BB" w14:textId="1869AA6D" w:rsidR="00DB66E4" w:rsidRDefault="005556D3">
      <w:pPr>
        <w:rPr>
          <w:rFonts w:ascii="Times New Roman" w:hAnsi="Times New Roman" w:cs="Times New Roman"/>
          <w:sz w:val="24"/>
        </w:rPr>
      </w:pPr>
      <w:r w:rsidRPr="005556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730870" wp14:editId="07991FE8">
            <wp:extent cx="6144895" cy="245364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1" t="-268" r="353" b="13922"/>
                    <a:stretch/>
                  </pic:blipFill>
                  <pic:spPr bwMode="auto">
                    <a:xfrm>
                      <a:off x="0" y="0"/>
                      <a:ext cx="614489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ADB2" w14:textId="36E50890" w:rsidR="00DB66E4" w:rsidRDefault="00DB66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65CF9" w14:textId="3CA97C12" w:rsidR="005556D3" w:rsidRDefault="005556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9A08B" w14:textId="4E06EFB7" w:rsidR="005556D3" w:rsidRDefault="005556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6E41D" w14:textId="77777777" w:rsidR="005556D3" w:rsidRDefault="005556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E596F" w14:textId="301E934D" w:rsidR="00DB66E4" w:rsidRDefault="005556D3">
      <w:pPr>
        <w:ind w:firstLine="70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Concluzii:</w:t>
      </w:r>
    </w:p>
    <w:p w14:paraId="0719D404" w14:textId="77777777" w:rsidR="00DB66E4" w:rsidRDefault="005556D3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Efectuând lucrarea de laborator am făcut cunoștință cu diode redresoare, diode luminiscente (LED ) și diode Zener. Astfel, am studiat principiul de funcționare a acestora și am observat că odată cu schimbarea caracteristicii voltamperice se schimbă și  datele  inițiale ale diodelor. </w:t>
      </w:r>
    </w:p>
    <w:p w14:paraId="04E74505" w14:textId="77777777" w:rsidR="00DB66E4" w:rsidRDefault="005556D3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 caza ca nu dispun de aplicația multisim pe Linux am fost nevoit să caut data-sheet pentru dioda redresoare 1BH62 și pentru dioda Zener 1N4463 totuși posibil ca aplicația circuit1js să funcționeze un pic diferit față de multisim. Totuși consider că are o reprezentare vizuală mai plăcută.</w:t>
      </w:r>
    </w:p>
    <w:p w14:paraId="374F80B2" w14:textId="77777777" w:rsidR="00DB66E4" w:rsidRDefault="005556D3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 observat că cotul curbei coincide cu cotul curbei din întdumar pentru polarizarea directă la dioda D1 redresoare, D2 Zener și D3 led.</w:t>
      </w:r>
    </w:p>
    <w:sectPr w:rsidR="00DB66E4">
      <w:pgSz w:w="11906" w:h="16838"/>
      <w:pgMar w:top="1134" w:right="567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E4"/>
    <w:rsid w:val="000102E5"/>
    <w:rsid w:val="00073513"/>
    <w:rsid w:val="004E0675"/>
    <w:rsid w:val="005556D3"/>
    <w:rsid w:val="00B95FF9"/>
    <w:rsid w:val="00BE3C66"/>
    <w:rsid w:val="00DB66E4"/>
    <w:rsid w:val="00E21881"/>
    <w:rsid w:val="00E70683"/>
    <w:rsid w:val="00F8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3909"/>
  <w15:docId w15:val="{ED6C1164-16CA-4883-A49E-AAA5F473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61"/>
    <w:pPr>
      <w:spacing w:line="276" w:lineRule="auto"/>
    </w:pPr>
    <w:rPr>
      <w:rFonts w:ascii="Arial" w:eastAsia="Arial" w:hAnsi="Arial" w:cs="Arial"/>
      <w:lang w:val="ro-RO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E24B61"/>
    <w:rPr>
      <w:rFonts w:ascii="Tahoma" w:eastAsia="Arial" w:hAnsi="Tahoma" w:cs="Tahoma"/>
      <w:sz w:val="16"/>
      <w:szCs w:val="16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E37B8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Source Han Sans SC" w:hAnsi="Times New Roman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Times New Roman" w:hAnsi="Times New Roman" w:cs="Noto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Noto Sans"/>
      <w:sz w:val="24"/>
    </w:rPr>
  </w:style>
  <w:style w:type="paragraph" w:styleId="ListParagraph">
    <w:name w:val="List Paragraph"/>
    <w:basedOn w:val="Normal"/>
    <w:uiPriority w:val="34"/>
    <w:qFormat/>
    <w:rsid w:val="00E24B61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E24B6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C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18951-E20F-47C5-8C47-47DC6F9F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Stefan Vlasitchi</cp:lastModifiedBy>
  <cp:revision>2</cp:revision>
  <cp:lastPrinted>2022-12-13T19:43:00Z</cp:lastPrinted>
  <dcterms:created xsi:type="dcterms:W3CDTF">2022-12-16T21:54:00Z</dcterms:created>
  <dcterms:modified xsi:type="dcterms:W3CDTF">2022-12-16T21:54:00Z</dcterms:modified>
  <dc:language>ro-RO</dc:language>
</cp:coreProperties>
</file>