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D44A" w14:textId="77777777" w:rsidR="005F54B8" w:rsidRDefault="005F54B8" w:rsidP="001B6B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12684" w14:textId="77777777" w:rsidR="00ED4ED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6F9D47" w14:textId="77777777" w:rsidR="00ED4EDC" w:rsidRPr="008151A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151AC">
        <w:rPr>
          <w:rFonts w:ascii="Times New Roman" w:hAnsi="Times New Roman" w:cs="Times New Roman"/>
          <w:sz w:val="40"/>
          <w:szCs w:val="40"/>
        </w:rPr>
        <w:t>Ministerul Educaţiei, Culturii și Cercetării al Republicii Moldova</w:t>
      </w:r>
    </w:p>
    <w:p w14:paraId="0EF16212" w14:textId="77777777" w:rsidR="00ED4ED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151AC">
        <w:rPr>
          <w:rFonts w:ascii="Times New Roman" w:hAnsi="Times New Roman" w:cs="Times New Roman"/>
          <w:sz w:val="32"/>
          <w:szCs w:val="32"/>
        </w:rPr>
        <w:t>Universitatea Tehnică a Moldovei</w:t>
      </w:r>
    </w:p>
    <w:p w14:paraId="5D4C05A3" w14:textId="77777777" w:rsidR="00ED4EDC" w:rsidRPr="008151A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81186E" w14:textId="77777777" w:rsidR="00ED4ED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151AC">
        <w:rPr>
          <w:rFonts w:ascii="Times New Roman" w:hAnsi="Times New Roman" w:cs="Times New Roman"/>
          <w:sz w:val="32"/>
          <w:szCs w:val="32"/>
        </w:rPr>
        <w:t>Departamentul  Informatică și Ingineria Sistemelor</w:t>
      </w:r>
    </w:p>
    <w:p w14:paraId="1B93021D" w14:textId="77777777" w:rsidR="00ED4EDC" w:rsidRPr="008151AC" w:rsidRDefault="00ED4EDC" w:rsidP="00ED4E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8534E4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C4AC90C" w14:textId="77777777" w:rsidR="00ED4EDC" w:rsidRDefault="00ED4EDC" w:rsidP="00ED4E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C0FB05F" w14:textId="47A48E7B" w:rsidR="00ED4EDC" w:rsidRPr="0013333F" w:rsidRDefault="00ED4EDC" w:rsidP="00ED4ED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3333F">
        <w:rPr>
          <w:rFonts w:ascii="Times New Roman" w:hAnsi="Times New Roman" w:cs="Times New Roman"/>
          <w:b/>
          <w:sz w:val="96"/>
          <w:szCs w:val="96"/>
        </w:rPr>
        <w:t>RAPORT</w:t>
      </w:r>
    </w:p>
    <w:p w14:paraId="0EFAF0F5" w14:textId="6AB9F330" w:rsidR="0013333F" w:rsidRPr="0013333F" w:rsidRDefault="0013333F" w:rsidP="0013333F">
      <w:pPr>
        <w:jc w:val="center"/>
        <w:rPr>
          <w:rFonts w:ascii="Times New Roman" w:hAnsi="Times New Roman" w:cs="Times New Roman"/>
          <w:b/>
          <w:sz w:val="36"/>
          <w:szCs w:val="36"/>
          <w:lang w:val="ro-MD"/>
        </w:rPr>
      </w:pPr>
      <w:r w:rsidRPr="0013333F">
        <w:rPr>
          <w:rFonts w:ascii="Times New Roman" w:hAnsi="Times New Roman" w:cs="Times New Roman"/>
          <w:b/>
          <w:sz w:val="36"/>
          <w:szCs w:val="36"/>
        </w:rPr>
        <w:t xml:space="preserve">Disciplina: </w:t>
      </w:r>
      <w:r w:rsidRPr="0013333F">
        <w:rPr>
          <w:b/>
          <w:sz w:val="36"/>
          <w:szCs w:val="24"/>
          <w:lang w:val="ro-MD"/>
        </w:rPr>
        <w:t>Circuite și dispozitive electronice</w:t>
      </w:r>
    </w:p>
    <w:p w14:paraId="20EDEC47" w14:textId="222AD12E" w:rsidR="00ED4EDC" w:rsidRPr="0013333F" w:rsidRDefault="00ED4EDC" w:rsidP="00ED4EDC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13333F">
        <w:rPr>
          <w:rFonts w:ascii="Times New Roman" w:hAnsi="Times New Roman" w:cs="Times New Roman"/>
          <w:b/>
          <w:sz w:val="36"/>
          <w:szCs w:val="40"/>
        </w:rPr>
        <w:t>Lucrarea de laborator nr. 5</w:t>
      </w:r>
    </w:p>
    <w:p w14:paraId="628E295F" w14:textId="77777777" w:rsidR="00ED4EDC" w:rsidRPr="0013333F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2D60997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83AA4CB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CD0EFC5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8B11E2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03A0996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D933DD8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C954828" w14:textId="77777777" w:rsidR="0013333F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 </w:t>
      </w:r>
      <w:proofErr w:type="spellStart"/>
      <w:r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>Realizat</w:t>
      </w:r>
      <w:proofErr w:type="spellEnd"/>
      <w:r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de </w:t>
      </w:r>
    </w:p>
    <w:p w14:paraId="74B8790F" w14:textId="4AFFE5E8" w:rsidR="00ED4EDC" w:rsidRPr="0083578C" w:rsidRDefault="0013333F" w:rsidP="00ED4EDC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 </w:t>
      </w:r>
      <w:proofErr w:type="spellStart"/>
      <w:r w:rsidR="00ED4EDC"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>st.</w:t>
      </w:r>
      <w:proofErr w:type="spellEnd"/>
      <w:r w:rsidR="00ED4EDC"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</w:t>
      </w:r>
      <w:proofErr w:type="gramStart"/>
      <w:r w:rsidR="00ED4EDC"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>gr.TI</w:t>
      </w:r>
      <w:proofErr w:type="gramEnd"/>
      <w:r w:rsidR="00ED4EDC"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>-21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>6</w:t>
      </w:r>
      <w:r w:rsidR="00ED4EDC"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                                         </w:t>
      </w:r>
      <w:r w:rsidR="00ED4ED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  <w:lang w:val="en-US"/>
        </w:rPr>
        <w:t>Vlasitchi Stefan</w:t>
      </w:r>
    </w:p>
    <w:p w14:paraId="64091C5F" w14:textId="77777777" w:rsidR="00ED4EDC" w:rsidRPr="0083578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</w:p>
    <w:p w14:paraId="4C926651" w14:textId="7E9DCE86" w:rsidR="00ED4EDC" w:rsidRPr="0083578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 </w:t>
      </w:r>
      <w:r w:rsidRPr="0083578C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Verificat   :                                                 </w:t>
      </w:r>
      <w:r w:rsidRPr="0083578C"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  <w:t xml:space="preserve">          </w:t>
      </w:r>
      <w:r w:rsidR="0013333F"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  <w:t xml:space="preserve"> </w:t>
      </w:r>
      <w:r w:rsidRPr="008154C5">
        <w:rPr>
          <w:rFonts w:ascii="Times New Roman" w:eastAsia="Times New Roman" w:hAnsi="Times New Roman" w:cs="Times New Roman"/>
          <w:iCs/>
          <w:color w:val="000000" w:themeColor="text1"/>
          <w:sz w:val="32"/>
          <w:szCs w:val="28"/>
        </w:rPr>
        <w:t>Litra Dinu</w:t>
      </w:r>
    </w:p>
    <w:p w14:paraId="276C0A4B" w14:textId="77777777" w:rsidR="00ED4EDC" w:rsidRPr="0083578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  <w:t xml:space="preserve">  </w:t>
      </w:r>
      <w:r w:rsidRPr="0083578C"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28"/>
        </w:rPr>
        <w:t>Asist.univer.</w:t>
      </w:r>
    </w:p>
    <w:p w14:paraId="76D3A30E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302338B0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5242814B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5C66ED6A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18CD9FE2" w14:textId="2119E059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237B4DFC" w14:textId="77777777" w:rsidR="00ED4EDC" w:rsidRDefault="00ED4EDC" w:rsidP="00ED4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2C259D52" w14:textId="08B8E92C" w:rsidR="006E0BE2" w:rsidRDefault="00ED4EDC" w:rsidP="00ED4E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C87B53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Chișinău 2022</w:t>
      </w:r>
    </w:p>
    <w:p w14:paraId="38D5E06D" w14:textId="000F8C38" w:rsidR="0013333F" w:rsidRDefault="0013333F" w:rsidP="00ED4E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F82F2EB" w14:textId="77777777" w:rsidR="0013333F" w:rsidRPr="00ED4EDC" w:rsidRDefault="0013333F" w:rsidP="00ED4E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A11133A" w14:textId="77777777" w:rsidR="006E0BE2" w:rsidRPr="006A75F7" w:rsidRDefault="006E0BE2" w:rsidP="006E0BE2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616F240" w14:textId="77777777" w:rsidR="00ED4EDC" w:rsidRPr="00ED4EDC" w:rsidRDefault="00ED4EDC" w:rsidP="00ED4ED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en-GB"/>
        </w:rPr>
      </w:pPr>
      <w:proofErr w:type="spellStart"/>
      <w:r w:rsidRPr="00ED4E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val="en-US"/>
        </w:rPr>
        <w:t>Tema</w:t>
      </w:r>
      <w:proofErr w:type="spellEnd"/>
      <w:r w:rsidRPr="00ED4E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val="en-US"/>
        </w:rPr>
        <w:t xml:space="preserve">: </w:t>
      </w:r>
      <w:proofErr w:type="spellStart"/>
      <w:r w:rsidRPr="00ED4EDC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val="en-US"/>
        </w:rPr>
        <w:t>Studierea</w:t>
      </w:r>
      <w:proofErr w:type="spellEnd"/>
      <w:r w:rsidRPr="00ED4EDC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ED4EDC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val="en-US"/>
        </w:rPr>
        <w:t>tranzistoarelor</w:t>
      </w:r>
      <w:proofErr w:type="spellEnd"/>
      <w:r w:rsidRPr="00ED4EDC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ED4EDC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val="en-US"/>
        </w:rPr>
        <w:t>bipolare</w:t>
      </w:r>
      <w:proofErr w:type="spellEnd"/>
    </w:p>
    <w:p w14:paraId="2C41DF0E" w14:textId="77777777" w:rsidR="00ED4EDC" w:rsidRDefault="00ED4EDC" w:rsidP="001B6B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D4177" w14:textId="6569F0A5" w:rsidR="001B6B74" w:rsidRPr="005F54B8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Scopul lucrării: </w:t>
      </w:r>
      <w:r>
        <w:rPr>
          <w:rFonts w:ascii="Times New Roman" w:hAnsi="Times New Roman" w:cs="Times New Roman"/>
          <w:sz w:val="24"/>
          <w:szCs w:val="24"/>
        </w:rPr>
        <w:t xml:space="preserve">ridicarea caracteristicilor statice ale tranzistorului bipolar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comună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(BC)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emitorul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(EC)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determinarea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parametrilor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semnalelor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„h”.</w:t>
      </w:r>
    </w:p>
    <w:p w14:paraId="4D855476" w14:textId="77777777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F0611BB" w14:textId="3093470B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Schema montajului experimental :</w:t>
      </w:r>
    </w:p>
    <w:p w14:paraId="1D1949F0" w14:textId="6E3646F7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4D5636" w14:textId="47B27EBB" w:rsidR="001B6B74" w:rsidRDefault="001B1F21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1F2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0F71E50" wp14:editId="25B4A0AE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020376" cy="1914792"/>
            <wp:effectExtent l="0" t="0" r="889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F48DB" w14:textId="6DA7569C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9A857E" w14:textId="3E001741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88E258" w14:textId="3260199E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39F76" w14:textId="0AC93C46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1A0B11" w14:textId="33276983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7945E" w14:textId="5FD3A274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C20D8" w14:textId="4D54DD1A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B31818" w14:textId="30B02EE8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043A1E" w14:textId="273687D0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04F43A" w14:textId="0BEAF6F9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57F201" w14:textId="11122D88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C0A4D4" w14:textId="01697501" w:rsidR="001B6B74" w:rsidRDefault="001B1F21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1F2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C97944E" wp14:editId="13D9376D">
            <wp:simplePos x="0" y="0"/>
            <wp:positionH relativeFrom="column">
              <wp:posOffset>403860</wp:posOffset>
            </wp:positionH>
            <wp:positionV relativeFrom="paragraph">
              <wp:posOffset>4445</wp:posOffset>
            </wp:positionV>
            <wp:extent cx="5106113" cy="2162477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C6F7" w14:textId="48B0D995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7F987" w14:textId="384C8610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BFDB5E" w14:textId="5D4F90E5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7682AC" w14:textId="6D7FE662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B63F00" w14:textId="109BD784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A7A7BD" w14:textId="4BDACDC2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146BFC" w14:textId="3E7F7A97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8EB6BE" w14:textId="6D05603A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497CAC" w14:textId="58407FAA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E8AE8" w14:textId="54D3B135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4230AB" w14:textId="7E51F7F8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A2DBDB" w14:textId="67D936A6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127332" w14:textId="326E2545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94B8" w14:textId="668E29B6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E32745" w14:textId="03668173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0C42A" w14:textId="7CF23940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8B3CB7" w14:textId="3FA52B0C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3ADC" w14:textId="18EBD90D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F27402" w14:textId="3259319E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6BA4EA" w14:textId="65AF6049" w:rsidR="005F54B8" w:rsidRDefault="00622A41" w:rsidP="00B95FCD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517166" w14:textId="77777777" w:rsidR="005F54B8" w:rsidRDefault="005F54B8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356574" w14:textId="561D3E9A" w:rsidR="001B6B74" w:rsidRDefault="001B1F21" w:rsidP="001B1F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Tabelul 5.1</w:t>
      </w:r>
    </w:p>
    <w:tbl>
      <w:tblPr>
        <w:tblStyle w:val="TableGrid"/>
        <w:tblW w:w="10500" w:type="dxa"/>
        <w:tblInd w:w="-95" w:type="dxa"/>
        <w:tblLook w:val="04A0" w:firstRow="1" w:lastRow="0" w:firstColumn="1" w:lastColumn="0" w:noHBand="0" w:noVBand="1"/>
      </w:tblPr>
      <w:tblGrid>
        <w:gridCol w:w="799"/>
        <w:gridCol w:w="966"/>
        <w:gridCol w:w="773"/>
        <w:gridCol w:w="773"/>
        <w:gridCol w:w="775"/>
        <w:gridCol w:w="775"/>
        <w:gridCol w:w="799"/>
        <w:gridCol w:w="799"/>
        <w:gridCol w:w="799"/>
        <w:gridCol w:w="799"/>
        <w:gridCol w:w="799"/>
        <w:gridCol w:w="822"/>
        <w:gridCol w:w="822"/>
      </w:tblGrid>
      <w:tr w:rsidR="001B1F21" w14:paraId="43FFAB3C" w14:textId="25A45715" w:rsidTr="006E0BE2">
        <w:trPr>
          <w:trHeight w:val="311"/>
        </w:trPr>
        <w:tc>
          <w:tcPr>
            <w:tcW w:w="1765" w:type="dxa"/>
            <w:gridSpan w:val="2"/>
          </w:tcPr>
          <w:p w14:paraId="410755FA" w14:textId="5F40CD70" w:rsidR="001B1F21" w:rsidRP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U</w:t>
            </w: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EB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 mV</w:t>
            </w:r>
          </w:p>
        </w:tc>
        <w:tc>
          <w:tcPr>
            <w:tcW w:w="773" w:type="dxa"/>
          </w:tcPr>
          <w:p w14:paraId="517A2479" w14:textId="4ED88F23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73" w:type="dxa"/>
          </w:tcPr>
          <w:p w14:paraId="55D608D4" w14:textId="1A6FFD4E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75" w:type="dxa"/>
          </w:tcPr>
          <w:p w14:paraId="0F1D82D0" w14:textId="45762D77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75" w:type="dxa"/>
          </w:tcPr>
          <w:p w14:paraId="7A301836" w14:textId="606ABE1D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799" w:type="dxa"/>
          </w:tcPr>
          <w:p w14:paraId="221DC7BB" w14:textId="0D1BACBC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99" w:type="dxa"/>
          </w:tcPr>
          <w:p w14:paraId="6B840B00" w14:textId="687E4844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799" w:type="dxa"/>
          </w:tcPr>
          <w:p w14:paraId="43A6F670" w14:textId="7514AEC4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799" w:type="dxa"/>
          </w:tcPr>
          <w:p w14:paraId="7748EED7" w14:textId="2DA35BD0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799" w:type="dxa"/>
          </w:tcPr>
          <w:p w14:paraId="16B5003E" w14:textId="05B431E4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822" w:type="dxa"/>
          </w:tcPr>
          <w:p w14:paraId="6986ADC8" w14:textId="5BE0EECD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822" w:type="dxa"/>
          </w:tcPr>
          <w:p w14:paraId="2CAD9347" w14:textId="2A1F70D4" w:rsidR="001B1F21" w:rsidRPr="00607213" w:rsidRDefault="001B1F21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300</w:t>
            </w:r>
          </w:p>
        </w:tc>
      </w:tr>
      <w:tr w:rsidR="001B1F21" w14:paraId="39620AB2" w14:textId="19F7CBAF" w:rsidTr="006E0BE2">
        <w:trPr>
          <w:trHeight w:val="609"/>
        </w:trPr>
        <w:tc>
          <w:tcPr>
            <w:tcW w:w="799" w:type="dxa"/>
            <w:vMerge w:val="restart"/>
          </w:tcPr>
          <w:p w14:paraId="73C90413" w14:textId="77777777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03D3A0F" w14:textId="22E2D9C4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</w:t>
            </w:r>
          </w:p>
          <w:p w14:paraId="425903D3" w14:textId="17B2C19C" w:rsidR="001B1F21" w:rsidRP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966" w:type="dxa"/>
          </w:tcPr>
          <w:p w14:paraId="703DA2F0" w14:textId="77777777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bscript"/>
              </w:rPr>
              <w:t>CB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</w:p>
          <w:p w14:paraId="6BF4861F" w14:textId="781A19B8" w:rsidR="001B1F21" w:rsidRP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0 V</w:t>
            </w:r>
          </w:p>
        </w:tc>
        <w:tc>
          <w:tcPr>
            <w:tcW w:w="773" w:type="dxa"/>
          </w:tcPr>
          <w:p w14:paraId="1ECA569D" w14:textId="28C674BD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3" w:type="dxa"/>
          </w:tcPr>
          <w:p w14:paraId="5369888B" w14:textId="60792CAF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5" w:type="dxa"/>
          </w:tcPr>
          <w:p w14:paraId="12A82F97" w14:textId="23B40DFE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5" w:type="dxa"/>
          </w:tcPr>
          <w:p w14:paraId="59366754" w14:textId="4D8989A3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1726F98E" w14:textId="30720D2E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4D406F9D" w14:textId="29DA662B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799" w:type="dxa"/>
          </w:tcPr>
          <w:p w14:paraId="3C06A843" w14:textId="6598D151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tcW w:w="799" w:type="dxa"/>
          </w:tcPr>
          <w:p w14:paraId="6671DE17" w14:textId="7ACF708C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99" w:type="dxa"/>
          </w:tcPr>
          <w:p w14:paraId="2BE38BC7" w14:textId="6E9F4F7B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3.3</w:t>
            </w:r>
          </w:p>
        </w:tc>
        <w:tc>
          <w:tcPr>
            <w:tcW w:w="822" w:type="dxa"/>
          </w:tcPr>
          <w:p w14:paraId="323C82B2" w14:textId="5DC66A2E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10.6</w:t>
            </w:r>
          </w:p>
        </w:tc>
        <w:tc>
          <w:tcPr>
            <w:tcW w:w="822" w:type="dxa"/>
          </w:tcPr>
          <w:p w14:paraId="524DB797" w14:textId="6E8D18E4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17.8</w:t>
            </w:r>
          </w:p>
        </w:tc>
      </w:tr>
      <w:tr w:rsidR="001B1F21" w14:paraId="3EA6224D" w14:textId="0A88EC7B" w:rsidTr="006E0BE2">
        <w:trPr>
          <w:trHeight w:val="622"/>
        </w:trPr>
        <w:tc>
          <w:tcPr>
            <w:tcW w:w="799" w:type="dxa"/>
            <w:vMerge/>
          </w:tcPr>
          <w:p w14:paraId="01412F8D" w14:textId="77777777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</w:tcPr>
          <w:p w14:paraId="13041D55" w14:textId="77777777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bscript"/>
              </w:rPr>
              <w:t>CB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</w:p>
          <w:p w14:paraId="3CC9E261" w14:textId="381BF06A" w:rsidR="001B1F21" w:rsidRDefault="001B1F21" w:rsidP="001B1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-5 V</w:t>
            </w:r>
          </w:p>
        </w:tc>
        <w:tc>
          <w:tcPr>
            <w:tcW w:w="773" w:type="dxa"/>
          </w:tcPr>
          <w:p w14:paraId="27FE78E2" w14:textId="227064D2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3" w:type="dxa"/>
          </w:tcPr>
          <w:p w14:paraId="68704CA4" w14:textId="4CD88E3A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5" w:type="dxa"/>
          </w:tcPr>
          <w:p w14:paraId="373927EA" w14:textId="2AD51AEB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5" w:type="dxa"/>
          </w:tcPr>
          <w:p w14:paraId="26BD0AE9" w14:textId="4C7666A9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3D584A63" w14:textId="754D518F" w:rsidR="001B1F21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99" w:type="dxa"/>
          </w:tcPr>
          <w:p w14:paraId="7F2A8536" w14:textId="201AFC52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0.3</w:t>
            </w:r>
          </w:p>
        </w:tc>
        <w:tc>
          <w:tcPr>
            <w:tcW w:w="799" w:type="dxa"/>
          </w:tcPr>
          <w:p w14:paraId="1D45733D" w14:textId="6DA1FF63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0.6</w:t>
            </w:r>
          </w:p>
        </w:tc>
        <w:tc>
          <w:tcPr>
            <w:tcW w:w="799" w:type="dxa"/>
          </w:tcPr>
          <w:p w14:paraId="0C62A023" w14:textId="3A1009FF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799" w:type="dxa"/>
          </w:tcPr>
          <w:p w14:paraId="723D0440" w14:textId="7F6EF524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3.4</w:t>
            </w:r>
          </w:p>
        </w:tc>
        <w:tc>
          <w:tcPr>
            <w:tcW w:w="822" w:type="dxa"/>
          </w:tcPr>
          <w:p w14:paraId="6FAE3F9F" w14:textId="45D3D149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10.7</w:t>
            </w:r>
          </w:p>
        </w:tc>
        <w:tc>
          <w:tcPr>
            <w:tcW w:w="822" w:type="dxa"/>
          </w:tcPr>
          <w:p w14:paraId="41E4EF3E" w14:textId="5B3D99C9" w:rsidR="001B1F21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</w:tbl>
    <w:p w14:paraId="3AF77E0D" w14:textId="77777777" w:rsidR="001B1F21" w:rsidRDefault="001B1F21" w:rsidP="001B1F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4DC1C" w14:textId="4430EB7B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B7ABB1" w14:textId="263DA06D" w:rsidR="001B6B74" w:rsidRDefault="00622A41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25F982D" wp14:editId="5613D314">
            <wp:extent cx="4712677" cy="2690446"/>
            <wp:effectExtent l="0" t="0" r="12065" b="152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403118" w14:textId="335DDDA0" w:rsidR="00B95FCD" w:rsidRDefault="000B7AE0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Caracteristica de intrare a Baza comuna</w:t>
      </w:r>
    </w:p>
    <w:p w14:paraId="232D7195" w14:textId="544DF8B1" w:rsidR="008157B5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Tabelul 5.2</w:t>
      </w:r>
    </w:p>
    <w:tbl>
      <w:tblPr>
        <w:tblStyle w:val="TableGrid"/>
        <w:tblW w:w="9025" w:type="dxa"/>
        <w:tblInd w:w="-5" w:type="dxa"/>
        <w:tblLook w:val="04A0" w:firstRow="1" w:lastRow="0" w:firstColumn="1" w:lastColumn="0" w:noHBand="0" w:noVBand="1"/>
      </w:tblPr>
      <w:tblGrid>
        <w:gridCol w:w="885"/>
        <w:gridCol w:w="1450"/>
        <w:gridCol w:w="607"/>
        <w:gridCol w:w="863"/>
        <w:gridCol w:w="865"/>
        <w:gridCol w:w="865"/>
        <w:gridCol w:w="865"/>
        <w:gridCol w:w="875"/>
        <w:gridCol w:w="875"/>
        <w:gridCol w:w="875"/>
      </w:tblGrid>
      <w:tr w:rsidR="008157B5" w14:paraId="18886031" w14:textId="60AA4C07" w:rsidTr="006E0BE2">
        <w:trPr>
          <w:trHeight w:val="248"/>
        </w:trPr>
        <w:tc>
          <w:tcPr>
            <w:tcW w:w="2335" w:type="dxa"/>
            <w:gridSpan w:val="2"/>
          </w:tcPr>
          <w:p w14:paraId="597FC047" w14:textId="2F724257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CB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 mV</w:t>
            </w:r>
          </w:p>
        </w:tc>
        <w:tc>
          <w:tcPr>
            <w:tcW w:w="607" w:type="dxa"/>
          </w:tcPr>
          <w:p w14:paraId="15004B32" w14:textId="771C7CCB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14:paraId="47518A1E" w14:textId="1AEC5C27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1E2C6948" w14:textId="789806ED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28CFB477" w14:textId="7B4EAC3A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434B13BE" w14:textId="14323046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75" w:type="dxa"/>
          </w:tcPr>
          <w:p w14:paraId="32414A0C" w14:textId="1CE43256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75" w:type="dxa"/>
          </w:tcPr>
          <w:p w14:paraId="4BDD0A81" w14:textId="12661BE2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5" w:type="dxa"/>
          </w:tcPr>
          <w:p w14:paraId="003387EE" w14:textId="5DC4DE67" w:rsid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</w:t>
            </w:r>
          </w:p>
        </w:tc>
      </w:tr>
      <w:tr w:rsidR="008157B5" w14:paraId="5C36A0A2" w14:textId="53F271B4" w:rsidTr="006E0BE2">
        <w:trPr>
          <w:trHeight w:val="487"/>
        </w:trPr>
        <w:tc>
          <w:tcPr>
            <w:tcW w:w="885" w:type="dxa"/>
            <w:vMerge w:val="restart"/>
          </w:tcPr>
          <w:p w14:paraId="42DF06ED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11984BF" w14:textId="6F895300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</w:t>
            </w:r>
          </w:p>
          <w:p w14:paraId="4B065446" w14:textId="77777777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1450" w:type="dxa"/>
          </w:tcPr>
          <w:p w14:paraId="2B326F4A" w14:textId="28C3108D" w:rsidR="008157B5" w:rsidRP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 xml:space="preserve">E </w:t>
            </w:r>
            <w:r w:rsidR="005F54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5mA</w:t>
            </w:r>
          </w:p>
        </w:tc>
        <w:tc>
          <w:tcPr>
            <w:tcW w:w="607" w:type="dxa"/>
          </w:tcPr>
          <w:p w14:paraId="48E4266D" w14:textId="09C13E2B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4.6</w:t>
            </w:r>
          </w:p>
        </w:tc>
        <w:tc>
          <w:tcPr>
            <w:tcW w:w="863" w:type="dxa"/>
          </w:tcPr>
          <w:p w14:paraId="73A2F471" w14:textId="2D89FC79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4.6</w:t>
            </w:r>
          </w:p>
        </w:tc>
        <w:tc>
          <w:tcPr>
            <w:tcW w:w="865" w:type="dxa"/>
          </w:tcPr>
          <w:p w14:paraId="4D8892E1" w14:textId="4BA01048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  <w:tc>
          <w:tcPr>
            <w:tcW w:w="865" w:type="dxa"/>
          </w:tcPr>
          <w:p w14:paraId="0B779716" w14:textId="5A69C38C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  <w:tc>
          <w:tcPr>
            <w:tcW w:w="865" w:type="dxa"/>
          </w:tcPr>
          <w:p w14:paraId="05EBD633" w14:textId="5A5A4242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  <w:tc>
          <w:tcPr>
            <w:tcW w:w="875" w:type="dxa"/>
          </w:tcPr>
          <w:p w14:paraId="438526A3" w14:textId="7E36D70D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  <w:tc>
          <w:tcPr>
            <w:tcW w:w="875" w:type="dxa"/>
          </w:tcPr>
          <w:p w14:paraId="72FD422C" w14:textId="20B95F8D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  <w:tc>
          <w:tcPr>
            <w:tcW w:w="875" w:type="dxa"/>
          </w:tcPr>
          <w:p w14:paraId="1700E1BC" w14:textId="6D47F916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4.7</w:t>
            </w:r>
          </w:p>
        </w:tc>
      </w:tr>
      <w:tr w:rsidR="008157B5" w14:paraId="56374A29" w14:textId="17E094E8" w:rsidTr="006E0BE2">
        <w:trPr>
          <w:trHeight w:val="496"/>
        </w:trPr>
        <w:tc>
          <w:tcPr>
            <w:tcW w:w="885" w:type="dxa"/>
            <w:vMerge/>
          </w:tcPr>
          <w:p w14:paraId="36BD3F6B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50" w:type="dxa"/>
          </w:tcPr>
          <w:p w14:paraId="6F90FCB4" w14:textId="713FFECD" w:rsidR="008157B5" w:rsidRDefault="008157B5" w:rsidP="008157B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=10mA</w:t>
            </w:r>
          </w:p>
        </w:tc>
        <w:tc>
          <w:tcPr>
            <w:tcW w:w="607" w:type="dxa"/>
          </w:tcPr>
          <w:p w14:paraId="283B739D" w14:textId="6CDE92A9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9.6</w:t>
            </w:r>
          </w:p>
        </w:tc>
        <w:tc>
          <w:tcPr>
            <w:tcW w:w="863" w:type="dxa"/>
          </w:tcPr>
          <w:p w14:paraId="0BCF0902" w14:textId="106AFDF5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9.4</w:t>
            </w:r>
          </w:p>
        </w:tc>
        <w:tc>
          <w:tcPr>
            <w:tcW w:w="865" w:type="dxa"/>
          </w:tcPr>
          <w:p w14:paraId="20994355" w14:textId="0CE0C507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9.4</w:t>
            </w:r>
          </w:p>
        </w:tc>
        <w:tc>
          <w:tcPr>
            <w:tcW w:w="865" w:type="dxa"/>
          </w:tcPr>
          <w:p w14:paraId="32B8D0CC" w14:textId="67468654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9.5</w:t>
            </w:r>
          </w:p>
        </w:tc>
        <w:tc>
          <w:tcPr>
            <w:tcW w:w="865" w:type="dxa"/>
          </w:tcPr>
          <w:p w14:paraId="772EEF6F" w14:textId="76F7B2BE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9.5</w:t>
            </w:r>
          </w:p>
        </w:tc>
        <w:tc>
          <w:tcPr>
            <w:tcW w:w="875" w:type="dxa"/>
          </w:tcPr>
          <w:p w14:paraId="5EA4608C" w14:textId="21317EB5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9.6</w:t>
            </w:r>
          </w:p>
        </w:tc>
        <w:tc>
          <w:tcPr>
            <w:tcW w:w="875" w:type="dxa"/>
          </w:tcPr>
          <w:p w14:paraId="59BF93E8" w14:textId="42106C83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9.6</w:t>
            </w:r>
          </w:p>
        </w:tc>
        <w:tc>
          <w:tcPr>
            <w:tcW w:w="875" w:type="dxa"/>
          </w:tcPr>
          <w:p w14:paraId="1DBD572F" w14:textId="67F5F61D" w:rsidR="008157B5" w:rsidRPr="008157B5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9.6</w:t>
            </w:r>
          </w:p>
        </w:tc>
      </w:tr>
    </w:tbl>
    <w:p w14:paraId="4E4A707F" w14:textId="77777777" w:rsidR="008157B5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E29A" w14:textId="2BAF2C14" w:rsidR="001B6B74" w:rsidRDefault="00B95FCD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3ABF99" wp14:editId="5F7ECBFC">
            <wp:extent cx="4448908" cy="2508738"/>
            <wp:effectExtent l="0" t="0" r="8890" b="63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D8CB78" w14:textId="127B1575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F2F6E8" w14:textId="01F6EE1D" w:rsidR="009C4ADA" w:rsidRDefault="009C4ADA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197B1D" w14:textId="61950AA9" w:rsidR="009C4ADA" w:rsidRDefault="009C4ADA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6E15E" w14:textId="41C0A32C" w:rsidR="009C4ADA" w:rsidRDefault="009C4ADA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40A887" w14:textId="77777777" w:rsidR="009C4ADA" w:rsidRDefault="009C4ADA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F31CA" w14:textId="2EEF1C77" w:rsidR="001B6B74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Tabelul 5.3</w:t>
      </w:r>
    </w:p>
    <w:tbl>
      <w:tblPr>
        <w:tblStyle w:val="TableGrid"/>
        <w:tblW w:w="10523" w:type="dxa"/>
        <w:tblInd w:w="34" w:type="dxa"/>
        <w:tblLook w:val="04A0" w:firstRow="1" w:lastRow="0" w:firstColumn="1" w:lastColumn="0" w:noHBand="0" w:noVBand="1"/>
      </w:tblPr>
      <w:tblGrid>
        <w:gridCol w:w="803"/>
        <w:gridCol w:w="967"/>
        <w:gridCol w:w="782"/>
        <w:gridCol w:w="782"/>
        <w:gridCol w:w="784"/>
        <w:gridCol w:w="784"/>
        <w:gridCol w:w="803"/>
        <w:gridCol w:w="803"/>
        <w:gridCol w:w="803"/>
        <w:gridCol w:w="803"/>
        <w:gridCol w:w="803"/>
        <w:gridCol w:w="803"/>
        <w:gridCol w:w="803"/>
      </w:tblGrid>
      <w:tr w:rsidR="008157B5" w14:paraId="054DA4A3" w14:textId="77777777" w:rsidTr="009C4ADA">
        <w:trPr>
          <w:trHeight w:val="195"/>
        </w:trPr>
        <w:tc>
          <w:tcPr>
            <w:tcW w:w="1770" w:type="dxa"/>
            <w:gridSpan w:val="2"/>
          </w:tcPr>
          <w:p w14:paraId="1D904E7A" w14:textId="41E1F193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U</w:t>
            </w: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 mV</w:t>
            </w:r>
          </w:p>
        </w:tc>
        <w:tc>
          <w:tcPr>
            <w:tcW w:w="782" w:type="dxa"/>
          </w:tcPr>
          <w:p w14:paraId="441F6102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82" w:type="dxa"/>
          </w:tcPr>
          <w:p w14:paraId="02D95688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84" w:type="dxa"/>
          </w:tcPr>
          <w:p w14:paraId="66D959D9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84" w:type="dxa"/>
          </w:tcPr>
          <w:p w14:paraId="3B58CDC0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803" w:type="dxa"/>
          </w:tcPr>
          <w:p w14:paraId="58DA0927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803" w:type="dxa"/>
          </w:tcPr>
          <w:p w14:paraId="3F9E052B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803" w:type="dxa"/>
          </w:tcPr>
          <w:p w14:paraId="2C3920F5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803" w:type="dxa"/>
          </w:tcPr>
          <w:p w14:paraId="26B224C8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803" w:type="dxa"/>
          </w:tcPr>
          <w:p w14:paraId="1B39D4F7" w14:textId="77777777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803" w:type="dxa"/>
          </w:tcPr>
          <w:p w14:paraId="14ABC613" w14:textId="1163DECA" w:rsidR="008157B5" w:rsidRPr="00607213" w:rsidRDefault="008157B5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="00607213"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1CDA7F2D" w14:textId="6DD7BBE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280</w:t>
            </w:r>
          </w:p>
        </w:tc>
      </w:tr>
      <w:tr w:rsidR="008157B5" w14:paraId="6471E49B" w14:textId="77777777" w:rsidTr="009C4ADA">
        <w:trPr>
          <w:trHeight w:val="383"/>
        </w:trPr>
        <w:tc>
          <w:tcPr>
            <w:tcW w:w="803" w:type="dxa"/>
            <w:vMerge w:val="restart"/>
          </w:tcPr>
          <w:p w14:paraId="0EB1B90A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53147479" w14:textId="7ABAA65E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</w:t>
            </w:r>
          </w:p>
          <w:p w14:paraId="52C51681" w14:textId="77777777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967" w:type="dxa"/>
          </w:tcPr>
          <w:p w14:paraId="6DFD36D1" w14:textId="7AD9F340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bscript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</w:p>
          <w:p w14:paraId="262CD59B" w14:textId="77777777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0 V</w:t>
            </w:r>
          </w:p>
        </w:tc>
        <w:tc>
          <w:tcPr>
            <w:tcW w:w="782" w:type="dxa"/>
          </w:tcPr>
          <w:p w14:paraId="210B6185" w14:textId="323ED7E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2" w:type="dxa"/>
          </w:tcPr>
          <w:p w14:paraId="4CA8E65C" w14:textId="2FEE9E67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69A365C" w14:textId="703FA032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5242037" w14:textId="53F182A4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5F4D20C" w14:textId="732DBDB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0C2AD7B3" w14:textId="3CD51F01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62A1B07D" w14:textId="6910BE03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803" w:type="dxa"/>
          </w:tcPr>
          <w:p w14:paraId="6FFC89AB" w14:textId="465ED0B3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0.3</w:t>
            </w:r>
          </w:p>
        </w:tc>
        <w:tc>
          <w:tcPr>
            <w:tcW w:w="803" w:type="dxa"/>
          </w:tcPr>
          <w:p w14:paraId="463A524B" w14:textId="21AA7B50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803" w:type="dxa"/>
          </w:tcPr>
          <w:p w14:paraId="4673D3BF" w14:textId="002DAB2A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803" w:type="dxa"/>
          </w:tcPr>
          <w:p w14:paraId="648F31AF" w14:textId="30A9676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</w:p>
        </w:tc>
      </w:tr>
      <w:tr w:rsidR="008157B5" w14:paraId="1DF4EDF3" w14:textId="77777777" w:rsidTr="009C4ADA">
        <w:trPr>
          <w:trHeight w:val="390"/>
        </w:trPr>
        <w:tc>
          <w:tcPr>
            <w:tcW w:w="803" w:type="dxa"/>
            <w:vMerge/>
          </w:tcPr>
          <w:p w14:paraId="005C0CF1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7" w:type="dxa"/>
          </w:tcPr>
          <w:p w14:paraId="66692BFA" w14:textId="780A30E3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bscript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</w:p>
          <w:p w14:paraId="6BC8F906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-5 V</w:t>
            </w:r>
          </w:p>
        </w:tc>
        <w:tc>
          <w:tcPr>
            <w:tcW w:w="782" w:type="dxa"/>
          </w:tcPr>
          <w:p w14:paraId="1806564A" w14:textId="4256692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2" w:type="dxa"/>
          </w:tcPr>
          <w:p w14:paraId="46291924" w14:textId="080DFFBA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1B66620" w14:textId="1C183945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D78B09E" w14:textId="6859D67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5A1C72D1" w14:textId="5985A19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106D9877" w14:textId="7695228D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577ECD38" w14:textId="525B6F5C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3693BBD4" w14:textId="18CC0B3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3" w:type="dxa"/>
          </w:tcPr>
          <w:p w14:paraId="5C998FBA" w14:textId="633E1BA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803" w:type="dxa"/>
          </w:tcPr>
          <w:p w14:paraId="0A2BB900" w14:textId="4355B009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803" w:type="dxa"/>
          </w:tcPr>
          <w:p w14:paraId="4A64F417" w14:textId="4E760081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0.4</w:t>
            </w:r>
          </w:p>
        </w:tc>
      </w:tr>
    </w:tbl>
    <w:p w14:paraId="585943B7" w14:textId="77777777" w:rsidR="008157B5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19051E" w14:textId="72403C5F" w:rsidR="00B95FCD" w:rsidRDefault="00B95FCD" w:rsidP="009C4A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1F1345" wp14:editId="2AAB1C2E">
            <wp:extent cx="4402015" cy="2731184"/>
            <wp:effectExtent l="0" t="0" r="17780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23D30E" w14:textId="617F2962" w:rsidR="008157B5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Tabelul 5.4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87"/>
        <w:gridCol w:w="888"/>
        <w:gridCol w:w="639"/>
        <w:gridCol w:w="672"/>
        <w:gridCol w:w="674"/>
        <w:gridCol w:w="674"/>
        <w:gridCol w:w="674"/>
        <w:gridCol w:w="674"/>
        <w:gridCol w:w="674"/>
        <w:gridCol w:w="674"/>
        <w:gridCol w:w="674"/>
        <w:gridCol w:w="706"/>
        <w:gridCol w:w="706"/>
      </w:tblGrid>
      <w:tr w:rsidR="00607213" w14:paraId="508C90E6" w14:textId="77777777" w:rsidTr="006E0BE2">
        <w:tc>
          <w:tcPr>
            <w:tcW w:w="1575" w:type="dxa"/>
            <w:gridSpan w:val="2"/>
          </w:tcPr>
          <w:p w14:paraId="128A7474" w14:textId="2FD9FBC3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, mV</w:t>
            </w:r>
          </w:p>
        </w:tc>
        <w:tc>
          <w:tcPr>
            <w:tcW w:w="639" w:type="dxa"/>
          </w:tcPr>
          <w:p w14:paraId="64A24D9F" w14:textId="55A6C2DD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4188B18A" w14:textId="49F1CDD2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tcW w:w="674" w:type="dxa"/>
          </w:tcPr>
          <w:p w14:paraId="340FE0BD" w14:textId="5C71C1FC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602D71D3" w14:textId="70ECC281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674" w:type="dxa"/>
          </w:tcPr>
          <w:p w14:paraId="4A748A36" w14:textId="45EEC89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74" w:type="dxa"/>
          </w:tcPr>
          <w:p w14:paraId="73E71C4B" w14:textId="74935C0B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74" w:type="dxa"/>
          </w:tcPr>
          <w:p w14:paraId="043571EB" w14:textId="543EFB7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74" w:type="dxa"/>
          </w:tcPr>
          <w:p w14:paraId="116003D7" w14:textId="17A5C68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74" w:type="dxa"/>
          </w:tcPr>
          <w:p w14:paraId="2B7FFCD0" w14:textId="0FB4D06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681289C2" w14:textId="4BD741C2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06" w:type="dxa"/>
          </w:tcPr>
          <w:p w14:paraId="2A3BBB48" w14:textId="2649D1E5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</w:t>
            </w:r>
          </w:p>
        </w:tc>
      </w:tr>
      <w:tr w:rsidR="00607213" w14:paraId="12B7E5A5" w14:textId="77777777" w:rsidTr="006E0BE2">
        <w:tc>
          <w:tcPr>
            <w:tcW w:w="687" w:type="dxa"/>
            <w:vMerge w:val="restart"/>
          </w:tcPr>
          <w:p w14:paraId="3B9F95EE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447A526" w14:textId="7A65E659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B1F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</w:t>
            </w:r>
          </w:p>
          <w:p w14:paraId="7B978CE6" w14:textId="77777777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888" w:type="dxa"/>
          </w:tcPr>
          <w:p w14:paraId="00055B8E" w14:textId="65E89190" w:rsidR="008157B5" w:rsidRP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B</w:t>
            </w: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</w:t>
            </w:r>
          </w:p>
          <w:p w14:paraId="6895FDC5" w14:textId="1DD5C419" w:rsidR="008157B5" w:rsidRPr="001B1F21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100µA</w:t>
            </w:r>
          </w:p>
        </w:tc>
        <w:tc>
          <w:tcPr>
            <w:tcW w:w="639" w:type="dxa"/>
          </w:tcPr>
          <w:p w14:paraId="5D356EB2" w14:textId="1A2F7BC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65E47B3A" w14:textId="505277B9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</w:t>
            </w:r>
          </w:p>
        </w:tc>
        <w:tc>
          <w:tcPr>
            <w:tcW w:w="674" w:type="dxa"/>
          </w:tcPr>
          <w:p w14:paraId="095854BD" w14:textId="453C96BD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</w:t>
            </w:r>
          </w:p>
        </w:tc>
        <w:tc>
          <w:tcPr>
            <w:tcW w:w="674" w:type="dxa"/>
          </w:tcPr>
          <w:p w14:paraId="1CB78305" w14:textId="3283868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</w:t>
            </w:r>
          </w:p>
        </w:tc>
        <w:tc>
          <w:tcPr>
            <w:tcW w:w="674" w:type="dxa"/>
          </w:tcPr>
          <w:p w14:paraId="472A1EAC" w14:textId="59DE017D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3.5</w:t>
            </w:r>
          </w:p>
        </w:tc>
        <w:tc>
          <w:tcPr>
            <w:tcW w:w="674" w:type="dxa"/>
          </w:tcPr>
          <w:p w14:paraId="35E78DBE" w14:textId="376D7FDF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3.6</w:t>
            </w:r>
          </w:p>
        </w:tc>
        <w:tc>
          <w:tcPr>
            <w:tcW w:w="674" w:type="dxa"/>
          </w:tcPr>
          <w:p w14:paraId="0F358306" w14:textId="109A0DD2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3.6</w:t>
            </w:r>
          </w:p>
        </w:tc>
        <w:tc>
          <w:tcPr>
            <w:tcW w:w="674" w:type="dxa"/>
          </w:tcPr>
          <w:p w14:paraId="12F03E38" w14:textId="62396A64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</w:t>
            </w:r>
          </w:p>
        </w:tc>
        <w:tc>
          <w:tcPr>
            <w:tcW w:w="674" w:type="dxa"/>
          </w:tcPr>
          <w:p w14:paraId="258FB74C" w14:textId="6EF99891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</w:p>
        </w:tc>
        <w:tc>
          <w:tcPr>
            <w:tcW w:w="706" w:type="dxa"/>
          </w:tcPr>
          <w:p w14:paraId="1577A6FE" w14:textId="671CEEF5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706" w:type="dxa"/>
          </w:tcPr>
          <w:p w14:paraId="2A4E2395" w14:textId="00C48E3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4.8</w:t>
            </w:r>
          </w:p>
        </w:tc>
      </w:tr>
      <w:tr w:rsidR="00607213" w14:paraId="4FD3BCF9" w14:textId="77777777" w:rsidTr="006E0BE2">
        <w:tc>
          <w:tcPr>
            <w:tcW w:w="687" w:type="dxa"/>
            <w:vMerge/>
          </w:tcPr>
          <w:p w14:paraId="33F1AE9A" w14:textId="77777777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8" w:type="dxa"/>
          </w:tcPr>
          <w:p w14:paraId="59C4249B" w14:textId="63629DBB" w:rsidR="008157B5" w:rsidRP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B</w:t>
            </w: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</w:t>
            </w:r>
          </w:p>
          <w:p w14:paraId="54BD4645" w14:textId="26EE0ACC" w:rsidR="008157B5" w:rsidRDefault="008157B5" w:rsidP="0049534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157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200µA</w:t>
            </w:r>
          </w:p>
        </w:tc>
        <w:tc>
          <w:tcPr>
            <w:tcW w:w="639" w:type="dxa"/>
          </w:tcPr>
          <w:p w14:paraId="7C3D977C" w14:textId="2AAC5CC8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61E968C1" w14:textId="652611F6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6.6</w:t>
            </w:r>
          </w:p>
        </w:tc>
        <w:tc>
          <w:tcPr>
            <w:tcW w:w="674" w:type="dxa"/>
          </w:tcPr>
          <w:p w14:paraId="5264A5EE" w14:textId="5EE544A4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6.8</w:t>
            </w:r>
          </w:p>
        </w:tc>
        <w:tc>
          <w:tcPr>
            <w:tcW w:w="674" w:type="dxa"/>
          </w:tcPr>
          <w:p w14:paraId="7A3E71ED" w14:textId="3AC29812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6.9</w:t>
            </w:r>
          </w:p>
        </w:tc>
        <w:tc>
          <w:tcPr>
            <w:tcW w:w="674" w:type="dxa"/>
          </w:tcPr>
          <w:p w14:paraId="48A58277" w14:textId="5511702B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7.1</w:t>
            </w:r>
          </w:p>
        </w:tc>
        <w:tc>
          <w:tcPr>
            <w:tcW w:w="674" w:type="dxa"/>
          </w:tcPr>
          <w:p w14:paraId="108AE254" w14:textId="297CCFF9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674" w:type="dxa"/>
          </w:tcPr>
          <w:p w14:paraId="3B1974DA" w14:textId="61C5FFA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7.9</w:t>
            </w:r>
          </w:p>
        </w:tc>
        <w:tc>
          <w:tcPr>
            <w:tcW w:w="674" w:type="dxa"/>
          </w:tcPr>
          <w:p w14:paraId="5AA49BD8" w14:textId="098E21C1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8.6</w:t>
            </w:r>
          </w:p>
        </w:tc>
        <w:tc>
          <w:tcPr>
            <w:tcW w:w="674" w:type="dxa"/>
          </w:tcPr>
          <w:p w14:paraId="77FBA6B3" w14:textId="248B578E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9.5</w:t>
            </w:r>
          </w:p>
        </w:tc>
        <w:tc>
          <w:tcPr>
            <w:tcW w:w="706" w:type="dxa"/>
          </w:tcPr>
          <w:p w14:paraId="0C371D30" w14:textId="105DDA70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10.4</w:t>
            </w:r>
          </w:p>
        </w:tc>
        <w:tc>
          <w:tcPr>
            <w:tcW w:w="706" w:type="dxa"/>
          </w:tcPr>
          <w:p w14:paraId="39676D2A" w14:textId="403A7CB5" w:rsidR="008157B5" w:rsidRPr="00607213" w:rsidRDefault="00607213" w:rsidP="006072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72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11.5</w:t>
            </w:r>
          </w:p>
        </w:tc>
      </w:tr>
    </w:tbl>
    <w:p w14:paraId="090578B3" w14:textId="77777777" w:rsidR="008157B5" w:rsidRDefault="008157B5" w:rsidP="008157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63824B" w14:textId="156ACEEC" w:rsidR="008157B5" w:rsidRDefault="00C92C75" w:rsidP="009C4A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90EF87" wp14:editId="54066863">
            <wp:extent cx="4718539" cy="2414954"/>
            <wp:effectExtent l="0" t="0" r="6350" b="444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FCE380" w14:textId="7FEC1DF6" w:rsidR="001B6B74" w:rsidRPr="00131003" w:rsidRDefault="00D86A8C" w:rsidP="00ED45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133.63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11.25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=11.87</m:t>
          </m:r>
        </m:oMath>
      </m:oMathPara>
    </w:p>
    <w:p w14:paraId="29DCE577" w14:textId="5E7CC77E" w:rsidR="00131003" w:rsidRPr="00131003" w:rsidRDefault="00D86A8C" w:rsidP="00ED45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133.63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=19.09</m:t>
          </m:r>
        </m:oMath>
      </m:oMathPara>
    </w:p>
    <w:p w14:paraId="753370FA" w14:textId="0EE70FA8" w:rsidR="00131003" w:rsidRPr="00131003" w:rsidRDefault="00D86A8C" w:rsidP="001310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14.2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11.25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=1.262</m:t>
          </m:r>
        </m:oMath>
      </m:oMathPara>
    </w:p>
    <w:p w14:paraId="4AE0C76D" w14:textId="5F97F16A" w:rsidR="00131003" w:rsidRPr="00131003" w:rsidRDefault="00D86A8C" w:rsidP="001310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14.2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=2.03</m:t>
          </m:r>
        </m:oMath>
      </m:oMathPara>
    </w:p>
    <w:p w14:paraId="395F6F47" w14:textId="1D3CBE80" w:rsidR="001B6B74" w:rsidRDefault="001B6B74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80EE2B" w14:textId="7D96AB5D" w:rsidR="00643102" w:rsidRPr="00131003" w:rsidRDefault="00D86A8C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11.87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1+1.262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=5.24</m:t>
          </m:r>
        </m:oMath>
      </m:oMathPara>
    </w:p>
    <w:p w14:paraId="6003B173" w14:textId="48353F60" w:rsidR="00643102" w:rsidRPr="00131003" w:rsidRDefault="00D86A8C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11.8*2.03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1+1.262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-19.09=-8.5</m:t>
          </m:r>
        </m:oMath>
      </m:oMathPara>
    </w:p>
    <w:p w14:paraId="65EFAF99" w14:textId="5CBEABEF" w:rsidR="00643102" w:rsidRPr="00131003" w:rsidRDefault="00D86A8C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1.262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1+1.262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=-0.55</m:t>
          </m:r>
        </m:oMath>
      </m:oMathPara>
    </w:p>
    <w:p w14:paraId="1DE637B2" w14:textId="20212183" w:rsidR="00643102" w:rsidRPr="00131003" w:rsidRDefault="00D86A8C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2.03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1+1.262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=0.9</m:t>
          </m:r>
        </m:oMath>
      </m:oMathPara>
    </w:p>
    <w:p w14:paraId="269A3C47" w14:textId="7C52133D" w:rsidR="001B6B74" w:rsidRDefault="001B6B74" w:rsidP="0064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E2E4C2" w14:textId="050B416F" w:rsidR="001B6B74" w:rsidRDefault="001B6B74" w:rsidP="00607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6B7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2FD620D" wp14:editId="23F4C15C">
            <wp:simplePos x="0" y="0"/>
            <wp:positionH relativeFrom="margin">
              <wp:posOffset>-502920</wp:posOffset>
            </wp:positionH>
            <wp:positionV relativeFrom="paragraph">
              <wp:posOffset>319405</wp:posOffset>
            </wp:positionV>
            <wp:extent cx="3009900" cy="24568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Caracteristicile statice în conexiune BC:</w:t>
      </w:r>
    </w:p>
    <w:p w14:paraId="54DC115B" w14:textId="0EDD0CE1" w:rsidR="001B6B74" w:rsidRDefault="001B6B74" w:rsidP="001B6B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EDEA9" w14:textId="22DE6562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6B7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8B03A32" wp14:editId="7136C71B">
            <wp:simplePos x="0" y="0"/>
            <wp:positionH relativeFrom="margin">
              <wp:posOffset>2979420</wp:posOffset>
            </wp:positionH>
            <wp:positionV relativeFrom="paragraph">
              <wp:posOffset>8890</wp:posOffset>
            </wp:positionV>
            <wp:extent cx="3314700" cy="23602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0E0B9" w14:textId="548B632B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99DF43" w14:textId="77777777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17072C" w14:textId="347071FC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B0A50" w14:textId="77777777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47650B" w14:textId="6DFD1C4A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FC49DD" w14:textId="77777777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AA684C" w14:textId="77777777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6FEA3F" w14:textId="71970943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7A6D65" w14:textId="7795B625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C394EE" w14:textId="48432E81" w:rsidR="001B6B74" w:rsidRDefault="001B6B74" w:rsidP="001B6B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136C09" w14:textId="50BEE31C" w:rsidR="006D6A54" w:rsidRDefault="006D6A54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0EB545" w14:textId="78A2368B" w:rsidR="001B6B74" w:rsidRDefault="001B1F21" w:rsidP="001B1F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Caracteristicile statice în conexiune EC:</w:t>
      </w:r>
    </w:p>
    <w:p w14:paraId="4BC901E1" w14:textId="4B040968" w:rsidR="001B1F21" w:rsidRDefault="00ED4555" w:rsidP="001B1F21">
      <w:pPr>
        <w:jc w:val="center"/>
      </w:pPr>
      <w:r w:rsidRPr="001B1F2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2A702DD" wp14:editId="644B48F3">
            <wp:simplePos x="0" y="0"/>
            <wp:positionH relativeFrom="margin">
              <wp:posOffset>3398520</wp:posOffset>
            </wp:positionH>
            <wp:positionV relativeFrom="paragraph">
              <wp:posOffset>140970</wp:posOffset>
            </wp:positionV>
            <wp:extent cx="2483485" cy="2495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F2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7E33FD" wp14:editId="343AD8ED">
            <wp:simplePos x="0" y="0"/>
            <wp:positionH relativeFrom="margin">
              <wp:posOffset>-182880</wp:posOffset>
            </wp:positionH>
            <wp:positionV relativeFrom="paragraph">
              <wp:posOffset>88900</wp:posOffset>
            </wp:positionV>
            <wp:extent cx="2545080" cy="2590165"/>
            <wp:effectExtent l="0" t="0" r="762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146A" w14:textId="165195DF" w:rsidR="001B6B74" w:rsidRDefault="001B6B74"/>
    <w:p w14:paraId="54A4E9C2" w14:textId="53A35417" w:rsidR="001B6B74" w:rsidRDefault="001B6B74"/>
    <w:p w14:paraId="3F01006B" w14:textId="2AC68F06" w:rsidR="001B6B74" w:rsidRDefault="001B6B74"/>
    <w:p w14:paraId="70A26CD1" w14:textId="3EB136EE" w:rsidR="001B6B74" w:rsidRDefault="001B1F21">
      <w:r>
        <w:tab/>
      </w:r>
    </w:p>
    <w:p w14:paraId="78615EC6" w14:textId="1BD9E11F" w:rsidR="001B6B74" w:rsidRDefault="001B6B74"/>
    <w:p w14:paraId="109E12AB" w14:textId="1B3EEAA3" w:rsidR="00607213" w:rsidRDefault="00607213"/>
    <w:p w14:paraId="57BC31C0" w14:textId="69CD77FA" w:rsidR="00607213" w:rsidRDefault="00607213"/>
    <w:p w14:paraId="0A809AE0" w14:textId="02C229D1" w:rsidR="00607213" w:rsidRDefault="00607213"/>
    <w:p w14:paraId="368C578A" w14:textId="417DCF00" w:rsidR="00607213" w:rsidRDefault="00607213"/>
    <w:p w14:paraId="4806B0F3" w14:textId="48C794CE" w:rsidR="00607213" w:rsidRDefault="00607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213">
        <w:rPr>
          <w:rFonts w:ascii="Times New Roman" w:hAnsi="Times New Roman" w:cs="Times New Roman"/>
          <w:b/>
          <w:bCs/>
          <w:sz w:val="28"/>
          <w:szCs w:val="28"/>
        </w:rPr>
        <w:t>Concluzie:</w:t>
      </w:r>
    </w:p>
    <w:p w14:paraId="2BA4910F" w14:textId="0EE9B598" w:rsidR="005F54B8" w:rsidRPr="00D27D9E" w:rsidRDefault="00D27D9E" w:rsidP="00D27D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27D9E">
        <w:rPr>
          <w:rFonts w:ascii="TimesNewRomanPSMT" w:hAnsi="TimesNewRomanPSMT" w:cs="TimesNewRomanPSMT"/>
          <w:sz w:val="24"/>
          <w:szCs w:val="24"/>
        </w:rPr>
        <w:t xml:space="preserve">În urma efectuării lucrării de laborator, am </w:t>
      </w:r>
      <w:r w:rsidR="0013333F">
        <w:rPr>
          <w:rFonts w:ascii="TimesNewRomanPSMT" w:hAnsi="TimesNewRomanPSMT" w:cs="TimesNewRomanPSMT"/>
          <w:sz w:val="24"/>
          <w:szCs w:val="24"/>
        </w:rPr>
        <w:t xml:space="preserve">analizat 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și </w:t>
      </w:r>
      <w:r w:rsidR="0013333F">
        <w:rPr>
          <w:rFonts w:ascii="TimesNewRomanPSMT" w:hAnsi="TimesNewRomanPSMT" w:cs="TimesNewRomanPSMT"/>
          <w:sz w:val="24"/>
          <w:szCs w:val="24"/>
        </w:rPr>
        <w:t>studiat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tranzistoarele bipolare, determinând</w:t>
      </w:r>
      <w:r w:rsidR="0013333F">
        <w:rPr>
          <w:rFonts w:ascii="TimesNewRomanPSMT" w:hAnsi="TimesNewRomanPSMT" w:cs="TimesNewRomanPSMT"/>
          <w:sz w:val="24"/>
          <w:szCs w:val="24"/>
        </w:rPr>
        <w:t xml:space="preserve"> 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caracteristicile </w:t>
      </w:r>
      <w:r w:rsidR="0013333F">
        <w:rPr>
          <w:rFonts w:ascii="TimesNewRomanPSMT" w:hAnsi="TimesNewRomanPSMT" w:cs="TimesNewRomanPSMT"/>
          <w:sz w:val="24"/>
          <w:szCs w:val="24"/>
        </w:rPr>
        <w:t xml:space="preserve">ale 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tranzistorului bipolar </w:t>
      </w:r>
      <w:r w:rsidR="0013333F">
        <w:rPr>
          <w:rFonts w:ascii="TimesNewRomanPSMT" w:hAnsi="TimesNewRomanPSMT" w:cs="TimesNewRomanPSMT"/>
          <w:sz w:val="24"/>
          <w:szCs w:val="24"/>
        </w:rPr>
        <w:t xml:space="preserve">aflanduse in 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conexiune cu </w:t>
      </w:r>
      <w:r w:rsidR="0013333F">
        <w:rPr>
          <w:rFonts w:ascii="TimesNewRomanPSMT" w:hAnsi="TimesNewRomanPSMT" w:cs="TimesNewRomanPSMT"/>
          <w:sz w:val="24"/>
          <w:szCs w:val="24"/>
        </w:rPr>
        <w:t>emiztorul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comun  și cu </w:t>
      </w:r>
      <w:r w:rsidR="0013333F">
        <w:rPr>
          <w:rFonts w:ascii="TimesNewRomanPSMT" w:hAnsi="TimesNewRomanPSMT" w:cs="TimesNewRomanPSMT"/>
          <w:sz w:val="24"/>
          <w:szCs w:val="24"/>
        </w:rPr>
        <w:t>baza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comun</w:t>
      </w:r>
      <w:r w:rsidR="0013333F">
        <w:rPr>
          <w:rFonts w:ascii="TimesNewRomanPSMT" w:hAnsi="TimesNewRomanPSMT" w:cs="TimesNewRomanPSMT"/>
          <w:sz w:val="24"/>
          <w:szCs w:val="24"/>
        </w:rPr>
        <w:t>a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.</w:t>
      </w:r>
      <w:r w:rsidR="00DF2E83">
        <w:rPr>
          <w:rFonts w:ascii="TimesNewRomanPSMT" w:hAnsi="TimesNewRomanPSMT" w:cs="TimesNewRomanPSMT"/>
          <w:sz w:val="24"/>
          <w:szCs w:val="24"/>
        </w:rPr>
        <w:t xml:space="preserve"> 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Am </w:t>
      </w:r>
      <w:r w:rsidR="0013333F">
        <w:rPr>
          <w:rFonts w:ascii="TimesNewRomanPSMT" w:hAnsi="TimesNewRomanPSMT" w:cs="TimesNewRomanPSMT"/>
          <w:sz w:val="24"/>
          <w:szCs w:val="24"/>
        </w:rPr>
        <w:t>constatat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că în cazul caracteristicilor de ieșire, </w:t>
      </w:r>
      <w:r w:rsidR="0013333F">
        <w:rPr>
          <w:rFonts w:ascii="TimesNewRomanPSMT" w:hAnsi="TimesNewRomanPSMT" w:cs="TimesNewRomanPSMT"/>
          <w:sz w:val="24"/>
          <w:szCs w:val="24"/>
        </w:rPr>
        <w:t>la</w:t>
      </w:r>
      <w:r w:rsidRPr="00D27D9E">
        <w:rPr>
          <w:rFonts w:ascii="TimesNewRomanPSMT" w:hAnsi="TimesNewRomanPSMT" w:cs="TimesNewRomanPSMT"/>
          <w:sz w:val="24"/>
          <w:szCs w:val="24"/>
        </w:rPr>
        <w:t xml:space="preserve"> tranzist</w:t>
      </w:r>
      <w:r>
        <w:rPr>
          <w:rFonts w:ascii="TimesNewRomanPSMT" w:hAnsi="TimesNewRomanPSMT" w:cs="TimesNewRomanPSMT"/>
          <w:sz w:val="24"/>
          <w:szCs w:val="24"/>
        </w:rPr>
        <w:t xml:space="preserve">orului bipolar în conexiune </w:t>
      </w:r>
      <w:r w:rsidR="0013333F">
        <w:rPr>
          <w:rFonts w:ascii="TimesNewRomanPSMT" w:hAnsi="TimesNewRomanPSMT" w:cs="TimesNewRomanPSMT"/>
          <w:sz w:val="24"/>
          <w:szCs w:val="24"/>
        </w:rPr>
        <w:t>cu baza comuna</w:t>
      </w:r>
      <w:r>
        <w:rPr>
          <w:rFonts w:ascii="TimesNewRomanPSMT" w:hAnsi="TimesNewRomanPSMT" w:cs="TimesNewRomanPSMT"/>
          <w:sz w:val="24"/>
          <w:szCs w:val="24"/>
        </w:rPr>
        <w:t>,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cât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și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conexiune</w:t>
      </w:r>
      <w:proofErr w:type="spellEnd"/>
      <w:r w:rsidR="0013333F">
        <w:rPr>
          <w:rFonts w:ascii="TimesNewRomanPSMT" w:hAnsi="TimesNewRomanPSMT" w:cs="TimesNewRomanPSMT"/>
          <w:sz w:val="24"/>
          <w:szCs w:val="24"/>
          <w:lang w:val="en-US"/>
        </w:rPr>
        <w:t xml:space="preserve"> cu </w:t>
      </w:r>
      <w:proofErr w:type="spellStart"/>
      <w:r w:rsidR="0013333F">
        <w:rPr>
          <w:rFonts w:ascii="TimesNewRomanPSMT" w:hAnsi="TimesNewRomanPSMT" w:cs="TimesNewRomanPSMT"/>
          <w:sz w:val="24"/>
          <w:szCs w:val="24"/>
          <w:lang w:val="en-US"/>
        </w:rPr>
        <w:t>emizatorul</w:t>
      </w:r>
      <w:proofErr w:type="spellEnd"/>
      <w:r w:rsidR="0013333F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13333F">
        <w:rPr>
          <w:rFonts w:ascii="TimesNewRomanPSMT" w:hAnsi="TimesNewRomanPSMT" w:cs="TimesNewRomanPSMT"/>
          <w:sz w:val="24"/>
          <w:szCs w:val="24"/>
          <w:lang w:val="en-US"/>
        </w:rPr>
        <w:t>comun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graficele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LiberationSerif-Italic" w:hAnsi="LiberationSerif-Italic" w:cs="LiberationSerif-Italic"/>
          <w:i/>
          <w:iCs/>
          <w:sz w:val="24"/>
          <w:szCs w:val="24"/>
          <w:lang w:val="en-US"/>
        </w:rPr>
        <w:t>I</w:t>
      </w:r>
      <w:r>
        <w:rPr>
          <w:rFonts w:ascii="LiberationSerif-Italic" w:hAnsi="LiberationSerif-Italic" w:cs="LiberationSerif-Italic"/>
          <w:i/>
          <w:iCs/>
          <w:sz w:val="14"/>
          <w:szCs w:val="14"/>
          <w:lang w:val="en-US"/>
        </w:rPr>
        <w:t>c</w:t>
      </w:r>
      <w:proofErr w:type="spellEnd"/>
      <w:r>
        <w:rPr>
          <w:rFonts w:ascii="LiberationSerif-Italic" w:hAnsi="LiberationSerif-Italic" w:cs="LiberationSerif-Italic"/>
          <w:i/>
          <w:iCs/>
          <w:sz w:val="14"/>
          <w:szCs w:val="1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sunt direct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proporționale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valorile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LiberationSerif-Italic" w:hAnsi="LiberationSerif-Italic" w:cs="LiberationSerif-Italic"/>
          <w:i/>
          <w:iCs/>
          <w:sz w:val="24"/>
          <w:szCs w:val="24"/>
          <w:lang w:val="en-US"/>
        </w:rPr>
        <w:t>I</w:t>
      </w:r>
      <w:r>
        <w:rPr>
          <w:rFonts w:ascii="LiberationSerif-Italic" w:hAnsi="LiberationSerif-Italic" w:cs="LiberationSerif-Italic"/>
          <w:i/>
          <w:iCs/>
          <w:sz w:val="14"/>
          <w:szCs w:val="14"/>
          <w:lang w:val="en-US"/>
        </w:rPr>
        <w:t xml:space="preserve">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și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respectiv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LiberationSerif-Italic" w:hAnsi="LiberationSerif-Italic" w:cs="LiberationSerif-Italic"/>
          <w:i/>
          <w:iCs/>
          <w:sz w:val="24"/>
          <w:szCs w:val="24"/>
          <w:lang w:val="en-US"/>
        </w:rPr>
        <w:t>I</w:t>
      </w:r>
      <w:r>
        <w:rPr>
          <w:rFonts w:ascii="LiberationSerif-Italic" w:hAnsi="LiberationSerif-Italic" w:cs="LiberationSerif-Italic"/>
          <w:i/>
          <w:iCs/>
          <w:sz w:val="14"/>
          <w:szCs w:val="14"/>
          <w:lang w:val="en-US"/>
        </w:rPr>
        <w:t>B</w:t>
      </w:r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14:paraId="70BAB3F0" w14:textId="498DF8D7" w:rsidR="009C4ADA" w:rsidRDefault="009C4AD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C4ADA" w:rsidSect="00133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6800" w14:textId="77777777" w:rsidR="00D86A8C" w:rsidRDefault="00D86A8C" w:rsidP="0013333F">
      <w:pPr>
        <w:spacing w:after="0" w:line="240" w:lineRule="auto"/>
      </w:pPr>
      <w:r>
        <w:separator/>
      </w:r>
    </w:p>
  </w:endnote>
  <w:endnote w:type="continuationSeparator" w:id="0">
    <w:p w14:paraId="6189EF62" w14:textId="77777777" w:rsidR="00D86A8C" w:rsidRDefault="00D86A8C" w:rsidP="001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5D1F" w14:textId="77777777" w:rsidR="00D86A8C" w:rsidRDefault="00D86A8C" w:rsidP="0013333F">
      <w:pPr>
        <w:spacing w:after="0" w:line="240" w:lineRule="auto"/>
      </w:pPr>
      <w:r>
        <w:separator/>
      </w:r>
    </w:p>
  </w:footnote>
  <w:footnote w:type="continuationSeparator" w:id="0">
    <w:p w14:paraId="4D5CA83A" w14:textId="77777777" w:rsidR="00D86A8C" w:rsidRDefault="00D86A8C" w:rsidP="0013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84"/>
    <w:multiLevelType w:val="hybridMultilevel"/>
    <w:tmpl w:val="B64E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1549"/>
    <w:multiLevelType w:val="hybridMultilevel"/>
    <w:tmpl w:val="8DB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7BBF"/>
    <w:multiLevelType w:val="hybridMultilevel"/>
    <w:tmpl w:val="9DCC287E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7163A"/>
    <w:multiLevelType w:val="hybridMultilevel"/>
    <w:tmpl w:val="3BD49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163DD"/>
    <w:multiLevelType w:val="hybridMultilevel"/>
    <w:tmpl w:val="DBE81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B74"/>
    <w:rsid w:val="000B7AE0"/>
    <w:rsid w:val="00131003"/>
    <w:rsid w:val="0013333F"/>
    <w:rsid w:val="001B1F21"/>
    <w:rsid w:val="001B6B74"/>
    <w:rsid w:val="00416B58"/>
    <w:rsid w:val="00524D91"/>
    <w:rsid w:val="005F54B8"/>
    <w:rsid w:val="00607213"/>
    <w:rsid w:val="00622A41"/>
    <w:rsid w:val="00643102"/>
    <w:rsid w:val="006B64A1"/>
    <w:rsid w:val="006D6A54"/>
    <w:rsid w:val="006E0BE2"/>
    <w:rsid w:val="008157B5"/>
    <w:rsid w:val="009C4ADA"/>
    <w:rsid w:val="00B72BD9"/>
    <w:rsid w:val="00B95FCD"/>
    <w:rsid w:val="00C3697B"/>
    <w:rsid w:val="00C92C75"/>
    <w:rsid w:val="00D27D9E"/>
    <w:rsid w:val="00D86A8C"/>
    <w:rsid w:val="00DF2E83"/>
    <w:rsid w:val="00ED4555"/>
    <w:rsid w:val="00E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2A3F"/>
  <w15:chartTrackingRefBased/>
  <w15:docId w15:val="{09EF080D-3660-4A4F-AAA6-9ECEA4F9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B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4555"/>
    <w:rPr>
      <w:color w:val="808080"/>
    </w:rPr>
  </w:style>
  <w:style w:type="paragraph" w:styleId="ListParagraph">
    <w:name w:val="List Paragraph"/>
    <w:basedOn w:val="Normal"/>
    <w:uiPriority w:val="34"/>
    <w:qFormat/>
    <w:rsid w:val="005F54B8"/>
    <w:pPr>
      <w:spacing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3F"/>
  </w:style>
  <w:style w:type="paragraph" w:styleId="Footer">
    <w:name w:val="footer"/>
    <w:basedOn w:val="Normal"/>
    <w:link w:val="FooterChar"/>
    <w:uiPriority w:val="99"/>
    <w:unhideWhenUsed/>
    <w:rsid w:val="0013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Ucb=0V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  <c:pt idx="10">
                  <c:v>300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0.2</c:v>
                </c:pt>
                <c:pt idx="6">
                  <c:v>0.5</c:v>
                </c:pt>
                <c:pt idx="7">
                  <c:v>1</c:v>
                </c:pt>
                <c:pt idx="8">
                  <c:v>3.3</c:v>
                </c:pt>
                <c:pt idx="9">
                  <c:v>10.6</c:v>
                </c:pt>
                <c:pt idx="10">
                  <c:v>17.8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20-4F28-9574-1745C4AF9F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Ucv=-5V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  <c:pt idx="10">
                  <c:v>300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</c:v>
                </c:pt>
                <c:pt idx="6">
                  <c:v>0.6</c:v>
                </c:pt>
                <c:pt idx="7">
                  <c:v>1.1000000000000001</c:v>
                </c:pt>
                <c:pt idx="8">
                  <c:v>3.4</c:v>
                </c:pt>
                <c:pt idx="9">
                  <c:v>10.7</c:v>
                </c:pt>
                <c:pt idx="10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20-4F28-9574-1745C4AF9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7828959"/>
        <c:axId val="1227836447"/>
      </c:scatterChart>
      <c:valAx>
        <c:axId val="122782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36447"/>
        <c:crosses val="autoZero"/>
        <c:crossBetween val="midCat"/>
      </c:valAx>
      <c:valAx>
        <c:axId val="122783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828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Ie=5mA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4.5999999999999996</c:v>
                </c:pt>
                <c:pt idx="1">
                  <c:v>4.5999999999999996</c:v>
                </c:pt>
                <c:pt idx="2">
                  <c:v>4.7</c:v>
                </c:pt>
                <c:pt idx="3">
                  <c:v>4.7</c:v>
                </c:pt>
                <c:pt idx="4">
                  <c:v>4.7</c:v>
                </c:pt>
                <c:pt idx="5">
                  <c:v>4.7</c:v>
                </c:pt>
                <c:pt idx="6">
                  <c:v>4.7</c:v>
                </c:pt>
                <c:pt idx="7">
                  <c:v>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18-4CA9-AD83-37762F7B41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Ie=10mA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9.6</c:v>
                </c:pt>
                <c:pt idx="1">
                  <c:v>9.4</c:v>
                </c:pt>
                <c:pt idx="2">
                  <c:v>9.4</c:v>
                </c:pt>
                <c:pt idx="3">
                  <c:v>9.5</c:v>
                </c:pt>
                <c:pt idx="4">
                  <c:v>9.5</c:v>
                </c:pt>
                <c:pt idx="5">
                  <c:v>9.6</c:v>
                </c:pt>
                <c:pt idx="6">
                  <c:v>9.6</c:v>
                </c:pt>
                <c:pt idx="7">
                  <c:v>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B18-4CA9-AD83-37762F7B4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536399"/>
        <c:axId val="1296540975"/>
      </c:scatterChart>
      <c:valAx>
        <c:axId val="129653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540975"/>
        <c:crosses val="autoZero"/>
        <c:crossBetween val="midCat"/>
      </c:valAx>
      <c:valAx>
        <c:axId val="129654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536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Uce=0V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0.3</c:v>
                </c:pt>
                <c:pt idx="8">
                  <c:v>0.7</c:v>
                </c:pt>
                <c:pt idx="9">
                  <c:v>1.4</c:v>
                </c:pt>
                <c:pt idx="10">
                  <c:v>2.2999999999999998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3F-4D89-91DC-75D6B6D32B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Uce=-5V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</c:v>
                </c:pt>
                <c:pt idx="9">
                  <c:v>0.2</c:v>
                </c:pt>
                <c:pt idx="10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3F-4D89-91DC-75D6B6D32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533487"/>
        <c:axId val="1296544303"/>
      </c:scatterChart>
      <c:valAx>
        <c:axId val="129653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544303"/>
        <c:crosses val="autoZero"/>
        <c:crossBetween val="midCat"/>
      </c:valAx>
      <c:valAx>
        <c:axId val="129654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533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Ib=100uA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3.8</c:v>
                </c:pt>
                <c:pt idx="2">
                  <c:v>3.8</c:v>
                </c:pt>
                <c:pt idx="3">
                  <c:v>3.8</c:v>
                </c:pt>
                <c:pt idx="4">
                  <c:v>3.5</c:v>
                </c:pt>
                <c:pt idx="5">
                  <c:v>3.6</c:v>
                </c:pt>
                <c:pt idx="6">
                  <c:v>3.6</c:v>
                </c:pt>
                <c:pt idx="7">
                  <c:v>3.8</c:v>
                </c:pt>
                <c:pt idx="8">
                  <c:v>4.2</c:v>
                </c:pt>
                <c:pt idx="9">
                  <c:v>4.5</c:v>
                </c:pt>
                <c:pt idx="10">
                  <c:v>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4B-429B-A054-3BB891195C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Ib=200uA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6.6</c:v>
                </c:pt>
                <c:pt idx="2">
                  <c:v>6.8</c:v>
                </c:pt>
                <c:pt idx="3">
                  <c:v>6.9</c:v>
                </c:pt>
                <c:pt idx="4">
                  <c:v>7.1</c:v>
                </c:pt>
                <c:pt idx="5">
                  <c:v>7.5</c:v>
                </c:pt>
                <c:pt idx="6">
                  <c:v>7.9</c:v>
                </c:pt>
                <c:pt idx="7">
                  <c:v>8.6</c:v>
                </c:pt>
                <c:pt idx="8">
                  <c:v>9.5</c:v>
                </c:pt>
                <c:pt idx="9">
                  <c:v>10.4</c:v>
                </c:pt>
                <c:pt idx="10">
                  <c:v>11.5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F4B-429B-A054-3BB891195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341343"/>
        <c:axId val="1559344255"/>
      </c:scatterChart>
      <c:valAx>
        <c:axId val="1559341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44255"/>
        <c:crosses val="autoZero"/>
        <c:crossBetween val="midCat"/>
      </c:valAx>
      <c:valAx>
        <c:axId val="155934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41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479B-2708-472F-B535-CE85BBA2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Castraveț</dc:creator>
  <cp:keywords/>
  <dc:description/>
  <cp:lastModifiedBy>Stefan Vlasitchi</cp:lastModifiedBy>
  <cp:revision>2</cp:revision>
  <cp:lastPrinted>2022-12-15T21:17:00Z</cp:lastPrinted>
  <dcterms:created xsi:type="dcterms:W3CDTF">2022-12-16T21:50:00Z</dcterms:created>
  <dcterms:modified xsi:type="dcterms:W3CDTF">2022-12-16T21:50:00Z</dcterms:modified>
</cp:coreProperties>
</file>