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2EC5" w14:textId="77777777" w:rsidR="0071047B" w:rsidRPr="009A463B" w:rsidRDefault="0071047B" w:rsidP="0071047B">
      <w:pPr>
        <w:pStyle w:val="Default"/>
        <w:jc w:val="center"/>
        <w:rPr>
          <w:rFonts w:ascii="Times New Roman" w:hAnsi="Times New Roman"/>
          <w:sz w:val="32"/>
          <w:szCs w:val="32"/>
          <w:lang w:val="ro-MD"/>
        </w:rPr>
      </w:pPr>
      <w:bookmarkStart w:id="0" w:name="_Hlk125619904"/>
      <w:bookmarkEnd w:id="0"/>
      <w:r w:rsidRPr="009A463B">
        <w:rPr>
          <w:rFonts w:ascii="Times New Roman" w:hAnsi="Times New Roman"/>
          <w:sz w:val="32"/>
          <w:szCs w:val="32"/>
          <w:lang w:val="ro-MD"/>
        </w:rPr>
        <w:t>Ministerul Educației și Cercetării al Republicii Moldova</w:t>
      </w:r>
    </w:p>
    <w:p w14:paraId="11E905D3" w14:textId="77777777" w:rsidR="0071047B" w:rsidRPr="009A463B" w:rsidRDefault="0071047B" w:rsidP="0071047B">
      <w:pPr>
        <w:pStyle w:val="Default"/>
        <w:jc w:val="center"/>
        <w:rPr>
          <w:rFonts w:ascii="Times New Roman" w:hAnsi="Times New Roman"/>
          <w:sz w:val="32"/>
          <w:szCs w:val="32"/>
          <w:lang w:val="ro-MD"/>
        </w:rPr>
      </w:pPr>
      <w:r w:rsidRPr="009A463B">
        <w:rPr>
          <w:rFonts w:ascii="Times New Roman" w:hAnsi="Times New Roman"/>
          <w:sz w:val="32"/>
          <w:szCs w:val="32"/>
          <w:lang w:val="ro-MD"/>
        </w:rPr>
        <w:t>Universitatea Tehnică a Moldovei</w:t>
      </w:r>
    </w:p>
    <w:p w14:paraId="3391235B" w14:textId="77777777" w:rsidR="0071047B" w:rsidRPr="009A463B" w:rsidRDefault="0071047B" w:rsidP="0071047B">
      <w:pPr>
        <w:pStyle w:val="Default"/>
        <w:jc w:val="center"/>
        <w:rPr>
          <w:rFonts w:ascii="Times New Roman" w:hAnsi="Times New Roman"/>
          <w:sz w:val="32"/>
          <w:szCs w:val="32"/>
          <w:lang w:val="ro-MD"/>
        </w:rPr>
      </w:pPr>
      <w:r w:rsidRPr="009A463B">
        <w:rPr>
          <w:rFonts w:ascii="Times New Roman" w:hAnsi="Times New Roman"/>
          <w:sz w:val="32"/>
          <w:szCs w:val="32"/>
          <w:lang w:val="ro-MD"/>
        </w:rPr>
        <w:t>Facultatea Calculatoare, Informatică și Microelectronică</w:t>
      </w:r>
    </w:p>
    <w:p w14:paraId="62061A45" w14:textId="77777777" w:rsidR="0071047B" w:rsidRPr="009A463B" w:rsidRDefault="0071047B" w:rsidP="0071047B">
      <w:pPr>
        <w:jc w:val="center"/>
        <w:rPr>
          <w:sz w:val="32"/>
          <w:szCs w:val="32"/>
          <w:lang w:val="ro-MD"/>
        </w:rPr>
      </w:pPr>
      <w:r w:rsidRPr="009A463B">
        <w:rPr>
          <w:sz w:val="32"/>
          <w:szCs w:val="32"/>
          <w:lang w:val="ro-MD"/>
        </w:rPr>
        <w:t>Departamentul Ingineria Software și Automatică</w:t>
      </w:r>
    </w:p>
    <w:p w14:paraId="1F2ABC75" w14:textId="77777777" w:rsidR="0071047B" w:rsidRPr="009A463B" w:rsidRDefault="0071047B" w:rsidP="0071047B">
      <w:pPr>
        <w:pStyle w:val="Default"/>
        <w:rPr>
          <w:rFonts w:ascii="Times New Roman" w:hAnsi="Times New Roman"/>
          <w:lang w:val="ro-MD"/>
        </w:rPr>
      </w:pPr>
    </w:p>
    <w:p w14:paraId="3F76C9BF" w14:textId="77777777" w:rsidR="0071047B" w:rsidRPr="009A463B" w:rsidRDefault="0071047B" w:rsidP="0071047B">
      <w:pPr>
        <w:pStyle w:val="Default"/>
        <w:rPr>
          <w:rFonts w:ascii="Times New Roman" w:hAnsi="Times New Roman"/>
          <w:b/>
          <w:bCs/>
          <w:sz w:val="96"/>
          <w:szCs w:val="96"/>
          <w:lang w:val="ro-MD"/>
        </w:rPr>
      </w:pPr>
    </w:p>
    <w:p w14:paraId="4B267F46" w14:textId="77777777" w:rsidR="0071047B" w:rsidRPr="009A463B" w:rsidRDefault="0071047B" w:rsidP="0071047B">
      <w:pPr>
        <w:pStyle w:val="Default"/>
        <w:jc w:val="center"/>
        <w:rPr>
          <w:rFonts w:ascii="Times New Roman" w:hAnsi="Times New Roman"/>
          <w:sz w:val="96"/>
          <w:szCs w:val="96"/>
          <w:lang w:val="ro-MD"/>
        </w:rPr>
      </w:pPr>
      <w:r w:rsidRPr="009A463B">
        <w:rPr>
          <w:rFonts w:ascii="Times New Roman" w:hAnsi="Times New Roman"/>
          <w:b/>
          <w:bCs/>
          <w:sz w:val="96"/>
          <w:szCs w:val="96"/>
          <w:lang w:val="ro-MD"/>
        </w:rPr>
        <w:t>Proiect de curs</w:t>
      </w:r>
    </w:p>
    <w:p w14:paraId="1EED86EF" w14:textId="448C4FB4" w:rsidR="0071047B" w:rsidRPr="009A463B" w:rsidRDefault="0071047B" w:rsidP="0071047B">
      <w:pPr>
        <w:pStyle w:val="Default"/>
        <w:jc w:val="center"/>
        <w:rPr>
          <w:rFonts w:ascii="Times New Roman" w:hAnsi="Times New Roman"/>
          <w:sz w:val="36"/>
          <w:szCs w:val="36"/>
          <w:lang w:val="ro-MD"/>
        </w:rPr>
      </w:pPr>
      <w:r w:rsidRPr="009A463B">
        <w:rPr>
          <w:rFonts w:ascii="Times New Roman" w:hAnsi="Times New Roman"/>
          <w:i/>
          <w:iCs/>
          <w:sz w:val="36"/>
          <w:szCs w:val="36"/>
          <w:lang w:val="ro-MD"/>
        </w:rPr>
        <w:t>Disciplina:</w:t>
      </w:r>
    </w:p>
    <w:p w14:paraId="195E44E3" w14:textId="77777777" w:rsidR="0071047B" w:rsidRPr="009A463B" w:rsidRDefault="0071047B" w:rsidP="0071047B">
      <w:pPr>
        <w:pStyle w:val="Default"/>
        <w:rPr>
          <w:rFonts w:ascii="Times New Roman" w:hAnsi="Times New Roman"/>
          <w:b/>
          <w:bCs/>
          <w:sz w:val="36"/>
          <w:szCs w:val="36"/>
          <w:lang w:val="ro-MD"/>
        </w:rPr>
      </w:pPr>
    </w:p>
    <w:p w14:paraId="50856592" w14:textId="77777777" w:rsidR="0071047B" w:rsidRPr="009A463B" w:rsidRDefault="0071047B" w:rsidP="0071047B">
      <w:pPr>
        <w:pStyle w:val="Default"/>
        <w:rPr>
          <w:rFonts w:ascii="Times New Roman" w:hAnsi="Times New Roman"/>
          <w:b/>
          <w:bCs/>
          <w:sz w:val="36"/>
          <w:szCs w:val="36"/>
          <w:lang w:val="ro-MD"/>
        </w:rPr>
      </w:pPr>
    </w:p>
    <w:p w14:paraId="28967938" w14:textId="77777777" w:rsidR="0071047B" w:rsidRPr="009A463B" w:rsidRDefault="0071047B" w:rsidP="0071047B">
      <w:pPr>
        <w:pStyle w:val="Default"/>
        <w:rPr>
          <w:rFonts w:ascii="Times New Roman" w:hAnsi="Times New Roman"/>
          <w:b/>
          <w:bCs/>
          <w:sz w:val="36"/>
          <w:szCs w:val="36"/>
          <w:lang w:val="ro-MD"/>
        </w:rPr>
      </w:pPr>
    </w:p>
    <w:p w14:paraId="5068FE12" w14:textId="223774E6" w:rsidR="0071047B" w:rsidRPr="009A463B" w:rsidRDefault="0071047B" w:rsidP="0071047B">
      <w:pPr>
        <w:pStyle w:val="NormalWeb"/>
        <w:spacing w:before="0" w:beforeAutospacing="0" w:after="0" w:afterAutospacing="0"/>
        <w:jc w:val="center"/>
        <w:rPr>
          <w:lang w:val="ro-MD"/>
        </w:rPr>
      </w:pPr>
      <w:r w:rsidRPr="009A463B">
        <w:rPr>
          <w:b/>
          <w:bCs/>
          <w:sz w:val="36"/>
          <w:szCs w:val="36"/>
          <w:lang w:val="ro-MD"/>
        </w:rPr>
        <w:t xml:space="preserve">Tema: </w:t>
      </w:r>
    </w:p>
    <w:p w14:paraId="66E7E316" w14:textId="77777777" w:rsidR="0071047B" w:rsidRPr="009A463B" w:rsidRDefault="0071047B" w:rsidP="0071047B">
      <w:pPr>
        <w:pStyle w:val="Default"/>
        <w:jc w:val="center"/>
        <w:rPr>
          <w:rFonts w:ascii="Times New Roman" w:hAnsi="Times New Roman"/>
          <w:sz w:val="32"/>
          <w:szCs w:val="32"/>
          <w:lang w:val="ro-MD"/>
        </w:rPr>
      </w:pPr>
    </w:p>
    <w:p w14:paraId="71080036" w14:textId="77777777" w:rsidR="0071047B" w:rsidRPr="009A463B" w:rsidRDefault="0071047B" w:rsidP="0071047B">
      <w:pPr>
        <w:pStyle w:val="Default"/>
        <w:rPr>
          <w:rFonts w:ascii="Times New Roman" w:hAnsi="Times New Roman"/>
          <w:sz w:val="32"/>
          <w:szCs w:val="32"/>
          <w:lang w:val="ro-MD"/>
        </w:rPr>
      </w:pPr>
    </w:p>
    <w:p w14:paraId="252DD7A6" w14:textId="653C988D" w:rsidR="0071047B" w:rsidRPr="009A463B" w:rsidRDefault="0071047B" w:rsidP="0071047B">
      <w:pPr>
        <w:pStyle w:val="Default"/>
        <w:tabs>
          <w:tab w:val="left" w:pos="720"/>
          <w:tab w:val="left" w:pos="1440"/>
          <w:tab w:val="left" w:pos="2160"/>
          <w:tab w:val="left" w:pos="2880"/>
          <w:tab w:val="left" w:pos="6524"/>
        </w:tabs>
        <w:rPr>
          <w:rFonts w:ascii="Times New Roman" w:hAnsi="Times New Roman"/>
          <w:sz w:val="32"/>
          <w:szCs w:val="32"/>
          <w:lang w:val="ro-MD"/>
        </w:rPr>
      </w:pPr>
      <w:r w:rsidRPr="009A463B">
        <w:rPr>
          <w:rFonts w:ascii="Times New Roman" w:hAnsi="Times New Roman"/>
          <w:sz w:val="32"/>
          <w:szCs w:val="32"/>
          <w:lang w:val="ro-MD"/>
        </w:rPr>
        <w:t xml:space="preserve">A efectuat: </w:t>
      </w:r>
      <w:r w:rsidRPr="009A463B">
        <w:rPr>
          <w:rFonts w:ascii="Times New Roman" w:hAnsi="Times New Roman"/>
          <w:sz w:val="32"/>
          <w:szCs w:val="32"/>
          <w:lang w:val="ro-MD"/>
        </w:rPr>
        <w:tab/>
      </w:r>
      <w:r w:rsidRPr="009A463B">
        <w:rPr>
          <w:rFonts w:ascii="Times New Roman" w:hAnsi="Times New Roman"/>
          <w:sz w:val="32"/>
          <w:szCs w:val="32"/>
          <w:lang w:val="ro-MD"/>
        </w:rPr>
        <w:tab/>
      </w:r>
      <w:r w:rsidRPr="009A463B">
        <w:rPr>
          <w:rFonts w:ascii="Times New Roman" w:hAnsi="Times New Roman"/>
          <w:sz w:val="32"/>
          <w:szCs w:val="32"/>
          <w:lang w:val="ro-MD"/>
        </w:rPr>
        <w:tab/>
      </w:r>
    </w:p>
    <w:p w14:paraId="207BFAA0" w14:textId="24A82523" w:rsidR="0071047B" w:rsidRPr="009A463B" w:rsidRDefault="0071047B" w:rsidP="0071047B">
      <w:pPr>
        <w:pStyle w:val="Default"/>
        <w:ind w:left="6480"/>
        <w:rPr>
          <w:rFonts w:ascii="Times New Roman" w:hAnsi="Times New Roman"/>
          <w:color w:val="000000" w:themeColor="text1"/>
          <w:sz w:val="32"/>
          <w:szCs w:val="32"/>
          <w:lang w:val="ro-MD"/>
        </w:rPr>
      </w:pPr>
      <w:r w:rsidRPr="009A463B">
        <w:rPr>
          <w:rFonts w:ascii="Times New Roman" w:hAnsi="Times New Roman"/>
          <w:sz w:val="32"/>
          <w:szCs w:val="32"/>
          <w:lang w:val="ro-MD"/>
        </w:rPr>
        <w:t>st.gr</w:t>
      </w:r>
      <w:r w:rsidRPr="009A463B">
        <w:rPr>
          <w:rFonts w:ascii="Times New Roman" w:hAnsi="Times New Roman"/>
          <w:color w:val="000000" w:themeColor="text1"/>
          <w:sz w:val="32"/>
          <w:szCs w:val="32"/>
          <w:lang w:val="ro-MD"/>
        </w:rPr>
        <w:t xml:space="preserve"> Arsenie Ion TI-216</w:t>
      </w:r>
    </w:p>
    <w:p w14:paraId="43E4254C" w14:textId="263922A8" w:rsidR="0071047B" w:rsidRPr="009A463B" w:rsidRDefault="0071047B" w:rsidP="0071047B">
      <w:pPr>
        <w:pStyle w:val="Default"/>
        <w:ind w:left="6480"/>
        <w:rPr>
          <w:rFonts w:ascii="Times New Roman" w:hAnsi="Times New Roman"/>
          <w:sz w:val="32"/>
          <w:szCs w:val="32"/>
          <w:lang w:val="ro-MD"/>
        </w:rPr>
      </w:pPr>
      <w:r w:rsidRPr="009A463B">
        <w:rPr>
          <w:rFonts w:ascii="Times New Roman" w:hAnsi="Times New Roman"/>
          <w:sz w:val="32"/>
          <w:szCs w:val="32"/>
          <w:lang w:val="ro-MD"/>
        </w:rPr>
        <w:t>st.gr Cozma Daniel TI-216</w:t>
      </w:r>
    </w:p>
    <w:p w14:paraId="02BA674C" w14:textId="29C7347B" w:rsidR="0071047B" w:rsidRPr="009A463B" w:rsidRDefault="0071047B" w:rsidP="0071047B">
      <w:pPr>
        <w:pStyle w:val="Default"/>
        <w:ind w:left="6480"/>
        <w:rPr>
          <w:rFonts w:ascii="Times New Roman" w:hAnsi="Times New Roman"/>
          <w:sz w:val="32"/>
          <w:szCs w:val="32"/>
          <w:lang w:val="ro-MD"/>
        </w:rPr>
      </w:pPr>
      <w:r w:rsidRPr="009A463B">
        <w:rPr>
          <w:rFonts w:ascii="Times New Roman" w:hAnsi="Times New Roman"/>
          <w:sz w:val="32"/>
          <w:szCs w:val="32"/>
          <w:lang w:val="ro-MD"/>
        </w:rPr>
        <w:t>st.gr Until</w:t>
      </w:r>
      <w:r w:rsidRPr="009A463B">
        <w:rPr>
          <w:rFonts w:ascii="Times New Roman" w:hAnsi="Times New Roman"/>
          <w:sz w:val="32"/>
          <w:szCs w:val="32"/>
          <w:lang w:val="ro-RO"/>
        </w:rPr>
        <w:t>ă</w:t>
      </w:r>
      <w:r w:rsidRPr="009A463B">
        <w:rPr>
          <w:rFonts w:ascii="Times New Roman" w:hAnsi="Times New Roman"/>
          <w:sz w:val="32"/>
          <w:szCs w:val="32"/>
          <w:lang w:val="ro-MD"/>
        </w:rPr>
        <w:t xml:space="preserve"> Victor TI-216</w:t>
      </w:r>
    </w:p>
    <w:p w14:paraId="123C1EA1" w14:textId="43957263" w:rsidR="0071047B" w:rsidRPr="009A463B" w:rsidRDefault="0071047B" w:rsidP="0071047B">
      <w:pPr>
        <w:pStyle w:val="Default"/>
        <w:ind w:left="6480"/>
        <w:rPr>
          <w:rFonts w:ascii="Times New Roman" w:hAnsi="Times New Roman"/>
          <w:sz w:val="32"/>
          <w:szCs w:val="32"/>
          <w:lang w:val="ro-MD"/>
        </w:rPr>
      </w:pPr>
      <w:r w:rsidRPr="009A463B">
        <w:rPr>
          <w:rFonts w:ascii="Times New Roman" w:hAnsi="Times New Roman"/>
          <w:sz w:val="32"/>
          <w:szCs w:val="32"/>
          <w:lang w:val="ro-MD"/>
        </w:rPr>
        <w:t>st.gr Vlașițchi Ștefan TI-216</w:t>
      </w:r>
    </w:p>
    <w:p w14:paraId="05ED3702" w14:textId="7863F667" w:rsidR="0071047B" w:rsidRPr="009A463B" w:rsidRDefault="0071047B" w:rsidP="0071047B">
      <w:pPr>
        <w:pStyle w:val="Default"/>
        <w:jc w:val="center"/>
        <w:rPr>
          <w:rFonts w:ascii="Times New Roman" w:hAnsi="Times New Roman"/>
          <w:sz w:val="32"/>
          <w:szCs w:val="32"/>
          <w:lang w:val="ro-MD"/>
        </w:rPr>
      </w:pPr>
    </w:p>
    <w:p w14:paraId="2DF0D3D7" w14:textId="77777777" w:rsidR="0071047B" w:rsidRPr="009A463B" w:rsidRDefault="0071047B" w:rsidP="0071047B">
      <w:pPr>
        <w:pStyle w:val="Default"/>
        <w:jc w:val="center"/>
        <w:rPr>
          <w:rFonts w:ascii="Times New Roman" w:hAnsi="Times New Roman"/>
          <w:sz w:val="32"/>
          <w:szCs w:val="32"/>
          <w:lang w:val="ro-MD"/>
        </w:rPr>
      </w:pPr>
    </w:p>
    <w:p w14:paraId="4573C7E7" w14:textId="77777777" w:rsidR="0071047B" w:rsidRPr="009A463B" w:rsidRDefault="0071047B" w:rsidP="0071047B">
      <w:pPr>
        <w:pStyle w:val="Default"/>
        <w:rPr>
          <w:rFonts w:ascii="Times New Roman" w:hAnsi="Times New Roman"/>
          <w:sz w:val="32"/>
          <w:szCs w:val="32"/>
          <w:lang w:val="ro-MD"/>
        </w:rPr>
      </w:pPr>
    </w:p>
    <w:p w14:paraId="29D47CAC" w14:textId="2E6A0327" w:rsidR="0071047B" w:rsidRPr="009A463B" w:rsidRDefault="0071047B" w:rsidP="0071047B">
      <w:pPr>
        <w:rPr>
          <w:iCs/>
          <w:sz w:val="32"/>
          <w:szCs w:val="32"/>
        </w:rPr>
      </w:pPr>
      <w:r w:rsidRPr="009A463B">
        <w:rPr>
          <w:sz w:val="32"/>
          <w:szCs w:val="32"/>
          <w:lang w:val="ro-MD"/>
        </w:rPr>
        <w:t xml:space="preserve">A verificat: </w:t>
      </w:r>
      <w:r w:rsidRPr="009A463B">
        <w:rPr>
          <w:sz w:val="32"/>
          <w:szCs w:val="32"/>
          <w:lang w:val="ro-MD"/>
        </w:rPr>
        <w:tab/>
      </w:r>
      <w:r w:rsidRPr="009A463B">
        <w:rPr>
          <w:sz w:val="32"/>
          <w:szCs w:val="32"/>
          <w:lang w:val="ro-MD"/>
        </w:rPr>
        <w:tab/>
      </w:r>
      <w:r w:rsidRPr="009A463B">
        <w:rPr>
          <w:sz w:val="32"/>
          <w:szCs w:val="32"/>
          <w:lang w:val="ro-MD"/>
        </w:rPr>
        <w:tab/>
      </w:r>
      <w:r w:rsidRPr="009A463B">
        <w:rPr>
          <w:sz w:val="32"/>
          <w:szCs w:val="32"/>
          <w:lang w:val="ro-MD"/>
        </w:rPr>
        <w:tab/>
      </w:r>
      <w:r w:rsidRPr="009A463B">
        <w:rPr>
          <w:sz w:val="32"/>
          <w:szCs w:val="32"/>
          <w:lang w:val="ro-MD"/>
        </w:rPr>
        <w:tab/>
      </w:r>
      <w:r w:rsidRPr="009A463B">
        <w:rPr>
          <w:sz w:val="32"/>
          <w:szCs w:val="32"/>
          <w:lang w:val="ro-MD"/>
        </w:rPr>
        <w:tab/>
        <w:t xml:space="preserve">      </w:t>
      </w:r>
      <w:r w:rsidRPr="009A463B">
        <w:rPr>
          <w:sz w:val="32"/>
          <w:szCs w:val="32"/>
          <w:lang w:val="ro-MD"/>
        </w:rPr>
        <w:tab/>
      </w:r>
      <w:r w:rsidRPr="009A463B">
        <w:rPr>
          <w:iCs/>
          <w:sz w:val="32"/>
          <w:szCs w:val="32"/>
        </w:rPr>
        <w:t xml:space="preserve">asist.univ. </w:t>
      </w:r>
      <w:r w:rsidRPr="009A463B">
        <w:rPr>
          <w:iCs/>
          <w:sz w:val="32"/>
          <w:szCs w:val="32"/>
        </w:rPr>
        <w:br/>
        <w:t xml:space="preserve">                                                                     </w:t>
      </w:r>
      <w:r w:rsidRPr="009A463B">
        <w:rPr>
          <w:iCs/>
          <w:sz w:val="32"/>
          <w:szCs w:val="32"/>
        </w:rPr>
        <w:tab/>
      </w:r>
      <w:r w:rsidRPr="009A463B">
        <w:rPr>
          <w:iCs/>
          <w:sz w:val="32"/>
          <w:szCs w:val="32"/>
        </w:rPr>
        <w:tab/>
        <w:t>Sava Nina</w:t>
      </w:r>
    </w:p>
    <w:p w14:paraId="57BFA9A0" w14:textId="77777777" w:rsidR="0071047B" w:rsidRPr="009A463B" w:rsidRDefault="0071047B" w:rsidP="0071047B">
      <w:pPr>
        <w:ind w:left="6480"/>
        <w:rPr>
          <w:iCs/>
          <w:sz w:val="32"/>
          <w:szCs w:val="32"/>
        </w:rPr>
      </w:pPr>
      <w:r w:rsidRPr="009A463B">
        <w:rPr>
          <w:iCs/>
          <w:sz w:val="32"/>
          <w:szCs w:val="32"/>
        </w:rPr>
        <w:t>lect.univ.</w:t>
      </w:r>
      <w:r w:rsidRPr="009A463B">
        <w:rPr>
          <w:iCs/>
          <w:sz w:val="32"/>
          <w:szCs w:val="32"/>
        </w:rPr>
        <w:br/>
        <w:t>Melnic Radu</w:t>
      </w:r>
    </w:p>
    <w:p w14:paraId="05C8C323" w14:textId="71B4827E" w:rsidR="0071047B" w:rsidRPr="009A463B" w:rsidRDefault="00D7667B" w:rsidP="0071047B">
      <w:pPr>
        <w:pStyle w:val="Default"/>
        <w:rPr>
          <w:rFonts w:ascii="Times New Roman" w:hAnsi="Times New Roman"/>
          <w:sz w:val="32"/>
          <w:szCs w:val="32"/>
          <w:lang w:val="ro-MD"/>
        </w:rPr>
      </w:pP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r>
      <w:r>
        <w:rPr>
          <w:rFonts w:ascii="Times New Roman" w:hAnsi="Times New Roman"/>
          <w:sz w:val="32"/>
          <w:szCs w:val="32"/>
          <w:lang w:val="ro-MD"/>
        </w:rPr>
        <w:tab/>
        <w:t>...</w:t>
      </w:r>
    </w:p>
    <w:p w14:paraId="01F2BD82" w14:textId="77777777" w:rsidR="0071047B" w:rsidRPr="009A463B" w:rsidRDefault="0071047B" w:rsidP="0071047B">
      <w:pPr>
        <w:rPr>
          <w:sz w:val="32"/>
          <w:szCs w:val="32"/>
          <w:lang w:val="ro-MD"/>
        </w:rPr>
      </w:pPr>
    </w:p>
    <w:p w14:paraId="573D99F3" w14:textId="7147ED7F" w:rsidR="0071047B" w:rsidRPr="009A463B" w:rsidRDefault="0071047B" w:rsidP="0071047B">
      <w:pPr>
        <w:rPr>
          <w:sz w:val="32"/>
          <w:szCs w:val="32"/>
          <w:lang w:val="ro-MD"/>
        </w:rPr>
      </w:pPr>
    </w:p>
    <w:p w14:paraId="0B08E029" w14:textId="77777777" w:rsidR="0071047B" w:rsidRPr="009A463B" w:rsidRDefault="0071047B" w:rsidP="0071047B">
      <w:pPr>
        <w:rPr>
          <w:sz w:val="32"/>
          <w:szCs w:val="32"/>
          <w:lang w:val="ro-MD"/>
        </w:rPr>
      </w:pPr>
    </w:p>
    <w:p w14:paraId="79A42A67" w14:textId="77777777" w:rsidR="0071047B" w:rsidRPr="009A463B" w:rsidRDefault="0071047B" w:rsidP="0071047B">
      <w:pPr>
        <w:rPr>
          <w:sz w:val="32"/>
          <w:szCs w:val="32"/>
          <w:lang w:val="ro-MD"/>
        </w:rPr>
      </w:pPr>
    </w:p>
    <w:p w14:paraId="29FBA8EE" w14:textId="77777777" w:rsidR="0071047B" w:rsidRPr="009A463B" w:rsidRDefault="0071047B" w:rsidP="0071047B">
      <w:pPr>
        <w:jc w:val="center"/>
        <w:rPr>
          <w:lang w:val="ro-MD"/>
        </w:rPr>
      </w:pPr>
      <w:r w:rsidRPr="009A463B">
        <w:rPr>
          <w:sz w:val="32"/>
          <w:szCs w:val="32"/>
          <w:lang w:val="ro-MD"/>
        </w:rPr>
        <w:t>Chișinău - 2023</w:t>
      </w:r>
    </w:p>
    <w:sdt>
      <w:sdtPr>
        <w:rPr>
          <w:rFonts w:ascii="Times New Roman" w:eastAsia="Times New Roman" w:hAnsi="Times New Roman" w:cs="Times New Roman"/>
          <w:noProof/>
          <w:color w:val="auto"/>
          <w:sz w:val="24"/>
          <w:szCs w:val="24"/>
          <w:lang w:val="ro-RO"/>
        </w:rPr>
        <w:id w:val="-1244323721"/>
        <w:docPartObj>
          <w:docPartGallery w:val="Table of Contents"/>
          <w:docPartUnique/>
        </w:docPartObj>
      </w:sdtPr>
      <w:sdtEndPr>
        <w:rPr>
          <w:b/>
          <w:bCs/>
        </w:rPr>
      </w:sdtEndPr>
      <w:sdtContent>
        <w:p w14:paraId="4C6C4311" w14:textId="76E3FA60" w:rsidR="0071047B" w:rsidRPr="009A463B" w:rsidRDefault="0071047B">
          <w:pPr>
            <w:pStyle w:val="TOCHeading"/>
            <w:rPr>
              <w:rFonts w:ascii="Times New Roman" w:hAnsi="Times New Roman" w:cs="Times New Roman"/>
              <w:b/>
              <w:bCs/>
              <w:color w:val="000000" w:themeColor="text1"/>
            </w:rPr>
          </w:pPr>
          <w:proofErr w:type="spellStart"/>
          <w:r w:rsidRPr="009A463B">
            <w:rPr>
              <w:rFonts w:ascii="Times New Roman" w:hAnsi="Times New Roman" w:cs="Times New Roman"/>
              <w:b/>
              <w:bCs/>
              <w:color w:val="000000" w:themeColor="text1"/>
            </w:rPr>
            <w:t>Cuprins</w:t>
          </w:r>
          <w:proofErr w:type="spellEnd"/>
        </w:p>
        <w:p w14:paraId="13B16906" w14:textId="0A74EFF1" w:rsidR="009C01E8" w:rsidRDefault="0071047B">
          <w:pPr>
            <w:pStyle w:val="TOC1"/>
            <w:tabs>
              <w:tab w:val="right" w:leader="dot" w:pos="10530"/>
            </w:tabs>
          </w:pPr>
          <w:r w:rsidRPr="009A463B">
            <w:fldChar w:fldCharType="begin"/>
          </w:r>
          <w:r w:rsidRPr="009A463B">
            <w:instrText xml:space="preserve"> TOC \o "1-3" \h \z \u </w:instrText>
          </w:r>
          <w:r w:rsidRPr="009A463B">
            <w:fldChar w:fldCharType="separate"/>
          </w:r>
          <w:hyperlink w:anchor="_Toc130825137" w:history="1">
            <w:r w:rsidR="009C01E8" w:rsidRPr="004E76F9">
              <w:rPr>
                <w:rStyle w:val="Hyperlink"/>
                <w:b/>
                <w:bCs/>
              </w:rPr>
              <w:t>Introducere</w:t>
            </w:r>
            <w:r w:rsidR="009C01E8">
              <w:rPr>
                <w:webHidden/>
              </w:rPr>
              <w:tab/>
            </w:r>
            <w:r w:rsidR="009C01E8">
              <w:rPr>
                <w:webHidden/>
              </w:rPr>
              <w:fldChar w:fldCharType="begin"/>
            </w:r>
            <w:r w:rsidR="009C01E8">
              <w:rPr>
                <w:webHidden/>
              </w:rPr>
              <w:instrText xml:space="preserve"> PAGEREF _Toc130825137 \h </w:instrText>
            </w:r>
            <w:r w:rsidR="009C01E8">
              <w:rPr>
                <w:webHidden/>
              </w:rPr>
            </w:r>
            <w:r w:rsidR="009C01E8">
              <w:rPr>
                <w:webHidden/>
              </w:rPr>
              <w:fldChar w:fldCharType="separate"/>
            </w:r>
            <w:r w:rsidR="009C01E8">
              <w:rPr>
                <w:webHidden/>
              </w:rPr>
              <w:t>3</w:t>
            </w:r>
            <w:r w:rsidR="009C01E8">
              <w:rPr>
                <w:webHidden/>
              </w:rPr>
              <w:fldChar w:fldCharType="end"/>
            </w:r>
          </w:hyperlink>
        </w:p>
        <w:p w14:paraId="7055C6D4" w14:textId="1816D4C3" w:rsidR="0071047B" w:rsidRPr="009A463B" w:rsidRDefault="0071047B">
          <w:r w:rsidRPr="009A463B">
            <w:rPr>
              <w:b/>
              <w:bCs/>
            </w:rPr>
            <w:fldChar w:fldCharType="end"/>
          </w:r>
        </w:p>
      </w:sdtContent>
    </w:sdt>
    <w:p w14:paraId="203BC98D" w14:textId="7DD49BA6" w:rsidR="001155E0" w:rsidRPr="009A463B" w:rsidRDefault="001155E0"/>
    <w:p w14:paraId="60641A00" w14:textId="7B466503" w:rsidR="0071047B" w:rsidRPr="009A463B" w:rsidRDefault="0071047B"/>
    <w:p w14:paraId="569E1D53" w14:textId="0AD7CF19" w:rsidR="0071047B" w:rsidRPr="009A463B" w:rsidRDefault="0071047B"/>
    <w:p w14:paraId="1430B2AC" w14:textId="2B4339FE" w:rsidR="0071047B" w:rsidRPr="009A463B" w:rsidRDefault="0071047B"/>
    <w:p w14:paraId="4D148004" w14:textId="268002E1" w:rsidR="0071047B" w:rsidRPr="009A463B" w:rsidRDefault="0071047B"/>
    <w:p w14:paraId="17FB3B05" w14:textId="1C13FB05" w:rsidR="0071047B" w:rsidRPr="009A463B" w:rsidRDefault="0071047B"/>
    <w:p w14:paraId="4591BE3E" w14:textId="033C18AF" w:rsidR="0071047B" w:rsidRPr="009A463B" w:rsidRDefault="0071047B"/>
    <w:p w14:paraId="338BA1FB" w14:textId="0ED1DAB4" w:rsidR="0071047B" w:rsidRPr="009A463B" w:rsidRDefault="0071047B"/>
    <w:p w14:paraId="23BFDE92" w14:textId="12CA3CD7" w:rsidR="0071047B" w:rsidRPr="009A463B" w:rsidRDefault="0071047B"/>
    <w:p w14:paraId="738CC79D" w14:textId="7AD2C51F" w:rsidR="0071047B" w:rsidRPr="009A463B" w:rsidRDefault="0071047B"/>
    <w:p w14:paraId="02E13678" w14:textId="14F344FB" w:rsidR="0071047B" w:rsidRPr="009A463B" w:rsidRDefault="0071047B"/>
    <w:p w14:paraId="53AA0B2E" w14:textId="3D7BC4D2" w:rsidR="0071047B" w:rsidRPr="009A463B" w:rsidRDefault="0071047B"/>
    <w:p w14:paraId="503A6F59" w14:textId="6CCE98F9" w:rsidR="0071047B" w:rsidRPr="009A463B" w:rsidRDefault="0071047B"/>
    <w:p w14:paraId="4CCF7B06" w14:textId="4EAF64AE" w:rsidR="0071047B" w:rsidRPr="009A463B" w:rsidRDefault="0071047B"/>
    <w:p w14:paraId="39B63656" w14:textId="1E4F53E4" w:rsidR="0071047B" w:rsidRPr="009A463B" w:rsidRDefault="0071047B"/>
    <w:p w14:paraId="645212B7" w14:textId="3BA4DBDC" w:rsidR="0071047B" w:rsidRPr="009A463B" w:rsidRDefault="0071047B"/>
    <w:p w14:paraId="3E93578C" w14:textId="35925A6B" w:rsidR="0071047B" w:rsidRPr="009A463B" w:rsidRDefault="0071047B"/>
    <w:p w14:paraId="4AA39C6D" w14:textId="01B4EE79" w:rsidR="0071047B" w:rsidRPr="009A463B" w:rsidRDefault="0071047B"/>
    <w:p w14:paraId="152D4883" w14:textId="0543980C" w:rsidR="0071047B" w:rsidRPr="009A463B" w:rsidRDefault="0071047B"/>
    <w:p w14:paraId="0D2CAF4C" w14:textId="064DAD29" w:rsidR="0071047B" w:rsidRPr="009A463B" w:rsidRDefault="0071047B"/>
    <w:p w14:paraId="6CF8BA5C" w14:textId="1D124BAB" w:rsidR="0071047B" w:rsidRPr="009A463B" w:rsidRDefault="0071047B"/>
    <w:p w14:paraId="61ED967E" w14:textId="72B34287" w:rsidR="0071047B" w:rsidRPr="009A463B" w:rsidRDefault="0071047B"/>
    <w:p w14:paraId="620C1E51" w14:textId="05F3EB36" w:rsidR="0071047B" w:rsidRPr="009A463B" w:rsidRDefault="0071047B"/>
    <w:p w14:paraId="79932BAA" w14:textId="1DFF09AD" w:rsidR="0071047B" w:rsidRPr="009A463B" w:rsidRDefault="0071047B"/>
    <w:p w14:paraId="5C23017F" w14:textId="45FD4233" w:rsidR="0071047B" w:rsidRPr="009A463B" w:rsidRDefault="0071047B"/>
    <w:p w14:paraId="1FE168EF" w14:textId="25835A77" w:rsidR="0071047B" w:rsidRPr="009A463B" w:rsidRDefault="0071047B"/>
    <w:p w14:paraId="3B323F34" w14:textId="11AF7BAB" w:rsidR="0071047B" w:rsidRPr="009A463B" w:rsidRDefault="0071047B"/>
    <w:p w14:paraId="1428176E" w14:textId="6117954D" w:rsidR="0071047B" w:rsidRPr="009A463B" w:rsidRDefault="0071047B"/>
    <w:p w14:paraId="60C7899B" w14:textId="61F6E8F5" w:rsidR="0071047B" w:rsidRPr="009A463B" w:rsidRDefault="0071047B"/>
    <w:p w14:paraId="5853DD30" w14:textId="245960A4" w:rsidR="0071047B" w:rsidRPr="009A463B" w:rsidRDefault="0071047B"/>
    <w:p w14:paraId="13DD4421" w14:textId="2A8B6395" w:rsidR="0071047B" w:rsidRPr="009A463B" w:rsidRDefault="0071047B"/>
    <w:p w14:paraId="40780A72" w14:textId="58357D8C" w:rsidR="0071047B" w:rsidRPr="009A463B" w:rsidRDefault="0071047B"/>
    <w:p w14:paraId="171E3E4D" w14:textId="7E48CCA9" w:rsidR="0071047B" w:rsidRPr="009A463B" w:rsidRDefault="0071047B"/>
    <w:p w14:paraId="49E0748B" w14:textId="42E3C9CB" w:rsidR="0071047B" w:rsidRPr="009A463B" w:rsidRDefault="0071047B"/>
    <w:p w14:paraId="37C14DA8" w14:textId="0DCD08DD" w:rsidR="0071047B" w:rsidRPr="009A463B" w:rsidRDefault="0071047B"/>
    <w:p w14:paraId="0DD9D02B" w14:textId="7813B8D7" w:rsidR="0071047B" w:rsidRPr="009A463B" w:rsidRDefault="0071047B"/>
    <w:p w14:paraId="27A70B4A" w14:textId="4E68E109" w:rsidR="0071047B" w:rsidRPr="009A463B" w:rsidRDefault="0071047B"/>
    <w:p w14:paraId="288DF73A" w14:textId="6952478E" w:rsidR="0071047B" w:rsidRPr="009A463B" w:rsidRDefault="0071047B"/>
    <w:p w14:paraId="14900A79" w14:textId="74EE8F68" w:rsidR="0071047B" w:rsidRPr="009A463B" w:rsidRDefault="0071047B"/>
    <w:p w14:paraId="7F00859C" w14:textId="5212A330" w:rsidR="0071047B" w:rsidRPr="009A463B" w:rsidRDefault="0071047B"/>
    <w:p w14:paraId="300B4979" w14:textId="3C0E630D" w:rsidR="0071047B" w:rsidRPr="009A463B" w:rsidRDefault="0071047B"/>
    <w:p w14:paraId="0EFAB720" w14:textId="43501274" w:rsidR="0071047B" w:rsidRPr="009A463B" w:rsidRDefault="0071047B"/>
    <w:p w14:paraId="71E0BF15" w14:textId="560F8BC1" w:rsidR="0071047B" w:rsidRPr="009A463B" w:rsidRDefault="0071047B"/>
    <w:p w14:paraId="2D714029" w14:textId="6CB71E96" w:rsidR="0071047B" w:rsidRPr="009A463B" w:rsidRDefault="0071047B"/>
    <w:p w14:paraId="481D5B73" w14:textId="294A2777" w:rsidR="0071047B" w:rsidRPr="009A463B" w:rsidRDefault="0071047B"/>
    <w:p w14:paraId="1CD8CE29" w14:textId="4469AAC6" w:rsidR="0071047B" w:rsidRPr="009A463B" w:rsidRDefault="0071047B"/>
    <w:p w14:paraId="24C94A65" w14:textId="7AAE2E9E" w:rsidR="0071047B" w:rsidRPr="009C01E8" w:rsidRDefault="0071047B" w:rsidP="009C01E8">
      <w:pPr>
        <w:pStyle w:val="Heading1"/>
        <w:rPr>
          <w:rFonts w:ascii="Times New Roman" w:hAnsi="Times New Roman" w:cs="Times New Roman"/>
          <w:b/>
          <w:bCs/>
          <w:color w:val="000000" w:themeColor="text1"/>
          <w:sz w:val="28"/>
          <w:szCs w:val="28"/>
        </w:rPr>
      </w:pPr>
      <w:bookmarkStart w:id="1" w:name="_Toc130825137"/>
      <w:r w:rsidRPr="009C01E8">
        <w:rPr>
          <w:rFonts w:ascii="Times New Roman" w:hAnsi="Times New Roman" w:cs="Times New Roman"/>
          <w:b/>
          <w:bCs/>
          <w:color w:val="000000" w:themeColor="text1"/>
          <w:sz w:val="28"/>
          <w:szCs w:val="28"/>
        </w:rPr>
        <w:t>Introducere</w:t>
      </w:r>
      <w:bookmarkEnd w:id="1"/>
    </w:p>
    <w:p w14:paraId="073F50BA" w14:textId="23089436" w:rsidR="009A463B" w:rsidRPr="009A463B" w:rsidRDefault="009A463B">
      <w:pPr>
        <w:rPr>
          <w:b/>
          <w:bCs/>
          <w:sz w:val="28"/>
          <w:szCs w:val="28"/>
        </w:rPr>
      </w:pPr>
    </w:p>
    <w:p w14:paraId="47B3CB1B" w14:textId="156D9DF0" w:rsidR="009A463B" w:rsidRPr="009A463B" w:rsidRDefault="009A463B" w:rsidP="009A463B">
      <w:pPr>
        <w:pStyle w:val="NoSpacing"/>
        <w:jc w:val="both"/>
        <w:rPr>
          <w:sz w:val="28"/>
          <w:szCs w:val="28"/>
        </w:rPr>
      </w:pPr>
      <w:r w:rsidRPr="009A463B">
        <w:rPr>
          <w:b/>
          <w:bCs/>
        </w:rPr>
        <w:tab/>
      </w:r>
      <w:r w:rsidRPr="009A463B">
        <w:rPr>
          <w:sz w:val="28"/>
          <w:szCs w:val="28"/>
        </w:rPr>
        <w:t>În ultimii ani, cursurile online au devenit tot mai populare în întreaga lume. Această formă de învățământ oferă o mulțime de avantaje, cum ar fi flexibilitatea orarului și accesul la o gamă largă de resurse educaționale. În acest proiect, vom explora această temă și vom discuta mai în detaliu despre cursurile online.</w:t>
      </w:r>
    </w:p>
    <w:p w14:paraId="131310B8" w14:textId="2950AC2C" w:rsidR="009A463B" w:rsidRPr="009A463B" w:rsidRDefault="009A463B" w:rsidP="009A463B">
      <w:pPr>
        <w:pStyle w:val="NoSpacing"/>
        <w:ind w:firstLine="720"/>
        <w:jc w:val="both"/>
        <w:rPr>
          <w:sz w:val="28"/>
          <w:szCs w:val="28"/>
        </w:rPr>
      </w:pPr>
      <w:r w:rsidRPr="009A463B">
        <w:rPr>
          <w:sz w:val="28"/>
          <w:szCs w:val="28"/>
        </w:rPr>
        <w:t>În primul rând, vom discuta despre avantajele cursurilor online. Acestea oferă posibilitatea de a învăța de la orice locație, în orice moment al zilei sau al nopții. Această flexibilitate a programului este foarte importantă pentru persoanele ocupate, care își doresc să continue să învețe, dar nu pot să urmeze cursurile tradiționale. De asemenea, cursurile online oferă acces la o gamă largă de resurse educaționale, cum ar fi videoclipuri, prezentări, manuale și teste.</w:t>
      </w:r>
    </w:p>
    <w:p w14:paraId="36294946" w14:textId="16E9DF5D" w:rsidR="009A463B" w:rsidRPr="009A463B" w:rsidRDefault="009A463B" w:rsidP="009A463B">
      <w:pPr>
        <w:pStyle w:val="NoSpacing"/>
        <w:ind w:firstLine="720"/>
        <w:jc w:val="both"/>
        <w:rPr>
          <w:sz w:val="28"/>
          <w:szCs w:val="28"/>
        </w:rPr>
      </w:pPr>
      <w:r w:rsidRPr="009A463B">
        <w:rPr>
          <w:sz w:val="28"/>
          <w:szCs w:val="28"/>
        </w:rPr>
        <w:t>În al doilea rând, vom discuta despre modul în care cursurile online pot fi utilizate pentru a îmbunătăți performanța academică. Acestea oferă posibilitatea de a învăța într-un ritm propriu și de a reveni asupra subiectelor pe care le găsim mai dificile. În plus, acestea oferă o mulțime de oportunități de interacțiune cu profesorii și colegii de clasă prin intermediul forumurilor de discuții și a altor instrumente online.</w:t>
      </w:r>
    </w:p>
    <w:p w14:paraId="417870B5" w14:textId="252AC249" w:rsidR="009A463B" w:rsidRPr="009A463B" w:rsidRDefault="009A463B" w:rsidP="009A463B">
      <w:pPr>
        <w:pStyle w:val="NoSpacing"/>
        <w:ind w:firstLine="720"/>
        <w:jc w:val="both"/>
        <w:rPr>
          <w:sz w:val="28"/>
          <w:szCs w:val="28"/>
        </w:rPr>
      </w:pPr>
      <w:r w:rsidRPr="009A463B">
        <w:rPr>
          <w:sz w:val="28"/>
          <w:szCs w:val="28"/>
        </w:rPr>
        <w:t>În cele din urmă, vom discuta despre provocările pe care cursurile online le prezintă și cum pot fi acestea depășite. Deși cursurile online oferă multe avantaje, acestea pot fi dificil de urmat pentru unele persoane, care preferă interacțiunea în fața clasei sau nu sunt la fel de disciplinate ca în cadrul unui program tradițional. De asemenea, există probleme legate de calitatea resurselor educaționale disponibile online și de evaluarea performanței elevilor.</w:t>
      </w:r>
    </w:p>
    <w:p w14:paraId="62B6CA22" w14:textId="77777777" w:rsidR="009A463B" w:rsidRPr="009A463B" w:rsidRDefault="009A463B" w:rsidP="009A463B">
      <w:pPr>
        <w:pStyle w:val="NoSpacing"/>
        <w:ind w:firstLine="720"/>
        <w:jc w:val="both"/>
        <w:rPr>
          <w:noProof w:val="0"/>
          <w:sz w:val="28"/>
          <w:szCs w:val="28"/>
          <w:lang w:val="en-US"/>
        </w:rPr>
      </w:pPr>
      <w:r w:rsidRPr="009A463B">
        <w:rPr>
          <w:sz w:val="28"/>
          <w:szCs w:val="28"/>
        </w:rPr>
        <w:t>În concluzie, cursurile online sunt o modalitate eficientă de învățare și pot fi utilizate cu succes într-o varietate de domenii academice. Cu toate acestea, există anumite provocări pe care trebuie să le depășim și trebuie să fim atenți la calitatea resurselor educaționale disponibile online. Cu o abordare corespunzătoare și o atitudine pozitivă, cursurile online pot oferi o experiență de învățare excelentă și poate fi un instrument valoros pentru continuarea formării în domeniul tehnic.</w:t>
      </w:r>
    </w:p>
    <w:p w14:paraId="1B2AAEA4" w14:textId="19755B16" w:rsidR="009A463B" w:rsidRPr="009A463B" w:rsidRDefault="009A463B" w:rsidP="009A463B">
      <w:pPr>
        <w:jc w:val="both"/>
        <w:rPr>
          <w:b/>
          <w:bCs/>
          <w:sz w:val="32"/>
          <w:szCs w:val="32"/>
        </w:rPr>
      </w:pPr>
    </w:p>
    <w:sectPr w:rsidR="009A463B" w:rsidRPr="009A463B" w:rsidSect="0071047B">
      <w:pgSz w:w="12240" w:h="15840"/>
      <w:pgMar w:top="1138" w:right="562"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9F"/>
    <w:rsid w:val="001155E0"/>
    <w:rsid w:val="00211DA1"/>
    <w:rsid w:val="0071047B"/>
    <w:rsid w:val="007D0E85"/>
    <w:rsid w:val="008D2DEA"/>
    <w:rsid w:val="009A463B"/>
    <w:rsid w:val="009C01E8"/>
    <w:rsid w:val="00AF699F"/>
    <w:rsid w:val="00D7667B"/>
    <w:rsid w:val="00DC76F0"/>
    <w:rsid w:val="00EC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179C"/>
  <w15:chartTrackingRefBased/>
  <w15:docId w15:val="{C18ECD94-A2AA-421B-B2C2-7AEC4893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047B"/>
    <w:pPr>
      <w:spacing w:after="0" w:line="240" w:lineRule="auto"/>
    </w:pPr>
    <w:rPr>
      <w:rFonts w:ascii="Times New Roman" w:eastAsia="Times New Roman" w:hAnsi="Times New Roman" w:cs="Times New Roman"/>
      <w:noProof/>
      <w:sz w:val="24"/>
      <w:szCs w:val="24"/>
      <w:lang w:val="ro-RO"/>
    </w:rPr>
  </w:style>
  <w:style w:type="paragraph" w:styleId="Heading1">
    <w:name w:val="heading 1"/>
    <w:basedOn w:val="Normal"/>
    <w:next w:val="Normal"/>
    <w:link w:val="Heading1Char"/>
    <w:uiPriority w:val="9"/>
    <w:qFormat/>
    <w:rsid w:val="007104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1047B"/>
    <w:pPr>
      <w:autoSpaceDE w:val="0"/>
      <w:autoSpaceDN w:val="0"/>
      <w:adjustRightInd w:val="0"/>
      <w:spacing w:after="0" w:line="240" w:lineRule="auto"/>
    </w:pPr>
    <w:rPr>
      <w:rFonts w:ascii="Calibri" w:eastAsia="Calibri" w:hAnsi="Calibri" w:cs="Times New Roman"/>
      <w:color w:val="000000"/>
      <w:sz w:val="24"/>
      <w:szCs w:val="24"/>
    </w:rPr>
  </w:style>
  <w:style w:type="paragraph" w:styleId="NormalWeb">
    <w:name w:val="Normal (Web)"/>
    <w:basedOn w:val="Normal"/>
    <w:uiPriority w:val="99"/>
    <w:unhideWhenUsed/>
    <w:rsid w:val="0071047B"/>
    <w:pPr>
      <w:spacing w:before="100" w:beforeAutospacing="1" w:after="100" w:afterAutospacing="1"/>
    </w:pPr>
    <w:rPr>
      <w:noProof w:val="0"/>
      <w:lang w:val="en-US"/>
    </w:rPr>
  </w:style>
  <w:style w:type="character" w:customStyle="1" w:styleId="Heading1Char">
    <w:name w:val="Heading 1 Char"/>
    <w:basedOn w:val="DefaultParagraphFont"/>
    <w:link w:val="Heading1"/>
    <w:uiPriority w:val="9"/>
    <w:rsid w:val="0071047B"/>
    <w:rPr>
      <w:rFonts w:asciiTheme="majorHAnsi" w:eastAsiaTheme="majorEastAsia" w:hAnsiTheme="majorHAnsi" w:cstheme="majorBidi"/>
      <w:noProof/>
      <w:color w:val="2F5496" w:themeColor="accent1" w:themeShade="BF"/>
      <w:sz w:val="32"/>
      <w:szCs w:val="32"/>
      <w:lang w:val="ro-RO"/>
    </w:rPr>
  </w:style>
  <w:style w:type="paragraph" w:styleId="TOCHeading">
    <w:name w:val="TOC Heading"/>
    <w:basedOn w:val="Heading1"/>
    <w:next w:val="Normal"/>
    <w:uiPriority w:val="39"/>
    <w:unhideWhenUsed/>
    <w:qFormat/>
    <w:rsid w:val="0071047B"/>
    <w:pPr>
      <w:spacing w:line="259" w:lineRule="auto"/>
      <w:outlineLvl w:val="9"/>
    </w:pPr>
    <w:rPr>
      <w:noProof w:val="0"/>
      <w:lang w:val="en-US"/>
    </w:rPr>
  </w:style>
  <w:style w:type="paragraph" w:styleId="NoSpacing">
    <w:name w:val="No Spacing"/>
    <w:uiPriority w:val="1"/>
    <w:qFormat/>
    <w:rsid w:val="009A463B"/>
    <w:pPr>
      <w:spacing w:after="0" w:line="240" w:lineRule="auto"/>
    </w:pPr>
    <w:rPr>
      <w:rFonts w:ascii="Times New Roman" w:eastAsia="Times New Roman" w:hAnsi="Times New Roman" w:cs="Times New Roman"/>
      <w:noProof/>
      <w:sz w:val="24"/>
      <w:szCs w:val="24"/>
      <w:lang w:val="ro-RO"/>
    </w:rPr>
  </w:style>
  <w:style w:type="paragraph" w:styleId="TOC1">
    <w:name w:val="toc 1"/>
    <w:basedOn w:val="Normal"/>
    <w:next w:val="Normal"/>
    <w:autoRedefine/>
    <w:uiPriority w:val="39"/>
    <w:unhideWhenUsed/>
    <w:rsid w:val="009C01E8"/>
    <w:pPr>
      <w:spacing w:after="100"/>
    </w:pPr>
  </w:style>
  <w:style w:type="character" w:styleId="Hyperlink">
    <w:name w:val="Hyperlink"/>
    <w:basedOn w:val="DefaultParagraphFont"/>
    <w:uiPriority w:val="99"/>
    <w:unhideWhenUsed/>
    <w:rsid w:val="009C0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9D641-A993-4A6A-B107-ACB50F54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Vlasitchi</dc:creator>
  <cp:keywords/>
  <dc:description/>
  <cp:lastModifiedBy>Stefan Vlasitchi</cp:lastModifiedBy>
  <cp:revision>1</cp:revision>
  <dcterms:created xsi:type="dcterms:W3CDTF">2023-03-27T12:28:00Z</dcterms:created>
  <dcterms:modified xsi:type="dcterms:W3CDTF">2023-03-28T18:06:00Z</dcterms:modified>
</cp:coreProperties>
</file>