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ukodckk4vec" w:id="0"/>
      <w:bookmarkEnd w:id="0"/>
      <w:r w:rsidDel="00000000" w:rsidR="00000000" w:rsidRPr="00000000">
        <w:rPr>
          <w:rtl w:val="0"/>
        </w:rPr>
        <w:t xml:space="preserve">1. Ejecución condicionada de módulos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Si  especificamos  la  cláusula  </w:t>
      </w:r>
      <w:r w:rsidDel="00000000" w:rsidR="00000000" w:rsidRPr="00000000">
        <w:rPr>
          <w:b w:val="1"/>
          <w:rtl w:val="0"/>
        </w:rPr>
        <w:t xml:space="preserve">ON  INPUT</w:t>
      </w:r>
      <w:r w:rsidDel="00000000" w:rsidR="00000000" w:rsidRPr="00000000">
        <w:rPr>
          <w:rtl w:val="0"/>
        </w:rPr>
        <w:t xml:space="preserve"> después  de  MODULE en  una  instrucción  FIELD,  el  módulo  es  ejecutado  solamente  si el  campo  en  cuestión  contiene  un  valor  diferente  al  valor  inicial.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En  la  sentencia CHAIN-­ENDCHAIN  se  debe  usar  la  instrucción  </w:t>
      </w:r>
      <w:r w:rsidDel="00000000" w:rsidR="00000000" w:rsidRPr="00000000">
        <w:rPr>
          <w:b w:val="1"/>
          <w:rtl w:val="0"/>
        </w:rPr>
        <w:t xml:space="preserve">ON  CHAIN­-INPUT.</w:t>
      </w:r>
      <w:r w:rsidDel="00000000" w:rsidR="00000000" w:rsidRPr="00000000">
        <w:rPr>
          <w:rtl w:val="0"/>
        </w:rPr>
        <w:t xml:space="preserve">  Entonces,  </w:t>
      </w:r>
      <w:r w:rsidDel="00000000" w:rsidR="00000000" w:rsidRPr="00000000">
        <w:rPr>
          <w:rtl w:val="0"/>
        </w:rPr>
        <w:t xml:space="preserve">el  módulo  es  procesado solamente  si  al menos  uno  de  los  campos  de  la  pantalla  en  la  sentencia CHAIN­-ENDCHAIN contiene  un  valor  diferente  al  valor inicial.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Se  puede  usar  la  adición  ON INPUT  solamente  si  la  instrucción  MODULE  es  especificada  dentro  de  una instrucción  FIELD.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Si  se  especifica  la  cláusula </w:t>
      </w:r>
      <w:r w:rsidDel="00000000" w:rsidR="00000000" w:rsidRPr="00000000">
        <w:rPr>
          <w:b w:val="1"/>
          <w:rtl w:val="0"/>
        </w:rPr>
        <w:t xml:space="preserve">ON REQUEST</w:t>
      </w:r>
      <w:r w:rsidDel="00000000" w:rsidR="00000000" w:rsidRPr="00000000">
        <w:rPr>
          <w:rtl w:val="0"/>
        </w:rPr>
        <w:t xml:space="preserve"> después  de  MODULE  en  una  instrucción  FIELD,  el  módulo  es  ejecutado  únicamente si  el  campo tiene  una  nueva  entrada.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En  la  sentencia  CHAIN­-ENDCHAIN,  se  debe  usar  la  instrucción </w:t>
      </w:r>
      <w:r w:rsidDel="00000000" w:rsidR="00000000" w:rsidRPr="00000000">
        <w:rPr>
          <w:b w:val="1"/>
          <w:rtl w:val="0"/>
        </w:rPr>
        <w:t xml:space="preserve"> ON  CHAIN-­REQUEST</w:t>
      </w:r>
      <w:r w:rsidDel="00000000" w:rsidR="00000000" w:rsidRPr="00000000">
        <w:rPr>
          <w:rtl w:val="0"/>
        </w:rPr>
        <w:t xml:space="preserve">.  Entonces,  el  módulo  concerniente  es procesado  solamente  si  al menos  uno  de  los  campos  de  pantalla  de  la  sentencia  CHAIN­ENDCHAIN tiene  una  nueva  entrada.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Se  puede  usar  la  adición</w:t>
      </w:r>
      <w:r w:rsidDel="00000000" w:rsidR="00000000" w:rsidRPr="00000000">
        <w:rPr>
          <w:b w:val="1"/>
          <w:i w:val="1"/>
          <w:rtl w:val="0"/>
        </w:rPr>
        <w:t xml:space="preserve"> ON REQUEST</w:t>
      </w:r>
      <w:r w:rsidDel="00000000" w:rsidR="00000000" w:rsidRPr="00000000">
        <w:rPr>
          <w:i w:val="1"/>
          <w:rtl w:val="0"/>
        </w:rPr>
        <w:t xml:space="preserve"> solamente  si  la  instrucción  MODULE  es  especificada  dentro  de una  instrucción  FIELD.</w:t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Utilizamos la cláusula AT EXIT-COMMAND de la instrucción MODULE para utilizar funciones estándar como BACK, EXIT, CANCEL, ejemplo: </w:t>
      </w:r>
      <w:r w:rsidDel="00000000" w:rsidR="00000000" w:rsidRPr="00000000">
        <w:rPr>
          <w:b w:val="1"/>
          <w:rtl w:val="0"/>
        </w:rPr>
        <w:t xml:space="preserve">MODULE &lt;modulo_ABAP&gt; AT EXIT-COMMAND.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 utilizar el AT EXIT-COMMAND en un botón, es importante asignar el valor E en el atributo de campo TIPO FUNCIÓN. Para salir de la transacción o pantalla utilizamos por ejemplo: LEAVE TO SCREEN 0.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rPr/>
      </w:pPr>
      <w:bookmarkStart w:colFirst="0" w:colLast="0" w:name="_r0o4nlk66xzy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Tratamiento de los códigos de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El usuario pulsa una tecla de función, un punto de menú, un pushbutton, un icono o simplemente ENTER, los datos introducidos pasan a los módulos definidos en el PAI para procesarlos junto a un código de función el cual indica la función solicitada por el usuario.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 cada lógica de procesamiento de la dynpro creamos el campo de código de función OK_CODE utilizando el módulo USER_COMMAND que deberá ser el último del evento PAI.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38475" cy="15237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194" l="12596" r="25581" t="6837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Borramos el contenido del OK_CODE una vez procesado el módulo de función e iniciándolo para la siguiente dynpro.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57230" cy="25352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3733" l="10797" r="61960" t="39726"/>
                    <a:stretch>
                      <a:fillRect/>
                    </a:stretch>
                  </pic:blipFill>
                  <pic:spPr>
                    <a:xfrm>
                      <a:off x="0" y="0"/>
                      <a:ext cx="3357230" cy="253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Guardamos el contenido OK_CODE en una variable inmediata V_UCOMM e iniciándolo inmediatamente.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14575" cy="2696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383" l="10120" r="31325" t="4299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9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Vamos a detallar cuál es la diferencia entre la variable del sistema </w:t>
      </w:r>
      <w:r w:rsidDel="00000000" w:rsidR="00000000" w:rsidRPr="00000000">
        <w:rPr>
          <w:b w:val="1"/>
          <w:i w:val="1"/>
          <w:rtl w:val="0"/>
        </w:rPr>
        <w:t xml:space="preserve">SY-UCOMM</w:t>
      </w:r>
      <w:r w:rsidDel="00000000" w:rsidR="00000000" w:rsidRPr="00000000">
        <w:rPr>
          <w:i w:val="1"/>
          <w:rtl w:val="0"/>
        </w:rPr>
        <w:t xml:space="preserve"> y el </w:t>
      </w:r>
      <w:r w:rsidDel="00000000" w:rsidR="00000000" w:rsidRPr="00000000">
        <w:rPr>
          <w:b w:val="1"/>
          <w:i w:val="1"/>
          <w:rtl w:val="0"/>
        </w:rPr>
        <w:t xml:space="preserve">OK-CODE</w:t>
      </w:r>
      <w:r w:rsidDel="00000000" w:rsidR="00000000" w:rsidRPr="00000000">
        <w:rPr>
          <w:i w:val="1"/>
          <w:rtl w:val="0"/>
        </w:rPr>
        <w:t xml:space="preserve"> en un programa de diálogo.</w:t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SY-UCOMM</w:t>
      </w:r>
      <w:r w:rsidDel="00000000" w:rsidR="00000000" w:rsidRPr="00000000">
        <w:rPr>
          <w:i w:val="1"/>
          <w:rtl w:val="0"/>
        </w:rPr>
        <w:t xml:space="preserve"> es una variable del sistema que se utiliza principalmente en los </w:t>
      </w:r>
      <w:r w:rsidDel="00000000" w:rsidR="00000000" w:rsidRPr="00000000">
        <w:rPr>
          <w:b w:val="1"/>
          <w:i w:val="1"/>
          <w:rtl w:val="0"/>
        </w:rPr>
        <w:t xml:space="preserve">menús</w:t>
      </w:r>
      <w:r w:rsidDel="00000000" w:rsidR="00000000" w:rsidRPr="00000000">
        <w:rPr>
          <w:i w:val="1"/>
          <w:rtl w:val="0"/>
        </w:rPr>
        <w:t xml:space="preserve"> y que </w:t>
      </w:r>
      <w:r w:rsidDel="00000000" w:rsidR="00000000" w:rsidRPr="00000000">
        <w:rPr>
          <w:b w:val="1"/>
          <w:i w:val="1"/>
          <w:rtl w:val="0"/>
        </w:rPr>
        <w:t xml:space="preserve">contiene la última acción ejecutada por un usuario</w:t>
      </w:r>
      <w:r w:rsidDel="00000000" w:rsidR="00000000" w:rsidRPr="00000000">
        <w:rPr>
          <w:i w:val="1"/>
          <w:rtl w:val="0"/>
        </w:rPr>
        <w:t xml:space="preserve">. El </w:t>
      </w:r>
      <w:r w:rsidDel="00000000" w:rsidR="00000000" w:rsidRPr="00000000">
        <w:rPr>
          <w:b w:val="1"/>
          <w:i w:val="1"/>
          <w:rtl w:val="0"/>
        </w:rPr>
        <w:t xml:space="preserve">OK-CODE</w:t>
      </w:r>
      <w:r w:rsidDel="00000000" w:rsidR="00000000" w:rsidRPr="00000000">
        <w:rPr>
          <w:i w:val="1"/>
          <w:rtl w:val="0"/>
        </w:rPr>
        <w:t xml:space="preserve"> es una variable que se declara en los programas ABAP que es del tipo del SY-UCOMM y que se utiliza generalmente </w:t>
      </w:r>
      <w:r w:rsidDel="00000000" w:rsidR="00000000" w:rsidRPr="00000000">
        <w:rPr>
          <w:b w:val="1"/>
          <w:i w:val="1"/>
          <w:rtl w:val="0"/>
        </w:rPr>
        <w:t xml:space="preserve">en las pantallas</w:t>
      </w:r>
      <w:r w:rsidDel="00000000" w:rsidR="00000000" w:rsidRPr="00000000">
        <w:rPr>
          <w:i w:val="1"/>
          <w:rtl w:val="0"/>
        </w:rPr>
        <w:t xml:space="preserve"> el OK-CODE actúa solamente como una </w:t>
      </w:r>
      <w:r w:rsidDel="00000000" w:rsidR="00000000" w:rsidRPr="00000000">
        <w:rPr>
          <w:b w:val="1"/>
          <w:i w:val="1"/>
          <w:rtl w:val="0"/>
        </w:rPr>
        <w:t xml:space="preserve">variable temporal que almacena el valor de SY-UCOMM</w:t>
      </w:r>
      <w:r w:rsidDel="00000000" w:rsidR="00000000" w:rsidRPr="00000000">
        <w:rPr>
          <w:i w:val="1"/>
          <w:rtl w:val="0"/>
        </w:rPr>
        <w:t xml:space="preserve">. Cuando el usuario interactúa con los elementos de la pantalla el código de función asignado rellena la variable SY-UCOMM que a su vez se refleja en el OK-CODE en nuestros programas ABAP debemos trabajar con el OK-CODE en lugar del SY-UCOMM. </w:t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Existen dos razones para esto primeramente el programa ABAP tiene el control total sobre los campos declarados en él y en segundo lugar </w:t>
      </w:r>
      <w:r w:rsidDel="00000000" w:rsidR="00000000" w:rsidRPr="00000000">
        <w:rPr>
          <w:b w:val="1"/>
          <w:i w:val="1"/>
          <w:rtl w:val="0"/>
        </w:rPr>
        <w:t xml:space="preserve">nunca se debe cambiar el valor de una variable del sistema ABAP</w:t>
      </w:r>
      <w:r w:rsidDel="00000000" w:rsidR="00000000" w:rsidRPr="00000000">
        <w:rPr>
          <w:i w:val="1"/>
          <w:rtl w:val="0"/>
        </w:rPr>
        <w:t xml:space="preserve">. Sin embargo siempre debemos inicializar el campo OK-CODE en los programas ABAP debido a que, de la misma manera que el OK-CODE y el SY-UCOMM reciben el contenido de los campos de la pantalla correspondientes, en el caso del PAI su contenido se asigna al campo de la pantalla OK-CODE y a la variable del sistema SY-UCOMM en el PBO, por lo tanto se debe limpiar el OK-CODE en programa ABAP para asegurarnos que el código de función de una pantalla no este lleno en el PBO por un valor no deseado.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Esto es particularmente importante cuando el próximo evento del PAI se pueda activar con un código de función vacío por ejemplo presionando la tecla enter.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pageBreakBefore w:val="0"/>
        <w:rPr/>
      </w:pPr>
      <w:bookmarkStart w:colFirst="0" w:colLast="0" w:name="_rfpds7phnspj" w:id="2"/>
      <w:bookmarkEnd w:id="2"/>
      <w:r w:rsidDel="00000000" w:rsidR="00000000" w:rsidRPr="00000000">
        <w:rPr>
          <w:rtl w:val="0"/>
        </w:rPr>
        <w:t xml:space="preserve">3. Secuencias dinámica de las pantallas.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En  un  programa  de  diálogo o  también  llamado  transacción  de  diálogo  podemos  controlar  la  secuencia  de  ejecución  de  cada una  de  las  dynpros que  componen  a  la transacción.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Existen  dos  instrucciones  que  nos  permitirán  pasar  a  otra  dynpro existente  dentro  del  mismo  programa.  La  primera  de  ellas  es la  instrucción </w:t>
      </w:r>
      <w:r w:rsidDel="00000000" w:rsidR="00000000" w:rsidRPr="00000000">
        <w:rPr>
          <w:b w:val="1"/>
          <w:rtl w:val="0"/>
        </w:rPr>
        <w:t xml:space="preserve">SET SCREEN</w:t>
      </w:r>
      <w:r w:rsidDel="00000000" w:rsidR="00000000" w:rsidRPr="00000000">
        <w:rPr>
          <w:rtl w:val="0"/>
        </w:rPr>
        <w:t xml:space="preserve"> que tiene  la  siguiente  sintaxis:</w:t>
      </w:r>
      <w:r w:rsidDel="00000000" w:rsidR="00000000" w:rsidRPr="00000000">
        <w:rPr>
          <w:b w:val="1"/>
          <w:rtl w:val="0"/>
        </w:rPr>
        <w:t xml:space="preserve"> SET SCREEN &lt;nro_pantalla&gt;.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La instrucción SET SCREEN reescribe temporalmente la siguiente pantalla a procesar. La pantalla siguiente debe ser una pantalla del mismo Module Pool.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  pantalla  siguiente  es  procesada  después  de  procesar  la  pantalla  actual</w:t>
      </w:r>
      <w:r w:rsidDel="00000000" w:rsidR="00000000" w:rsidRPr="00000000">
        <w:rPr>
          <w:rtl w:val="0"/>
        </w:rPr>
        <w:t xml:space="preserve">  o  al  menos  que  se  termina  la  ejecución  de  la pantalla  actual  con  la  instrucción  </w:t>
      </w:r>
      <w:r w:rsidDel="00000000" w:rsidR="00000000" w:rsidRPr="00000000">
        <w:rPr>
          <w:b w:val="1"/>
          <w:rtl w:val="0"/>
        </w:rPr>
        <w:t xml:space="preserve">LEAVE  SCREEN</w:t>
      </w:r>
      <w:r w:rsidDel="00000000" w:rsidR="00000000" w:rsidRPr="00000000">
        <w:rPr>
          <w:rtl w:val="0"/>
        </w:rPr>
        <w:t xml:space="preserve">.  Al  encontrar  esta  instrucción,  </w:t>
      </w:r>
      <w:r w:rsidDel="00000000" w:rsidR="00000000" w:rsidRPr="00000000">
        <w:rPr>
          <w:b w:val="1"/>
          <w:rtl w:val="0"/>
        </w:rPr>
        <w:t xml:space="preserve">se  ejecuta  la  pantalla  siguiente  en  forma inmediata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Si  se  desea  </w:t>
      </w:r>
      <w:r w:rsidDel="00000000" w:rsidR="00000000" w:rsidRPr="00000000">
        <w:rPr>
          <w:b w:val="1"/>
          <w:rtl w:val="0"/>
        </w:rPr>
        <w:t xml:space="preserve">terminar  el  procesamiento  de  la  pantalla  actual  e  ir  directamente  a  la  pantalla  siguiente</w:t>
      </w:r>
      <w:r w:rsidDel="00000000" w:rsidR="00000000" w:rsidRPr="00000000">
        <w:rPr>
          <w:rtl w:val="0"/>
        </w:rPr>
        <w:t xml:space="preserve">  en  una  sola  instrucción,  se puede  usar  la  sentencia  </w:t>
      </w:r>
      <w:r w:rsidDel="00000000" w:rsidR="00000000" w:rsidRPr="00000000">
        <w:rPr>
          <w:b w:val="1"/>
          <w:rtl w:val="0"/>
        </w:rPr>
        <w:t xml:space="preserve">LEAVE  TO SCREEN</w:t>
      </w:r>
      <w:r w:rsidDel="00000000" w:rsidR="00000000" w:rsidRPr="00000000">
        <w:rPr>
          <w:rtl w:val="0"/>
        </w:rPr>
        <w:t xml:space="preserve"> tal  como  vemos  a  continuación.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LEAVE TO SCREEN &lt;nro_pantalla&gt;.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La instrucción </w:t>
      </w:r>
      <w:r w:rsidDel="00000000" w:rsidR="00000000" w:rsidRPr="00000000">
        <w:rPr>
          <w:b w:val="1"/>
          <w:rtl w:val="0"/>
        </w:rPr>
        <w:t xml:space="preserve">CALL SCREEN interrumpe el procesamiento de la pantalla actual </w:t>
      </w:r>
      <w:r w:rsidDel="00000000" w:rsidR="00000000" w:rsidRPr="00000000">
        <w:rPr>
          <w:rtl w:val="0"/>
        </w:rPr>
        <w:t xml:space="preserve">para procesar la pantalla X y las pantallas subsecuentes. CALL SCREEN 0200.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Cualquiera  de  las  instrucciones: </w:t>
      </w:r>
      <w:r w:rsidDel="00000000" w:rsidR="00000000" w:rsidRPr="00000000">
        <w:rPr>
          <w:b w:val="1"/>
          <w:rtl w:val="0"/>
        </w:rPr>
        <w:t xml:space="preserve">SET  SCREEN  0,  LEAVE  SCREEN,  LEAVE  TO  SCREEN  0,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regresa  el  control  al  lugar  donde fue  ejecutada  la  instrucción  CALL SCREEN.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Si  se  usa  cualquiera  de  las  instrucciones  anteriores  cuando  no  se  está  en  el  modo  de  llamada,  es  decir  cuando  no  se  cedió  el control  a  otra  dynpro del  programa,  entonces  el  programa termina.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Usando  las  cláusulas</w:t>
      </w:r>
      <w:r w:rsidDel="00000000" w:rsidR="00000000" w:rsidRPr="00000000">
        <w:rPr>
          <w:b w:val="1"/>
          <w:rtl w:val="0"/>
        </w:rPr>
        <w:t xml:space="preserve">  STARTING  AT 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 ENDING  AT</w:t>
      </w:r>
      <w:r w:rsidDel="00000000" w:rsidR="00000000" w:rsidRPr="00000000">
        <w:rPr>
          <w:rtl w:val="0"/>
        </w:rPr>
        <w:t xml:space="preserve">  en  la  instrucción  </w:t>
      </w:r>
      <w:r w:rsidDel="00000000" w:rsidR="00000000" w:rsidRPr="00000000">
        <w:rPr>
          <w:b w:val="1"/>
          <w:rtl w:val="0"/>
        </w:rPr>
        <w:t xml:space="preserve">CALL  SCREEN</w:t>
      </w:r>
      <w:r w:rsidDel="00000000" w:rsidR="00000000" w:rsidRPr="00000000">
        <w:rPr>
          <w:rtl w:val="0"/>
        </w:rPr>
        <w:t xml:space="preserve">,  se  puede  </w:t>
      </w:r>
      <w:r w:rsidDel="00000000" w:rsidR="00000000" w:rsidRPr="00000000">
        <w:rPr>
          <w:b w:val="1"/>
          <w:rtl w:val="0"/>
        </w:rPr>
        <w:t xml:space="preserve">especificar  la  posición  y  el tamaño  de  la  pantalla  a  llamar.</w:t>
      </w:r>
      <w:r w:rsidDel="00000000" w:rsidR="00000000" w:rsidRPr="00000000">
        <w:rPr>
          <w:rtl w:val="0"/>
        </w:rPr>
        <w:t xml:space="preserve"> Veamos  el  siguiente  ejemplo: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CALL SCREEN 0200 STARTING AT 5 1 ENDING AT 130 25.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Si la pantalla aparece incompleta, se incluye una barra de desplazamiento.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