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 una transacción de diálogo, reporte o cualquier tipo de programa en donde v</w:t>
      </w:r>
      <w:r w:rsidDel="00000000" w:rsidR="00000000" w:rsidRPr="00000000">
        <w:rPr>
          <w:b w:val="1"/>
          <w:rtl w:val="0"/>
        </w:rPr>
        <w:t xml:space="preserve">arios usuarios quieren tener acceso</w:t>
      </w:r>
      <w:r w:rsidDel="00000000" w:rsidR="00000000" w:rsidRPr="00000000">
        <w:rPr>
          <w:rtl w:val="0"/>
        </w:rPr>
        <w:t xml:space="preserve"> a una misma </w:t>
      </w:r>
      <w:r w:rsidDel="00000000" w:rsidR="00000000" w:rsidRPr="00000000">
        <w:rPr>
          <w:b w:val="1"/>
          <w:rtl w:val="0"/>
        </w:rPr>
        <w:t xml:space="preserve">tabla base de datos</w:t>
      </w:r>
      <w:r w:rsidDel="00000000" w:rsidR="00000000" w:rsidRPr="00000000">
        <w:rPr>
          <w:rtl w:val="0"/>
        </w:rPr>
        <w:t xml:space="preserve"> éstos deben estar </w:t>
      </w:r>
      <w:r w:rsidDel="00000000" w:rsidR="00000000" w:rsidRPr="00000000">
        <w:rPr>
          <w:b w:val="1"/>
          <w:rtl w:val="0"/>
        </w:rPr>
        <w:t xml:space="preserve">sincronizados</w:t>
      </w:r>
      <w:r w:rsidDel="00000000" w:rsidR="00000000" w:rsidRPr="00000000">
        <w:rPr>
          <w:rtl w:val="0"/>
        </w:rPr>
        <w:t xml:space="preserve"> para garantizar la consistencia de los datos de la tabla.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sincronizar estos accesos utilizamos los </w:t>
      </w:r>
      <w:r w:rsidDel="00000000" w:rsidR="00000000" w:rsidRPr="00000000">
        <w:rPr>
          <w:b w:val="1"/>
          <w:rtl w:val="0"/>
        </w:rPr>
        <w:t xml:space="preserve">bloqueos de SAP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Los Bloqueos constituyen un conveniente método para </w:t>
      </w:r>
      <w:r w:rsidDel="00000000" w:rsidR="00000000" w:rsidRPr="00000000">
        <w:rPr>
          <w:b w:val="1"/>
          <w:rtl w:val="0"/>
        </w:rPr>
        <w:t xml:space="preserve">coordinar </w:t>
      </w:r>
      <w:r w:rsidDel="00000000" w:rsidR="00000000" w:rsidRPr="00000000">
        <w:rPr>
          <w:rtl w:val="0"/>
        </w:rPr>
        <w:t xml:space="preserve">los accesos de cada usuario a los recursos.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Antes de acceder a los datos críticos, cada usuario realizará un bloqueo de los mismos de modo de que</w:t>
      </w:r>
      <w:r w:rsidDel="00000000" w:rsidR="00000000" w:rsidRPr="00000000">
        <w:rPr>
          <w:b w:val="1"/>
          <w:rtl w:val="0"/>
        </w:rPr>
        <w:t xml:space="preserve"> ningún otro usuario pueda hacerlo al mismo tiempo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Para generar un objeto de bloqueo utilizamos la transacción</w:t>
      </w:r>
      <w:r w:rsidDel="00000000" w:rsidR="00000000" w:rsidRPr="00000000">
        <w:rPr>
          <w:b w:val="1"/>
          <w:rtl w:val="0"/>
        </w:rPr>
        <w:t xml:space="preserve"> SE11</w:t>
      </w:r>
      <w:r w:rsidDel="00000000" w:rsidR="00000000" w:rsidRPr="00000000">
        <w:rPr>
          <w:rtl w:val="0"/>
        </w:rPr>
        <w:t xml:space="preserve">, marcamos </w:t>
      </w:r>
      <w:r w:rsidDel="00000000" w:rsidR="00000000" w:rsidRPr="00000000">
        <w:rPr>
          <w:b w:val="1"/>
          <w:rtl w:val="0"/>
        </w:rPr>
        <w:t xml:space="preserve">LOCK OBJECT </w:t>
      </w:r>
      <w:r w:rsidDel="00000000" w:rsidR="00000000" w:rsidRPr="00000000">
        <w:rPr>
          <w:rtl w:val="0"/>
        </w:rPr>
        <w:t xml:space="preserve">e ingresamos el nombre del objeto de bloqueo que generamos, en este caso generamos un objeto de bloqueo para la tabla ZTABLA_USUARIOS.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Debemos ingresar una descripción para el objeto de bloqueo, luego en la solapa TABLES vamos a ingresar el NAME, el nombre de la tabla Z a la cual le generamos un objeto de bloqueo.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LOCK MODE</w:t>
      </w:r>
      <w:r w:rsidDel="00000000" w:rsidR="00000000" w:rsidRPr="00000000">
        <w:rPr>
          <w:rtl w:val="0"/>
        </w:rPr>
        <w:t xml:space="preserve">, seleccionamos el </w:t>
      </w:r>
      <w:r w:rsidDel="00000000" w:rsidR="00000000" w:rsidRPr="00000000">
        <w:rPr>
          <w:b w:val="1"/>
          <w:rtl w:val="0"/>
        </w:rPr>
        <w:t xml:space="preserve">modo</w:t>
      </w:r>
      <w:r w:rsidDel="00000000" w:rsidR="00000000" w:rsidRPr="00000000">
        <w:rPr>
          <w:rtl w:val="0"/>
        </w:rPr>
        <w:t xml:space="preserve"> en el que se realizará el bloqueo, en este caso elegiremos un</w:t>
      </w:r>
      <w:r w:rsidDel="00000000" w:rsidR="00000000" w:rsidRPr="00000000">
        <w:rPr>
          <w:b w:val="1"/>
          <w:rtl w:val="0"/>
        </w:rPr>
        <w:t xml:space="preserve"> BLOQUEO DE ESCRITURA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 la solapa</w:t>
      </w:r>
      <w:r w:rsidDel="00000000" w:rsidR="00000000" w:rsidRPr="00000000">
        <w:rPr>
          <w:b w:val="1"/>
          <w:rtl w:val="0"/>
        </w:rPr>
        <w:t xml:space="preserve"> LOCK PARAMETER</w:t>
      </w:r>
      <w:r w:rsidDel="00000000" w:rsidR="00000000" w:rsidRPr="00000000">
        <w:rPr>
          <w:rtl w:val="0"/>
        </w:rPr>
        <w:t xml:space="preserve">, podemos ver los campos por los cuales se realizará el bloqueo en la tabla ZTABLA_USUARIOS, finalmente</w:t>
      </w:r>
      <w:r w:rsidDel="00000000" w:rsidR="00000000" w:rsidRPr="00000000">
        <w:rPr>
          <w:b w:val="1"/>
          <w:rtl w:val="0"/>
        </w:rPr>
        <w:t xml:space="preserve"> grabamos y activamos </w:t>
      </w:r>
      <w:r w:rsidDel="00000000" w:rsidR="00000000" w:rsidRPr="00000000">
        <w:rPr>
          <w:rtl w:val="0"/>
        </w:rPr>
        <w:t xml:space="preserve">el objeto de bloqueo.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Una vez que generamos el objeto de bloqueo, si vamos al </w:t>
      </w:r>
      <w:r w:rsidDel="00000000" w:rsidR="00000000" w:rsidRPr="00000000">
        <w:rPr>
          <w:b w:val="1"/>
          <w:rtl w:val="0"/>
        </w:rPr>
        <w:t xml:space="preserve">Menú </w:t>
      </w:r>
      <w:r w:rsidDel="00000000" w:rsidR="00000000" w:rsidRPr="00000000">
        <w:rPr>
          <w:b w:val="1"/>
          <w:rtl w:val="0"/>
        </w:rPr>
        <w:t xml:space="preserve">GOTO &gt; LOCK</w:t>
      </w:r>
      <w:r w:rsidDel="00000000" w:rsidR="00000000" w:rsidRPr="00000000">
        <w:rPr>
          <w:b w:val="1"/>
          <w:rtl w:val="0"/>
        </w:rPr>
        <w:t xml:space="preserve"> MODULES </w:t>
      </w:r>
      <w:r w:rsidDel="00000000" w:rsidR="00000000" w:rsidRPr="00000000">
        <w:rPr>
          <w:rtl w:val="0"/>
        </w:rPr>
        <w:t xml:space="preserve">veremos los</w:t>
      </w:r>
      <w:r w:rsidDel="00000000" w:rsidR="00000000" w:rsidRPr="00000000">
        <w:rPr>
          <w:b w:val="1"/>
          <w:rtl w:val="0"/>
        </w:rPr>
        <w:t xml:space="preserve"> dos módulos de función que se han generado </w:t>
      </w:r>
      <w:r w:rsidDel="00000000" w:rsidR="00000000" w:rsidRPr="00000000">
        <w:rPr>
          <w:rtl w:val="0"/>
        </w:rPr>
        <w:t xml:space="preserve">para realizar el bloqueo y el desbloqueo de la tabla ZTABLA_USUARIOS.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Para utilizar los dos módulos de función de bloqueo y desbloqueo que acabamos de generar, vamos a crear un nuevo programa ABAP, </w:t>
      </w:r>
      <w:r w:rsidDel="00000000" w:rsidR="00000000" w:rsidRPr="00000000">
        <w:rPr>
          <w:b w:val="1"/>
          <w:rtl w:val="0"/>
        </w:rPr>
        <w:t xml:space="preserve">para utilizar la función que bloquea la tabla</w:t>
      </w:r>
      <w:r w:rsidDel="00000000" w:rsidR="00000000" w:rsidRPr="00000000">
        <w:rPr>
          <w:rtl w:val="0"/>
        </w:rPr>
        <w:t xml:space="preserve"> ZTABLA_USUARIOS, simplemente la llamamos desde el Botón </w:t>
      </w:r>
      <w:r w:rsidDel="00000000" w:rsidR="00000000" w:rsidRPr="00000000">
        <w:rPr>
          <w:b w:val="1"/>
          <w:rtl w:val="0"/>
        </w:rPr>
        <w:t xml:space="preserve">PATTERN, </w:t>
      </w:r>
      <w:r w:rsidDel="00000000" w:rsidR="00000000" w:rsidRPr="00000000">
        <w:rPr>
          <w:rtl w:val="0"/>
        </w:rPr>
        <w:t xml:space="preserve">damos el nombre de la función y </w:t>
      </w:r>
      <w:r w:rsidDel="00000000" w:rsidR="00000000" w:rsidRPr="00000000">
        <w:rPr>
          <w:b w:val="1"/>
          <w:rtl w:val="0"/>
        </w:rPr>
        <w:t xml:space="preserve">generamos la estructura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Para bloquear </w:t>
      </w:r>
      <w:r w:rsidDel="00000000" w:rsidR="00000000" w:rsidRPr="00000000">
        <w:rPr>
          <w:b w:val="1"/>
          <w:rtl w:val="0"/>
        </w:rPr>
        <w:t xml:space="preserve">un campo en particular</w:t>
      </w:r>
      <w:r w:rsidDel="00000000" w:rsidR="00000000" w:rsidRPr="00000000">
        <w:rPr>
          <w:rtl w:val="0"/>
        </w:rPr>
        <w:t xml:space="preserve">, debemos ingresar los dos valores que componen a la clave de la tabla ZTABLA_USUARIOS.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desbloquear los valores</w:t>
      </w:r>
      <w:r w:rsidDel="00000000" w:rsidR="00000000" w:rsidRPr="00000000">
        <w:rPr>
          <w:rtl w:val="0"/>
        </w:rPr>
        <w:t xml:space="preserve"> de la tabla ZTABLA_USUARIOS hacemos el mismo procedimiento que realizamos en el bloqueo, simplemente utilizando la función </w:t>
      </w:r>
      <w:r w:rsidDel="00000000" w:rsidR="00000000" w:rsidRPr="00000000">
        <w:rPr>
          <w:b w:val="1"/>
          <w:rtl w:val="0"/>
        </w:rPr>
        <w:t xml:space="preserve">DEQUEUE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También en este caso debemos ingresar los valores particulares del MANDT y DNI que queremos desbloquear.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Luego a través de la transacción estándar </w:t>
      </w:r>
      <w:r w:rsidDel="00000000" w:rsidR="00000000" w:rsidRPr="00000000">
        <w:rPr>
          <w:b w:val="1"/>
          <w:rtl w:val="0"/>
        </w:rPr>
        <w:t xml:space="preserve">SM12 </w:t>
      </w:r>
      <w:r w:rsidDel="00000000" w:rsidR="00000000" w:rsidRPr="00000000">
        <w:rPr>
          <w:rtl w:val="0"/>
        </w:rPr>
        <w:t xml:space="preserve">podemos</w:t>
      </w:r>
      <w:r w:rsidDel="00000000" w:rsidR="00000000" w:rsidRPr="00000000">
        <w:rPr>
          <w:b w:val="1"/>
          <w:rtl w:val="0"/>
        </w:rPr>
        <w:t xml:space="preserve"> ver un listado de todas las tablas bloqueadas</w:t>
      </w:r>
      <w:r w:rsidDel="00000000" w:rsidR="00000000" w:rsidRPr="00000000">
        <w:rPr>
          <w:rtl w:val="0"/>
        </w:rPr>
        <w:t xml:space="preserve"> actualmente en el sistema.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 ocasiones nos puede suceder que trabajando con los materiales de SAP, pertenecientes al módulo MM o con cualquier otro objeto del sistema, al querer tratar un material en particular, visualizamos un mensaje que nos informa que el </w:t>
      </w:r>
      <w:r w:rsidDel="00000000" w:rsidR="00000000" w:rsidRPr="00000000">
        <w:rPr>
          <w:b w:val="1"/>
          <w:rtl w:val="0"/>
        </w:rPr>
        <w:t xml:space="preserve">material X está bloqueado por el usuario Z</w:t>
      </w:r>
      <w:r w:rsidDel="00000000" w:rsidR="00000000" w:rsidRPr="00000000">
        <w:rPr>
          <w:rtl w:val="0"/>
        </w:rPr>
        <w:t xml:space="preserve">, pero este usuario actualmente no se encuentra en línea conectado a SAP, ni tampoco tiene alguna conexión colgada.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Pueden pasar varios días con el material así y por lo tanto seguimos en la misma situación sin poder tratarlo, debido a que SAP no nos deja utilizarlo por el famoso mensaje </w:t>
      </w:r>
      <w:r w:rsidDel="00000000" w:rsidR="00000000" w:rsidRPr="00000000">
        <w:rPr>
          <w:b w:val="1"/>
          <w:rtl w:val="0"/>
        </w:rPr>
        <w:t xml:space="preserve">EL MATERIAL ESTÁ BLOQUEADO POR OTRO USUARIO.</w:t>
      </w:r>
      <w:r w:rsidDel="00000000" w:rsidR="00000000" w:rsidRPr="00000000">
        <w:rPr>
          <w:rtl w:val="0"/>
        </w:rPr>
        <w:t xml:space="preserve"> Esta situación puede deberse a múltiples razones: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Una de ellas puede ser una </w:t>
      </w:r>
      <w:r w:rsidDel="00000000" w:rsidR="00000000" w:rsidRPr="00000000">
        <w:rPr>
          <w:b w:val="1"/>
          <w:rtl w:val="0"/>
        </w:rPr>
        <w:t xml:space="preserve">caída de tensión en la línea eléctrica</w:t>
      </w:r>
      <w:r w:rsidDel="00000000" w:rsidR="00000000" w:rsidRPr="00000000">
        <w:rPr>
          <w:rtl w:val="0"/>
        </w:rPr>
        <w:t xml:space="preserve">, en el momento justo donde el usuario Z estaba tratando dicho material, lo cual va a provocar que la entrada correspondiente al material quede bloqueada en la base de datos. Para desbloquearla tendremos que ir a la transacción estándar </w:t>
      </w:r>
      <w:r w:rsidDel="00000000" w:rsidR="00000000" w:rsidRPr="00000000">
        <w:rPr>
          <w:b w:val="1"/>
          <w:rtl w:val="0"/>
        </w:rPr>
        <w:t xml:space="preserve">SM12 y borrar el bloqueo del usuario.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Debemos tener en cuenta de utilizar la transacción SM12, con suma </w:t>
      </w:r>
      <w:r w:rsidDel="00000000" w:rsidR="00000000" w:rsidRPr="00000000">
        <w:rPr>
          <w:b w:val="1"/>
          <w:rtl w:val="0"/>
        </w:rPr>
        <w:t xml:space="preserve">precaución</w:t>
      </w:r>
      <w:r w:rsidDel="00000000" w:rsidR="00000000" w:rsidRPr="00000000">
        <w:rPr>
          <w:rtl w:val="0"/>
        </w:rPr>
        <w:t xml:space="preserve">, verificando el usuario en cuestión, y que los datos desplegados en la transacción son los relativos a la operación que se desea desbloquear, no sea cuestión que por apresurarnos, perjudiquemos el trabajo de un usuario que está trabajando realmente con alguna transacción en tiempo real.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