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Message Queuing Telemetry Transport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                             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  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MQTT server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  </w:t>
      </w:r>
      <w:r w:rsidRPr="009D2B7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Mqtt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un standard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comunicatie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internet care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defineste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unul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dintre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importante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protocoale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de transport al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mesajelor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internet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intre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server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clienti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Acesta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 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inventat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dezvoltat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in 1999 de IBM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drept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un protocol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simplu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flexibil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necesitand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un minim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resurse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util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conexiunile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distanta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aplicatiile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fac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parte din “Internet of Things”, fie ca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automatizari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consum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(Consumer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automatizari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industriale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IIot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D2B73">
        <w:rPr>
          <w:rFonts w:ascii="Times New Roman" w:eastAsia="Times New Roman" w:hAnsi="Times New Roman" w:cs="Times New Roman"/>
          <w:sz w:val="28"/>
          <w:szCs w:val="28"/>
        </w:rPr>
        <w:tab/>
        <w:t xml:space="preserve">In 2014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declarat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ca standard de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OASIS(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Organization for the Advancement of Structured Information Standards),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iar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in 2016 ca  standard ISO(International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Organizaion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of Standardization).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9D2B7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Modelul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descris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de MQTT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bazeaza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dintre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server(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“broker”)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acesta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urma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isi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publica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cu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eticheta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numica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“topic”.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asemenea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alti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clienti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aboneaza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”subscribe” la server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anumite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topicuri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Brokerul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misiunea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de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trimite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unui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anumit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topic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clientilor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s-au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abonat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acel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topic.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9D2B73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3E655466" wp14:editId="50639AD4">
            <wp:extent cx="5934075" cy="3105150"/>
            <wp:effectExtent l="0" t="0" r="9525" b="0"/>
            <wp:docPr id="3" name="Picture 3" descr="https://lh3.googleusercontent.com/iNB29NUUsLqp1IawkGvTjYOoAdlGT0M0qCovDjrJALMsm5gr889MK6jykoV3MgWMzrVxhlHb3IZawpeuoXVVZ_QGR21AkrELQRUJo0fVbh7F16icpiRckUSAousIOVyrbFmSyk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NB29NUUsLqp1IawkGvTjYOoAdlGT0M0qCovDjrJALMsm5gr889MK6jykoV3MgWMzrVxhlHb3IZawpeuoXVVZ_QGR21AkrELQRUJo0fVbh7F16icpiRckUSAousIOVyrbFmSyk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lastRenderedPageBreak/>
        <w:t xml:space="preserve">Un protocol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mesagerie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“Publisher- Subscriber”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permite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publicarea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singură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primirea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acestuia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 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mai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mulți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consumatori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(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aplicații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/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dispozitive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)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oferind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decuplarea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producător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consumatori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Informațiile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sunt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organizate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într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-o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ierarhie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topicuri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Atunci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editor(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publisher) are un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nou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element de date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distribuit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acesta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trimite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control cu ​​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datele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către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conectat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distribuie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apoi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informațiile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tuturor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clienților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care s-au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“make a subscription”)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topic.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Astfel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server / broker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“</w:t>
      </w:r>
      <w:r w:rsidRPr="009D2B73">
        <w:rPr>
          <w:rFonts w:ascii="Times New Roman" w:eastAsia="Times New Roman" w:hAnsi="Times New Roman" w:cs="Times New Roman"/>
          <w:sz w:val="28"/>
          <w:szCs w:val="28"/>
        </w:rPr>
        <w:t>matches publications to subscriptions</w:t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” in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următorul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mod: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 •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nu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potrivește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eliminat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 •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sau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mai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multe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potriviri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livrat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fiecărui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/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consumator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Publisherul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trebuie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dețină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date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despre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numărul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sau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locațiile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abonaților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iar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abonații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rândul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lor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trebuie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fie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configurați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niciun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fel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date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despre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publisheri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br/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br/>
      </w:r>
    </w:p>
    <w:p w:rsidR="009D2B73" w:rsidRPr="009D2B73" w:rsidRDefault="009D2B73" w:rsidP="009D2B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Un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abonament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„a subscription”)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fi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durabil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nedurabil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D2B73">
        <w:rPr>
          <w:rFonts w:ascii="Times New Roman" w:eastAsia="Times New Roman" w:hAnsi="Times New Roman" w:cs="Times New Roman"/>
          <w:sz w:val="28"/>
          <w:szCs w:val="28"/>
        </w:rPr>
        <w:br/>
        <w:t xml:space="preserve"> -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Durabil:Conform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abonamentului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(subscription), un broker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transmite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potrivite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abonat,imediat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abonatul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conectat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abonatul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conectat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stocate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server / broker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până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următoarea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dată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abonatul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Nedurabil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durata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viață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abonamentului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subscription)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aceeași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abonatului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conectat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la server / broker.</w:t>
      </w:r>
    </w:p>
    <w:p w:rsidR="009D2B73" w:rsidRPr="009D2B73" w:rsidRDefault="009D2B73" w:rsidP="009D2B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Există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control MQTT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primare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care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client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server le pot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folosi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comunica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:</w:t>
      </w:r>
    </w:p>
    <w:p w:rsid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-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Conectare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(“</w:t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Connect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)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—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Primul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trimis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la client la server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trebuie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fie un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</w:t>
      </w:r>
      <w:proofErr w:type="spellEnd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  de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conectare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stabili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Serverul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TREBUIE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valideze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faptul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“reserved flag” din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control</w:t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br/>
        <w:t xml:space="preserve">CONNECT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zero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 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astfel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zero</w:t>
      </w:r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A5B1F07" wp14:editId="44C235D2">
            <wp:extent cx="6105525" cy="1190625"/>
            <wp:effectExtent l="0" t="0" r="9525" b="9525"/>
            <wp:docPr id="2" name="Picture 2" descr="https://lh6.googleusercontent.com/Qd0bO4ej-6BCYTM5LUMKlWA4fqtGfFLpUPZjw-kM83to45_oLYvZWTEUKX3NX232rIeWwPbUC1BFChmR-QlJFXr8WTpJiSu9bAbqdqWjFIZo3iAokVkVTTaHITH6VhQNgafzJ2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d0bO4ej-6BCYTM5LUMKlWA4fqtGfFLpUPZjw-kM83to45_oLYvZWTEUKX3NX232rIeWwPbUC1BFChmR-QlJFXr8WTpJiSu9bAbqdqWjFIZo3iAokVkVTTaHITH6VhQNgafzJ26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73" w:rsidRPr="009D2B73" w:rsidRDefault="009D2B73" w:rsidP="009D2B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3B0A2D1C" wp14:editId="10715EF2">
            <wp:extent cx="6105525" cy="904875"/>
            <wp:effectExtent l="0" t="0" r="9525" b="9525"/>
            <wp:docPr id="1" name="Picture 1" descr="https://lh6.googleusercontent.com/CziesPIgCwT69ONDk1nf7OhMwztRd6b22QYLJlBzgUvhMxql8kyHfg_fEaXervMnOXkVKQu7XzOLlH6wJScymkiHJ4TIW1-9tANOjk3G0qNdAPbiPnc7MhKVWi0FIuGgdSayuU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ziesPIgCwT69ONDk1nf7OhMwztRd6b22QYLJlBzgUvhMxql8kyHfg_fEaXervMnOXkVKQu7XzOLlH6wJScymkiHJ4TIW1-9tANOjk3G0qNdAPbiPnc7MhKVWi0FIuGgdSayuU8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primi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la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broker MQTT, un client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broker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creează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abonamente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topicurile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care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interesat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dintre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client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broker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întreruptă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timpul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unei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non-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persistente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subiecte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pierd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trebuie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aboneze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din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nou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reconectare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 Re-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fiecare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întreruptă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povară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clienții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constrânși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resurse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limitate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evita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această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problemă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solicita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persistentă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atunci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broker.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persistente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salvează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informațiile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relevante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client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broker.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Id-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oferit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atunci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stabilește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identifică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sesiunea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broker,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acesta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solicita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persistentă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folosește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flag “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cleanSession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”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spune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brokerului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tip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nevoie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: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flagul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“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cleanSession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”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setat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‘1’,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dorește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persistentă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deconectează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din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orice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motiv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informațiile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aflate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coadă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dintr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-o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persistentă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anterioară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pierd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flagul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“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cleanSession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”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proofErr w:type="gram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setat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‘0’,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creează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persistentă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client.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Toate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informațiile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sunt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păstrate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până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următoarea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solicită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“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cleanSession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”.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flagul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“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cleanSession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”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‘0’și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deja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disponibilă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client,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acesta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folosește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sesiunea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existentă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livrează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coadă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anterior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br/>
      </w:r>
      <w:r w:rsidRPr="009D2B7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lastRenderedPageBreak/>
        <w:t>-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“</w:t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Disconnect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8F9FA"/>
        </w:rPr>
        <w:t>”)</w:t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-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final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trimis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la client la server care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indică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închisă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După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trimiterea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“DICONNECT”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: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· TREBUIE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închidă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rețea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· NU TREBUIE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mai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trimit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control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rețea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br/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br/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primirea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DECONECTĂRII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serverului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: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· TREBUIE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renunțe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orice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„Will message”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 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asociat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curentă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fără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a-l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publica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· TREBUIE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închidă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rețea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nu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făcut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deja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acest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lucru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Serverul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TREBUIE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valideze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faptul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biții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rezer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vaț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„reserved”)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setați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zero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sunt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zero.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-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“</w:t>
      </w: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Subscribe”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8F9FA"/>
        </w:rPr>
        <w:t>)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— Un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întotdeauna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trimis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la client la server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sau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mai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multe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abonamente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topicuri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-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Publicare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(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“Publish”)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— 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publicare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fi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trimis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la client la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server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transportând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obicei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aplicație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sau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la server la un client care s-a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subiectul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respectiv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Cerintele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proiectului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: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Listă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topic-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uri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configurabilă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>creare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stergere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din GUI,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fisier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.).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Tratarea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clienților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care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vor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să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aboneze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la un topic inexistent.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Clientii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primi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corespunzator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Vizualizare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clienți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conectați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abonați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deconectare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forțată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client.</w:t>
      </w:r>
      <w:proofErr w:type="gram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Se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afisa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lista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clientilor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salvati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drept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conectati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abonati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istoricului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ultimele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valori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publicate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/topic.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Se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afisa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ultimele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topicuri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publicate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Autentificare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clienți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Clientii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se pot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autentifica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printr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-un username/email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parola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Implementare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mecanism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KeepAlive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Keep Alive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interval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timp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măsurat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secunde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Exprimat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ca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cuvânt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16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biți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maxim 539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intervale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timp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permise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treacă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momentul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 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termină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transmiterea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momentul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începe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trimită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următorul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valoarea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Keep Alive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diferită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zero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Serverul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primește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pachet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control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de la client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decurs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perioadă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jumătate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timp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Keep Alive, TREBUIE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deconecteze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conexiunea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rețea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-Client ca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cum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rețeaua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fi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eșuat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valoare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Keep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Alive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zero (0) are ca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efect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oprirea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mecanismului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Keep Alive.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Aceasta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înseamnă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Serverul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obligat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deconecteze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din motive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inactivitate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,dar</w:t>
      </w:r>
      <w:proofErr w:type="spellEnd"/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face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permis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deconecteze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client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care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consideră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inactiv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sau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care nu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răspunde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 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orice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moment,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indiferent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valoarea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Keep Alive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furnizată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respectiv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</w:p>
    <w:p w:rsid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</w:pPr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 </w:t>
      </w:r>
    </w:p>
    <w:p w:rsid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Implementare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QoS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</w:t>
      </w:r>
      <w:proofErr w:type="gram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,1,2</w:t>
      </w:r>
      <w:proofErr w:type="gram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Quality of Service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0 :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publicarea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mesajelor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fara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asteptarea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unui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feedback din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partea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serverului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D2B73">
        <w:rPr>
          <w:rFonts w:ascii="Times New Roman" w:eastAsia="Times New Roman" w:hAnsi="Times New Roman" w:cs="Times New Roman"/>
          <w:sz w:val="28"/>
          <w:szCs w:val="28"/>
        </w:rPr>
        <w:tab/>
        <w:t xml:space="preserve">Quality of Service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publicarea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in mod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repetat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pana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la o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confirmare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serverului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B73" w:rsidRPr="009D2B73" w:rsidRDefault="009D2B73" w:rsidP="009D2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D2B73">
        <w:rPr>
          <w:rFonts w:ascii="Times New Roman" w:eastAsia="Times New Roman" w:hAnsi="Times New Roman" w:cs="Times New Roman"/>
          <w:sz w:val="28"/>
          <w:szCs w:val="28"/>
        </w:rPr>
        <w:tab/>
        <w:t xml:space="preserve">Quality of Service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</w:rPr>
        <w:t>2 :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publicarea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asteptarea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confirmarii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primirii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confirmarea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mesajul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fi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procesat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iar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apoi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confimarea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incheierii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</w:rPr>
        <w:t>transmisiunii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B73" w:rsidRPr="009D2B73" w:rsidRDefault="009D2B73" w:rsidP="009D2B73">
      <w:pPr>
        <w:tabs>
          <w:tab w:val="left" w:pos="7065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Implementare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mecanism</w:t>
      </w:r>
      <w:proofErr w:type="spellEnd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b/>
          <w:bCs/>
          <w:sz w:val="28"/>
          <w:szCs w:val="28"/>
        </w:rPr>
        <w:t>LastWill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În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MQTT,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  se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utilizează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caracteristica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” Last Will and Testament”(LWT)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pentru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anunța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alți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clienți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despre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client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Fiecare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client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își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poate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specifica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ultimul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testament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atunci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conectează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broker.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Ultimul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testare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este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un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MQTT normal cu un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subiect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flagul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mesajului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reținut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QoS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ș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”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payload”-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respectiv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. </w:t>
      </w:r>
      <w:proofErr w:type="spellStart"/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stochează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până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când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detectează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s-a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forțat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.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Ca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răspuns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deconectarea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lipsită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grație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lastRenderedPageBreak/>
        <w:t>trimite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ultimul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către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toți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clienții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abonați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ultimul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topic.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Dacă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clientul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se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deconectează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grațios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cu </w:t>
      </w:r>
      <w:proofErr w:type="gram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un</w:t>
      </w:r>
      <w:proofErr w:type="gram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corect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DECONECTARE,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brokerul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renunță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la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mesajul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 xml:space="preserve"> LWT </w:t>
      </w:r>
      <w:proofErr w:type="spellStart"/>
      <w:r w:rsidRPr="009D2B73"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stocat</w:t>
      </w:r>
      <w:proofErr w:type="spellEnd"/>
      <w:r w:rsidRPr="009D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B73" w:rsidRPr="009D2B73" w:rsidRDefault="009D2B73" w:rsidP="009D2B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D2B73" w:rsidRPr="009D2B73" w:rsidRDefault="009D2B73" w:rsidP="009D2B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D2B73" w:rsidRPr="009D2B73" w:rsidRDefault="009D2B73" w:rsidP="009D2B7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429E5" w:rsidRPr="009D2B73" w:rsidRDefault="009D2B73" w:rsidP="009D2B73">
      <w:pPr>
        <w:rPr>
          <w:rFonts w:ascii="Times New Roman" w:hAnsi="Times New Roman" w:cs="Times New Roman"/>
          <w:sz w:val="28"/>
          <w:szCs w:val="28"/>
        </w:rPr>
      </w:pPr>
      <w:r w:rsidRPr="009D2B73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5429E5" w:rsidRPr="009D2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E8"/>
    <w:rsid w:val="000A794F"/>
    <w:rsid w:val="005429E5"/>
    <w:rsid w:val="006A3D8B"/>
    <w:rsid w:val="009D2B73"/>
    <w:rsid w:val="00B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2B73"/>
  </w:style>
  <w:style w:type="paragraph" w:styleId="BalloonText">
    <w:name w:val="Balloon Text"/>
    <w:basedOn w:val="Normal"/>
    <w:link w:val="BalloonTextChar"/>
    <w:uiPriority w:val="99"/>
    <w:semiHidden/>
    <w:unhideWhenUsed/>
    <w:rsid w:val="009D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2B73"/>
  </w:style>
  <w:style w:type="paragraph" w:styleId="BalloonText">
    <w:name w:val="Balloon Text"/>
    <w:basedOn w:val="Normal"/>
    <w:link w:val="BalloonTextChar"/>
    <w:uiPriority w:val="99"/>
    <w:semiHidden/>
    <w:unhideWhenUsed/>
    <w:rsid w:val="009D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Utilizator</cp:lastModifiedBy>
  <cp:revision>4</cp:revision>
  <dcterms:created xsi:type="dcterms:W3CDTF">2020-10-29T17:48:00Z</dcterms:created>
  <dcterms:modified xsi:type="dcterms:W3CDTF">2020-10-29T17:52:00Z</dcterms:modified>
</cp:coreProperties>
</file>