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79383" w14:textId="0B271783" w:rsidR="00E026E2" w:rsidRDefault="00B72D89" w:rsidP="00B72D89">
      <w:pPr>
        <w:pStyle w:val="Title"/>
      </w:pPr>
      <w:r>
        <w:t>ECG Preprocess Data Quality Log</w:t>
      </w:r>
    </w:p>
    <w:p w14:paraId="0982A911" w14:textId="77777777" w:rsidR="00B72D89" w:rsidRDefault="00B72D89" w:rsidP="00B72D89"/>
    <w:p w14:paraId="387C6B4E" w14:textId="297447B5" w:rsidR="00B72D89" w:rsidRDefault="00B72D89" w:rsidP="00B72D89">
      <w:pPr>
        <w:pStyle w:val="Heading1"/>
      </w:pPr>
      <w:r>
        <w:t>Purpose</w:t>
      </w:r>
    </w:p>
    <w:p w14:paraId="423C7096" w14:textId="0FF69D25" w:rsidR="00B72D89" w:rsidRDefault="00B72D89" w:rsidP="00B72D89">
      <w:r>
        <w:t>Purpose is to document any issues or irregularities in the preprocessed ECG data. In particular, the QA visualizations w.r.t. the peak detection will be investigated for each subject and each segment.</w:t>
      </w:r>
    </w:p>
    <w:p w14:paraId="621644FC" w14:textId="77777777" w:rsidR="00B72D89" w:rsidRDefault="00B72D89" w:rsidP="00B72D89"/>
    <w:p w14:paraId="09DBAA2F" w14:textId="2504AECD" w:rsidR="00B72D89" w:rsidRPr="00B72D89" w:rsidRDefault="00B72D89" w:rsidP="00B72D89">
      <w:pPr>
        <w:rPr>
          <w:b/>
          <w:bCs/>
        </w:rPr>
      </w:pPr>
      <w:r>
        <w:rPr>
          <w:b/>
          <w:bCs/>
        </w:rPr>
        <w:t>Notes</w:t>
      </w:r>
    </w:p>
    <w:p w14:paraId="42EDA225" w14:textId="718242EC" w:rsidR="00B72D89" w:rsidRDefault="00B72D89" w:rsidP="00B72D89">
      <w:pPr>
        <w:pStyle w:val="ListParagraph"/>
        <w:numPr>
          <w:ilvl w:val="0"/>
          <w:numId w:val="1"/>
        </w:numPr>
      </w:pPr>
      <w:r>
        <w:t>Only irregularities or other issues will be reported in this document.</w:t>
      </w:r>
    </w:p>
    <w:p w14:paraId="2DED0DD6" w14:textId="51884ED6" w:rsidR="00B72D89" w:rsidRDefault="00B72D89" w:rsidP="00B72D89">
      <w:pPr>
        <w:pStyle w:val="ListParagraph"/>
        <w:numPr>
          <w:ilvl w:val="0"/>
          <w:numId w:val="1"/>
        </w:numPr>
      </w:pPr>
      <w:r>
        <w:t>Only peak detection is evaluated</w:t>
      </w:r>
    </w:p>
    <w:p w14:paraId="4A48899F" w14:textId="59C5CBD1" w:rsidR="00B72D89" w:rsidRDefault="00B72D89" w:rsidP="00B72D89">
      <w:pPr>
        <w:pStyle w:val="ListParagraph"/>
        <w:numPr>
          <w:ilvl w:val="0"/>
          <w:numId w:val="1"/>
        </w:numPr>
      </w:pPr>
      <w:r>
        <w:t>Only the visualizations will be reported in here. Not any metrics derived from the preprocessed data.</w:t>
      </w:r>
    </w:p>
    <w:p w14:paraId="2FD547A2" w14:textId="4F7FFB1F" w:rsidR="00B72D89" w:rsidRDefault="00B72D89" w:rsidP="00B72D89">
      <w:pPr>
        <w:pStyle w:val="Heading1"/>
      </w:pPr>
      <w:r>
        <w:t>Findings</w:t>
      </w:r>
    </w:p>
    <w:p w14:paraId="344DA16C" w14:textId="77777777" w:rsidR="00B72D89" w:rsidRDefault="00B72D89" w:rsidP="00B72D89"/>
    <w:tbl>
      <w:tblPr>
        <w:tblStyle w:val="TableGrid"/>
        <w:tblW w:w="0" w:type="auto"/>
        <w:tblLook w:val="04A0" w:firstRow="1" w:lastRow="0" w:firstColumn="1" w:lastColumn="0" w:noHBand="0" w:noVBand="1"/>
      </w:tblPr>
      <w:tblGrid>
        <w:gridCol w:w="3005"/>
        <w:gridCol w:w="3005"/>
        <w:gridCol w:w="3006"/>
      </w:tblGrid>
      <w:tr w:rsidR="00B72D89" w14:paraId="796DB220" w14:textId="77777777" w:rsidTr="00B72D89">
        <w:tc>
          <w:tcPr>
            <w:tcW w:w="3005" w:type="dxa"/>
          </w:tcPr>
          <w:p w14:paraId="3D14654B" w14:textId="01FCA26E" w:rsidR="00B72D89" w:rsidRPr="00B72D89" w:rsidRDefault="00B72D89" w:rsidP="00B72D89">
            <w:pPr>
              <w:rPr>
                <w:b/>
                <w:bCs/>
              </w:rPr>
            </w:pPr>
            <w:r w:rsidRPr="00B72D89">
              <w:rPr>
                <w:b/>
                <w:bCs/>
              </w:rPr>
              <w:t>Subject number</w:t>
            </w:r>
          </w:p>
        </w:tc>
        <w:tc>
          <w:tcPr>
            <w:tcW w:w="3005" w:type="dxa"/>
          </w:tcPr>
          <w:p w14:paraId="527EC29D" w14:textId="576B63CF" w:rsidR="00B72D89" w:rsidRPr="00B72D89" w:rsidRDefault="00B72D89" w:rsidP="00B72D89">
            <w:pPr>
              <w:rPr>
                <w:b/>
                <w:bCs/>
              </w:rPr>
            </w:pPr>
            <w:r w:rsidRPr="00B72D89">
              <w:rPr>
                <w:b/>
                <w:bCs/>
              </w:rPr>
              <w:t>Finding</w:t>
            </w:r>
          </w:p>
        </w:tc>
        <w:tc>
          <w:tcPr>
            <w:tcW w:w="3006" w:type="dxa"/>
          </w:tcPr>
          <w:p w14:paraId="63FCEF1A" w14:textId="1B28A8BA" w:rsidR="00B72D89" w:rsidRPr="00B72D89" w:rsidRDefault="00B72D89" w:rsidP="00B72D89">
            <w:pPr>
              <w:rPr>
                <w:b/>
                <w:bCs/>
              </w:rPr>
            </w:pPr>
            <w:r>
              <w:rPr>
                <w:b/>
                <w:bCs/>
              </w:rPr>
              <w:t>Suggested s</w:t>
            </w:r>
            <w:r w:rsidRPr="00B72D89">
              <w:rPr>
                <w:b/>
                <w:bCs/>
              </w:rPr>
              <w:t>olution</w:t>
            </w:r>
          </w:p>
        </w:tc>
      </w:tr>
      <w:tr w:rsidR="00B72D89" w14:paraId="0D901F66" w14:textId="77777777" w:rsidTr="00B72D89">
        <w:tc>
          <w:tcPr>
            <w:tcW w:w="3005" w:type="dxa"/>
          </w:tcPr>
          <w:p w14:paraId="0057753B" w14:textId="70BC718F" w:rsidR="00B72D89" w:rsidRDefault="00FE1231" w:rsidP="00B72D89">
            <w:r>
              <w:t>2009</w:t>
            </w:r>
          </w:p>
        </w:tc>
        <w:tc>
          <w:tcPr>
            <w:tcW w:w="3005" w:type="dxa"/>
          </w:tcPr>
          <w:p w14:paraId="363918CC" w14:textId="71446039" w:rsidR="00B72D89" w:rsidRDefault="00FE1231" w:rsidP="00B72D89">
            <w:r>
              <w:t>Occasionally very noisy. Peak detection mostly looks ok though</w:t>
            </w:r>
          </w:p>
        </w:tc>
        <w:tc>
          <w:tcPr>
            <w:tcW w:w="3006" w:type="dxa"/>
          </w:tcPr>
          <w:p w14:paraId="47792513" w14:textId="42413A9B" w:rsidR="00B72D89" w:rsidRDefault="00FE1231" w:rsidP="00B72D89">
            <w:r>
              <w:t>Check if HRV / RSA metrics are reasonable.</w:t>
            </w:r>
          </w:p>
        </w:tc>
      </w:tr>
      <w:tr w:rsidR="00B72D89" w14:paraId="57B50348" w14:textId="77777777" w:rsidTr="00B72D89">
        <w:tc>
          <w:tcPr>
            <w:tcW w:w="3005" w:type="dxa"/>
          </w:tcPr>
          <w:p w14:paraId="6D114932" w14:textId="68AE8A43" w:rsidR="00B72D89" w:rsidRDefault="00397867" w:rsidP="00B72D89">
            <w:r>
              <w:t>2019</w:t>
            </w:r>
          </w:p>
        </w:tc>
        <w:tc>
          <w:tcPr>
            <w:tcW w:w="3005" w:type="dxa"/>
          </w:tcPr>
          <w:p w14:paraId="4B31E565" w14:textId="0F3FB884" w:rsidR="00B72D89" w:rsidRDefault="00397867" w:rsidP="00B72D89">
            <w:r>
              <w:t>Algorithm had to correct some artifact</w:t>
            </w:r>
            <w:r w:rsidR="00BE17B3">
              <w:t>s. Peak detection generally looks ok though</w:t>
            </w:r>
          </w:p>
        </w:tc>
        <w:tc>
          <w:tcPr>
            <w:tcW w:w="3006" w:type="dxa"/>
          </w:tcPr>
          <w:p w14:paraId="543A32A0" w14:textId="42F70E30" w:rsidR="00B72D89" w:rsidRDefault="00BE17B3" w:rsidP="00B72D89">
            <w:r>
              <w:t>NA</w:t>
            </w:r>
          </w:p>
        </w:tc>
      </w:tr>
      <w:tr w:rsidR="00B72D89" w14:paraId="4641C18C" w14:textId="77777777" w:rsidTr="00B72D89">
        <w:tc>
          <w:tcPr>
            <w:tcW w:w="3005" w:type="dxa"/>
          </w:tcPr>
          <w:p w14:paraId="564BD538" w14:textId="0B338282" w:rsidR="00B72D89" w:rsidRDefault="00E37A7C" w:rsidP="00B72D89">
            <w:r>
              <w:t>2022</w:t>
            </w:r>
          </w:p>
        </w:tc>
        <w:tc>
          <w:tcPr>
            <w:tcW w:w="3005" w:type="dxa"/>
          </w:tcPr>
          <w:p w14:paraId="363FAD0C" w14:textId="366F7784" w:rsidR="00B72D89" w:rsidRDefault="00E37A7C" w:rsidP="00B72D89">
            <w:r>
              <w:t>A bit noisy at times. Generally ok though</w:t>
            </w:r>
          </w:p>
        </w:tc>
        <w:tc>
          <w:tcPr>
            <w:tcW w:w="3006" w:type="dxa"/>
          </w:tcPr>
          <w:p w14:paraId="43DE67D2" w14:textId="1BAAB331" w:rsidR="00B72D89" w:rsidRDefault="00E37A7C" w:rsidP="00B72D89">
            <w:r>
              <w:t>NA</w:t>
            </w:r>
          </w:p>
        </w:tc>
      </w:tr>
      <w:tr w:rsidR="00B72D89" w14:paraId="42C9A069" w14:textId="77777777" w:rsidTr="00B72D89">
        <w:tc>
          <w:tcPr>
            <w:tcW w:w="3005" w:type="dxa"/>
          </w:tcPr>
          <w:p w14:paraId="63AB0507" w14:textId="161B45EE" w:rsidR="00B72D89" w:rsidRDefault="00F80DD0" w:rsidP="00B72D89">
            <w:r>
              <w:t>2024</w:t>
            </w:r>
          </w:p>
        </w:tc>
        <w:tc>
          <w:tcPr>
            <w:tcW w:w="3005" w:type="dxa"/>
          </w:tcPr>
          <w:p w14:paraId="32ECD056" w14:textId="58AF4E1E" w:rsidR="00B72D89" w:rsidRDefault="00F80DD0" w:rsidP="00B72D89">
            <w:r>
              <w:t>Quite noisy; hard to judge peak detection performance: intuition says mostly ok</w:t>
            </w:r>
          </w:p>
        </w:tc>
        <w:tc>
          <w:tcPr>
            <w:tcW w:w="3006" w:type="dxa"/>
          </w:tcPr>
          <w:p w14:paraId="42013135" w14:textId="0E725BEF" w:rsidR="00B72D89" w:rsidRDefault="00F80DD0" w:rsidP="00B72D89">
            <w:r>
              <w:t>Check if HRV / RSA metrics are reasonable.</w:t>
            </w:r>
          </w:p>
        </w:tc>
      </w:tr>
      <w:tr w:rsidR="00B72D89" w14:paraId="71D8843F" w14:textId="77777777" w:rsidTr="00B72D89">
        <w:tc>
          <w:tcPr>
            <w:tcW w:w="3005" w:type="dxa"/>
          </w:tcPr>
          <w:p w14:paraId="4C1BB409" w14:textId="0200B467" w:rsidR="00B72D89" w:rsidRDefault="00F13825" w:rsidP="00B72D89">
            <w:r>
              <w:t>2032</w:t>
            </w:r>
          </w:p>
        </w:tc>
        <w:tc>
          <w:tcPr>
            <w:tcW w:w="3005" w:type="dxa"/>
          </w:tcPr>
          <w:p w14:paraId="5DD69994" w14:textId="1B8C3289" w:rsidR="00B72D89" w:rsidRDefault="00F13825" w:rsidP="00B72D89">
            <w:r>
              <w:t xml:space="preserve">Sometimes quite noisy; sometimes difficult to judge peak detection performance </w:t>
            </w:r>
          </w:p>
        </w:tc>
        <w:tc>
          <w:tcPr>
            <w:tcW w:w="3006" w:type="dxa"/>
          </w:tcPr>
          <w:p w14:paraId="0CCEBA94" w14:textId="2E31B027" w:rsidR="00B72D89" w:rsidRDefault="00F13825" w:rsidP="00B72D89">
            <w:r>
              <w:t>Check if HRV / RSA metrics are reasonable.</w:t>
            </w:r>
          </w:p>
        </w:tc>
      </w:tr>
      <w:tr w:rsidR="00B72D89" w14:paraId="4E0DB8F8" w14:textId="77777777" w:rsidTr="00B72D89">
        <w:tc>
          <w:tcPr>
            <w:tcW w:w="3005" w:type="dxa"/>
          </w:tcPr>
          <w:p w14:paraId="1A5665D7" w14:textId="4C0B55F3" w:rsidR="00B72D89" w:rsidRDefault="00943CF1" w:rsidP="00B72D89">
            <w:r>
              <w:t>2057</w:t>
            </w:r>
          </w:p>
        </w:tc>
        <w:tc>
          <w:tcPr>
            <w:tcW w:w="3005" w:type="dxa"/>
          </w:tcPr>
          <w:p w14:paraId="7F8DB3CE" w14:textId="1AF86B62" w:rsidR="00B72D89" w:rsidRDefault="00A70296" w:rsidP="00B72D89">
            <w:r>
              <w:t xml:space="preserve">Arrythmia? Here and there some interpolated heartbeats </w:t>
            </w:r>
            <w:r w:rsidR="001843F5">
              <w:t>(ca 8 in total)</w:t>
            </w:r>
          </w:p>
        </w:tc>
        <w:tc>
          <w:tcPr>
            <w:tcW w:w="3006" w:type="dxa"/>
          </w:tcPr>
          <w:p w14:paraId="7A37E9B5" w14:textId="168518C1" w:rsidR="00B72D89" w:rsidRDefault="00A70296" w:rsidP="00B72D89">
            <w:r>
              <w:t>Check if HRV / RSA metrics are reasonable.</w:t>
            </w:r>
          </w:p>
        </w:tc>
      </w:tr>
      <w:tr w:rsidR="00292CFB" w14:paraId="0AFBF776" w14:textId="77777777" w:rsidTr="00B72D89">
        <w:tc>
          <w:tcPr>
            <w:tcW w:w="3005" w:type="dxa"/>
          </w:tcPr>
          <w:p w14:paraId="0CE65864" w14:textId="3792BB6B" w:rsidR="00292CFB" w:rsidRDefault="00292CFB" w:rsidP="00B72D89">
            <w:r>
              <w:t>2062</w:t>
            </w:r>
          </w:p>
        </w:tc>
        <w:tc>
          <w:tcPr>
            <w:tcW w:w="3005" w:type="dxa"/>
          </w:tcPr>
          <w:p w14:paraId="7BD9AC12" w14:textId="0BC7FDBD" w:rsidR="00292CFB" w:rsidRDefault="00DC67E7" w:rsidP="00B72D89">
            <w:r>
              <w:t>Noisy; but most of the time peak detection went fine.</w:t>
            </w:r>
          </w:p>
        </w:tc>
        <w:tc>
          <w:tcPr>
            <w:tcW w:w="3006" w:type="dxa"/>
          </w:tcPr>
          <w:p w14:paraId="68AB3422" w14:textId="7B164C58" w:rsidR="00292CFB" w:rsidRDefault="00DC67E7" w:rsidP="00B72D89">
            <w:r>
              <w:t>Check if HRV / RSA metrics are reasonable.</w:t>
            </w:r>
          </w:p>
        </w:tc>
      </w:tr>
      <w:tr w:rsidR="00292CFB" w14:paraId="1F029FA8" w14:textId="77777777" w:rsidTr="00B72D89">
        <w:tc>
          <w:tcPr>
            <w:tcW w:w="3005" w:type="dxa"/>
          </w:tcPr>
          <w:p w14:paraId="60B44B68" w14:textId="28AB6AF8" w:rsidR="00292CFB" w:rsidRDefault="00387C35" w:rsidP="00B72D89">
            <w:r>
              <w:t>2089</w:t>
            </w:r>
          </w:p>
        </w:tc>
        <w:tc>
          <w:tcPr>
            <w:tcW w:w="3005" w:type="dxa"/>
          </w:tcPr>
          <w:p w14:paraId="7FBDB0B7" w14:textId="14E3F691" w:rsidR="00292CFB" w:rsidRDefault="00387C35" w:rsidP="00B72D89">
            <w:r>
              <w:t>Arrythmia? Here and there some interpolated heartbeats (ca 8 in total)</w:t>
            </w:r>
          </w:p>
        </w:tc>
        <w:tc>
          <w:tcPr>
            <w:tcW w:w="3006" w:type="dxa"/>
          </w:tcPr>
          <w:p w14:paraId="2B3157D0" w14:textId="5474D751" w:rsidR="00292CFB" w:rsidRDefault="00387C35" w:rsidP="00B72D89">
            <w:r>
              <w:t>Check if HRV / RSA metrics are reasonable.</w:t>
            </w:r>
          </w:p>
        </w:tc>
      </w:tr>
      <w:tr w:rsidR="00292CFB" w14:paraId="2D59C8A2" w14:textId="77777777" w:rsidTr="008A4BCD">
        <w:tc>
          <w:tcPr>
            <w:tcW w:w="3005" w:type="dxa"/>
          </w:tcPr>
          <w:p w14:paraId="261A4A1A" w14:textId="1CD15F7A" w:rsidR="00292CFB" w:rsidRPr="008A4BCD" w:rsidRDefault="00740BA7" w:rsidP="00B72D89">
            <w:r w:rsidRPr="008A4BCD">
              <w:lastRenderedPageBreak/>
              <w:t>2094</w:t>
            </w:r>
          </w:p>
        </w:tc>
        <w:tc>
          <w:tcPr>
            <w:tcW w:w="3005" w:type="dxa"/>
          </w:tcPr>
          <w:p w14:paraId="599989AE" w14:textId="2120CDD8" w:rsidR="00292CFB" w:rsidRPr="008A4BCD" w:rsidRDefault="00740BA7" w:rsidP="00B72D89">
            <w:r w:rsidRPr="008A4BCD">
              <w:t>One strange segment in the baseline.</w:t>
            </w:r>
          </w:p>
        </w:tc>
        <w:tc>
          <w:tcPr>
            <w:tcW w:w="3006" w:type="dxa"/>
          </w:tcPr>
          <w:p w14:paraId="7243C7ED" w14:textId="72AAC7EF" w:rsidR="00292CFB" w:rsidRPr="008A4BCD" w:rsidRDefault="009904C4" w:rsidP="00B72D89">
            <w:r w:rsidRPr="008A4BCD">
              <w:t>Check what is going on there</w:t>
            </w:r>
          </w:p>
        </w:tc>
      </w:tr>
      <w:tr w:rsidR="00292CFB" w14:paraId="2C53D391" w14:textId="77777777" w:rsidTr="00B72D89">
        <w:tc>
          <w:tcPr>
            <w:tcW w:w="3005" w:type="dxa"/>
          </w:tcPr>
          <w:p w14:paraId="4343A7B8" w14:textId="2EC04494" w:rsidR="00292CFB" w:rsidRDefault="00DD5291" w:rsidP="00B72D89">
            <w:r>
              <w:t>2095</w:t>
            </w:r>
          </w:p>
        </w:tc>
        <w:tc>
          <w:tcPr>
            <w:tcW w:w="3005" w:type="dxa"/>
          </w:tcPr>
          <w:p w14:paraId="1586289F" w14:textId="01BB1A7A" w:rsidR="00292CFB" w:rsidRDefault="00DD5291" w:rsidP="00B72D89">
            <w:r>
              <w:t>Arrythmia? Here and there some interpolated heartbeats (ca 4 in total)</w:t>
            </w:r>
          </w:p>
        </w:tc>
        <w:tc>
          <w:tcPr>
            <w:tcW w:w="3006" w:type="dxa"/>
          </w:tcPr>
          <w:p w14:paraId="56D10904" w14:textId="482D4B57" w:rsidR="00292CFB" w:rsidRDefault="00E96B42" w:rsidP="00B72D89">
            <w:r>
              <w:t>Check if HRV / RSA metrics are reasonable.</w:t>
            </w:r>
          </w:p>
        </w:tc>
      </w:tr>
      <w:tr w:rsidR="00E86145" w14:paraId="35775092" w14:textId="77777777" w:rsidTr="00B72D89">
        <w:tc>
          <w:tcPr>
            <w:tcW w:w="3005" w:type="dxa"/>
          </w:tcPr>
          <w:p w14:paraId="23662B3F" w14:textId="57878928" w:rsidR="00E86145" w:rsidRDefault="00E86145" w:rsidP="00E86145">
            <w:r>
              <w:t>2105</w:t>
            </w:r>
          </w:p>
        </w:tc>
        <w:tc>
          <w:tcPr>
            <w:tcW w:w="3005" w:type="dxa"/>
          </w:tcPr>
          <w:p w14:paraId="2195C863" w14:textId="0408DC2F" w:rsidR="00E86145" w:rsidRDefault="00E86145" w:rsidP="00E86145">
            <w:r>
              <w:t>Noisy data; some artifact beats (e.g., false positives)</w:t>
            </w:r>
          </w:p>
        </w:tc>
        <w:tc>
          <w:tcPr>
            <w:tcW w:w="3006" w:type="dxa"/>
          </w:tcPr>
          <w:p w14:paraId="0A352FCC" w14:textId="7ECB03BF" w:rsidR="00E86145" w:rsidRDefault="00E86145" w:rsidP="00E86145">
            <w:r>
              <w:t>Check if HRV / RSA metrics are reasonable.</w:t>
            </w:r>
          </w:p>
        </w:tc>
      </w:tr>
      <w:tr w:rsidR="00E86145" w14:paraId="028654D0" w14:textId="77777777" w:rsidTr="00B72D89">
        <w:tc>
          <w:tcPr>
            <w:tcW w:w="3005" w:type="dxa"/>
          </w:tcPr>
          <w:p w14:paraId="73EDF6AC" w14:textId="29BC26C5" w:rsidR="00E86145" w:rsidRDefault="003876C8" w:rsidP="00E86145">
            <w:r>
              <w:t>2107</w:t>
            </w:r>
          </w:p>
        </w:tc>
        <w:tc>
          <w:tcPr>
            <w:tcW w:w="3005" w:type="dxa"/>
          </w:tcPr>
          <w:p w14:paraId="0B1D28E3" w14:textId="558C048E" w:rsidR="00E86145" w:rsidRDefault="003876C8" w:rsidP="00E86145">
            <w:r>
              <w:t>Quite nosiy;</w:t>
            </w:r>
          </w:p>
        </w:tc>
        <w:tc>
          <w:tcPr>
            <w:tcW w:w="3006" w:type="dxa"/>
          </w:tcPr>
          <w:p w14:paraId="78B63E70" w14:textId="77777777" w:rsidR="00E86145" w:rsidRDefault="00E86145" w:rsidP="00E86145"/>
        </w:tc>
      </w:tr>
      <w:tr w:rsidR="00E86145" w14:paraId="0D67ADD3" w14:textId="77777777" w:rsidTr="00B72D89">
        <w:tc>
          <w:tcPr>
            <w:tcW w:w="3005" w:type="dxa"/>
          </w:tcPr>
          <w:p w14:paraId="774A816A" w14:textId="7C900A93" w:rsidR="00E86145" w:rsidRDefault="008E3A6F" w:rsidP="00E86145">
            <w:r>
              <w:t>2111</w:t>
            </w:r>
          </w:p>
        </w:tc>
        <w:tc>
          <w:tcPr>
            <w:tcW w:w="3005" w:type="dxa"/>
          </w:tcPr>
          <w:p w14:paraId="0053A63D" w14:textId="3C81C42B" w:rsidR="00E86145" w:rsidRDefault="008E3A6F" w:rsidP="00E86145">
            <w:r>
              <w:t>Bit noisy</w:t>
            </w:r>
          </w:p>
        </w:tc>
        <w:tc>
          <w:tcPr>
            <w:tcW w:w="3006" w:type="dxa"/>
          </w:tcPr>
          <w:p w14:paraId="241D26D6" w14:textId="77777777" w:rsidR="00E86145" w:rsidRDefault="00E86145" w:rsidP="00E86145"/>
        </w:tc>
      </w:tr>
      <w:tr w:rsidR="00E86145" w14:paraId="642A725B" w14:textId="77777777" w:rsidTr="00B72D89">
        <w:tc>
          <w:tcPr>
            <w:tcW w:w="3005" w:type="dxa"/>
          </w:tcPr>
          <w:p w14:paraId="2B65D658" w14:textId="77777777" w:rsidR="00E86145" w:rsidRDefault="00E86145" w:rsidP="00E86145"/>
        </w:tc>
        <w:tc>
          <w:tcPr>
            <w:tcW w:w="3005" w:type="dxa"/>
          </w:tcPr>
          <w:p w14:paraId="7CDCAE7B" w14:textId="77777777" w:rsidR="00E86145" w:rsidRDefault="00E86145" w:rsidP="00E86145"/>
        </w:tc>
        <w:tc>
          <w:tcPr>
            <w:tcW w:w="3006" w:type="dxa"/>
          </w:tcPr>
          <w:p w14:paraId="391E8D95" w14:textId="77777777" w:rsidR="00E86145" w:rsidRDefault="00E86145" w:rsidP="00E86145"/>
        </w:tc>
      </w:tr>
      <w:tr w:rsidR="00E86145" w14:paraId="6C7FDF8F" w14:textId="77777777" w:rsidTr="00B72D89">
        <w:tc>
          <w:tcPr>
            <w:tcW w:w="3005" w:type="dxa"/>
          </w:tcPr>
          <w:p w14:paraId="00E00742" w14:textId="77777777" w:rsidR="00E86145" w:rsidRDefault="00E86145" w:rsidP="00E86145"/>
        </w:tc>
        <w:tc>
          <w:tcPr>
            <w:tcW w:w="3005" w:type="dxa"/>
          </w:tcPr>
          <w:p w14:paraId="2D832261" w14:textId="77777777" w:rsidR="00E86145" w:rsidRDefault="00E86145" w:rsidP="00E86145"/>
        </w:tc>
        <w:tc>
          <w:tcPr>
            <w:tcW w:w="3006" w:type="dxa"/>
          </w:tcPr>
          <w:p w14:paraId="1ACAADF2" w14:textId="77777777" w:rsidR="00E86145" w:rsidRDefault="00E86145" w:rsidP="00E86145"/>
        </w:tc>
      </w:tr>
      <w:tr w:rsidR="00E86145" w14:paraId="1DB1D026" w14:textId="77777777" w:rsidTr="00B72D89">
        <w:tc>
          <w:tcPr>
            <w:tcW w:w="3005" w:type="dxa"/>
          </w:tcPr>
          <w:p w14:paraId="471CDF1E" w14:textId="77777777" w:rsidR="00E86145" w:rsidRDefault="00E86145" w:rsidP="00E86145"/>
        </w:tc>
        <w:tc>
          <w:tcPr>
            <w:tcW w:w="3005" w:type="dxa"/>
          </w:tcPr>
          <w:p w14:paraId="39A8522F" w14:textId="77777777" w:rsidR="00E86145" w:rsidRDefault="00E86145" w:rsidP="00E86145"/>
        </w:tc>
        <w:tc>
          <w:tcPr>
            <w:tcW w:w="3006" w:type="dxa"/>
          </w:tcPr>
          <w:p w14:paraId="0965B3DD" w14:textId="77777777" w:rsidR="00E86145" w:rsidRDefault="00E86145" w:rsidP="00E86145"/>
        </w:tc>
      </w:tr>
    </w:tbl>
    <w:p w14:paraId="05997683" w14:textId="77777777" w:rsidR="00B72D89" w:rsidRPr="00B72D89" w:rsidRDefault="00B72D89" w:rsidP="00B72D89"/>
    <w:sectPr w:rsidR="00B72D89" w:rsidRPr="00B72D8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B99CBD" w14:textId="77777777" w:rsidR="00146DE3" w:rsidRDefault="00146DE3" w:rsidP="00B72D89">
      <w:r>
        <w:separator/>
      </w:r>
    </w:p>
  </w:endnote>
  <w:endnote w:type="continuationSeparator" w:id="0">
    <w:p w14:paraId="782D6280" w14:textId="77777777" w:rsidR="00146DE3" w:rsidRDefault="00146DE3" w:rsidP="00B72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390C1F" w14:textId="77777777" w:rsidR="00146DE3" w:rsidRDefault="00146DE3" w:rsidP="00B72D89">
      <w:r>
        <w:separator/>
      </w:r>
    </w:p>
  </w:footnote>
  <w:footnote w:type="continuationSeparator" w:id="0">
    <w:p w14:paraId="05FF34B8" w14:textId="77777777" w:rsidR="00146DE3" w:rsidRDefault="00146DE3" w:rsidP="00B72D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51D9D" w14:textId="7CE32B80" w:rsidR="00B72D89" w:rsidRDefault="00B72D89">
    <w:pPr>
      <w:pStyle w:val="Header"/>
    </w:pPr>
    <w:r>
      <w:tab/>
    </w:r>
    <w:r>
      <w:tab/>
    </w:r>
    <w:r>
      <w:t>11 December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FE47ED"/>
    <w:multiLevelType w:val="hybridMultilevel"/>
    <w:tmpl w:val="2F342696"/>
    <w:lvl w:ilvl="0" w:tplc="A5148DD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8140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D89"/>
    <w:rsid w:val="00146DE3"/>
    <w:rsid w:val="001843F5"/>
    <w:rsid w:val="00292CFB"/>
    <w:rsid w:val="003876C8"/>
    <w:rsid w:val="00387C35"/>
    <w:rsid w:val="00397867"/>
    <w:rsid w:val="00472F59"/>
    <w:rsid w:val="004F5CA8"/>
    <w:rsid w:val="0063728C"/>
    <w:rsid w:val="00740BA7"/>
    <w:rsid w:val="008A4BCD"/>
    <w:rsid w:val="008E3A6F"/>
    <w:rsid w:val="00943CF1"/>
    <w:rsid w:val="00986008"/>
    <w:rsid w:val="009904C4"/>
    <w:rsid w:val="00A70296"/>
    <w:rsid w:val="00B50926"/>
    <w:rsid w:val="00B72D89"/>
    <w:rsid w:val="00BE17B3"/>
    <w:rsid w:val="00C5701E"/>
    <w:rsid w:val="00D5073C"/>
    <w:rsid w:val="00DC67E7"/>
    <w:rsid w:val="00DD5291"/>
    <w:rsid w:val="00E026E2"/>
    <w:rsid w:val="00E225E0"/>
    <w:rsid w:val="00E37A7C"/>
    <w:rsid w:val="00E86145"/>
    <w:rsid w:val="00E96B42"/>
    <w:rsid w:val="00F13825"/>
    <w:rsid w:val="00F41A70"/>
    <w:rsid w:val="00F80DD0"/>
    <w:rsid w:val="00FE123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B87CC7B"/>
  <w15:chartTrackingRefBased/>
  <w15:docId w15:val="{7910E8C4-B9D4-0848-A310-2536A2F68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D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2D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2D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2D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D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D8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D8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D8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D8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D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2D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2D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2D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D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D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D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D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D89"/>
    <w:rPr>
      <w:rFonts w:eastAsiaTheme="majorEastAsia" w:cstheme="majorBidi"/>
      <w:color w:val="272727" w:themeColor="text1" w:themeTint="D8"/>
    </w:rPr>
  </w:style>
  <w:style w:type="paragraph" w:styleId="Title">
    <w:name w:val="Title"/>
    <w:basedOn w:val="Normal"/>
    <w:next w:val="Normal"/>
    <w:link w:val="TitleChar"/>
    <w:uiPriority w:val="10"/>
    <w:qFormat/>
    <w:rsid w:val="00B72D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D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D8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D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D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72D89"/>
    <w:rPr>
      <w:i/>
      <w:iCs/>
      <w:color w:val="404040" w:themeColor="text1" w:themeTint="BF"/>
    </w:rPr>
  </w:style>
  <w:style w:type="paragraph" w:styleId="ListParagraph">
    <w:name w:val="List Paragraph"/>
    <w:basedOn w:val="Normal"/>
    <w:uiPriority w:val="34"/>
    <w:qFormat/>
    <w:rsid w:val="00B72D89"/>
    <w:pPr>
      <w:ind w:left="720"/>
      <w:contextualSpacing/>
    </w:pPr>
  </w:style>
  <w:style w:type="character" w:styleId="IntenseEmphasis">
    <w:name w:val="Intense Emphasis"/>
    <w:basedOn w:val="DefaultParagraphFont"/>
    <w:uiPriority w:val="21"/>
    <w:qFormat/>
    <w:rsid w:val="00B72D89"/>
    <w:rPr>
      <w:i/>
      <w:iCs/>
      <w:color w:val="0F4761" w:themeColor="accent1" w:themeShade="BF"/>
    </w:rPr>
  </w:style>
  <w:style w:type="paragraph" w:styleId="IntenseQuote">
    <w:name w:val="Intense Quote"/>
    <w:basedOn w:val="Normal"/>
    <w:next w:val="Normal"/>
    <w:link w:val="IntenseQuoteChar"/>
    <w:uiPriority w:val="30"/>
    <w:qFormat/>
    <w:rsid w:val="00B72D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D89"/>
    <w:rPr>
      <w:i/>
      <w:iCs/>
      <w:color w:val="0F4761" w:themeColor="accent1" w:themeShade="BF"/>
    </w:rPr>
  </w:style>
  <w:style w:type="character" w:styleId="IntenseReference">
    <w:name w:val="Intense Reference"/>
    <w:basedOn w:val="DefaultParagraphFont"/>
    <w:uiPriority w:val="32"/>
    <w:qFormat/>
    <w:rsid w:val="00B72D89"/>
    <w:rPr>
      <w:b/>
      <w:bCs/>
      <w:smallCaps/>
      <w:color w:val="0F4761" w:themeColor="accent1" w:themeShade="BF"/>
      <w:spacing w:val="5"/>
    </w:rPr>
  </w:style>
  <w:style w:type="paragraph" w:styleId="Header">
    <w:name w:val="header"/>
    <w:basedOn w:val="Normal"/>
    <w:link w:val="HeaderChar"/>
    <w:uiPriority w:val="99"/>
    <w:unhideWhenUsed/>
    <w:rsid w:val="00B72D89"/>
    <w:pPr>
      <w:tabs>
        <w:tab w:val="center" w:pos="4513"/>
        <w:tab w:val="right" w:pos="9026"/>
      </w:tabs>
    </w:pPr>
  </w:style>
  <w:style w:type="character" w:customStyle="1" w:styleId="HeaderChar">
    <w:name w:val="Header Char"/>
    <w:basedOn w:val="DefaultParagraphFont"/>
    <w:link w:val="Header"/>
    <w:uiPriority w:val="99"/>
    <w:rsid w:val="00B72D89"/>
  </w:style>
  <w:style w:type="paragraph" w:styleId="Footer">
    <w:name w:val="footer"/>
    <w:basedOn w:val="Normal"/>
    <w:link w:val="FooterChar"/>
    <w:uiPriority w:val="99"/>
    <w:unhideWhenUsed/>
    <w:rsid w:val="00B72D89"/>
    <w:pPr>
      <w:tabs>
        <w:tab w:val="center" w:pos="4513"/>
        <w:tab w:val="right" w:pos="9026"/>
      </w:tabs>
    </w:pPr>
  </w:style>
  <w:style w:type="character" w:customStyle="1" w:styleId="FooterChar">
    <w:name w:val="Footer Char"/>
    <w:basedOn w:val="DefaultParagraphFont"/>
    <w:link w:val="Footer"/>
    <w:uiPriority w:val="99"/>
    <w:rsid w:val="00B72D89"/>
  </w:style>
  <w:style w:type="table" w:styleId="TableGrid">
    <w:name w:val="Table Grid"/>
    <w:basedOn w:val="TableNormal"/>
    <w:uiPriority w:val="39"/>
    <w:rsid w:val="00B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1A349F707BF6A4A9B9F9C9DBDAAE0DB" ma:contentTypeVersion="11" ma:contentTypeDescription="Create a new document." ma:contentTypeScope="" ma:versionID="cc7f1e06127b291f592f7ca6cbbcbf0e">
  <xsd:schema xmlns:xsd="http://www.w3.org/2001/XMLSchema" xmlns:xs="http://www.w3.org/2001/XMLSchema" xmlns:p="http://schemas.microsoft.com/office/2006/metadata/properties" xmlns:ns2="cab2a88f-6495-46c8-b4c7-7c078f501aec" xmlns:ns3="906f48c3-a2dc-4f0b-9201-2b1c00068d5e" targetNamespace="http://schemas.microsoft.com/office/2006/metadata/properties" ma:root="true" ma:fieldsID="96c04e32c32f870bf075b00ce42fab5a" ns2:_="" ns3:_="">
    <xsd:import namespace="cab2a88f-6495-46c8-b4c7-7c078f501aec"/>
    <xsd:import namespace="906f48c3-a2dc-4f0b-9201-2b1c00068d5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b2a88f-6495-46c8-b4c7-7c078f501a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1c61c5a-9666-43d8-8905-5056c9155cd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6f48c3-a2dc-4f0b-9201-2b1c00068d5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571287f-26e0-439b-9201-e92fbe20eae3}" ma:internalName="TaxCatchAll" ma:showField="CatchAllData" ma:web="906f48c3-a2dc-4f0b-9201-2b1c00068d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906f48c3-a2dc-4f0b-9201-2b1c00068d5e" xsi:nil="true"/>
    <lcf76f155ced4ddcb4097134ff3c332f xmlns="cab2a88f-6495-46c8-b4c7-7c078f501ae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ABE635-9584-4DA3-A213-B2F17DECCDAD}">
  <ds:schemaRefs>
    <ds:schemaRef ds:uri="http://schemas.microsoft.com/sharepoint/v3/contenttype/forms"/>
  </ds:schemaRefs>
</ds:datastoreItem>
</file>

<file path=customXml/itemProps2.xml><?xml version="1.0" encoding="utf-8"?>
<ds:datastoreItem xmlns:ds="http://schemas.openxmlformats.org/officeDocument/2006/customXml" ds:itemID="{BE10AC64-3649-4148-A12A-A910DF6FB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b2a88f-6495-46c8-b4c7-7c078f501aec"/>
    <ds:schemaRef ds:uri="906f48c3-a2dc-4f0b-9201-2b1c00068d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247968-93DE-4E0B-88A0-315C1B8F41A9}">
  <ds:schemaRefs>
    <ds:schemaRef ds:uri="http://schemas.microsoft.com/office/2006/metadata/properties"/>
    <ds:schemaRef ds:uri="http://schemas.microsoft.com/office/infopath/2007/PartnerControls"/>
    <ds:schemaRef ds:uri="906f48c3-a2dc-4f0b-9201-2b1c00068d5e"/>
    <ds:schemaRef ds:uri="cab2a88f-6495-46c8-b4c7-7c078f501aec"/>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Spiess</dc:creator>
  <cp:keywords/>
  <dc:description/>
  <cp:lastModifiedBy>Lukas Spiess</cp:lastModifiedBy>
  <cp:revision>22</cp:revision>
  <dcterms:created xsi:type="dcterms:W3CDTF">2024-12-11T17:25:00Z</dcterms:created>
  <dcterms:modified xsi:type="dcterms:W3CDTF">2025-09-28T10:34:00Z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0x01010031A349F707BF6A4A9B9F9C9DBDAAE0DB</vt:lpwstr>
  </property>
  <property fmtid="{D5CDD505-2E9C-101B-9397-08002B2CF9AE}" pid="3" name="MediaServiceImageTags">
    <vt:lpwstr/>
  </property>
</Properties>
</file>