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B74BF" w14:textId="26954299" w:rsidR="00E026E2" w:rsidRPr="008A6527" w:rsidRDefault="008A6527" w:rsidP="008A6527">
      <w:pPr>
        <w:pStyle w:val="Title"/>
        <w:rPr>
          <w:lang w:val="en-US"/>
        </w:rPr>
      </w:pPr>
      <w:r w:rsidRPr="008A6527">
        <w:rPr>
          <w:lang w:val="en-US"/>
        </w:rPr>
        <w:t>Mindware event file modifications</w:t>
      </w:r>
    </w:p>
    <w:p w14:paraId="7EA2DFA8" w14:textId="77777777" w:rsidR="008A6527" w:rsidRPr="008A6527" w:rsidRDefault="008A6527" w:rsidP="008A6527">
      <w:pPr>
        <w:rPr>
          <w:lang w:val="en-US"/>
        </w:rPr>
      </w:pPr>
    </w:p>
    <w:p w14:paraId="304B9DCA" w14:textId="7588387A" w:rsidR="008A6527" w:rsidRDefault="008A6527" w:rsidP="008A6527">
      <w:pPr>
        <w:pStyle w:val="Heading1"/>
        <w:rPr>
          <w:lang w:val="en-US"/>
        </w:rPr>
      </w:pPr>
      <w:r w:rsidRPr="008A6527">
        <w:rPr>
          <w:lang w:val="en-US"/>
        </w:rPr>
        <w:t>Purpose</w:t>
      </w:r>
    </w:p>
    <w:p w14:paraId="38AFB674" w14:textId="22C47B6B" w:rsidR="008A6527" w:rsidRDefault="008A6527" w:rsidP="008A6527">
      <w:pPr>
        <w:rPr>
          <w:lang w:val="en-US"/>
        </w:rPr>
      </w:pPr>
      <w:r>
        <w:rPr>
          <w:lang w:val="en-US"/>
        </w:rPr>
        <w:t xml:space="preserve">Event recordings in the Mindware event files are occasionally inconsistent. This makes it difficult to segment the ECG &amp; EDA data because of missing or duplicated baseline or story event markers. </w:t>
      </w:r>
    </w:p>
    <w:p w14:paraId="5AE1ABD8" w14:textId="3EBCA6EB" w:rsidR="008A6527" w:rsidRDefault="008A6527" w:rsidP="008A6527">
      <w:pPr>
        <w:rPr>
          <w:lang w:val="en-US"/>
        </w:rPr>
      </w:pPr>
    </w:p>
    <w:p w14:paraId="02C894C1" w14:textId="488D0077" w:rsidR="008A6527" w:rsidRDefault="008A6527" w:rsidP="008A6527">
      <w:pPr>
        <w:rPr>
          <w:lang w:val="en-US"/>
        </w:rPr>
      </w:pPr>
      <w:r>
        <w:rPr>
          <w:lang w:val="en-US"/>
        </w:rPr>
        <w:t>This document documents the changes made to the event files.</w:t>
      </w:r>
    </w:p>
    <w:p w14:paraId="341732FC" w14:textId="77777777" w:rsidR="008A6527" w:rsidRDefault="008A6527" w:rsidP="008A6527">
      <w:pPr>
        <w:rPr>
          <w:lang w:val="en-US"/>
        </w:rPr>
      </w:pPr>
    </w:p>
    <w:p w14:paraId="26E32502" w14:textId="4DE92E2E" w:rsidR="008A6527" w:rsidRDefault="008A6527" w:rsidP="008A6527">
      <w:pPr>
        <w:pStyle w:val="Heading1"/>
        <w:rPr>
          <w:lang w:val="en-US"/>
        </w:rPr>
      </w:pPr>
      <w:r>
        <w:rPr>
          <w:lang w:val="en-US"/>
        </w:rPr>
        <w:t>Protocol</w:t>
      </w:r>
    </w:p>
    <w:p w14:paraId="0A6D3575" w14:textId="77777777" w:rsidR="008A6527" w:rsidRPr="008A6527" w:rsidRDefault="008A6527" w:rsidP="008A6527">
      <w:pPr>
        <w:rPr>
          <w:lang w:val="en-US"/>
        </w:rPr>
      </w:pPr>
    </w:p>
    <w:p w14:paraId="523DC609" w14:textId="6D86253F" w:rsidR="008A6527" w:rsidRDefault="008A6527" w:rsidP="008A65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baseline only has a single marker, we will use the default duration of 300s. No changes to the corresponding event file will be made.</w:t>
      </w:r>
    </w:p>
    <w:p w14:paraId="67A10F04" w14:textId="3AA1C3B3" w:rsidR="008A6527" w:rsidRDefault="008A6527" w:rsidP="008A65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 story only has a single marker but the next story has three markers, it is assumed that accidentally</w:t>
      </w:r>
      <w:r w:rsidR="00933F1E">
        <w:rPr>
          <w:lang w:val="en-US"/>
        </w:rPr>
        <w:t xml:space="preserve"> </w:t>
      </w:r>
      <w:r>
        <w:rPr>
          <w:lang w:val="en-US"/>
        </w:rPr>
        <w:t>the button for the next story marker has been pressed. Consequently, the first marker of the next story will be replaced by a second marker of the first story.</w:t>
      </w:r>
    </w:p>
    <w:p w14:paraId="5FE39688" w14:textId="489556F6" w:rsidR="008A6527" w:rsidRDefault="008A6527" w:rsidP="008A65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 marker for a story is missing and the next story has 2 markers, it is assumed that the experimenter forgot to press a button to indicate the end of the story. In this case, </w:t>
      </w:r>
      <w:r w:rsidR="00FC6559">
        <w:rPr>
          <w:lang w:val="en-US"/>
        </w:rPr>
        <w:t xml:space="preserve">the first marker of the next story will </w:t>
      </w:r>
      <w:r w:rsidR="00FC6559" w:rsidRPr="00FC6559">
        <w:rPr>
          <w:u w:val="single"/>
          <w:lang w:val="en-US"/>
        </w:rPr>
        <w:t>also</w:t>
      </w:r>
      <w:r w:rsidR="00FC6559" w:rsidRPr="00FC6559">
        <w:rPr>
          <w:lang w:val="en-US"/>
        </w:rPr>
        <w:t xml:space="preserve"> </w:t>
      </w:r>
      <w:r w:rsidR="00FC6559">
        <w:rPr>
          <w:lang w:val="en-US"/>
        </w:rPr>
        <w:t>be used to indicate the offset of the first story. No changes will be made to the corresponding event file.</w:t>
      </w:r>
    </w:p>
    <w:p w14:paraId="0BA2F89D" w14:textId="4D60554E" w:rsidR="001E7CB2" w:rsidRPr="008A6527" w:rsidRDefault="00554026" w:rsidP="008A65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 story has three markers </w:t>
      </w:r>
      <w:r w:rsidR="008E146F">
        <w:rPr>
          <w:lang w:val="en-US"/>
        </w:rPr>
        <w:t xml:space="preserve">while the surrounding stories each have two markers; in addition, one of the three markers </w:t>
      </w:r>
      <w:r w:rsidR="00FB4301">
        <w:rPr>
          <w:lang w:val="en-US"/>
        </w:rPr>
        <w:t>is temporally very close to another marker, then it is assumed that the experimenter accidentally pressed the button twice. The latest (or</w:t>
      </w:r>
      <w:r w:rsidR="003F1BED">
        <w:rPr>
          <w:lang w:val="en-US"/>
        </w:rPr>
        <w:t xml:space="preserve"> earliest) marker, depending on whether it marked the onset (or offset) of the story will be removed.</w:t>
      </w:r>
    </w:p>
    <w:p w14:paraId="146DE57F" w14:textId="77777777" w:rsidR="008A6527" w:rsidRDefault="008A6527" w:rsidP="008A6527">
      <w:pPr>
        <w:rPr>
          <w:lang w:val="en-US"/>
        </w:rPr>
      </w:pPr>
    </w:p>
    <w:p w14:paraId="3456A2BB" w14:textId="776FF89B" w:rsidR="008A6527" w:rsidRDefault="008A6527" w:rsidP="008A6527">
      <w:pPr>
        <w:pStyle w:val="Heading1"/>
        <w:rPr>
          <w:lang w:val="en-US"/>
        </w:rPr>
      </w:pPr>
      <w:r>
        <w:rPr>
          <w:lang w:val="en-US"/>
        </w:rPr>
        <w:t>Modifications</w:t>
      </w:r>
    </w:p>
    <w:p w14:paraId="523A6E13" w14:textId="77777777" w:rsidR="008A6527" w:rsidRDefault="008A6527" w:rsidP="008A652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9"/>
        <w:gridCol w:w="2972"/>
        <w:gridCol w:w="2995"/>
      </w:tblGrid>
      <w:tr w:rsidR="008A6527" w14:paraId="3BE04B34" w14:textId="77777777" w:rsidTr="00D20C84">
        <w:tc>
          <w:tcPr>
            <w:tcW w:w="3049" w:type="dxa"/>
          </w:tcPr>
          <w:p w14:paraId="6170D43C" w14:textId="67BEBD6C" w:rsidR="008A6527" w:rsidRPr="008A6527" w:rsidRDefault="008A6527" w:rsidP="008A6527">
            <w:pPr>
              <w:rPr>
                <w:b/>
                <w:bCs/>
                <w:lang w:val="en-US"/>
              </w:rPr>
            </w:pPr>
            <w:r w:rsidRPr="008A6527">
              <w:rPr>
                <w:b/>
                <w:bCs/>
                <w:lang w:val="en-US"/>
              </w:rPr>
              <w:t>Filename</w:t>
            </w:r>
          </w:p>
        </w:tc>
        <w:tc>
          <w:tcPr>
            <w:tcW w:w="2972" w:type="dxa"/>
          </w:tcPr>
          <w:p w14:paraId="408AE0E2" w14:textId="64CCD19E" w:rsidR="008A6527" w:rsidRPr="008A6527" w:rsidRDefault="008A6527" w:rsidP="008A65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Issue</w:t>
            </w:r>
          </w:p>
        </w:tc>
        <w:tc>
          <w:tcPr>
            <w:tcW w:w="2995" w:type="dxa"/>
          </w:tcPr>
          <w:p w14:paraId="2AE204D6" w14:textId="0D4D44B2" w:rsidR="008A6527" w:rsidRPr="008A6527" w:rsidRDefault="008A6527" w:rsidP="008A65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Modification</w:t>
            </w:r>
          </w:p>
        </w:tc>
      </w:tr>
      <w:tr w:rsidR="008A6527" w14:paraId="733275F9" w14:textId="77777777" w:rsidTr="00D20C84">
        <w:tc>
          <w:tcPr>
            <w:tcW w:w="3049" w:type="dxa"/>
          </w:tcPr>
          <w:p w14:paraId="26B1CBFB" w14:textId="0305E10E" w:rsidR="008A6527" w:rsidRDefault="008A6527" w:rsidP="008A6527">
            <w:pPr>
              <w:rPr>
                <w:lang w:val="en-US"/>
              </w:rPr>
            </w:pPr>
            <w:r>
              <w:rPr>
                <w:lang w:val="en-US"/>
              </w:rPr>
              <w:t>ASAMB_2006_event_RT.txt</w:t>
            </w:r>
          </w:p>
        </w:tc>
        <w:tc>
          <w:tcPr>
            <w:tcW w:w="2972" w:type="dxa"/>
          </w:tcPr>
          <w:p w14:paraId="0DEB179B" w14:textId="071198BC" w:rsidR="008A6527" w:rsidRDefault="008A6527" w:rsidP="008A6527">
            <w:pPr>
              <w:rPr>
                <w:lang w:val="en-US"/>
              </w:rPr>
            </w:pPr>
            <w:r>
              <w:rPr>
                <w:lang w:val="en-US"/>
              </w:rPr>
              <w:t>Story 2 has only one marker, story 3 has three markers</w:t>
            </w:r>
          </w:p>
        </w:tc>
        <w:tc>
          <w:tcPr>
            <w:tcW w:w="2995" w:type="dxa"/>
          </w:tcPr>
          <w:p w14:paraId="0EF54A5C" w14:textId="4B5792C0" w:rsidR="008A6527" w:rsidRDefault="008A6527" w:rsidP="008A6527">
            <w:pPr>
              <w:rPr>
                <w:lang w:val="en-US"/>
              </w:rPr>
            </w:pPr>
            <w:r>
              <w:rPr>
                <w:lang w:val="en-US"/>
              </w:rPr>
              <w:t>Replace first story 3 marker with story 2 marker</w:t>
            </w:r>
          </w:p>
        </w:tc>
      </w:tr>
      <w:tr w:rsidR="008A6527" w14:paraId="49E85011" w14:textId="77777777" w:rsidTr="00D20C84">
        <w:tc>
          <w:tcPr>
            <w:tcW w:w="3049" w:type="dxa"/>
          </w:tcPr>
          <w:p w14:paraId="71E4C764" w14:textId="667A7663" w:rsidR="008A6527" w:rsidRDefault="008A6527" w:rsidP="008A6527">
            <w:pPr>
              <w:rPr>
                <w:lang w:val="en-US"/>
              </w:rPr>
            </w:pPr>
            <w:r>
              <w:rPr>
                <w:lang w:val="en-US"/>
              </w:rPr>
              <w:t>ASAMB_2020_event_RT.txt</w:t>
            </w:r>
          </w:p>
        </w:tc>
        <w:tc>
          <w:tcPr>
            <w:tcW w:w="2972" w:type="dxa"/>
          </w:tcPr>
          <w:p w14:paraId="70C243C8" w14:textId="45E77AE9" w:rsidR="008A6527" w:rsidRDefault="008A6527" w:rsidP="008A6527">
            <w:pPr>
              <w:rPr>
                <w:lang w:val="en-US"/>
              </w:rPr>
            </w:pPr>
            <w:r>
              <w:rPr>
                <w:lang w:val="en-US"/>
              </w:rPr>
              <w:t>Acquisition start has been recorded twice.</w:t>
            </w:r>
          </w:p>
        </w:tc>
        <w:tc>
          <w:tcPr>
            <w:tcW w:w="2995" w:type="dxa"/>
          </w:tcPr>
          <w:p w14:paraId="67AF449E" w14:textId="3162CEDF" w:rsidR="008A6527" w:rsidRDefault="008A6527" w:rsidP="008A6527">
            <w:pPr>
              <w:rPr>
                <w:lang w:val="en-US"/>
              </w:rPr>
            </w:pPr>
            <w:r>
              <w:rPr>
                <w:lang w:val="en-US"/>
              </w:rPr>
              <w:t>Remove 2</w:t>
            </w:r>
            <w:r w:rsidRPr="008A6527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acquisition start</w:t>
            </w:r>
          </w:p>
        </w:tc>
      </w:tr>
      <w:tr w:rsidR="002A7AED" w14:paraId="7AF89D26" w14:textId="77777777" w:rsidTr="00D20C84">
        <w:tc>
          <w:tcPr>
            <w:tcW w:w="3049" w:type="dxa"/>
          </w:tcPr>
          <w:p w14:paraId="180CCCF4" w14:textId="27516579" w:rsidR="002A7AED" w:rsidRDefault="002A7AED" w:rsidP="002A7AED">
            <w:pPr>
              <w:rPr>
                <w:lang w:val="en-US"/>
              </w:rPr>
            </w:pPr>
            <w:r>
              <w:rPr>
                <w:lang w:val="en-US"/>
              </w:rPr>
              <w:t>ASAMB_2023_1_event_RT.txt/</w:t>
            </w:r>
          </w:p>
          <w:p w14:paraId="6D01304D" w14:textId="78EBF491" w:rsidR="002A7AED" w:rsidRDefault="002A7AED" w:rsidP="002A7AED">
            <w:pPr>
              <w:rPr>
                <w:lang w:val="en-US"/>
              </w:rPr>
            </w:pPr>
            <w:r>
              <w:rPr>
                <w:lang w:val="en-US"/>
              </w:rPr>
              <w:t>ASAMB_2023_2_event_RT.txt</w:t>
            </w:r>
          </w:p>
        </w:tc>
        <w:tc>
          <w:tcPr>
            <w:tcW w:w="2972" w:type="dxa"/>
          </w:tcPr>
          <w:p w14:paraId="61A6E9C4" w14:textId="12BD425F" w:rsidR="002A7AED" w:rsidRDefault="002A7AED" w:rsidP="008A6527">
            <w:pPr>
              <w:rPr>
                <w:lang w:val="en-US"/>
              </w:rPr>
            </w:pPr>
            <w:r>
              <w:rPr>
                <w:lang w:val="en-US"/>
              </w:rPr>
              <w:t>Story 4 only has 1 marker</w:t>
            </w:r>
            <w:r w:rsidR="00B318EB">
              <w:rPr>
                <w:lang w:val="en-US"/>
              </w:rPr>
              <w:t xml:space="preserve">; cannot use </w:t>
            </w:r>
            <w:r w:rsidR="004768CC">
              <w:rPr>
                <w:lang w:val="en-US"/>
              </w:rPr>
              <w:t xml:space="preserve">the first marker of the next story to define offset of story 4 </w:t>
            </w:r>
            <w:r w:rsidR="004768CC">
              <w:rPr>
                <w:lang w:val="en-US"/>
              </w:rPr>
              <w:lastRenderedPageBreak/>
              <w:t>because story 5 is on different file so timing has been reset.</w:t>
            </w:r>
          </w:p>
        </w:tc>
        <w:tc>
          <w:tcPr>
            <w:tcW w:w="2995" w:type="dxa"/>
          </w:tcPr>
          <w:p w14:paraId="5B62DE57" w14:textId="22F6A651" w:rsidR="002A7AED" w:rsidRDefault="004768CC" w:rsidP="008A652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Will remove story 4 from the event file altogether.</w:t>
            </w:r>
          </w:p>
        </w:tc>
      </w:tr>
      <w:tr w:rsidR="003F1BED" w14:paraId="578EF706" w14:textId="77777777" w:rsidTr="00D20C84">
        <w:tc>
          <w:tcPr>
            <w:tcW w:w="3049" w:type="dxa"/>
          </w:tcPr>
          <w:p w14:paraId="705480E0" w14:textId="7446B310" w:rsidR="003F1BED" w:rsidRDefault="003F1BED" w:rsidP="003F1BED">
            <w:pPr>
              <w:rPr>
                <w:lang w:val="en-US"/>
              </w:rPr>
            </w:pPr>
            <w:r>
              <w:rPr>
                <w:lang w:val="en-US"/>
              </w:rPr>
              <w:t>ASAMB_2029_event_RT.txt</w:t>
            </w:r>
          </w:p>
        </w:tc>
        <w:tc>
          <w:tcPr>
            <w:tcW w:w="2972" w:type="dxa"/>
          </w:tcPr>
          <w:p w14:paraId="74E1165F" w14:textId="7243AEAB" w:rsidR="003F1BED" w:rsidRDefault="005B25A7" w:rsidP="003F1BED">
            <w:pPr>
              <w:rPr>
                <w:lang w:val="en-US"/>
              </w:rPr>
            </w:pPr>
            <w:r>
              <w:rPr>
                <w:lang w:val="en-US"/>
              </w:rPr>
              <w:t>Three story 5 markers</w:t>
            </w:r>
          </w:p>
        </w:tc>
        <w:tc>
          <w:tcPr>
            <w:tcW w:w="2995" w:type="dxa"/>
          </w:tcPr>
          <w:p w14:paraId="7A24243B" w14:textId="245593B0" w:rsidR="003F1BED" w:rsidRDefault="005B25A7" w:rsidP="003F1BED">
            <w:pPr>
              <w:rPr>
                <w:lang w:val="en-US"/>
              </w:rPr>
            </w:pPr>
            <w:r>
              <w:rPr>
                <w:lang w:val="en-US"/>
              </w:rPr>
              <w:t>Removed the last story 5 marker</w:t>
            </w:r>
          </w:p>
        </w:tc>
      </w:tr>
      <w:tr w:rsidR="0074474C" w14:paraId="1D7D7411" w14:textId="77777777" w:rsidTr="00D20C84">
        <w:tc>
          <w:tcPr>
            <w:tcW w:w="3049" w:type="dxa"/>
          </w:tcPr>
          <w:p w14:paraId="00F71E0A" w14:textId="77777777" w:rsidR="0074474C" w:rsidRDefault="0074474C" w:rsidP="0074474C">
            <w:pPr>
              <w:rPr>
                <w:lang w:val="en-US"/>
              </w:rPr>
            </w:pPr>
            <w:r>
              <w:rPr>
                <w:lang w:val="en-US"/>
              </w:rPr>
              <w:t>ASAMB_2030_1_event_RT.txt</w:t>
            </w:r>
            <w:r w:rsidR="000D3D36">
              <w:rPr>
                <w:lang w:val="en-US"/>
              </w:rPr>
              <w:t>/</w:t>
            </w:r>
          </w:p>
          <w:p w14:paraId="22A78A4E" w14:textId="5FB0A579" w:rsidR="000D3D36" w:rsidRDefault="000D3D36" w:rsidP="0074474C">
            <w:pPr>
              <w:rPr>
                <w:lang w:val="en-US"/>
              </w:rPr>
            </w:pPr>
            <w:r>
              <w:rPr>
                <w:lang w:val="en-US"/>
              </w:rPr>
              <w:t>ASAMB_2030_2_event_RT.txt</w:t>
            </w:r>
          </w:p>
        </w:tc>
        <w:tc>
          <w:tcPr>
            <w:tcW w:w="2972" w:type="dxa"/>
          </w:tcPr>
          <w:p w14:paraId="1071A61C" w14:textId="225E58BB" w:rsidR="0074474C" w:rsidRDefault="000D3D36" w:rsidP="0074474C">
            <w:pPr>
              <w:rPr>
                <w:lang w:val="en-US"/>
              </w:rPr>
            </w:pPr>
            <w:r>
              <w:rPr>
                <w:lang w:val="en-US"/>
              </w:rPr>
              <w:t>ASAMB_2030_2_event_RT.txt seems to be complete, making ASAMB_2030_1_event_RT.txt redundant.</w:t>
            </w:r>
          </w:p>
        </w:tc>
        <w:tc>
          <w:tcPr>
            <w:tcW w:w="2995" w:type="dxa"/>
          </w:tcPr>
          <w:p w14:paraId="72FE367E" w14:textId="548FF0C5" w:rsidR="0074474C" w:rsidRDefault="000D3D36" w:rsidP="0074474C">
            <w:pPr>
              <w:rPr>
                <w:lang w:val="en-US"/>
              </w:rPr>
            </w:pPr>
            <w:r>
              <w:rPr>
                <w:lang w:val="en-US"/>
              </w:rPr>
              <w:t>Will remove ASAMB_2030_1_event_RT.txt and the corresponding signal data.</w:t>
            </w:r>
          </w:p>
        </w:tc>
      </w:tr>
      <w:tr w:rsidR="0074474C" w14:paraId="7FF4F945" w14:textId="77777777" w:rsidTr="00D20C84">
        <w:tc>
          <w:tcPr>
            <w:tcW w:w="3049" w:type="dxa"/>
          </w:tcPr>
          <w:p w14:paraId="1B1A3F6D" w14:textId="077A9A09" w:rsidR="0074474C" w:rsidRDefault="00F64D4B" w:rsidP="0074474C">
            <w:pPr>
              <w:rPr>
                <w:lang w:val="en-US"/>
              </w:rPr>
            </w:pPr>
            <w:r>
              <w:rPr>
                <w:lang w:val="en-US"/>
              </w:rPr>
              <w:t>ASAMB_2033_event_RT.txt</w:t>
            </w:r>
          </w:p>
        </w:tc>
        <w:tc>
          <w:tcPr>
            <w:tcW w:w="2972" w:type="dxa"/>
          </w:tcPr>
          <w:p w14:paraId="58FFE900" w14:textId="539170E3" w:rsidR="0074474C" w:rsidRDefault="00E049EE" w:rsidP="0074474C">
            <w:pPr>
              <w:rPr>
                <w:lang w:val="en-US"/>
              </w:rPr>
            </w:pPr>
            <w:r>
              <w:rPr>
                <w:lang w:val="en-US"/>
              </w:rPr>
              <w:t>Story 3 has three markers</w:t>
            </w:r>
          </w:p>
        </w:tc>
        <w:tc>
          <w:tcPr>
            <w:tcW w:w="2995" w:type="dxa"/>
          </w:tcPr>
          <w:p w14:paraId="6C9A8BE0" w14:textId="159767DF" w:rsidR="0074474C" w:rsidRDefault="00E049EE" w:rsidP="0074474C">
            <w:pPr>
              <w:rPr>
                <w:lang w:val="en-US"/>
              </w:rPr>
            </w:pPr>
            <w:r>
              <w:rPr>
                <w:lang w:val="en-US"/>
              </w:rPr>
              <w:t>Removed the last marker of story 3</w:t>
            </w:r>
          </w:p>
        </w:tc>
      </w:tr>
      <w:tr w:rsidR="0074474C" w14:paraId="16243CBD" w14:textId="77777777" w:rsidTr="00D20C84">
        <w:tc>
          <w:tcPr>
            <w:tcW w:w="3049" w:type="dxa"/>
          </w:tcPr>
          <w:p w14:paraId="4E760987" w14:textId="56BF4CF3" w:rsidR="0074474C" w:rsidRDefault="000B1FF2" w:rsidP="0074474C">
            <w:pPr>
              <w:rPr>
                <w:lang w:val="en-US"/>
              </w:rPr>
            </w:pPr>
            <w:r w:rsidRPr="000B1FF2">
              <w:rPr>
                <w:lang w:val="en-US"/>
              </w:rPr>
              <w:t>asamb_2038_1_event_RT.txt</w:t>
            </w:r>
            <w:r>
              <w:rPr>
                <w:lang w:val="en-US"/>
              </w:rPr>
              <w:t xml:space="preserve"> / </w:t>
            </w:r>
            <w:r w:rsidRPr="000B1FF2">
              <w:rPr>
                <w:lang w:val="en-US"/>
              </w:rPr>
              <w:t>asamb_2038_</w:t>
            </w:r>
            <w:r>
              <w:rPr>
                <w:lang w:val="en-US"/>
              </w:rPr>
              <w:t>2</w:t>
            </w:r>
            <w:r w:rsidRPr="000B1FF2">
              <w:rPr>
                <w:lang w:val="en-US"/>
              </w:rPr>
              <w:t>_event_RT.txt</w:t>
            </w:r>
          </w:p>
        </w:tc>
        <w:tc>
          <w:tcPr>
            <w:tcW w:w="2972" w:type="dxa"/>
          </w:tcPr>
          <w:p w14:paraId="5B52597F" w14:textId="77777777" w:rsidR="0074474C" w:rsidRDefault="000B1FF2" w:rsidP="00C74A8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74A87">
              <w:rPr>
                <w:lang w:val="en-US"/>
              </w:rPr>
              <w:t>The event names are incorrect</w:t>
            </w:r>
            <w:r w:rsidR="00BF61A5" w:rsidRPr="00C74A87">
              <w:rPr>
                <w:lang w:val="en-US"/>
              </w:rPr>
              <w:t xml:space="preserve"> (e.g., Keyboard 1 instead of Baseline)</w:t>
            </w:r>
          </w:p>
          <w:p w14:paraId="21587036" w14:textId="4AA4CCEF" w:rsidR="00C74A87" w:rsidRPr="00C74A87" w:rsidRDefault="00C74A87" w:rsidP="00C74A8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Story</w:t>
            </w:r>
            <w:r w:rsidR="00B010E1">
              <w:rPr>
                <w:lang w:val="en-US"/>
              </w:rPr>
              <w:t xml:space="preserve"> 1 has three markers</w:t>
            </w:r>
          </w:p>
        </w:tc>
        <w:tc>
          <w:tcPr>
            <w:tcW w:w="2995" w:type="dxa"/>
          </w:tcPr>
          <w:p w14:paraId="68E4CDB8" w14:textId="77777777" w:rsidR="0074474C" w:rsidRDefault="00BF61A5" w:rsidP="00B010E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B010E1">
              <w:rPr>
                <w:lang w:val="en-US"/>
              </w:rPr>
              <w:t>Corrected all event names</w:t>
            </w:r>
          </w:p>
          <w:p w14:paraId="58D59E3C" w14:textId="4F604481" w:rsidR="00B010E1" w:rsidRPr="00B010E1" w:rsidRDefault="00B010E1" w:rsidP="00B010E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Removed first marker of story 1</w:t>
            </w:r>
          </w:p>
        </w:tc>
      </w:tr>
      <w:tr w:rsidR="000D09B3" w14:paraId="2952398E" w14:textId="77777777" w:rsidTr="00D20C84">
        <w:tc>
          <w:tcPr>
            <w:tcW w:w="3049" w:type="dxa"/>
          </w:tcPr>
          <w:p w14:paraId="44C4DAC6" w14:textId="325F8854" w:rsidR="000D09B3" w:rsidRPr="000B1FF2" w:rsidRDefault="000D09B3" w:rsidP="000D09B3">
            <w:pPr>
              <w:rPr>
                <w:lang w:val="en-US"/>
              </w:rPr>
            </w:pPr>
            <w:r>
              <w:rPr>
                <w:lang w:val="en-US"/>
              </w:rPr>
              <w:t>ASAMB_2042_event_RT.txt</w:t>
            </w:r>
          </w:p>
        </w:tc>
        <w:tc>
          <w:tcPr>
            <w:tcW w:w="2972" w:type="dxa"/>
          </w:tcPr>
          <w:p w14:paraId="4F09C15C" w14:textId="53191E88" w:rsidR="000D09B3" w:rsidRPr="000D09B3" w:rsidRDefault="002F11B4" w:rsidP="000D09B3">
            <w:pPr>
              <w:rPr>
                <w:lang w:val="en-US"/>
              </w:rPr>
            </w:pPr>
            <w:r>
              <w:rPr>
                <w:lang w:val="en-US"/>
              </w:rPr>
              <w:t>Story 1 has three markers (all are temporally distant from each other) while baseline only has 1 marker.</w:t>
            </w:r>
          </w:p>
        </w:tc>
        <w:tc>
          <w:tcPr>
            <w:tcW w:w="2995" w:type="dxa"/>
          </w:tcPr>
          <w:p w14:paraId="444BC1AF" w14:textId="427EF61C" w:rsidR="000D09B3" w:rsidRPr="000D09B3" w:rsidRDefault="002F11B4" w:rsidP="000D09B3">
            <w:pPr>
              <w:rPr>
                <w:lang w:val="en-US"/>
              </w:rPr>
            </w:pPr>
            <w:r>
              <w:rPr>
                <w:lang w:val="en-US"/>
              </w:rPr>
              <w:t>Replaced first marker of story 1 with 2</w:t>
            </w:r>
            <w:r w:rsidRPr="002F11B4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baseline marker</w:t>
            </w:r>
          </w:p>
        </w:tc>
      </w:tr>
      <w:tr w:rsidR="00D16FF6" w14:paraId="0F1744B9" w14:textId="77777777" w:rsidTr="00D20C84">
        <w:tc>
          <w:tcPr>
            <w:tcW w:w="3049" w:type="dxa"/>
          </w:tcPr>
          <w:p w14:paraId="48CF1E41" w14:textId="63991138" w:rsidR="00D16FF6" w:rsidRPr="000B1FF2" w:rsidRDefault="00D16FF6" w:rsidP="00D16FF6">
            <w:pPr>
              <w:rPr>
                <w:lang w:val="en-US"/>
              </w:rPr>
            </w:pPr>
            <w:r>
              <w:rPr>
                <w:lang w:val="en-US"/>
              </w:rPr>
              <w:t>ASAMB_204</w:t>
            </w:r>
            <w:r w:rsidR="006E15EE">
              <w:rPr>
                <w:lang w:val="en-US"/>
              </w:rPr>
              <w:t>5</w:t>
            </w:r>
            <w:r>
              <w:rPr>
                <w:lang w:val="en-US"/>
              </w:rPr>
              <w:t>_event_RT.txt</w:t>
            </w:r>
          </w:p>
        </w:tc>
        <w:tc>
          <w:tcPr>
            <w:tcW w:w="2972" w:type="dxa"/>
          </w:tcPr>
          <w:p w14:paraId="4CC881B9" w14:textId="6F81E105" w:rsidR="00D16FF6" w:rsidRPr="000D09B3" w:rsidRDefault="006E15EE" w:rsidP="00D16FF6">
            <w:pPr>
              <w:rPr>
                <w:lang w:val="en-US"/>
              </w:rPr>
            </w:pPr>
            <w:r>
              <w:rPr>
                <w:lang w:val="en-US"/>
              </w:rPr>
              <w:t>First marker is Story 1 but should be Baseline</w:t>
            </w:r>
          </w:p>
        </w:tc>
        <w:tc>
          <w:tcPr>
            <w:tcW w:w="2995" w:type="dxa"/>
          </w:tcPr>
          <w:p w14:paraId="43257571" w14:textId="16BB7161" w:rsidR="00D16FF6" w:rsidRPr="000D09B3" w:rsidRDefault="006E15EE" w:rsidP="00D16FF6">
            <w:pPr>
              <w:rPr>
                <w:lang w:val="en-US"/>
              </w:rPr>
            </w:pPr>
            <w:r>
              <w:rPr>
                <w:lang w:val="en-US"/>
              </w:rPr>
              <w:t>Replaced first story 1 marker with first baseline marker</w:t>
            </w:r>
          </w:p>
        </w:tc>
      </w:tr>
      <w:tr w:rsidR="00D16FF6" w14:paraId="3E9DAE77" w14:textId="77777777" w:rsidTr="002A0190">
        <w:tc>
          <w:tcPr>
            <w:tcW w:w="3049" w:type="dxa"/>
          </w:tcPr>
          <w:p w14:paraId="0EF40EE3" w14:textId="086BE528" w:rsidR="00D16FF6" w:rsidRPr="000B1FF2" w:rsidRDefault="006E2832" w:rsidP="00D16FF6">
            <w:pPr>
              <w:rPr>
                <w:lang w:val="en-US"/>
              </w:rPr>
            </w:pPr>
            <w:r w:rsidRPr="006E2832">
              <w:rPr>
                <w:lang w:val="en-US"/>
              </w:rPr>
              <w:t>asamb_2055_1_event_RT.txt</w:t>
            </w:r>
            <w:r>
              <w:rPr>
                <w:lang w:val="en-US"/>
              </w:rPr>
              <w:t xml:space="preserve"> / </w:t>
            </w:r>
            <w:r w:rsidRPr="006E2832">
              <w:rPr>
                <w:lang w:val="en-US"/>
              </w:rPr>
              <w:t>asamb_2055_</w:t>
            </w:r>
            <w:r>
              <w:rPr>
                <w:lang w:val="en-US"/>
              </w:rPr>
              <w:t>2</w:t>
            </w:r>
            <w:r w:rsidRPr="006E2832">
              <w:rPr>
                <w:lang w:val="en-US"/>
              </w:rPr>
              <w:t>_event_RT.txt</w:t>
            </w:r>
          </w:p>
        </w:tc>
        <w:tc>
          <w:tcPr>
            <w:tcW w:w="2972" w:type="dxa"/>
          </w:tcPr>
          <w:p w14:paraId="43EBC15A" w14:textId="2E87D1B3" w:rsidR="00D16FF6" w:rsidRPr="000D09B3" w:rsidRDefault="3C682215" w:rsidP="39DB2AAB">
            <w:pPr>
              <w:spacing w:line="259" w:lineRule="auto"/>
            </w:pPr>
            <w:r w:rsidRPr="39DB2AAB">
              <w:rPr>
                <w:lang w:val="en-US"/>
              </w:rPr>
              <w:t xml:space="preserve">Replaced in the event and data file. Only the second is kept. </w:t>
            </w:r>
          </w:p>
        </w:tc>
        <w:tc>
          <w:tcPr>
            <w:tcW w:w="2995" w:type="dxa"/>
          </w:tcPr>
          <w:p w14:paraId="46657DF3" w14:textId="1DCE0F26" w:rsidR="00D16FF6" w:rsidRPr="000D09B3" w:rsidRDefault="3C682215" w:rsidP="39DB2AAB">
            <w:pPr>
              <w:spacing w:line="259" w:lineRule="auto"/>
            </w:pPr>
            <w:r w:rsidRPr="38794100">
              <w:rPr>
                <w:lang w:val="en-US"/>
              </w:rPr>
              <w:t>Now uploaded only one 2055, which would have been 2055_2</w:t>
            </w:r>
          </w:p>
        </w:tc>
      </w:tr>
      <w:tr w:rsidR="001D268B" w14:paraId="31D3D02E" w14:textId="77777777" w:rsidTr="000718A3">
        <w:tc>
          <w:tcPr>
            <w:tcW w:w="9016" w:type="dxa"/>
            <w:gridSpan w:val="3"/>
          </w:tcPr>
          <w:p w14:paraId="0B9A1993" w14:textId="408F6108" w:rsidR="001D268B" w:rsidRPr="001D268B" w:rsidRDefault="001D268B" w:rsidP="001D268B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D268B">
              <w:rPr>
                <w:b/>
                <w:bCs/>
                <w:color w:val="FF0000"/>
                <w:lang w:val="en-US"/>
              </w:rPr>
              <w:t>Batch 2</w:t>
            </w:r>
          </w:p>
        </w:tc>
      </w:tr>
      <w:tr w:rsidR="00D16FF6" w14:paraId="4965CB7C" w14:textId="77777777" w:rsidTr="00D20C84">
        <w:tc>
          <w:tcPr>
            <w:tcW w:w="3049" w:type="dxa"/>
          </w:tcPr>
          <w:p w14:paraId="29C4DAD5" w14:textId="2086BB25" w:rsidR="00D16FF6" w:rsidRPr="000B1FF2" w:rsidRDefault="008C6F17" w:rsidP="00D16FF6">
            <w:pPr>
              <w:rPr>
                <w:lang w:val="en-US"/>
              </w:rPr>
            </w:pPr>
            <w:r>
              <w:rPr>
                <w:lang w:val="en-US"/>
              </w:rPr>
              <w:t>2094_</w:t>
            </w:r>
            <w:r w:rsidR="00C93130">
              <w:rPr>
                <w:lang w:val="en-US"/>
              </w:rPr>
              <w:t>1_RT.txt and 2094_2_RT.txt</w:t>
            </w:r>
          </w:p>
        </w:tc>
        <w:tc>
          <w:tcPr>
            <w:tcW w:w="2972" w:type="dxa"/>
          </w:tcPr>
          <w:p w14:paraId="000BF619" w14:textId="39D68A2A" w:rsidR="00D16FF6" w:rsidRPr="000D09B3" w:rsidRDefault="00C93130" w:rsidP="00D16FF6">
            <w:pPr>
              <w:rPr>
                <w:lang w:val="en-US"/>
              </w:rPr>
            </w:pPr>
            <w:r>
              <w:rPr>
                <w:lang w:val="en-US"/>
              </w:rPr>
              <w:t>Sequence numbers in signal filenames do not correspond to the sequence numbers in event file.</w:t>
            </w:r>
          </w:p>
        </w:tc>
        <w:tc>
          <w:tcPr>
            <w:tcW w:w="2995" w:type="dxa"/>
          </w:tcPr>
          <w:p w14:paraId="65ECD2F4" w14:textId="7543ADC9" w:rsidR="00D16FF6" w:rsidRPr="000D09B3" w:rsidRDefault="00C93130" w:rsidP="00D16FF6">
            <w:pPr>
              <w:rPr>
                <w:lang w:val="en-US"/>
              </w:rPr>
            </w:pPr>
            <w:r>
              <w:rPr>
                <w:lang w:val="en-US"/>
              </w:rPr>
              <w:t>Renaming 2094_1_RT.txt -&gt; 2094_2_RT.txt and 2094_2_RT.txt -&gt; 2094_1_RT.txt</w:t>
            </w:r>
          </w:p>
        </w:tc>
      </w:tr>
      <w:tr w:rsidR="00A43B4F" w14:paraId="3706EC00" w14:textId="77777777" w:rsidTr="00D20C84">
        <w:tc>
          <w:tcPr>
            <w:tcW w:w="3049" w:type="dxa"/>
          </w:tcPr>
          <w:p w14:paraId="17FD6F4E" w14:textId="06C5FEF4" w:rsidR="00A43B4F" w:rsidRPr="000B1FF2" w:rsidRDefault="00080E6A" w:rsidP="00A43B4F">
            <w:pPr>
              <w:rPr>
                <w:lang w:val="en-US"/>
              </w:rPr>
            </w:pPr>
            <w:r>
              <w:rPr>
                <w:lang w:val="en-US"/>
              </w:rPr>
              <w:t>asamb_2089_1_event</w:t>
            </w:r>
            <w:r w:rsidR="001D268B">
              <w:rPr>
                <w:lang w:val="en-US"/>
              </w:rPr>
              <w:t>_RT</w:t>
            </w:r>
            <w:r>
              <w:rPr>
                <w:lang w:val="en-US"/>
              </w:rPr>
              <w:t>.txt</w:t>
            </w:r>
            <w:r w:rsidR="001D268B">
              <w:rPr>
                <w:lang w:val="en-US"/>
              </w:rPr>
              <w:t xml:space="preserve"> and asamb_2089_2_event_RT.txt</w:t>
            </w:r>
          </w:p>
        </w:tc>
        <w:tc>
          <w:tcPr>
            <w:tcW w:w="2972" w:type="dxa"/>
          </w:tcPr>
          <w:p w14:paraId="70A3B84F" w14:textId="1552E566" w:rsidR="00A43B4F" w:rsidRPr="000D09B3" w:rsidRDefault="00A43B4F" w:rsidP="00A43B4F">
            <w:pPr>
              <w:rPr>
                <w:lang w:val="en-US"/>
              </w:rPr>
            </w:pPr>
            <w:r>
              <w:rPr>
                <w:lang w:val="en-US"/>
              </w:rPr>
              <w:t>The recording timestamp of the 2</w:t>
            </w:r>
            <w:r w:rsidRPr="00AE494B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marker for story 5 </w:t>
            </w:r>
            <w:r w:rsidR="006A28D8">
              <w:rPr>
                <w:lang w:val="en-US"/>
              </w:rPr>
              <w:t xml:space="preserve">(i.e., </w:t>
            </w:r>
            <w:r w:rsidR="006A28D8" w:rsidRPr="006A28D8">
              <w:rPr>
                <w:lang w:val="en-US"/>
              </w:rPr>
              <w:t>758.525</w:t>
            </w:r>
            <w:r w:rsidR="006A28D8">
              <w:rPr>
                <w:lang w:val="en-US"/>
              </w:rPr>
              <w:t xml:space="preserve">ms) </w:t>
            </w:r>
            <w:r>
              <w:rPr>
                <w:lang w:val="en-US"/>
              </w:rPr>
              <w:t>is beyond the latest recording timestamp of the 2</w:t>
            </w:r>
            <w:r w:rsidRPr="00AE494B">
              <w:rPr>
                <w:vertAlign w:val="superscript"/>
                <w:lang w:val="en-US"/>
              </w:rPr>
              <w:t>nd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>(and 1</w:t>
            </w:r>
            <w:r w:rsidRPr="00AE494B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>) signal file</w:t>
            </w:r>
            <w:r w:rsidR="006A28D8">
              <w:rPr>
                <w:lang w:val="en-US"/>
              </w:rPr>
              <w:t xml:space="preserve"> (</w:t>
            </w:r>
            <w:r w:rsidR="001B5526">
              <w:rPr>
                <w:lang w:val="en-US"/>
              </w:rPr>
              <w:t>612.998ms and 731.998ms, respectively)</w:t>
            </w:r>
          </w:p>
        </w:tc>
        <w:tc>
          <w:tcPr>
            <w:tcW w:w="2995" w:type="dxa"/>
          </w:tcPr>
          <w:p w14:paraId="53E298A6" w14:textId="5F4A99FE" w:rsidR="00A43B4F" w:rsidRPr="000D09B3" w:rsidRDefault="001B5526" w:rsidP="00A43B4F">
            <w:pPr>
              <w:rPr>
                <w:lang w:val="en-US"/>
              </w:rPr>
            </w:pPr>
            <w:r>
              <w:rPr>
                <w:lang w:val="en-US"/>
              </w:rPr>
              <w:t xml:space="preserve">In asamb_2089_2_event_RT.txt, replacing the value for </w:t>
            </w:r>
            <w:r w:rsidR="00673B55">
              <w:rPr>
                <w:i/>
                <w:iCs/>
                <w:lang w:val="en-US"/>
              </w:rPr>
              <w:t xml:space="preserve">Time </w:t>
            </w:r>
            <w:r w:rsidR="00673B55">
              <w:rPr>
                <w:lang w:val="en-US"/>
              </w:rPr>
              <w:t xml:space="preserve">in </w:t>
            </w:r>
            <w:r>
              <w:rPr>
                <w:lang w:val="en-US"/>
              </w:rPr>
              <w:t>the 2</w:t>
            </w:r>
            <w:r w:rsidRPr="001B5526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marker for story</w:t>
            </w:r>
            <w:r w:rsidR="00673B55">
              <w:rPr>
                <w:lang w:val="en-US"/>
              </w:rPr>
              <w:t xml:space="preserve"> 5 with the latest possible recording timestamp of </w:t>
            </w:r>
            <w:r w:rsidR="00310F75">
              <w:rPr>
                <w:lang w:val="en-US"/>
              </w:rPr>
              <w:t>2089_2_RT.txt (i.e., 731.998)</w:t>
            </w:r>
            <w:r w:rsidR="00443F6D">
              <w:rPr>
                <w:lang w:val="en-US"/>
              </w:rPr>
              <w:t xml:space="preserve">. Talked to </w:t>
            </w:r>
            <w:r w:rsidR="00333EE5">
              <w:rPr>
                <w:lang w:val="en-US"/>
              </w:rPr>
              <w:t>Dr. Vacaru</w:t>
            </w:r>
            <w:r w:rsidR="00443F6D">
              <w:rPr>
                <w:lang w:val="en-US"/>
              </w:rPr>
              <w:t xml:space="preserve"> and it is okay</w:t>
            </w:r>
            <w:r w:rsidR="00553F81">
              <w:rPr>
                <w:lang w:val="en-US"/>
              </w:rPr>
              <w:t xml:space="preserve"> to do it that way.</w:t>
            </w:r>
          </w:p>
        </w:tc>
      </w:tr>
      <w:tr w:rsidR="00F42B08" w14:paraId="02A2DC78" w14:textId="77777777" w:rsidTr="00D20C84">
        <w:tc>
          <w:tcPr>
            <w:tcW w:w="3049" w:type="dxa"/>
          </w:tcPr>
          <w:p w14:paraId="082B2F11" w14:textId="153373C5" w:rsidR="00F42B08" w:rsidRPr="000B1FF2" w:rsidRDefault="00F42B08" w:rsidP="00F42B0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asamb_2060_1_event_RT.txt and asamb_2060_2_event_RT.txt</w:t>
            </w:r>
          </w:p>
        </w:tc>
        <w:tc>
          <w:tcPr>
            <w:tcW w:w="2972" w:type="dxa"/>
          </w:tcPr>
          <w:p w14:paraId="7BB959EB" w14:textId="7F81C927" w:rsidR="00F42B08" w:rsidRPr="000D09B3" w:rsidRDefault="00F42B08" w:rsidP="00F42B08">
            <w:pPr>
              <w:rPr>
                <w:lang w:val="en-US"/>
              </w:rPr>
            </w:pPr>
            <w:r>
              <w:rPr>
                <w:lang w:val="en-US"/>
              </w:rPr>
              <w:t>The recording timestamp of the 2</w:t>
            </w:r>
            <w:r w:rsidRPr="00AE494B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marker for story 1 (i.e., 845.053ms) is beyond the latest recording timestamp of the 1</w:t>
            </w:r>
            <w:r w:rsidRPr="00AE494B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signal file (i.e., </w:t>
            </w:r>
            <w:r w:rsidR="00A779C8">
              <w:rPr>
                <w:lang w:val="en-US"/>
              </w:rPr>
              <w:t>627</w:t>
            </w:r>
            <w:r>
              <w:rPr>
                <w:lang w:val="en-US"/>
              </w:rPr>
              <w:t>.998ms)</w:t>
            </w:r>
          </w:p>
        </w:tc>
        <w:tc>
          <w:tcPr>
            <w:tcW w:w="2995" w:type="dxa"/>
          </w:tcPr>
          <w:p w14:paraId="10BB75CC" w14:textId="3DC6362F" w:rsidR="00F42B08" w:rsidRPr="000D09B3" w:rsidRDefault="00F42B08" w:rsidP="00F42B08">
            <w:pPr>
              <w:rPr>
                <w:lang w:val="en-US"/>
              </w:rPr>
            </w:pPr>
            <w:r>
              <w:rPr>
                <w:lang w:val="en-US"/>
              </w:rPr>
              <w:t>In asamb_20</w:t>
            </w:r>
            <w:r w:rsidR="00895535">
              <w:rPr>
                <w:lang w:val="en-US"/>
              </w:rPr>
              <w:t>60</w:t>
            </w:r>
            <w:r>
              <w:rPr>
                <w:lang w:val="en-US"/>
              </w:rPr>
              <w:t>_</w:t>
            </w:r>
            <w:r w:rsidR="00895535">
              <w:rPr>
                <w:lang w:val="en-US"/>
              </w:rPr>
              <w:t>1</w:t>
            </w:r>
            <w:r>
              <w:rPr>
                <w:lang w:val="en-US"/>
              </w:rPr>
              <w:t xml:space="preserve">_event_RT.txt, replacing the value for </w:t>
            </w:r>
            <w:r>
              <w:rPr>
                <w:i/>
                <w:iCs/>
                <w:lang w:val="en-US"/>
              </w:rPr>
              <w:t xml:space="preserve">Time </w:t>
            </w:r>
            <w:r>
              <w:rPr>
                <w:lang w:val="en-US"/>
              </w:rPr>
              <w:t>in the 2</w:t>
            </w:r>
            <w:r w:rsidRPr="001B5526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marker for story </w:t>
            </w:r>
            <w:r w:rsidR="00895535">
              <w:rPr>
                <w:lang w:val="en-US"/>
              </w:rPr>
              <w:t>1</w:t>
            </w:r>
            <w:r>
              <w:rPr>
                <w:lang w:val="en-US"/>
              </w:rPr>
              <w:t xml:space="preserve"> with the latest possible recording timestamp of 20</w:t>
            </w:r>
            <w:r w:rsidR="00895535">
              <w:rPr>
                <w:lang w:val="en-US"/>
              </w:rPr>
              <w:t>60</w:t>
            </w:r>
            <w:r>
              <w:rPr>
                <w:lang w:val="en-US"/>
              </w:rPr>
              <w:t>_</w:t>
            </w:r>
            <w:r w:rsidR="00895535">
              <w:rPr>
                <w:lang w:val="en-US"/>
              </w:rPr>
              <w:t>1</w:t>
            </w:r>
            <w:r>
              <w:rPr>
                <w:lang w:val="en-US"/>
              </w:rPr>
              <w:t xml:space="preserve">_RT.txt (i.e., </w:t>
            </w:r>
            <w:r w:rsidR="00A779C8">
              <w:rPr>
                <w:lang w:val="en-US"/>
              </w:rPr>
              <w:t>627</w:t>
            </w:r>
            <w:r>
              <w:rPr>
                <w:lang w:val="en-US"/>
              </w:rPr>
              <w:t>.998)</w:t>
            </w:r>
            <w:r w:rsidR="00553F81">
              <w:rPr>
                <w:lang w:val="en-US"/>
              </w:rPr>
              <w:t xml:space="preserve">. Talked to </w:t>
            </w:r>
            <w:r w:rsidR="00333EE5">
              <w:rPr>
                <w:lang w:val="en-US"/>
              </w:rPr>
              <w:t>Dr. Vacaru</w:t>
            </w:r>
            <w:r w:rsidR="00553F81">
              <w:rPr>
                <w:lang w:val="en-US"/>
              </w:rPr>
              <w:t xml:space="preserve"> and it is okay to do it that way.</w:t>
            </w:r>
            <w:r w:rsidR="00B642A8">
              <w:rPr>
                <w:lang w:val="en-US"/>
              </w:rPr>
              <w:t xml:space="preserve"> </w:t>
            </w:r>
          </w:p>
        </w:tc>
      </w:tr>
      <w:tr w:rsidR="00F42B08" w14:paraId="31A295BE" w14:textId="77777777" w:rsidTr="00D20C84">
        <w:tc>
          <w:tcPr>
            <w:tcW w:w="3049" w:type="dxa"/>
          </w:tcPr>
          <w:p w14:paraId="05C6E948" w14:textId="77777777" w:rsidR="00F42B08" w:rsidRPr="000B1FF2" w:rsidRDefault="00F42B08" w:rsidP="00F42B08">
            <w:pPr>
              <w:rPr>
                <w:lang w:val="en-US"/>
              </w:rPr>
            </w:pPr>
          </w:p>
        </w:tc>
        <w:tc>
          <w:tcPr>
            <w:tcW w:w="2972" w:type="dxa"/>
          </w:tcPr>
          <w:p w14:paraId="3AF022DB" w14:textId="77777777" w:rsidR="00F42B08" w:rsidRPr="000D09B3" w:rsidRDefault="00F42B08" w:rsidP="00F42B08">
            <w:pPr>
              <w:rPr>
                <w:lang w:val="en-US"/>
              </w:rPr>
            </w:pPr>
          </w:p>
        </w:tc>
        <w:tc>
          <w:tcPr>
            <w:tcW w:w="2995" w:type="dxa"/>
          </w:tcPr>
          <w:p w14:paraId="29761223" w14:textId="77777777" w:rsidR="00F42B08" w:rsidRPr="000D09B3" w:rsidRDefault="00F42B08" w:rsidP="00F42B08">
            <w:pPr>
              <w:rPr>
                <w:lang w:val="en-US"/>
              </w:rPr>
            </w:pPr>
          </w:p>
        </w:tc>
      </w:tr>
      <w:tr w:rsidR="00F42B08" w14:paraId="7DF8D333" w14:textId="77777777" w:rsidTr="00D20C84">
        <w:tc>
          <w:tcPr>
            <w:tcW w:w="3049" w:type="dxa"/>
          </w:tcPr>
          <w:p w14:paraId="10D24A88" w14:textId="77777777" w:rsidR="00F42B08" w:rsidRPr="000B1FF2" w:rsidRDefault="00F42B08" w:rsidP="00F42B08">
            <w:pPr>
              <w:rPr>
                <w:lang w:val="en-US"/>
              </w:rPr>
            </w:pPr>
          </w:p>
        </w:tc>
        <w:tc>
          <w:tcPr>
            <w:tcW w:w="2972" w:type="dxa"/>
          </w:tcPr>
          <w:p w14:paraId="6E820976" w14:textId="77777777" w:rsidR="00F42B08" w:rsidRPr="000D09B3" w:rsidRDefault="00F42B08" w:rsidP="00F42B08">
            <w:pPr>
              <w:rPr>
                <w:lang w:val="en-US"/>
              </w:rPr>
            </w:pPr>
          </w:p>
        </w:tc>
        <w:tc>
          <w:tcPr>
            <w:tcW w:w="2995" w:type="dxa"/>
          </w:tcPr>
          <w:p w14:paraId="0DB1EDB4" w14:textId="77777777" w:rsidR="00F42B08" w:rsidRPr="000D09B3" w:rsidRDefault="00F42B08" w:rsidP="00F42B08">
            <w:pPr>
              <w:rPr>
                <w:lang w:val="en-US"/>
              </w:rPr>
            </w:pPr>
          </w:p>
        </w:tc>
      </w:tr>
      <w:tr w:rsidR="00F42B08" w14:paraId="109490D3" w14:textId="77777777" w:rsidTr="00D20C84">
        <w:tc>
          <w:tcPr>
            <w:tcW w:w="3049" w:type="dxa"/>
          </w:tcPr>
          <w:p w14:paraId="269FEAA0" w14:textId="77777777" w:rsidR="00F42B08" w:rsidRPr="000B1FF2" w:rsidRDefault="00F42B08" w:rsidP="00F42B08">
            <w:pPr>
              <w:rPr>
                <w:lang w:val="en-US"/>
              </w:rPr>
            </w:pPr>
          </w:p>
        </w:tc>
        <w:tc>
          <w:tcPr>
            <w:tcW w:w="2972" w:type="dxa"/>
          </w:tcPr>
          <w:p w14:paraId="5FF8B0F3" w14:textId="77777777" w:rsidR="00F42B08" w:rsidRPr="000D09B3" w:rsidRDefault="00F42B08" w:rsidP="00F42B08">
            <w:pPr>
              <w:rPr>
                <w:lang w:val="en-US"/>
              </w:rPr>
            </w:pPr>
          </w:p>
        </w:tc>
        <w:tc>
          <w:tcPr>
            <w:tcW w:w="2995" w:type="dxa"/>
          </w:tcPr>
          <w:p w14:paraId="62A9364A" w14:textId="77777777" w:rsidR="00F42B08" w:rsidRPr="000D09B3" w:rsidRDefault="00F42B08" w:rsidP="00F42B08">
            <w:pPr>
              <w:rPr>
                <w:lang w:val="en-US"/>
              </w:rPr>
            </w:pPr>
          </w:p>
        </w:tc>
      </w:tr>
      <w:tr w:rsidR="00F42B08" w14:paraId="4161E36E" w14:textId="77777777" w:rsidTr="00D20C84">
        <w:tc>
          <w:tcPr>
            <w:tcW w:w="3049" w:type="dxa"/>
          </w:tcPr>
          <w:p w14:paraId="3440D111" w14:textId="77777777" w:rsidR="00F42B08" w:rsidRPr="000B1FF2" w:rsidRDefault="00F42B08" w:rsidP="00F42B08">
            <w:pPr>
              <w:rPr>
                <w:lang w:val="en-US"/>
              </w:rPr>
            </w:pPr>
          </w:p>
        </w:tc>
        <w:tc>
          <w:tcPr>
            <w:tcW w:w="2972" w:type="dxa"/>
          </w:tcPr>
          <w:p w14:paraId="35A143A8" w14:textId="77777777" w:rsidR="00F42B08" w:rsidRPr="000D09B3" w:rsidRDefault="00F42B08" w:rsidP="00F42B08">
            <w:pPr>
              <w:rPr>
                <w:lang w:val="en-US"/>
              </w:rPr>
            </w:pPr>
          </w:p>
        </w:tc>
        <w:tc>
          <w:tcPr>
            <w:tcW w:w="2995" w:type="dxa"/>
          </w:tcPr>
          <w:p w14:paraId="06AD4CA4" w14:textId="77777777" w:rsidR="00F42B08" w:rsidRPr="000D09B3" w:rsidRDefault="00F42B08" w:rsidP="00F42B08">
            <w:pPr>
              <w:rPr>
                <w:lang w:val="en-US"/>
              </w:rPr>
            </w:pPr>
          </w:p>
        </w:tc>
      </w:tr>
      <w:tr w:rsidR="00F42B08" w14:paraId="2857802C" w14:textId="77777777" w:rsidTr="00D20C84">
        <w:tc>
          <w:tcPr>
            <w:tcW w:w="3049" w:type="dxa"/>
          </w:tcPr>
          <w:p w14:paraId="3D7D83F9" w14:textId="77777777" w:rsidR="00F42B08" w:rsidRPr="000B1FF2" w:rsidRDefault="00F42B08" w:rsidP="00F42B08">
            <w:pPr>
              <w:rPr>
                <w:lang w:val="en-US"/>
              </w:rPr>
            </w:pPr>
          </w:p>
        </w:tc>
        <w:tc>
          <w:tcPr>
            <w:tcW w:w="2972" w:type="dxa"/>
          </w:tcPr>
          <w:p w14:paraId="133CBF80" w14:textId="77777777" w:rsidR="00F42B08" w:rsidRPr="000D09B3" w:rsidRDefault="00F42B08" w:rsidP="00F42B08">
            <w:pPr>
              <w:rPr>
                <w:lang w:val="en-US"/>
              </w:rPr>
            </w:pPr>
          </w:p>
        </w:tc>
        <w:tc>
          <w:tcPr>
            <w:tcW w:w="2995" w:type="dxa"/>
          </w:tcPr>
          <w:p w14:paraId="1C8B5563" w14:textId="77777777" w:rsidR="00F42B08" w:rsidRPr="000D09B3" w:rsidRDefault="00F42B08" w:rsidP="00F42B08">
            <w:pPr>
              <w:rPr>
                <w:lang w:val="en-US"/>
              </w:rPr>
            </w:pPr>
          </w:p>
        </w:tc>
      </w:tr>
      <w:tr w:rsidR="00F42B08" w14:paraId="7C36AB72" w14:textId="77777777" w:rsidTr="00D20C84">
        <w:tc>
          <w:tcPr>
            <w:tcW w:w="3049" w:type="dxa"/>
          </w:tcPr>
          <w:p w14:paraId="5C59A4F6" w14:textId="77777777" w:rsidR="00F42B08" w:rsidRPr="000B1FF2" w:rsidRDefault="00F42B08" w:rsidP="00F42B08">
            <w:pPr>
              <w:rPr>
                <w:lang w:val="en-US"/>
              </w:rPr>
            </w:pPr>
          </w:p>
        </w:tc>
        <w:tc>
          <w:tcPr>
            <w:tcW w:w="2972" w:type="dxa"/>
          </w:tcPr>
          <w:p w14:paraId="761A467C" w14:textId="77777777" w:rsidR="00F42B08" w:rsidRPr="000D09B3" w:rsidRDefault="00F42B08" w:rsidP="00F42B08">
            <w:pPr>
              <w:rPr>
                <w:lang w:val="en-US"/>
              </w:rPr>
            </w:pPr>
          </w:p>
        </w:tc>
        <w:tc>
          <w:tcPr>
            <w:tcW w:w="2995" w:type="dxa"/>
          </w:tcPr>
          <w:p w14:paraId="690EEA12" w14:textId="77777777" w:rsidR="00F42B08" w:rsidRPr="000D09B3" w:rsidRDefault="00F42B08" w:rsidP="00F42B08">
            <w:pPr>
              <w:rPr>
                <w:lang w:val="en-US"/>
              </w:rPr>
            </w:pPr>
          </w:p>
        </w:tc>
      </w:tr>
      <w:tr w:rsidR="00F42B08" w14:paraId="5D9BE087" w14:textId="77777777" w:rsidTr="00D20C84">
        <w:tc>
          <w:tcPr>
            <w:tcW w:w="3049" w:type="dxa"/>
          </w:tcPr>
          <w:p w14:paraId="1C8DFE10" w14:textId="77777777" w:rsidR="00F42B08" w:rsidRPr="000B1FF2" w:rsidRDefault="00F42B08" w:rsidP="00F42B08">
            <w:pPr>
              <w:rPr>
                <w:lang w:val="en-US"/>
              </w:rPr>
            </w:pPr>
          </w:p>
        </w:tc>
        <w:tc>
          <w:tcPr>
            <w:tcW w:w="2972" w:type="dxa"/>
          </w:tcPr>
          <w:p w14:paraId="0E586882" w14:textId="77777777" w:rsidR="00F42B08" w:rsidRPr="000D09B3" w:rsidRDefault="00F42B08" w:rsidP="00F42B08">
            <w:pPr>
              <w:rPr>
                <w:lang w:val="en-US"/>
              </w:rPr>
            </w:pPr>
          </w:p>
        </w:tc>
        <w:tc>
          <w:tcPr>
            <w:tcW w:w="2995" w:type="dxa"/>
          </w:tcPr>
          <w:p w14:paraId="70ADFBA5" w14:textId="77777777" w:rsidR="00F42B08" w:rsidRPr="000D09B3" w:rsidRDefault="00F42B08" w:rsidP="00F42B08">
            <w:pPr>
              <w:rPr>
                <w:lang w:val="en-US"/>
              </w:rPr>
            </w:pPr>
          </w:p>
        </w:tc>
      </w:tr>
      <w:tr w:rsidR="00F42B08" w14:paraId="6C24EA27" w14:textId="77777777" w:rsidTr="00D20C84">
        <w:tc>
          <w:tcPr>
            <w:tcW w:w="3049" w:type="dxa"/>
          </w:tcPr>
          <w:p w14:paraId="7C4AC978" w14:textId="77777777" w:rsidR="00F42B08" w:rsidRPr="000B1FF2" w:rsidRDefault="00F42B08" w:rsidP="00F42B08">
            <w:pPr>
              <w:rPr>
                <w:lang w:val="en-US"/>
              </w:rPr>
            </w:pPr>
          </w:p>
        </w:tc>
        <w:tc>
          <w:tcPr>
            <w:tcW w:w="2972" w:type="dxa"/>
          </w:tcPr>
          <w:p w14:paraId="5C1FEA04" w14:textId="77777777" w:rsidR="00F42B08" w:rsidRPr="000D09B3" w:rsidRDefault="00F42B08" w:rsidP="00F42B08">
            <w:pPr>
              <w:rPr>
                <w:lang w:val="en-US"/>
              </w:rPr>
            </w:pPr>
          </w:p>
        </w:tc>
        <w:tc>
          <w:tcPr>
            <w:tcW w:w="2995" w:type="dxa"/>
          </w:tcPr>
          <w:p w14:paraId="4F618B2C" w14:textId="77777777" w:rsidR="00F42B08" w:rsidRPr="000D09B3" w:rsidRDefault="00F42B08" w:rsidP="00F42B08">
            <w:pPr>
              <w:rPr>
                <w:lang w:val="en-US"/>
              </w:rPr>
            </w:pPr>
          </w:p>
        </w:tc>
      </w:tr>
      <w:tr w:rsidR="00F42B08" w14:paraId="03BC3078" w14:textId="77777777" w:rsidTr="00D20C84">
        <w:tc>
          <w:tcPr>
            <w:tcW w:w="3049" w:type="dxa"/>
          </w:tcPr>
          <w:p w14:paraId="339D5A03" w14:textId="77777777" w:rsidR="00F42B08" w:rsidRPr="000B1FF2" w:rsidRDefault="00F42B08" w:rsidP="00F42B08">
            <w:pPr>
              <w:rPr>
                <w:lang w:val="en-US"/>
              </w:rPr>
            </w:pPr>
          </w:p>
        </w:tc>
        <w:tc>
          <w:tcPr>
            <w:tcW w:w="2972" w:type="dxa"/>
          </w:tcPr>
          <w:p w14:paraId="3692E9E0" w14:textId="77777777" w:rsidR="00F42B08" w:rsidRPr="000D09B3" w:rsidRDefault="00F42B08" w:rsidP="00F42B08">
            <w:pPr>
              <w:rPr>
                <w:lang w:val="en-US"/>
              </w:rPr>
            </w:pPr>
          </w:p>
        </w:tc>
        <w:tc>
          <w:tcPr>
            <w:tcW w:w="2995" w:type="dxa"/>
          </w:tcPr>
          <w:p w14:paraId="3D230679" w14:textId="77777777" w:rsidR="00F42B08" w:rsidRPr="000D09B3" w:rsidRDefault="00F42B08" w:rsidP="00F42B08">
            <w:pPr>
              <w:rPr>
                <w:lang w:val="en-US"/>
              </w:rPr>
            </w:pPr>
          </w:p>
        </w:tc>
      </w:tr>
      <w:tr w:rsidR="00F42B08" w14:paraId="63BB8D2A" w14:textId="77777777" w:rsidTr="00D20C84">
        <w:tc>
          <w:tcPr>
            <w:tcW w:w="3049" w:type="dxa"/>
          </w:tcPr>
          <w:p w14:paraId="6F2E6215" w14:textId="77777777" w:rsidR="00F42B08" w:rsidRPr="000B1FF2" w:rsidRDefault="00F42B08" w:rsidP="00F42B08">
            <w:pPr>
              <w:rPr>
                <w:lang w:val="en-US"/>
              </w:rPr>
            </w:pPr>
          </w:p>
        </w:tc>
        <w:tc>
          <w:tcPr>
            <w:tcW w:w="2972" w:type="dxa"/>
          </w:tcPr>
          <w:p w14:paraId="6175B989" w14:textId="77777777" w:rsidR="00F42B08" w:rsidRPr="000D09B3" w:rsidRDefault="00F42B08" w:rsidP="00F42B08">
            <w:pPr>
              <w:rPr>
                <w:lang w:val="en-US"/>
              </w:rPr>
            </w:pPr>
          </w:p>
        </w:tc>
        <w:tc>
          <w:tcPr>
            <w:tcW w:w="2995" w:type="dxa"/>
          </w:tcPr>
          <w:p w14:paraId="7C5BAAFC" w14:textId="77777777" w:rsidR="00F42B08" w:rsidRPr="000D09B3" w:rsidRDefault="00F42B08" w:rsidP="00F42B08">
            <w:pPr>
              <w:rPr>
                <w:lang w:val="en-US"/>
              </w:rPr>
            </w:pPr>
          </w:p>
        </w:tc>
      </w:tr>
      <w:tr w:rsidR="00F42B08" w14:paraId="0DA8458C" w14:textId="77777777" w:rsidTr="00D20C84">
        <w:tc>
          <w:tcPr>
            <w:tcW w:w="3049" w:type="dxa"/>
          </w:tcPr>
          <w:p w14:paraId="277009FB" w14:textId="77777777" w:rsidR="00F42B08" w:rsidRPr="000B1FF2" w:rsidRDefault="00F42B08" w:rsidP="00F42B08">
            <w:pPr>
              <w:rPr>
                <w:lang w:val="en-US"/>
              </w:rPr>
            </w:pPr>
          </w:p>
        </w:tc>
        <w:tc>
          <w:tcPr>
            <w:tcW w:w="2972" w:type="dxa"/>
          </w:tcPr>
          <w:p w14:paraId="103BA77F" w14:textId="77777777" w:rsidR="00F42B08" w:rsidRPr="000D09B3" w:rsidRDefault="00F42B08" w:rsidP="00F42B08">
            <w:pPr>
              <w:rPr>
                <w:lang w:val="en-US"/>
              </w:rPr>
            </w:pPr>
          </w:p>
        </w:tc>
        <w:tc>
          <w:tcPr>
            <w:tcW w:w="2995" w:type="dxa"/>
          </w:tcPr>
          <w:p w14:paraId="5B956749" w14:textId="77777777" w:rsidR="00F42B08" w:rsidRPr="000D09B3" w:rsidRDefault="00F42B08" w:rsidP="00F42B08">
            <w:pPr>
              <w:rPr>
                <w:lang w:val="en-US"/>
              </w:rPr>
            </w:pPr>
          </w:p>
        </w:tc>
      </w:tr>
      <w:tr w:rsidR="00F42B08" w14:paraId="206DD958" w14:textId="77777777" w:rsidTr="00D20C84">
        <w:tc>
          <w:tcPr>
            <w:tcW w:w="3049" w:type="dxa"/>
          </w:tcPr>
          <w:p w14:paraId="05559A84" w14:textId="77777777" w:rsidR="00F42B08" w:rsidRPr="000B1FF2" w:rsidRDefault="00F42B08" w:rsidP="00F42B08">
            <w:pPr>
              <w:rPr>
                <w:lang w:val="en-US"/>
              </w:rPr>
            </w:pPr>
          </w:p>
        </w:tc>
        <w:tc>
          <w:tcPr>
            <w:tcW w:w="2972" w:type="dxa"/>
          </w:tcPr>
          <w:p w14:paraId="40155EF8" w14:textId="77777777" w:rsidR="00F42B08" w:rsidRPr="000D09B3" w:rsidRDefault="00F42B08" w:rsidP="00F42B08">
            <w:pPr>
              <w:rPr>
                <w:lang w:val="en-US"/>
              </w:rPr>
            </w:pPr>
          </w:p>
        </w:tc>
        <w:tc>
          <w:tcPr>
            <w:tcW w:w="2995" w:type="dxa"/>
          </w:tcPr>
          <w:p w14:paraId="0EE91F99" w14:textId="77777777" w:rsidR="00F42B08" w:rsidRPr="000D09B3" w:rsidRDefault="00F42B08" w:rsidP="00F42B08">
            <w:pPr>
              <w:rPr>
                <w:lang w:val="en-US"/>
              </w:rPr>
            </w:pPr>
          </w:p>
        </w:tc>
      </w:tr>
      <w:tr w:rsidR="00F42B08" w14:paraId="76B611BE" w14:textId="77777777" w:rsidTr="00D20C84">
        <w:tc>
          <w:tcPr>
            <w:tcW w:w="3049" w:type="dxa"/>
          </w:tcPr>
          <w:p w14:paraId="0807E5A7" w14:textId="77777777" w:rsidR="00F42B08" w:rsidRPr="000B1FF2" w:rsidRDefault="00F42B08" w:rsidP="00F42B08">
            <w:pPr>
              <w:rPr>
                <w:lang w:val="en-US"/>
              </w:rPr>
            </w:pPr>
          </w:p>
        </w:tc>
        <w:tc>
          <w:tcPr>
            <w:tcW w:w="2972" w:type="dxa"/>
          </w:tcPr>
          <w:p w14:paraId="3201DEEE" w14:textId="77777777" w:rsidR="00F42B08" w:rsidRPr="000D09B3" w:rsidRDefault="00F42B08" w:rsidP="00F42B08">
            <w:pPr>
              <w:rPr>
                <w:lang w:val="en-US"/>
              </w:rPr>
            </w:pPr>
          </w:p>
        </w:tc>
        <w:tc>
          <w:tcPr>
            <w:tcW w:w="2995" w:type="dxa"/>
          </w:tcPr>
          <w:p w14:paraId="0CD23132" w14:textId="77777777" w:rsidR="00F42B08" w:rsidRPr="000D09B3" w:rsidRDefault="00F42B08" w:rsidP="00F42B08">
            <w:pPr>
              <w:rPr>
                <w:lang w:val="en-US"/>
              </w:rPr>
            </w:pPr>
          </w:p>
        </w:tc>
      </w:tr>
    </w:tbl>
    <w:p w14:paraId="0C3691FB" w14:textId="77777777" w:rsidR="008A6527" w:rsidRPr="008A6527" w:rsidRDefault="008A6527" w:rsidP="00162702">
      <w:pPr>
        <w:rPr>
          <w:lang w:val="en-US"/>
        </w:rPr>
      </w:pPr>
    </w:p>
    <w:sectPr w:rsidR="008A6527" w:rsidRPr="008A652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3072A" w14:textId="77777777" w:rsidR="003E39EA" w:rsidRDefault="003E39EA" w:rsidP="00F15BDA">
      <w:r>
        <w:separator/>
      </w:r>
    </w:p>
  </w:endnote>
  <w:endnote w:type="continuationSeparator" w:id="0">
    <w:p w14:paraId="08A16F5B" w14:textId="77777777" w:rsidR="003E39EA" w:rsidRDefault="003E39EA" w:rsidP="00F1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D300F" w14:textId="77777777" w:rsidR="003E39EA" w:rsidRDefault="003E39EA" w:rsidP="00F15BDA">
      <w:r>
        <w:separator/>
      </w:r>
    </w:p>
  </w:footnote>
  <w:footnote w:type="continuationSeparator" w:id="0">
    <w:p w14:paraId="0CFCCC8A" w14:textId="77777777" w:rsidR="003E39EA" w:rsidRDefault="003E39EA" w:rsidP="00F15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77CD0" w14:textId="46D5972E" w:rsidR="00F15BDA" w:rsidRDefault="00F15BDA">
    <w:pPr>
      <w:pStyle w:val="Header"/>
    </w:pPr>
    <w:r>
      <w:tab/>
    </w:r>
    <w:r>
      <w:tab/>
    </w:r>
    <w:r>
      <w:t>Dec 11, 2024</w:t>
    </w:r>
  </w:p>
  <w:p w14:paraId="66487FBC" w14:textId="77777777" w:rsidR="00F15BDA" w:rsidRDefault="00F15B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057B"/>
    <w:multiLevelType w:val="hybridMultilevel"/>
    <w:tmpl w:val="50485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52B"/>
    <w:multiLevelType w:val="hybridMultilevel"/>
    <w:tmpl w:val="448283C6"/>
    <w:lvl w:ilvl="0" w:tplc="9FA4D2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A3852"/>
    <w:multiLevelType w:val="hybridMultilevel"/>
    <w:tmpl w:val="E0D04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506378">
    <w:abstractNumId w:val="1"/>
  </w:num>
  <w:num w:numId="2" w16cid:durableId="40374458">
    <w:abstractNumId w:val="2"/>
  </w:num>
  <w:num w:numId="3" w16cid:durableId="166677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27"/>
    <w:rsid w:val="00034AD0"/>
    <w:rsid w:val="00080E6A"/>
    <w:rsid w:val="000B1FF2"/>
    <w:rsid w:val="000D09B3"/>
    <w:rsid w:val="000D3D36"/>
    <w:rsid w:val="00162702"/>
    <w:rsid w:val="00176DD4"/>
    <w:rsid w:val="001B5526"/>
    <w:rsid w:val="001D268B"/>
    <w:rsid w:val="001E7CB2"/>
    <w:rsid w:val="002A0190"/>
    <w:rsid w:val="002A7AED"/>
    <w:rsid w:val="002F11B4"/>
    <w:rsid w:val="00310F75"/>
    <w:rsid w:val="00333EE5"/>
    <w:rsid w:val="003E39EA"/>
    <w:rsid w:val="003F1BED"/>
    <w:rsid w:val="004130CA"/>
    <w:rsid w:val="00443F6D"/>
    <w:rsid w:val="00472F59"/>
    <w:rsid w:val="004768CC"/>
    <w:rsid w:val="004F5CA8"/>
    <w:rsid w:val="00553F81"/>
    <w:rsid w:val="00554026"/>
    <w:rsid w:val="00563306"/>
    <w:rsid w:val="005B25A7"/>
    <w:rsid w:val="005D7554"/>
    <w:rsid w:val="00673B55"/>
    <w:rsid w:val="006A28D8"/>
    <w:rsid w:val="006E15EE"/>
    <w:rsid w:val="006E2832"/>
    <w:rsid w:val="00707BAA"/>
    <w:rsid w:val="0074474C"/>
    <w:rsid w:val="00895535"/>
    <w:rsid w:val="008A6527"/>
    <w:rsid w:val="008C6F17"/>
    <w:rsid w:val="008E146F"/>
    <w:rsid w:val="00933F1E"/>
    <w:rsid w:val="00A43B4F"/>
    <w:rsid w:val="00A51B50"/>
    <w:rsid w:val="00A779C8"/>
    <w:rsid w:val="00A9048C"/>
    <w:rsid w:val="00AC797A"/>
    <w:rsid w:val="00B010E1"/>
    <w:rsid w:val="00B318EB"/>
    <w:rsid w:val="00B50926"/>
    <w:rsid w:val="00B642A8"/>
    <w:rsid w:val="00BF61A5"/>
    <w:rsid w:val="00C5701E"/>
    <w:rsid w:val="00C74A87"/>
    <w:rsid w:val="00C93130"/>
    <w:rsid w:val="00D16FF6"/>
    <w:rsid w:val="00D20C84"/>
    <w:rsid w:val="00D42441"/>
    <w:rsid w:val="00E026E2"/>
    <w:rsid w:val="00E049EE"/>
    <w:rsid w:val="00E225E0"/>
    <w:rsid w:val="00F15BDA"/>
    <w:rsid w:val="00F41A70"/>
    <w:rsid w:val="00F42B08"/>
    <w:rsid w:val="00F64D4B"/>
    <w:rsid w:val="00FB4301"/>
    <w:rsid w:val="00FC6559"/>
    <w:rsid w:val="38794100"/>
    <w:rsid w:val="39DB2AAB"/>
    <w:rsid w:val="3C68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A3A3DE"/>
  <w15:chartTrackingRefBased/>
  <w15:docId w15:val="{4C47DE5D-6D3F-A445-BE2D-AA16074A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AED"/>
  </w:style>
  <w:style w:type="paragraph" w:styleId="Heading1">
    <w:name w:val="heading 1"/>
    <w:basedOn w:val="Normal"/>
    <w:next w:val="Normal"/>
    <w:link w:val="Heading1Char"/>
    <w:uiPriority w:val="9"/>
    <w:qFormat/>
    <w:rsid w:val="008A6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5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5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5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5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5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5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5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5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65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B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BDA"/>
  </w:style>
  <w:style w:type="paragraph" w:styleId="Footer">
    <w:name w:val="footer"/>
    <w:basedOn w:val="Normal"/>
    <w:link w:val="FooterChar"/>
    <w:uiPriority w:val="99"/>
    <w:unhideWhenUsed/>
    <w:rsid w:val="00F15B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349F707BF6A4A9B9F9C9DBDAAE0DB" ma:contentTypeVersion="11" ma:contentTypeDescription="Create a new document." ma:contentTypeScope="" ma:versionID="cc7f1e06127b291f592f7ca6cbbcbf0e">
  <xsd:schema xmlns:xsd="http://www.w3.org/2001/XMLSchema" xmlns:xs="http://www.w3.org/2001/XMLSchema" xmlns:p="http://schemas.microsoft.com/office/2006/metadata/properties" xmlns:ns2="cab2a88f-6495-46c8-b4c7-7c078f501aec" xmlns:ns3="906f48c3-a2dc-4f0b-9201-2b1c00068d5e" targetNamespace="http://schemas.microsoft.com/office/2006/metadata/properties" ma:root="true" ma:fieldsID="96c04e32c32f870bf075b00ce42fab5a" ns2:_="" ns3:_="">
    <xsd:import namespace="cab2a88f-6495-46c8-b4c7-7c078f501aec"/>
    <xsd:import namespace="906f48c3-a2dc-4f0b-9201-2b1c00068d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2a88f-6495-46c8-b4c7-7c078f501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1c61c5a-9666-43d8-8905-5056c9155c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f48c3-a2dc-4f0b-9201-2b1c00068d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571287f-26e0-439b-9201-e92fbe20eae3}" ma:internalName="TaxCatchAll" ma:showField="CatchAllData" ma:web="906f48c3-a2dc-4f0b-9201-2b1c00068d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6f48c3-a2dc-4f0b-9201-2b1c00068d5e" xsi:nil="true"/>
    <lcf76f155ced4ddcb4097134ff3c332f xmlns="cab2a88f-6495-46c8-b4c7-7c078f501ae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1F1949-3669-4A4A-A0B9-932FFB7076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b2a88f-6495-46c8-b4c7-7c078f501aec"/>
    <ds:schemaRef ds:uri="906f48c3-a2dc-4f0b-9201-2b1c00068d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41E9BE-EF5F-4DC3-BB96-D5A59E19F4D1}">
  <ds:schemaRefs>
    <ds:schemaRef ds:uri="http://schemas.microsoft.com/office/2006/metadata/properties"/>
    <ds:schemaRef ds:uri="http://schemas.microsoft.com/office/infopath/2007/PartnerControls"/>
    <ds:schemaRef ds:uri="906f48c3-a2dc-4f0b-9201-2b1c00068d5e"/>
    <ds:schemaRef ds:uri="cab2a88f-6495-46c8-b4c7-7c078f501aec"/>
  </ds:schemaRefs>
</ds:datastoreItem>
</file>

<file path=customXml/itemProps3.xml><?xml version="1.0" encoding="utf-8"?>
<ds:datastoreItem xmlns:ds="http://schemas.openxmlformats.org/officeDocument/2006/customXml" ds:itemID="{D6A34E95-6CBE-4829-8A37-16F58DDDA2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Spiess</dc:creator>
  <cp:keywords/>
  <dc:description/>
  <cp:lastModifiedBy>Lukas Spiess</cp:lastModifiedBy>
  <cp:revision>54</cp:revision>
  <dcterms:created xsi:type="dcterms:W3CDTF">2024-12-11T08:47:00Z</dcterms:created>
  <dcterms:modified xsi:type="dcterms:W3CDTF">2025-09-28T10:35:00Z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0x01010031A349F707BF6A4A9B9F9C9DBDAAE0DB</vt:lpwstr>
  </property>
  <property fmtid="{D5CDD505-2E9C-101B-9397-08002B2CF9AE}" pid="3" name="MediaServiceImageTags">
    <vt:lpwstr/>
  </property>
</Properties>
</file>