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7A" w:rsidRDefault="003F1983" w:rsidP="003F1983">
      <w:pPr>
        <w:jc w:val="center"/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 xml:space="preserve">Elementy </w:t>
      </w:r>
      <w:proofErr w:type="spellStart"/>
      <w:r>
        <w:rPr>
          <w:b/>
          <w:sz w:val="40"/>
          <w:szCs w:val="40"/>
          <w:lang w:val="pl-PL"/>
        </w:rPr>
        <w:t>Bioinformatyki</w:t>
      </w:r>
      <w:proofErr w:type="spellEnd"/>
    </w:p>
    <w:p w:rsidR="003F1983" w:rsidRDefault="003F1983" w:rsidP="003F1983">
      <w:pPr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Projekt</w:t>
      </w:r>
      <w:r w:rsidR="003A2962">
        <w:rPr>
          <w:b/>
          <w:sz w:val="28"/>
          <w:szCs w:val="28"/>
          <w:lang w:val="pl-PL"/>
        </w:rPr>
        <w:t xml:space="preserve"> - sprawozdanie</w:t>
      </w:r>
    </w:p>
    <w:p w:rsidR="003F1983" w:rsidRDefault="003F1983" w:rsidP="003F1983">
      <w:pPr>
        <w:jc w:val="center"/>
        <w:rPr>
          <w:sz w:val="28"/>
          <w:szCs w:val="28"/>
          <w:lang w:val="pl-PL"/>
        </w:rPr>
      </w:pPr>
      <w:r w:rsidRPr="003F1983">
        <w:rPr>
          <w:sz w:val="28"/>
          <w:szCs w:val="28"/>
          <w:lang w:val="pl-PL"/>
        </w:rPr>
        <w:t>Zesta</w:t>
      </w:r>
      <w:r>
        <w:rPr>
          <w:sz w:val="28"/>
          <w:szCs w:val="28"/>
          <w:lang w:val="pl-PL"/>
        </w:rPr>
        <w:t>wienia optymalne 2 sekwencji II</w:t>
      </w:r>
    </w:p>
    <w:p w:rsidR="003F1983" w:rsidRDefault="003F1983" w:rsidP="003F1983">
      <w:pPr>
        <w:jc w:val="right"/>
        <w:rPr>
          <w:sz w:val="28"/>
          <w:szCs w:val="28"/>
          <w:lang w:val="pl-PL"/>
        </w:rPr>
      </w:pPr>
    </w:p>
    <w:p w:rsidR="003F1983" w:rsidRP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 xml:space="preserve">Anna </w:t>
      </w:r>
      <w:proofErr w:type="spellStart"/>
      <w:r w:rsidRPr="003F1983">
        <w:rPr>
          <w:lang w:val="pl-PL"/>
        </w:rPr>
        <w:t>Cholewczyńska</w:t>
      </w:r>
      <w:proofErr w:type="spellEnd"/>
      <w:r>
        <w:rPr>
          <w:lang w:val="pl-PL"/>
        </w:rPr>
        <w:t xml:space="preserve"> 143198</w:t>
      </w:r>
    </w:p>
    <w:p w:rsidR="003F1983" w:rsidRP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 xml:space="preserve">Kamil </w:t>
      </w:r>
      <w:proofErr w:type="spellStart"/>
      <w:r w:rsidRPr="003F1983">
        <w:rPr>
          <w:lang w:val="pl-PL"/>
        </w:rPr>
        <w:t>Gersten</w:t>
      </w:r>
      <w:proofErr w:type="spellEnd"/>
      <w:r>
        <w:rPr>
          <w:lang w:val="pl-PL"/>
        </w:rPr>
        <w:t xml:space="preserve"> 143220</w:t>
      </w:r>
    </w:p>
    <w:p w:rsidR="003F1983" w:rsidRDefault="003F1983" w:rsidP="003F1983">
      <w:pPr>
        <w:jc w:val="right"/>
        <w:rPr>
          <w:lang w:val="pl-PL"/>
        </w:rPr>
      </w:pPr>
      <w:r w:rsidRPr="003F1983">
        <w:rPr>
          <w:lang w:val="pl-PL"/>
        </w:rPr>
        <w:t>Dominik Stefaniak 143133</w:t>
      </w:r>
    </w:p>
    <w:p w:rsidR="003F1983" w:rsidRDefault="003F1983" w:rsidP="003F1983">
      <w:pPr>
        <w:pStyle w:val="Nagwek1"/>
        <w:rPr>
          <w:lang w:val="pl-PL"/>
        </w:rPr>
      </w:pPr>
      <w:r>
        <w:rPr>
          <w:lang w:val="pl-PL"/>
        </w:rPr>
        <w:t>Opis programu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 xml:space="preserve">Po uruchomieniu programu, z pliku </w:t>
      </w:r>
      <w:r w:rsidRPr="003F1983">
        <w:rPr>
          <w:i/>
          <w:lang w:val="pl-PL"/>
        </w:rPr>
        <w:t>input.txt</w:t>
      </w:r>
      <w:r>
        <w:rPr>
          <w:i/>
          <w:lang w:val="pl-PL"/>
        </w:rPr>
        <w:t xml:space="preserve"> </w:t>
      </w:r>
      <w:r>
        <w:rPr>
          <w:lang w:val="pl-PL"/>
        </w:rPr>
        <w:t>znajdującego się w tym samym folderze co program, pobrane zostają dwa wyrazy (sekwencje nukleotydowe).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 xml:space="preserve">Następnie program oblicza tablicę odległości edycyjnych, oraz tablice A, B, C oraz S, potrzebne do wyznaczenia podobieństwa wyrazów. </w:t>
      </w:r>
    </w:p>
    <w:p w:rsidR="003F1983" w:rsidRDefault="003F1983" w:rsidP="003F1983">
      <w:pPr>
        <w:rPr>
          <w:lang w:val="pl-PL"/>
        </w:rPr>
      </w:pPr>
      <w:r>
        <w:rPr>
          <w:lang w:val="pl-PL"/>
        </w:rPr>
        <w:t>Parametry takie jak wartość metryki, wartość podobieństwa znaków czy funkcja kary za przerwy są zdefiniowane w kodzie programu.</w:t>
      </w:r>
    </w:p>
    <w:p w:rsidR="003A2962" w:rsidRDefault="003A2962" w:rsidP="003F1983">
      <w:pPr>
        <w:rPr>
          <w:lang w:val="pl-PL"/>
        </w:rPr>
      </w:pPr>
      <w:r>
        <w:rPr>
          <w:lang w:val="pl-PL"/>
        </w:rPr>
        <w:t>Następnie program wypisuje na konsolę wartość odległości edycyjnej sekwencji, ich dopasowanie, wartość podobieństwa wyrazów i ich optymalne dopasowanie.</w:t>
      </w:r>
    </w:p>
    <w:p w:rsidR="00793808" w:rsidRDefault="00793808" w:rsidP="00793808">
      <w:pPr>
        <w:pStyle w:val="Nagwek1"/>
        <w:rPr>
          <w:lang w:val="pl-PL"/>
        </w:rPr>
      </w:pPr>
      <w:r>
        <w:rPr>
          <w:lang w:val="pl-PL"/>
        </w:rPr>
        <w:t>Zastosowane algorytmy</w:t>
      </w:r>
    </w:p>
    <w:p w:rsidR="00793808" w:rsidRDefault="00793808" w:rsidP="00793808">
      <w:pPr>
        <w:rPr>
          <w:lang w:val="pl-PL"/>
        </w:rPr>
      </w:pPr>
      <w:r>
        <w:rPr>
          <w:lang w:val="pl-PL"/>
        </w:rPr>
        <w:t>Przy wypełnianiu tablicy odległości edycyjnych D skorzystano z następujących wzorów:</w:t>
      </w:r>
    </w:p>
    <w:p w:rsidR="00793808" w:rsidRPr="00793808" w:rsidRDefault="00793808" w:rsidP="00793808">
      <w:pPr>
        <w:pStyle w:val="Rysunek"/>
        <w:rPr>
          <w:lang w:val="pl-PL"/>
        </w:rPr>
      </w:pPr>
      <w:r>
        <w:drawing>
          <wp:inline distT="0" distB="0" distL="0" distR="0" wp14:anchorId="56586FF4" wp14:editId="19CBD755">
            <wp:extent cx="3676650" cy="111924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901" cy="11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83" w:rsidRDefault="00793808" w:rsidP="003F1983">
      <w:pPr>
        <w:rPr>
          <w:lang w:val="pl-PL"/>
        </w:rPr>
      </w:pPr>
      <w:r>
        <w:rPr>
          <w:lang w:val="pl-PL"/>
        </w:rPr>
        <w:t xml:space="preserve">, gdzie </w:t>
      </w:r>
      <w:r>
        <w:rPr>
          <w:i/>
          <w:lang w:val="pl-PL"/>
        </w:rPr>
        <w:t>i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i</w:t>
      </w:r>
      <w:proofErr w:type="spellEnd"/>
      <w:r>
        <w:rPr>
          <w:lang w:val="pl-PL"/>
        </w:rPr>
        <w:t xml:space="preserve"> </w:t>
      </w:r>
      <w:r>
        <w:rPr>
          <w:i/>
          <w:lang w:val="pl-PL"/>
        </w:rPr>
        <w:t>j</w:t>
      </w:r>
      <w:r>
        <w:rPr>
          <w:lang w:val="pl-PL"/>
        </w:rPr>
        <w:t xml:space="preserve"> to długości słów odpowiednio pierwszego i drugiego.</w:t>
      </w:r>
    </w:p>
    <w:p w:rsidR="00793808" w:rsidRDefault="00793808" w:rsidP="003F1983">
      <w:pPr>
        <w:rPr>
          <w:lang w:val="pl-PL"/>
        </w:rPr>
      </w:pPr>
      <w:r>
        <w:rPr>
          <w:lang w:val="pl-PL"/>
        </w:rPr>
        <w:t xml:space="preserve">Funkcja </w:t>
      </w:r>
      <w:r>
        <w:rPr>
          <w:i/>
          <w:lang w:val="pl-PL"/>
        </w:rPr>
        <w:t>d(</w:t>
      </w:r>
      <w:proofErr w:type="spellStart"/>
      <w:r>
        <w:rPr>
          <w:i/>
          <w:lang w:val="pl-PL"/>
        </w:rPr>
        <w:t>a,b</w:t>
      </w:r>
      <w:proofErr w:type="spellEnd"/>
      <w:r>
        <w:rPr>
          <w:i/>
          <w:lang w:val="pl-PL"/>
        </w:rPr>
        <w:t>)</w:t>
      </w:r>
      <w:r>
        <w:rPr>
          <w:lang w:val="pl-PL"/>
        </w:rPr>
        <w:t xml:space="preserve"> zdefiniowana jest w ten sposób, że wynosi 0, gdy </w:t>
      </w:r>
      <w:r>
        <w:rPr>
          <w:i/>
          <w:lang w:val="pl-PL"/>
        </w:rPr>
        <w:t>a=b</w:t>
      </w:r>
      <w:r>
        <w:rPr>
          <w:lang w:val="pl-PL"/>
        </w:rPr>
        <w:t>, oraz 1 w innych przypadkach. Wartość tą można zmienić w kodzie programu.</w:t>
      </w:r>
    </w:p>
    <w:p w:rsidR="00793808" w:rsidRDefault="00793808" w:rsidP="003F1983">
      <w:pPr>
        <w:rPr>
          <w:lang w:val="pl-PL"/>
        </w:rPr>
      </w:pPr>
      <w:r>
        <w:rPr>
          <w:lang w:val="pl-PL"/>
        </w:rPr>
        <w:t>Wartość odległości edycyjnej odczytywana jest z komórki D(</w:t>
      </w:r>
      <w:proofErr w:type="spellStart"/>
      <w:r>
        <w:rPr>
          <w:lang w:val="pl-PL"/>
        </w:rPr>
        <w:t>i,j</w:t>
      </w:r>
      <w:proofErr w:type="spellEnd"/>
      <w:r>
        <w:rPr>
          <w:lang w:val="pl-PL"/>
        </w:rPr>
        <w:t>).</w:t>
      </w:r>
    </w:p>
    <w:p w:rsidR="00793808" w:rsidRDefault="00325AE5" w:rsidP="003F1983">
      <w:pPr>
        <w:rPr>
          <w:lang w:val="pl-PL"/>
        </w:rPr>
      </w:pPr>
      <w:r>
        <w:rPr>
          <w:lang w:val="pl-PL"/>
        </w:rPr>
        <w:t>Optymalne dopasowanie wyznaczono za pomocą algorytmu</w:t>
      </w:r>
    </w:p>
    <w:p w:rsidR="00325AE5" w:rsidRDefault="00325AE5" w:rsidP="00325AE5">
      <w:pPr>
        <w:pStyle w:val="Rysunek"/>
        <w:rPr>
          <w:lang w:val="pl-PL"/>
        </w:rPr>
      </w:pPr>
      <w:r>
        <w:drawing>
          <wp:inline distT="0" distB="0" distL="0" distR="0" wp14:anchorId="64603924" wp14:editId="5A7D0AB2">
            <wp:extent cx="3276600" cy="1283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17" cy="12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8" w:rsidRDefault="00793808" w:rsidP="003F1983">
      <w:pPr>
        <w:rPr>
          <w:lang w:val="pl-PL"/>
        </w:rPr>
      </w:pPr>
    </w:p>
    <w:p w:rsidR="00793808" w:rsidRDefault="00793808" w:rsidP="003F1983">
      <w:pPr>
        <w:rPr>
          <w:lang w:val="pl-PL"/>
        </w:rPr>
      </w:pPr>
    </w:p>
    <w:p w:rsidR="00793808" w:rsidRDefault="00793808" w:rsidP="003F1983">
      <w:pPr>
        <w:rPr>
          <w:lang w:val="pl-PL"/>
        </w:rPr>
      </w:pPr>
      <w:r>
        <w:rPr>
          <w:lang w:val="pl-PL"/>
        </w:rPr>
        <w:t>Dla wypełniania tablic A, B, C, S, skorzystano z wzorów:</w:t>
      </w:r>
    </w:p>
    <w:p w:rsidR="00793808" w:rsidRDefault="00793808" w:rsidP="00793808">
      <w:pPr>
        <w:pStyle w:val="Rysunek"/>
        <w:rPr>
          <w:lang w:val="pl-PL"/>
        </w:rPr>
      </w:pPr>
      <w:r>
        <w:drawing>
          <wp:inline distT="0" distB="0" distL="0" distR="0" wp14:anchorId="43CB487C" wp14:editId="68A88640">
            <wp:extent cx="4019550" cy="129620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234" cy="12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E5" w:rsidRDefault="00325AE5" w:rsidP="00325AE5">
      <w:pPr>
        <w:rPr>
          <w:lang w:val="pl-PL"/>
        </w:rPr>
      </w:pPr>
      <w:r>
        <w:rPr>
          <w:lang w:val="pl-PL"/>
        </w:rPr>
        <w:t xml:space="preserve">, gdzie </w:t>
      </w:r>
      <w:r>
        <w:rPr>
          <w:i/>
          <w:lang w:val="pl-PL"/>
        </w:rPr>
        <w:t>p(x)</w:t>
      </w:r>
      <w:r>
        <w:rPr>
          <w:lang w:val="pl-PL"/>
        </w:rPr>
        <w:t xml:space="preserve"> to funkcja kary za przerwy, zdefiniowana w kodzie.</w:t>
      </w:r>
    </w:p>
    <w:p w:rsidR="00325AE5" w:rsidRDefault="00325AE5" w:rsidP="00325AE5">
      <w:pPr>
        <w:rPr>
          <w:lang w:val="pl-PL"/>
        </w:rPr>
      </w:pPr>
      <w:r>
        <w:rPr>
          <w:lang w:val="pl-PL"/>
        </w:rPr>
        <w:t xml:space="preserve">Wartość podobieństwa sekwencji odczytywana jest z pola </w:t>
      </w:r>
      <w:r>
        <w:rPr>
          <w:i/>
          <w:lang w:val="pl-PL"/>
        </w:rPr>
        <w:t>S(</w:t>
      </w:r>
      <w:proofErr w:type="spellStart"/>
      <w:r>
        <w:rPr>
          <w:i/>
          <w:lang w:val="pl-PL"/>
        </w:rPr>
        <w:t>i,j</w:t>
      </w:r>
      <w:proofErr w:type="spellEnd"/>
      <w:r>
        <w:rPr>
          <w:i/>
          <w:lang w:val="pl-PL"/>
        </w:rPr>
        <w:t>)</w:t>
      </w:r>
      <w:r>
        <w:rPr>
          <w:lang w:val="pl-PL"/>
        </w:rPr>
        <w:t>.</w:t>
      </w:r>
    </w:p>
    <w:p w:rsidR="00A20F54" w:rsidRPr="002D538B" w:rsidRDefault="00A20F54" w:rsidP="00325AE5">
      <w:pPr>
        <w:rPr>
          <w:lang w:val="pl-PL"/>
        </w:rPr>
      </w:pPr>
      <w:r>
        <w:rPr>
          <w:lang w:val="pl-PL"/>
        </w:rPr>
        <w:t xml:space="preserve">Dopasowanie optymalne dla podobieństw wyrazów wyznaczane jest poprzez wyznaczanie najdłuższej ścieżki wiodącej z </w:t>
      </w:r>
      <w:r w:rsidR="002D538B">
        <w:rPr>
          <w:i/>
          <w:lang w:val="pl-PL"/>
        </w:rPr>
        <w:t>S(</w:t>
      </w:r>
      <w:proofErr w:type="spellStart"/>
      <w:r w:rsidR="002D538B">
        <w:rPr>
          <w:i/>
          <w:lang w:val="pl-PL"/>
        </w:rPr>
        <w:t>i,j</w:t>
      </w:r>
      <w:proofErr w:type="spellEnd"/>
      <w:r w:rsidR="002D538B">
        <w:rPr>
          <w:i/>
          <w:lang w:val="pl-PL"/>
        </w:rPr>
        <w:t>)</w:t>
      </w:r>
      <w:r w:rsidR="002D538B">
        <w:rPr>
          <w:lang w:val="pl-PL"/>
        </w:rPr>
        <w:t xml:space="preserve">, do </w:t>
      </w:r>
      <w:r w:rsidR="002D538B">
        <w:rPr>
          <w:i/>
          <w:lang w:val="pl-PL"/>
        </w:rPr>
        <w:t>S(0,0)I.</w:t>
      </w:r>
      <w:bookmarkStart w:id="0" w:name="_GoBack"/>
      <w:bookmarkEnd w:id="0"/>
    </w:p>
    <w:sectPr w:rsidR="00A20F54" w:rsidRPr="002D5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0D41"/>
    <w:multiLevelType w:val="multilevel"/>
    <w:tmpl w:val="6500256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  <w:b/>
        <w:i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83"/>
    <w:rsid w:val="000150E7"/>
    <w:rsid w:val="00015A27"/>
    <w:rsid w:val="00016C1A"/>
    <w:rsid w:val="00023406"/>
    <w:rsid w:val="00032624"/>
    <w:rsid w:val="000329D8"/>
    <w:rsid w:val="00037063"/>
    <w:rsid w:val="00053FBC"/>
    <w:rsid w:val="0005649A"/>
    <w:rsid w:val="000632CB"/>
    <w:rsid w:val="000767EC"/>
    <w:rsid w:val="00092335"/>
    <w:rsid w:val="000A3715"/>
    <w:rsid w:val="000B7D94"/>
    <w:rsid w:val="000C7526"/>
    <w:rsid w:val="000F6829"/>
    <w:rsid w:val="00114823"/>
    <w:rsid w:val="00125F9B"/>
    <w:rsid w:val="00166335"/>
    <w:rsid w:val="00167143"/>
    <w:rsid w:val="00177053"/>
    <w:rsid w:val="00184AA9"/>
    <w:rsid w:val="001A63C3"/>
    <w:rsid w:val="001A71DD"/>
    <w:rsid w:val="001C0ACA"/>
    <w:rsid w:val="001D4F7B"/>
    <w:rsid w:val="001E1554"/>
    <w:rsid w:val="001E2347"/>
    <w:rsid w:val="001E5E01"/>
    <w:rsid w:val="001F4EA1"/>
    <w:rsid w:val="00206116"/>
    <w:rsid w:val="00207B93"/>
    <w:rsid w:val="0021234B"/>
    <w:rsid w:val="00215F89"/>
    <w:rsid w:val="002174DE"/>
    <w:rsid w:val="00224238"/>
    <w:rsid w:val="00224C23"/>
    <w:rsid w:val="00232215"/>
    <w:rsid w:val="00236CBA"/>
    <w:rsid w:val="00246769"/>
    <w:rsid w:val="0024786E"/>
    <w:rsid w:val="00252AC0"/>
    <w:rsid w:val="0025430F"/>
    <w:rsid w:val="00254C5B"/>
    <w:rsid w:val="0025539B"/>
    <w:rsid w:val="002575C7"/>
    <w:rsid w:val="002600A4"/>
    <w:rsid w:val="002616C4"/>
    <w:rsid w:val="0026475F"/>
    <w:rsid w:val="002647B9"/>
    <w:rsid w:val="00272EF6"/>
    <w:rsid w:val="00276707"/>
    <w:rsid w:val="002775C6"/>
    <w:rsid w:val="00277825"/>
    <w:rsid w:val="00283464"/>
    <w:rsid w:val="0028650D"/>
    <w:rsid w:val="00290058"/>
    <w:rsid w:val="00290811"/>
    <w:rsid w:val="00290BAC"/>
    <w:rsid w:val="00294956"/>
    <w:rsid w:val="00294F1D"/>
    <w:rsid w:val="002974F5"/>
    <w:rsid w:val="00297608"/>
    <w:rsid w:val="002A1D7B"/>
    <w:rsid w:val="002A3C3A"/>
    <w:rsid w:val="002C7528"/>
    <w:rsid w:val="002D0B38"/>
    <w:rsid w:val="002D538B"/>
    <w:rsid w:val="002E3EC2"/>
    <w:rsid w:val="002F3CA7"/>
    <w:rsid w:val="002F4E67"/>
    <w:rsid w:val="002F5560"/>
    <w:rsid w:val="003011EA"/>
    <w:rsid w:val="00313E69"/>
    <w:rsid w:val="0032019E"/>
    <w:rsid w:val="00325AE5"/>
    <w:rsid w:val="0034296D"/>
    <w:rsid w:val="003447A8"/>
    <w:rsid w:val="00376F1D"/>
    <w:rsid w:val="00380D89"/>
    <w:rsid w:val="00380EF7"/>
    <w:rsid w:val="00380F6A"/>
    <w:rsid w:val="0038169E"/>
    <w:rsid w:val="00385F36"/>
    <w:rsid w:val="00390FE8"/>
    <w:rsid w:val="003A2962"/>
    <w:rsid w:val="003A6AB3"/>
    <w:rsid w:val="003B5ADB"/>
    <w:rsid w:val="003B7E50"/>
    <w:rsid w:val="003C3414"/>
    <w:rsid w:val="003C3607"/>
    <w:rsid w:val="003D5D50"/>
    <w:rsid w:val="003E07ED"/>
    <w:rsid w:val="003E153D"/>
    <w:rsid w:val="003E26C6"/>
    <w:rsid w:val="003E3C95"/>
    <w:rsid w:val="003F0ACD"/>
    <w:rsid w:val="003F1983"/>
    <w:rsid w:val="003F5616"/>
    <w:rsid w:val="003F6CF2"/>
    <w:rsid w:val="00400B8C"/>
    <w:rsid w:val="00401B6F"/>
    <w:rsid w:val="00402E79"/>
    <w:rsid w:val="004221F7"/>
    <w:rsid w:val="0043033A"/>
    <w:rsid w:val="004357FF"/>
    <w:rsid w:val="00450310"/>
    <w:rsid w:val="004533FA"/>
    <w:rsid w:val="00456649"/>
    <w:rsid w:val="0046366F"/>
    <w:rsid w:val="00467C20"/>
    <w:rsid w:val="004931E6"/>
    <w:rsid w:val="00494428"/>
    <w:rsid w:val="00495382"/>
    <w:rsid w:val="004A1083"/>
    <w:rsid w:val="004A47C7"/>
    <w:rsid w:val="004B2729"/>
    <w:rsid w:val="004B4615"/>
    <w:rsid w:val="004C6E1B"/>
    <w:rsid w:val="004E01A9"/>
    <w:rsid w:val="004E11CF"/>
    <w:rsid w:val="004E3A9D"/>
    <w:rsid w:val="004E3BBD"/>
    <w:rsid w:val="004E77D7"/>
    <w:rsid w:val="004E7B74"/>
    <w:rsid w:val="004F27F8"/>
    <w:rsid w:val="004F577C"/>
    <w:rsid w:val="00515559"/>
    <w:rsid w:val="00523387"/>
    <w:rsid w:val="00523428"/>
    <w:rsid w:val="00530E13"/>
    <w:rsid w:val="00531AA0"/>
    <w:rsid w:val="005353F1"/>
    <w:rsid w:val="00562C77"/>
    <w:rsid w:val="00563395"/>
    <w:rsid w:val="005701F7"/>
    <w:rsid w:val="00570647"/>
    <w:rsid w:val="005727B5"/>
    <w:rsid w:val="005755CB"/>
    <w:rsid w:val="00576BAF"/>
    <w:rsid w:val="00593476"/>
    <w:rsid w:val="005969BB"/>
    <w:rsid w:val="005B79AF"/>
    <w:rsid w:val="005C01C7"/>
    <w:rsid w:val="005C5095"/>
    <w:rsid w:val="005F3C5C"/>
    <w:rsid w:val="0061376A"/>
    <w:rsid w:val="00624420"/>
    <w:rsid w:val="00652F72"/>
    <w:rsid w:val="00663A32"/>
    <w:rsid w:val="006700AB"/>
    <w:rsid w:val="006868F9"/>
    <w:rsid w:val="006873B9"/>
    <w:rsid w:val="006A018A"/>
    <w:rsid w:val="006A6F67"/>
    <w:rsid w:val="006B62EE"/>
    <w:rsid w:val="006C1E8A"/>
    <w:rsid w:val="006D52EE"/>
    <w:rsid w:val="006E0304"/>
    <w:rsid w:val="006E5DA6"/>
    <w:rsid w:val="007020DD"/>
    <w:rsid w:val="00702DD6"/>
    <w:rsid w:val="00724A3E"/>
    <w:rsid w:val="007356FF"/>
    <w:rsid w:val="007445DB"/>
    <w:rsid w:val="00746513"/>
    <w:rsid w:val="007472A5"/>
    <w:rsid w:val="00747EF2"/>
    <w:rsid w:val="00756ABD"/>
    <w:rsid w:val="0075751E"/>
    <w:rsid w:val="0076353F"/>
    <w:rsid w:val="00763D18"/>
    <w:rsid w:val="00774047"/>
    <w:rsid w:val="0077647A"/>
    <w:rsid w:val="00787A8C"/>
    <w:rsid w:val="00787E5C"/>
    <w:rsid w:val="00793808"/>
    <w:rsid w:val="007B691C"/>
    <w:rsid w:val="007C2F58"/>
    <w:rsid w:val="007E3D0E"/>
    <w:rsid w:val="007F2C46"/>
    <w:rsid w:val="007F32CA"/>
    <w:rsid w:val="0080679C"/>
    <w:rsid w:val="00817539"/>
    <w:rsid w:val="008343FF"/>
    <w:rsid w:val="00834623"/>
    <w:rsid w:val="00834E02"/>
    <w:rsid w:val="0084022F"/>
    <w:rsid w:val="00842326"/>
    <w:rsid w:val="00856EA5"/>
    <w:rsid w:val="00867750"/>
    <w:rsid w:val="0087087B"/>
    <w:rsid w:val="00877071"/>
    <w:rsid w:val="00882277"/>
    <w:rsid w:val="008829C3"/>
    <w:rsid w:val="00882BC2"/>
    <w:rsid w:val="00883807"/>
    <w:rsid w:val="00893643"/>
    <w:rsid w:val="008A56BD"/>
    <w:rsid w:val="008A7D5D"/>
    <w:rsid w:val="008B668B"/>
    <w:rsid w:val="008C4DC9"/>
    <w:rsid w:val="008C5F98"/>
    <w:rsid w:val="0090251E"/>
    <w:rsid w:val="00910F28"/>
    <w:rsid w:val="009205F4"/>
    <w:rsid w:val="009225E0"/>
    <w:rsid w:val="0093371C"/>
    <w:rsid w:val="00941C82"/>
    <w:rsid w:val="00942112"/>
    <w:rsid w:val="0094545C"/>
    <w:rsid w:val="009608B9"/>
    <w:rsid w:val="00982145"/>
    <w:rsid w:val="0098510E"/>
    <w:rsid w:val="009A2101"/>
    <w:rsid w:val="009A5FF6"/>
    <w:rsid w:val="009C2B19"/>
    <w:rsid w:val="009C50F8"/>
    <w:rsid w:val="009D34BC"/>
    <w:rsid w:val="009E477D"/>
    <w:rsid w:val="009E4AF3"/>
    <w:rsid w:val="009F4587"/>
    <w:rsid w:val="009F7ACB"/>
    <w:rsid w:val="00A20F54"/>
    <w:rsid w:val="00A21A63"/>
    <w:rsid w:val="00A24840"/>
    <w:rsid w:val="00A3121C"/>
    <w:rsid w:val="00A34D21"/>
    <w:rsid w:val="00A45C39"/>
    <w:rsid w:val="00A5006C"/>
    <w:rsid w:val="00A5015F"/>
    <w:rsid w:val="00A56ADA"/>
    <w:rsid w:val="00A80D53"/>
    <w:rsid w:val="00A81479"/>
    <w:rsid w:val="00A81B9B"/>
    <w:rsid w:val="00A92493"/>
    <w:rsid w:val="00A94573"/>
    <w:rsid w:val="00A963DF"/>
    <w:rsid w:val="00A96472"/>
    <w:rsid w:val="00A96F7D"/>
    <w:rsid w:val="00AA0E3B"/>
    <w:rsid w:val="00AA71C4"/>
    <w:rsid w:val="00AB5D9D"/>
    <w:rsid w:val="00AC1F99"/>
    <w:rsid w:val="00AD45EB"/>
    <w:rsid w:val="00AD5CBA"/>
    <w:rsid w:val="00AE521B"/>
    <w:rsid w:val="00AF23A7"/>
    <w:rsid w:val="00AF2F87"/>
    <w:rsid w:val="00AF5B0E"/>
    <w:rsid w:val="00B01267"/>
    <w:rsid w:val="00B077B6"/>
    <w:rsid w:val="00B15246"/>
    <w:rsid w:val="00B15D02"/>
    <w:rsid w:val="00B23FF0"/>
    <w:rsid w:val="00B350B4"/>
    <w:rsid w:val="00B36C8F"/>
    <w:rsid w:val="00B5010B"/>
    <w:rsid w:val="00B6407A"/>
    <w:rsid w:val="00B654C4"/>
    <w:rsid w:val="00B65FC8"/>
    <w:rsid w:val="00B67A5F"/>
    <w:rsid w:val="00B76CC6"/>
    <w:rsid w:val="00B945A9"/>
    <w:rsid w:val="00B951C4"/>
    <w:rsid w:val="00BA2F3C"/>
    <w:rsid w:val="00BC12EA"/>
    <w:rsid w:val="00BD7848"/>
    <w:rsid w:val="00BE7250"/>
    <w:rsid w:val="00BF4AB0"/>
    <w:rsid w:val="00C00471"/>
    <w:rsid w:val="00C00B91"/>
    <w:rsid w:val="00C0300F"/>
    <w:rsid w:val="00C452F9"/>
    <w:rsid w:val="00C52651"/>
    <w:rsid w:val="00C527B0"/>
    <w:rsid w:val="00C53E61"/>
    <w:rsid w:val="00C5494B"/>
    <w:rsid w:val="00C60369"/>
    <w:rsid w:val="00C62B4F"/>
    <w:rsid w:val="00C64AE5"/>
    <w:rsid w:val="00C76B0D"/>
    <w:rsid w:val="00C8103F"/>
    <w:rsid w:val="00C95F86"/>
    <w:rsid w:val="00C97179"/>
    <w:rsid w:val="00CB3576"/>
    <w:rsid w:val="00CC2F4C"/>
    <w:rsid w:val="00CC54E3"/>
    <w:rsid w:val="00CD3B90"/>
    <w:rsid w:val="00CD6838"/>
    <w:rsid w:val="00CF0B38"/>
    <w:rsid w:val="00CF4E58"/>
    <w:rsid w:val="00D06225"/>
    <w:rsid w:val="00D206CE"/>
    <w:rsid w:val="00D214DE"/>
    <w:rsid w:val="00D31454"/>
    <w:rsid w:val="00D53A3A"/>
    <w:rsid w:val="00D549E5"/>
    <w:rsid w:val="00D5560E"/>
    <w:rsid w:val="00D60BC3"/>
    <w:rsid w:val="00D62253"/>
    <w:rsid w:val="00D62969"/>
    <w:rsid w:val="00D660A7"/>
    <w:rsid w:val="00D80B3C"/>
    <w:rsid w:val="00D824AF"/>
    <w:rsid w:val="00D87E8B"/>
    <w:rsid w:val="00D90480"/>
    <w:rsid w:val="00D927C2"/>
    <w:rsid w:val="00D9632C"/>
    <w:rsid w:val="00D97910"/>
    <w:rsid w:val="00DA6B83"/>
    <w:rsid w:val="00DB27A3"/>
    <w:rsid w:val="00DC04BB"/>
    <w:rsid w:val="00DE0180"/>
    <w:rsid w:val="00DE1A86"/>
    <w:rsid w:val="00DE328E"/>
    <w:rsid w:val="00DE7A05"/>
    <w:rsid w:val="00E13814"/>
    <w:rsid w:val="00E13A40"/>
    <w:rsid w:val="00E16423"/>
    <w:rsid w:val="00E24AC9"/>
    <w:rsid w:val="00E34F0E"/>
    <w:rsid w:val="00E44F0D"/>
    <w:rsid w:val="00E52D9D"/>
    <w:rsid w:val="00E5733A"/>
    <w:rsid w:val="00E73611"/>
    <w:rsid w:val="00E75A01"/>
    <w:rsid w:val="00E90FC3"/>
    <w:rsid w:val="00E924D9"/>
    <w:rsid w:val="00EE0BD3"/>
    <w:rsid w:val="00EE2144"/>
    <w:rsid w:val="00EE6334"/>
    <w:rsid w:val="00EE7E3F"/>
    <w:rsid w:val="00EF51E7"/>
    <w:rsid w:val="00EF67C8"/>
    <w:rsid w:val="00EF753A"/>
    <w:rsid w:val="00F0677B"/>
    <w:rsid w:val="00F16EFA"/>
    <w:rsid w:val="00F21921"/>
    <w:rsid w:val="00F24011"/>
    <w:rsid w:val="00F25987"/>
    <w:rsid w:val="00F51403"/>
    <w:rsid w:val="00F5694E"/>
    <w:rsid w:val="00F714FC"/>
    <w:rsid w:val="00F71CCA"/>
    <w:rsid w:val="00F7283E"/>
    <w:rsid w:val="00F83057"/>
    <w:rsid w:val="00F853CB"/>
    <w:rsid w:val="00F9501D"/>
    <w:rsid w:val="00FC2098"/>
    <w:rsid w:val="00FC6617"/>
    <w:rsid w:val="00FD3D7B"/>
    <w:rsid w:val="00FD5727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983"/>
    <w:pPr>
      <w:spacing w:line="36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3F1983"/>
    <w:pPr>
      <w:numPr>
        <w:numId w:val="7"/>
      </w:numPr>
      <w:spacing w:before="240" w:after="120"/>
      <w:outlineLvl w:val="0"/>
    </w:pPr>
    <w:rPr>
      <w:b/>
      <w:sz w:val="24"/>
      <w:szCs w:val="24"/>
    </w:rPr>
  </w:style>
  <w:style w:type="paragraph" w:styleId="Nagwek2">
    <w:name w:val="heading 2"/>
    <w:basedOn w:val="Akapitzlist"/>
    <w:next w:val="Normalny"/>
    <w:link w:val="Nagwek2Znak"/>
    <w:uiPriority w:val="9"/>
    <w:semiHidden/>
    <w:unhideWhenUsed/>
    <w:qFormat/>
    <w:rsid w:val="003F1983"/>
    <w:pPr>
      <w:numPr>
        <w:ilvl w:val="1"/>
        <w:numId w:val="7"/>
      </w:numPr>
      <w:spacing w:before="240" w:after="120"/>
      <w:outlineLvl w:val="1"/>
    </w:pPr>
    <w:rPr>
      <w:b/>
      <w:i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1983"/>
    <w:pPr>
      <w:numPr>
        <w:ilvl w:val="2"/>
        <w:numId w:val="7"/>
      </w:numPr>
      <w:spacing w:before="240" w:after="120"/>
      <w:outlineLvl w:val="2"/>
    </w:pPr>
    <w:rPr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198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198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198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198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Normalny"/>
    <w:link w:val="RysunekZnak"/>
    <w:qFormat/>
    <w:rsid w:val="003F1983"/>
    <w:pPr>
      <w:spacing w:before="240" w:line="240" w:lineRule="auto"/>
      <w:ind w:firstLine="0"/>
      <w:jc w:val="center"/>
    </w:pPr>
    <w:rPr>
      <w:noProof/>
      <w:lang w:eastAsia="en-GB"/>
    </w:rPr>
  </w:style>
  <w:style w:type="character" w:customStyle="1" w:styleId="RysunekZnak">
    <w:name w:val="Rysunek Znak"/>
    <w:basedOn w:val="Domylnaczcionkaakapitu"/>
    <w:link w:val="Rysunek"/>
    <w:rsid w:val="003F1983"/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F1983"/>
    <w:rPr>
      <w:rFonts w:ascii="Arial" w:hAnsi="Arial" w:cs="Arial"/>
      <w:b/>
      <w:sz w:val="24"/>
      <w:szCs w:val="24"/>
      <w:lang w:val="en-GB"/>
    </w:rPr>
  </w:style>
  <w:style w:type="paragraph" w:styleId="Akapitzlist">
    <w:name w:val="List Paragraph"/>
    <w:basedOn w:val="Normalny"/>
    <w:uiPriority w:val="34"/>
    <w:qFormat/>
    <w:rsid w:val="003F198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1983"/>
    <w:rPr>
      <w:rFonts w:ascii="Arial" w:hAnsi="Arial" w:cs="Arial"/>
      <w:b/>
      <w:i/>
      <w:sz w:val="20"/>
      <w:szCs w:val="20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1983"/>
    <w:rPr>
      <w:rFonts w:ascii="Arial" w:hAnsi="Arial" w:cs="Arial"/>
      <w:i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198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198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19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19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F198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aliases w:val="Podpis rysunku"/>
    <w:basedOn w:val="Legenda"/>
    <w:next w:val="Normalny"/>
    <w:link w:val="TytuZnak"/>
    <w:uiPriority w:val="10"/>
    <w:qFormat/>
    <w:rsid w:val="003F1983"/>
    <w:pPr>
      <w:spacing w:before="120" w:after="240"/>
      <w:ind w:firstLine="0"/>
      <w:jc w:val="center"/>
    </w:pPr>
    <w:rPr>
      <w:b w:val="0"/>
      <w:color w:val="auto"/>
    </w:rPr>
  </w:style>
  <w:style w:type="character" w:customStyle="1" w:styleId="TytuZnak">
    <w:name w:val="Tytuł Znak"/>
    <w:aliases w:val="Podpis rysunku Znak"/>
    <w:basedOn w:val="Domylnaczcionkaakapitu"/>
    <w:link w:val="Tytu"/>
    <w:uiPriority w:val="10"/>
    <w:rsid w:val="003F1983"/>
    <w:rPr>
      <w:rFonts w:ascii="Arial" w:hAnsi="Arial" w:cs="Arial"/>
      <w:bCs/>
      <w:sz w:val="18"/>
      <w:szCs w:val="18"/>
      <w:lang w:val="en-GB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983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80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983"/>
    <w:pPr>
      <w:spacing w:line="36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3F1983"/>
    <w:pPr>
      <w:numPr>
        <w:numId w:val="7"/>
      </w:numPr>
      <w:spacing w:before="240" w:after="120"/>
      <w:outlineLvl w:val="0"/>
    </w:pPr>
    <w:rPr>
      <w:b/>
      <w:sz w:val="24"/>
      <w:szCs w:val="24"/>
    </w:rPr>
  </w:style>
  <w:style w:type="paragraph" w:styleId="Nagwek2">
    <w:name w:val="heading 2"/>
    <w:basedOn w:val="Akapitzlist"/>
    <w:next w:val="Normalny"/>
    <w:link w:val="Nagwek2Znak"/>
    <w:uiPriority w:val="9"/>
    <w:semiHidden/>
    <w:unhideWhenUsed/>
    <w:qFormat/>
    <w:rsid w:val="003F1983"/>
    <w:pPr>
      <w:numPr>
        <w:ilvl w:val="1"/>
        <w:numId w:val="7"/>
      </w:numPr>
      <w:spacing w:before="240" w:after="120"/>
      <w:outlineLvl w:val="1"/>
    </w:pPr>
    <w:rPr>
      <w:b/>
      <w:i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1983"/>
    <w:pPr>
      <w:numPr>
        <w:ilvl w:val="2"/>
        <w:numId w:val="7"/>
      </w:numPr>
      <w:spacing w:before="240" w:after="120"/>
      <w:outlineLvl w:val="2"/>
    </w:pPr>
    <w:rPr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198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198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198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198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">
    <w:name w:val="Rysunek"/>
    <w:basedOn w:val="Normalny"/>
    <w:link w:val="RysunekZnak"/>
    <w:qFormat/>
    <w:rsid w:val="003F1983"/>
    <w:pPr>
      <w:spacing w:before="240" w:line="240" w:lineRule="auto"/>
      <w:ind w:firstLine="0"/>
      <w:jc w:val="center"/>
    </w:pPr>
    <w:rPr>
      <w:noProof/>
      <w:lang w:eastAsia="en-GB"/>
    </w:rPr>
  </w:style>
  <w:style w:type="character" w:customStyle="1" w:styleId="RysunekZnak">
    <w:name w:val="Rysunek Znak"/>
    <w:basedOn w:val="Domylnaczcionkaakapitu"/>
    <w:link w:val="Rysunek"/>
    <w:rsid w:val="003F1983"/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F1983"/>
    <w:rPr>
      <w:rFonts w:ascii="Arial" w:hAnsi="Arial" w:cs="Arial"/>
      <w:b/>
      <w:sz w:val="24"/>
      <w:szCs w:val="24"/>
      <w:lang w:val="en-GB"/>
    </w:rPr>
  </w:style>
  <w:style w:type="paragraph" w:styleId="Akapitzlist">
    <w:name w:val="List Paragraph"/>
    <w:basedOn w:val="Normalny"/>
    <w:uiPriority w:val="34"/>
    <w:qFormat/>
    <w:rsid w:val="003F198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1983"/>
    <w:rPr>
      <w:rFonts w:ascii="Arial" w:hAnsi="Arial" w:cs="Arial"/>
      <w:b/>
      <w:i/>
      <w:sz w:val="20"/>
      <w:szCs w:val="20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1983"/>
    <w:rPr>
      <w:rFonts w:ascii="Arial" w:hAnsi="Arial" w:cs="Arial"/>
      <w:i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198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198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19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19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F198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aliases w:val="Podpis rysunku"/>
    <w:basedOn w:val="Legenda"/>
    <w:next w:val="Normalny"/>
    <w:link w:val="TytuZnak"/>
    <w:uiPriority w:val="10"/>
    <w:qFormat/>
    <w:rsid w:val="003F1983"/>
    <w:pPr>
      <w:spacing w:before="120" w:after="240"/>
      <w:ind w:firstLine="0"/>
      <w:jc w:val="center"/>
    </w:pPr>
    <w:rPr>
      <w:b w:val="0"/>
      <w:color w:val="auto"/>
    </w:rPr>
  </w:style>
  <w:style w:type="character" w:customStyle="1" w:styleId="TytuZnak">
    <w:name w:val="Tytuł Znak"/>
    <w:aliases w:val="Podpis rysunku Znak"/>
    <w:basedOn w:val="Domylnaczcionkaakapitu"/>
    <w:link w:val="Tytu"/>
    <w:uiPriority w:val="10"/>
    <w:rsid w:val="003F1983"/>
    <w:rPr>
      <w:rFonts w:ascii="Arial" w:hAnsi="Arial" w:cs="Arial"/>
      <w:bCs/>
      <w:sz w:val="18"/>
      <w:szCs w:val="18"/>
      <w:lang w:val="en-GB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983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80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Stefaniak</dc:creator>
  <cp:lastModifiedBy>Dominik Stefaniak</cp:lastModifiedBy>
  <cp:revision>3</cp:revision>
  <dcterms:created xsi:type="dcterms:W3CDTF">2017-01-18T12:17:00Z</dcterms:created>
  <dcterms:modified xsi:type="dcterms:W3CDTF">2017-01-18T13:05:00Z</dcterms:modified>
</cp:coreProperties>
</file>