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DEA" w:rsidRDefault="00912891">
      <w:r>
        <w:rPr>
          <w:noProof/>
          <w:lang w:val="en-US" w:eastAsia="en-US"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page">
              <wp:posOffset>0</wp:posOffset>
            </wp:positionH>
            <wp:positionV relativeFrom="page">
              <wp:posOffset>635</wp:posOffset>
            </wp:positionV>
            <wp:extent cx="7560310" cy="1800225"/>
            <wp:effectExtent l="0" t="0" r="0" b="0"/>
            <wp:wrapNone/>
            <wp:docPr id="1" name="Grafik 1" descr="hslu_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w.2007080614125898476083.01745" descr="hslu_d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891" w:rsidRPr="000659A8" w:rsidRDefault="00912891" w:rsidP="00912891">
      <w:pPr>
        <w:spacing w:before="240"/>
        <w:ind w:left="2126" w:hanging="2126"/>
        <w:rPr>
          <w:sz w:val="20"/>
        </w:rPr>
      </w:pPr>
      <w:bookmarkStart w:id="0" w:name="StartDoku"/>
      <w:bookmarkEnd w:id="0"/>
      <w:r>
        <w:rPr>
          <w:b/>
          <w:sz w:val="24"/>
        </w:rPr>
        <w:t>Bewertungsraster</w:t>
      </w:r>
      <w:r>
        <w:rPr>
          <w:b/>
          <w:sz w:val="24"/>
        </w:rPr>
        <w:tab/>
      </w:r>
      <w:proofErr w:type="spellStart"/>
      <w:r w:rsidR="00FE044E">
        <w:rPr>
          <w:b/>
          <w:sz w:val="24"/>
        </w:rPr>
        <w:t>TA.Vertiefungsmodul</w:t>
      </w:r>
      <w:proofErr w:type="spellEnd"/>
      <w:r w:rsidR="00FE044E">
        <w:rPr>
          <w:b/>
          <w:sz w:val="24"/>
        </w:rPr>
        <w:t xml:space="preserve"> </w:t>
      </w:r>
      <w:r w:rsidR="00EA5C6C">
        <w:rPr>
          <w:b/>
          <w:sz w:val="24"/>
        </w:rPr>
        <w:t>2</w:t>
      </w:r>
    </w:p>
    <w:p w:rsidR="00912891" w:rsidRPr="004421B9" w:rsidRDefault="00912891" w:rsidP="00912891">
      <w:pPr>
        <w:spacing w:before="240"/>
        <w:ind w:left="2126" w:hanging="2126"/>
        <w:rPr>
          <w:sz w:val="20"/>
          <w:lang w:val="en-US"/>
        </w:rPr>
      </w:pPr>
      <w:proofErr w:type="spellStart"/>
      <w:r w:rsidRPr="004421B9">
        <w:rPr>
          <w:sz w:val="20"/>
          <w:lang w:val="en-US"/>
        </w:rPr>
        <w:t>Titel</w:t>
      </w:r>
      <w:proofErr w:type="spellEnd"/>
      <w:r w:rsidRPr="004421B9">
        <w:rPr>
          <w:sz w:val="20"/>
          <w:lang w:val="en-US"/>
        </w:rPr>
        <w:t>:</w:t>
      </w:r>
      <w:r w:rsidRPr="004421B9">
        <w:rPr>
          <w:sz w:val="20"/>
          <w:lang w:val="en-US"/>
        </w:rPr>
        <w:tab/>
      </w:r>
      <w:r w:rsidR="004421B9" w:rsidRPr="004421B9">
        <w:rPr>
          <w:sz w:val="20"/>
          <w:lang w:val="en-US"/>
        </w:rPr>
        <w:t>Secure and Reliable Data Communication for Robotics</w:t>
      </w:r>
      <w:bookmarkStart w:id="1" w:name="_GoBack"/>
      <w:bookmarkEnd w:id="1"/>
    </w:p>
    <w:p w:rsidR="00912891" w:rsidRPr="00B96F0B" w:rsidRDefault="00912891" w:rsidP="00912891">
      <w:pPr>
        <w:spacing w:before="60"/>
        <w:ind w:left="2126" w:hanging="2126"/>
        <w:rPr>
          <w:sz w:val="20"/>
        </w:rPr>
      </w:pPr>
      <w:r w:rsidRPr="00B96F0B">
        <w:rPr>
          <w:sz w:val="20"/>
        </w:rPr>
        <w:t>Student/in:</w:t>
      </w:r>
      <w:r w:rsidRPr="00B96F0B">
        <w:rPr>
          <w:sz w:val="20"/>
        </w:rPr>
        <w:tab/>
      </w:r>
      <w:r w:rsidR="00B96F0B" w:rsidRPr="00B96F0B">
        <w:rPr>
          <w:sz w:val="20"/>
        </w:rPr>
        <w:t>Stefanie Schmidiger</w:t>
      </w:r>
    </w:p>
    <w:p w:rsidR="00912891" w:rsidRPr="00B96F0B" w:rsidRDefault="00912891" w:rsidP="00912891">
      <w:pPr>
        <w:spacing w:before="60"/>
        <w:ind w:left="2126" w:hanging="2126"/>
        <w:rPr>
          <w:sz w:val="20"/>
        </w:rPr>
      </w:pPr>
      <w:r w:rsidRPr="00B96F0B">
        <w:rPr>
          <w:sz w:val="20"/>
        </w:rPr>
        <w:t>Advisor:</w:t>
      </w:r>
      <w:r w:rsidRPr="00B96F0B">
        <w:rPr>
          <w:sz w:val="20"/>
        </w:rPr>
        <w:tab/>
      </w:r>
      <w:r w:rsidR="00B96F0B" w:rsidRPr="00B96F0B">
        <w:rPr>
          <w:sz w:val="20"/>
        </w:rPr>
        <w:t xml:space="preserve">Prof. </w:t>
      </w:r>
      <w:r w:rsidR="00B96F0B">
        <w:rPr>
          <w:sz w:val="20"/>
        </w:rPr>
        <w:t>Erich Styger</w:t>
      </w:r>
    </w:p>
    <w:p w:rsidR="00912891" w:rsidRPr="00B96F0B" w:rsidRDefault="00912891" w:rsidP="00912891">
      <w:pPr>
        <w:spacing w:before="60"/>
        <w:ind w:left="2126" w:hanging="2126"/>
        <w:rPr>
          <w:sz w:val="20"/>
        </w:rPr>
      </w:pPr>
      <w:r w:rsidRPr="00B96F0B">
        <w:rPr>
          <w:sz w:val="20"/>
        </w:rPr>
        <w:t>Experte/Expertin:</w:t>
      </w:r>
      <w:r w:rsidRPr="00B96F0B">
        <w:rPr>
          <w:sz w:val="20"/>
        </w:rPr>
        <w:tab/>
      </w:r>
      <w:bookmarkStart w:id="2" w:name="MacroStartPosition"/>
      <w:bookmarkEnd w:id="2"/>
      <w:r w:rsidR="00B96F0B">
        <w:rPr>
          <w:sz w:val="20"/>
        </w:rPr>
        <w:t>Dr. Christian Vetterli</w:t>
      </w:r>
    </w:p>
    <w:p w:rsidR="00912891" w:rsidRPr="00B96F0B" w:rsidRDefault="00912891" w:rsidP="00912891"/>
    <w:tbl>
      <w:tblPr>
        <w:tblW w:w="96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20"/>
        <w:gridCol w:w="1587"/>
        <w:gridCol w:w="1587"/>
      </w:tblGrid>
      <w:tr w:rsidR="00912891" w:rsidRPr="00E476E3" w:rsidTr="00094F38">
        <w:trPr>
          <w:tblHeader/>
        </w:trPr>
        <w:tc>
          <w:tcPr>
            <w:tcW w:w="6520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912891" w:rsidRPr="00B96F0B" w:rsidRDefault="00912891" w:rsidP="00094F38">
            <w:pPr>
              <w:spacing w:before="0"/>
              <w:rPr>
                <w:b/>
                <w:sz w:val="20"/>
              </w:rPr>
            </w:pPr>
          </w:p>
        </w:tc>
        <w:tc>
          <w:tcPr>
            <w:tcW w:w="1587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912891" w:rsidRPr="00E476E3" w:rsidRDefault="00912891" w:rsidP="00094F38">
            <w:pPr>
              <w:spacing w:befor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Vorgängige Punktezuteilung</w:t>
            </w:r>
          </w:p>
        </w:tc>
        <w:tc>
          <w:tcPr>
            <w:tcW w:w="1587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912891" w:rsidRPr="00E476E3" w:rsidRDefault="00912891" w:rsidP="00094F38">
            <w:pPr>
              <w:spacing w:befor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Erreichte Punkte</w:t>
            </w:r>
          </w:p>
        </w:tc>
      </w:tr>
      <w:tr w:rsidR="00912891" w:rsidRPr="00E476E3" w:rsidTr="00094F38">
        <w:tc>
          <w:tcPr>
            <w:tcW w:w="6520" w:type="dxa"/>
            <w:tcBorders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1. Prozess (20 Punkte)</w:t>
            </w:r>
          </w:p>
        </w:tc>
        <w:tc>
          <w:tcPr>
            <w:tcW w:w="1587" w:type="dxa"/>
            <w:tcBorders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0"/>
              <w:jc w:val="center"/>
              <w:rPr>
                <w:b/>
                <w:sz w:val="20"/>
              </w:rPr>
            </w:pPr>
          </w:p>
        </w:tc>
        <w:tc>
          <w:tcPr>
            <w:tcW w:w="1587" w:type="dxa"/>
            <w:tcBorders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0"/>
              <w:jc w:val="center"/>
              <w:rPr>
                <w:b/>
                <w:sz w:val="20"/>
              </w:rPr>
            </w:pPr>
          </w:p>
        </w:tc>
      </w:tr>
      <w:tr w:rsidR="00912891" w:rsidRPr="00E476E3" w:rsidTr="00094F38">
        <w:tc>
          <w:tcPr>
            <w:tcW w:w="6520" w:type="dxa"/>
            <w:tcBorders>
              <w:top w:val="nil"/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- Erfassen der Problemstellung, Abgrenzung, Zielsetzung</w:t>
            </w:r>
          </w:p>
        </w:tc>
        <w:tc>
          <w:tcPr>
            <w:tcW w:w="1587" w:type="dxa"/>
            <w:tcBorders>
              <w:top w:val="nil"/>
              <w:bottom w:val="dotted" w:sz="6" w:space="0" w:color="auto"/>
            </w:tcBorders>
            <w:shd w:val="clear" w:color="auto" w:fill="auto"/>
          </w:tcPr>
          <w:p w:rsidR="00912891" w:rsidRPr="00E476E3" w:rsidRDefault="00B96F0B" w:rsidP="00094F38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87" w:type="dxa"/>
            <w:tcBorders>
              <w:top w:val="nil"/>
              <w:bottom w:val="dotted" w:sz="6" w:space="0" w:color="auto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jc w:val="center"/>
              <w:rPr>
                <w:sz w:val="20"/>
              </w:rPr>
            </w:pPr>
          </w:p>
        </w:tc>
      </w:tr>
      <w:tr w:rsidR="00912891" w:rsidRPr="00E476E3" w:rsidTr="00094F38">
        <w:tc>
          <w:tcPr>
            <w:tcW w:w="6520" w:type="dxa"/>
            <w:tcBorders>
              <w:top w:val="nil"/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- Planung, Organisation, Systematik</w:t>
            </w:r>
          </w:p>
        </w:tc>
        <w:tc>
          <w:tcPr>
            <w:tcW w:w="1587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</w:tcPr>
          <w:p w:rsidR="00912891" w:rsidRPr="00E476E3" w:rsidRDefault="00B96F0B" w:rsidP="00094F38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87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jc w:val="center"/>
              <w:rPr>
                <w:sz w:val="20"/>
              </w:rPr>
            </w:pPr>
          </w:p>
        </w:tc>
      </w:tr>
      <w:tr w:rsidR="00912891" w:rsidRPr="00E476E3" w:rsidTr="00094F38">
        <w:tc>
          <w:tcPr>
            <w:tcW w:w="6520" w:type="dxa"/>
            <w:tcBorders>
              <w:top w:val="nil"/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- Erwerb von neuem Wissen</w:t>
            </w:r>
          </w:p>
        </w:tc>
        <w:tc>
          <w:tcPr>
            <w:tcW w:w="1587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</w:tcPr>
          <w:p w:rsidR="00912891" w:rsidRPr="00E476E3" w:rsidRDefault="00B96F0B" w:rsidP="00094F38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87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jc w:val="center"/>
              <w:rPr>
                <w:sz w:val="20"/>
              </w:rPr>
            </w:pPr>
          </w:p>
        </w:tc>
      </w:tr>
      <w:tr w:rsidR="00912891" w:rsidRPr="00E476E3" w:rsidTr="00094F38">
        <w:tc>
          <w:tcPr>
            <w:tcW w:w="6520" w:type="dxa"/>
            <w:tcBorders>
              <w:top w:val="nil"/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- Selbständigkeit, Einsatz, Problemlösung, Motivation</w:t>
            </w:r>
          </w:p>
        </w:tc>
        <w:tc>
          <w:tcPr>
            <w:tcW w:w="1587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</w:tcPr>
          <w:p w:rsidR="00912891" w:rsidRPr="00E476E3" w:rsidRDefault="00B96F0B" w:rsidP="00094F38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87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jc w:val="center"/>
              <w:rPr>
                <w:sz w:val="20"/>
              </w:rPr>
            </w:pPr>
          </w:p>
        </w:tc>
      </w:tr>
      <w:tr w:rsidR="00912891" w:rsidRPr="00E476E3" w:rsidTr="00094F38">
        <w:tc>
          <w:tcPr>
            <w:tcW w:w="6520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- Kommunikation und Teamarbeit</w:t>
            </w:r>
          </w:p>
        </w:tc>
        <w:tc>
          <w:tcPr>
            <w:tcW w:w="1587" w:type="dxa"/>
            <w:tcBorders>
              <w:top w:val="dotted" w:sz="6" w:space="0" w:color="auto"/>
              <w:bottom w:val="single" w:sz="6" w:space="0" w:color="auto"/>
            </w:tcBorders>
            <w:shd w:val="clear" w:color="auto" w:fill="auto"/>
          </w:tcPr>
          <w:p w:rsidR="00912891" w:rsidRPr="00E476E3" w:rsidRDefault="00B96F0B" w:rsidP="00094F38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87" w:type="dxa"/>
            <w:tcBorders>
              <w:top w:val="dotted" w:sz="6" w:space="0" w:color="auto"/>
              <w:bottom w:val="single" w:sz="6" w:space="0" w:color="auto"/>
            </w:tcBorders>
            <w:shd w:val="clear" w:color="auto" w:fill="auto"/>
          </w:tcPr>
          <w:p w:rsidR="00912891" w:rsidRPr="00E476E3" w:rsidRDefault="00912891" w:rsidP="00454B79">
            <w:pPr>
              <w:spacing w:before="60"/>
              <w:jc w:val="center"/>
              <w:rPr>
                <w:sz w:val="20"/>
              </w:rPr>
            </w:pPr>
          </w:p>
        </w:tc>
      </w:tr>
      <w:tr w:rsidR="00912891" w:rsidRPr="00E476E3" w:rsidTr="00094F38">
        <w:tc>
          <w:tcPr>
            <w:tcW w:w="6520" w:type="dxa"/>
            <w:tcBorders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2. Bericht und Inhalt (40 Punkte)</w:t>
            </w:r>
          </w:p>
        </w:tc>
        <w:tc>
          <w:tcPr>
            <w:tcW w:w="1587" w:type="dxa"/>
            <w:tcBorders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0"/>
              <w:jc w:val="center"/>
              <w:rPr>
                <w:b/>
                <w:sz w:val="20"/>
              </w:rPr>
            </w:pPr>
          </w:p>
        </w:tc>
        <w:tc>
          <w:tcPr>
            <w:tcW w:w="1587" w:type="dxa"/>
            <w:tcBorders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0"/>
              <w:jc w:val="center"/>
              <w:rPr>
                <w:b/>
                <w:sz w:val="20"/>
              </w:rPr>
            </w:pPr>
          </w:p>
        </w:tc>
      </w:tr>
      <w:tr w:rsidR="00912891" w:rsidRPr="00E476E3" w:rsidTr="00094F38">
        <w:tc>
          <w:tcPr>
            <w:tcW w:w="6520" w:type="dxa"/>
            <w:tcBorders>
              <w:top w:val="nil"/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- Zielerreichung (Erfüllungsgrad)</w:t>
            </w:r>
          </w:p>
        </w:tc>
        <w:tc>
          <w:tcPr>
            <w:tcW w:w="1587" w:type="dxa"/>
            <w:tcBorders>
              <w:top w:val="nil"/>
              <w:bottom w:val="dotted" w:sz="6" w:space="0" w:color="auto"/>
            </w:tcBorders>
            <w:shd w:val="clear" w:color="auto" w:fill="auto"/>
          </w:tcPr>
          <w:p w:rsidR="00912891" w:rsidRPr="00E476E3" w:rsidRDefault="00B96F0B" w:rsidP="00094F38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87" w:type="dxa"/>
            <w:tcBorders>
              <w:top w:val="nil"/>
              <w:bottom w:val="dotted" w:sz="6" w:space="0" w:color="auto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jc w:val="center"/>
              <w:rPr>
                <w:sz w:val="20"/>
              </w:rPr>
            </w:pPr>
          </w:p>
        </w:tc>
      </w:tr>
      <w:tr w:rsidR="00912891" w:rsidRPr="00E476E3" w:rsidTr="00094F38">
        <w:tc>
          <w:tcPr>
            <w:tcW w:w="6520" w:type="dxa"/>
            <w:tcBorders>
              <w:top w:val="nil"/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- Lösungswege überzeugend und nachvollziehbar</w:t>
            </w:r>
          </w:p>
        </w:tc>
        <w:tc>
          <w:tcPr>
            <w:tcW w:w="1587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</w:tcPr>
          <w:p w:rsidR="00912891" w:rsidRPr="00E476E3" w:rsidRDefault="00B96F0B" w:rsidP="00094F38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87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jc w:val="center"/>
              <w:rPr>
                <w:sz w:val="20"/>
              </w:rPr>
            </w:pPr>
          </w:p>
        </w:tc>
      </w:tr>
      <w:tr w:rsidR="00912891" w:rsidRPr="00E476E3" w:rsidTr="00094F38">
        <w:tc>
          <w:tcPr>
            <w:tcW w:w="6520" w:type="dxa"/>
            <w:tcBorders>
              <w:top w:val="nil"/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- Innovation, Kreativität der erarbeiteten Lösungen</w:t>
            </w:r>
          </w:p>
        </w:tc>
        <w:tc>
          <w:tcPr>
            <w:tcW w:w="1587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</w:tcPr>
          <w:p w:rsidR="00912891" w:rsidRPr="00E476E3" w:rsidRDefault="00B96F0B" w:rsidP="00094F38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87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jc w:val="center"/>
              <w:rPr>
                <w:sz w:val="20"/>
              </w:rPr>
            </w:pPr>
          </w:p>
        </w:tc>
      </w:tr>
      <w:tr w:rsidR="00912891" w:rsidRPr="00E476E3" w:rsidTr="00094F38">
        <w:tc>
          <w:tcPr>
            <w:tcW w:w="6520" w:type="dxa"/>
            <w:tcBorders>
              <w:top w:val="nil"/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- Berichtstruktur (Layout, Sprache und Vollständigkeit)</w:t>
            </w:r>
          </w:p>
        </w:tc>
        <w:tc>
          <w:tcPr>
            <w:tcW w:w="1587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</w:tcPr>
          <w:p w:rsidR="00912891" w:rsidRPr="00E476E3" w:rsidRDefault="00B96F0B" w:rsidP="00094F38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87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jc w:val="center"/>
              <w:rPr>
                <w:sz w:val="20"/>
              </w:rPr>
            </w:pPr>
          </w:p>
        </w:tc>
      </w:tr>
      <w:tr w:rsidR="00912891" w:rsidRPr="00E476E3" w:rsidTr="00094F38">
        <w:tc>
          <w:tcPr>
            <w:tcW w:w="6520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- Validierung der Ergebnisse, Diskussion der Resultate</w:t>
            </w:r>
          </w:p>
        </w:tc>
        <w:tc>
          <w:tcPr>
            <w:tcW w:w="1587" w:type="dxa"/>
            <w:tcBorders>
              <w:top w:val="dotted" w:sz="6" w:space="0" w:color="auto"/>
              <w:bottom w:val="single" w:sz="6" w:space="0" w:color="auto"/>
            </w:tcBorders>
            <w:shd w:val="clear" w:color="auto" w:fill="auto"/>
          </w:tcPr>
          <w:p w:rsidR="00912891" w:rsidRPr="00E476E3" w:rsidRDefault="00B96F0B" w:rsidP="00094F38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87" w:type="dxa"/>
            <w:tcBorders>
              <w:top w:val="dotted" w:sz="6" w:space="0" w:color="auto"/>
              <w:bottom w:val="single" w:sz="6" w:space="0" w:color="auto"/>
            </w:tcBorders>
            <w:shd w:val="clear" w:color="auto" w:fill="auto"/>
          </w:tcPr>
          <w:p w:rsidR="00912891" w:rsidRPr="00E476E3" w:rsidRDefault="00912891" w:rsidP="00454B79">
            <w:pPr>
              <w:spacing w:before="60"/>
              <w:jc w:val="center"/>
              <w:rPr>
                <w:sz w:val="20"/>
              </w:rPr>
            </w:pPr>
          </w:p>
        </w:tc>
      </w:tr>
      <w:tr w:rsidR="00912891" w:rsidRPr="00E476E3" w:rsidTr="00094F38">
        <w:tc>
          <w:tcPr>
            <w:tcW w:w="6520" w:type="dxa"/>
            <w:tcBorders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3. Verteidigung und Präsentation (40 Punkte)</w:t>
            </w:r>
          </w:p>
        </w:tc>
        <w:tc>
          <w:tcPr>
            <w:tcW w:w="1587" w:type="dxa"/>
            <w:tcBorders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0"/>
              <w:jc w:val="center"/>
              <w:rPr>
                <w:b/>
                <w:sz w:val="20"/>
              </w:rPr>
            </w:pPr>
          </w:p>
        </w:tc>
        <w:tc>
          <w:tcPr>
            <w:tcW w:w="1587" w:type="dxa"/>
            <w:tcBorders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0"/>
              <w:jc w:val="center"/>
              <w:rPr>
                <w:b/>
                <w:sz w:val="20"/>
              </w:rPr>
            </w:pPr>
          </w:p>
        </w:tc>
      </w:tr>
      <w:tr w:rsidR="00912891" w:rsidRPr="00E476E3" w:rsidTr="00094F38">
        <w:tc>
          <w:tcPr>
            <w:tcW w:w="6520" w:type="dxa"/>
            <w:tcBorders>
              <w:top w:val="nil"/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- Gehalt Schlusspräsentation</w:t>
            </w:r>
          </w:p>
        </w:tc>
        <w:tc>
          <w:tcPr>
            <w:tcW w:w="1587" w:type="dxa"/>
            <w:tcBorders>
              <w:top w:val="nil"/>
              <w:bottom w:val="dotted" w:sz="6" w:space="0" w:color="auto"/>
            </w:tcBorders>
            <w:shd w:val="clear" w:color="auto" w:fill="auto"/>
          </w:tcPr>
          <w:p w:rsidR="00912891" w:rsidRPr="00E476E3" w:rsidRDefault="00B96F0B" w:rsidP="00094F38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87" w:type="dxa"/>
            <w:tcBorders>
              <w:top w:val="nil"/>
              <w:bottom w:val="dotted" w:sz="6" w:space="0" w:color="auto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jc w:val="center"/>
              <w:rPr>
                <w:sz w:val="20"/>
              </w:rPr>
            </w:pPr>
          </w:p>
        </w:tc>
      </w:tr>
      <w:tr w:rsidR="00912891" w:rsidRPr="00E476E3" w:rsidTr="00094F38">
        <w:tc>
          <w:tcPr>
            <w:tcW w:w="6520" w:type="dxa"/>
            <w:tcBorders>
              <w:top w:val="nil"/>
              <w:bottom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- Schlusspräsentation: Präsentationstechnik, Stimulanz, Sprache, Auftreten</w:t>
            </w:r>
          </w:p>
        </w:tc>
        <w:tc>
          <w:tcPr>
            <w:tcW w:w="1587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</w:tcPr>
          <w:p w:rsidR="00912891" w:rsidRPr="00E476E3" w:rsidRDefault="00B96F0B" w:rsidP="00094F38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87" w:type="dxa"/>
            <w:tcBorders>
              <w:top w:val="dotted" w:sz="6" w:space="0" w:color="auto"/>
              <w:bottom w:val="dotted" w:sz="6" w:space="0" w:color="auto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jc w:val="center"/>
              <w:rPr>
                <w:sz w:val="20"/>
              </w:rPr>
            </w:pPr>
          </w:p>
        </w:tc>
      </w:tr>
      <w:tr w:rsidR="00912891" w:rsidRPr="00E476E3" w:rsidTr="00094F38">
        <w:tc>
          <w:tcPr>
            <w:tcW w:w="6520" w:type="dxa"/>
            <w:tcBorders>
              <w:top w:val="nil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rPr>
                <w:sz w:val="20"/>
              </w:rPr>
            </w:pPr>
            <w:r>
              <w:rPr>
                <w:sz w:val="20"/>
              </w:rPr>
              <w:t>- Mündliche Befragung</w:t>
            </w:r>
          </w:p>
        </w:tc>
        <w:tc>
          <w:tcPr>
            <w:tcW w:w="1587" w:type="dxa"/>
            <w:tcBorders>
              <w:top w:val="dotted" w:sz="6" w:space="0" w:color="auto"/>
            </w:tcBorders>
            <w:shd w:val="clear" w:color="auto" w:fill="auto"/>
          </w:tcPr>
          <w:p w:rsidR="00912891" w:rsidRPr="00E476E3" w:rsidRDefault="00B96F0B" w:rsidP="00094F38">
            <w:pPr>
              <w:spacing w:before="6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87" w:type="dxa"/>
            <w:tcBorders>
              <w:top w:val="dotted" w:sz="6" w:space="0" w:color="auto"/>
            </w:tcBorders>
            <w:shd w:val="clear" w:color="auto" w:fill="auto"/>
          </w:tcPr>
          <w:p w:rsidR="00912891" w:rsidRPr="00E476E3" w:rsidRDefault="00912891" w:rsidP="00094F38">
            <w:pPr>
              <w:spacing w:before="60"/>
              <w:jc w:val="center"/>
              <w:rPr>
                <w:sz w:val="20"/>
              </w:rPr>
            </w:pPr>
          </w:p>
        </w:tc>
      </w:tr>
      <w:tr w:rsidR="00912891" w:rsidRPr="00E476E3" w:rsidTr="00094F38">
        <w:tc>
          <w:tcPr>
            <w:tcW w:w="8107" w:type="dxa"/>
            <w:gridSpan w:val="2"/>
            <w:shd w:val="clear" w:color="auto" w:fill="auto"/>
          </w:tcPr>
          <w:p w:rsidR="00912891" w:rsidRPr="00E476E3" w:rsidRDefault="00912891" w:rsidP="00094F38">
            <w:pPr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Erreichte Punktzahl</w:t>
            </w:r>
          </w:p>
        </w:tc>
        <w:tc>
          <w:tcPr>
            <w:tcW w:w="1587" w:type="dxa"/>
            <w:shd w:val="clear" w:color="auto" w:fill="auto"/>
          </w:tcPr>
          <w:p w:rsidR="00912891" w:rsidRPr="00E476E3" w:rsidRDefault="00912891" w:rsidP="00DC0277">
            <w:pPr>
              <w:spacing w:before="60"/>
              <w:jc w:val="center"/>
              <w:rPr>
                <w:b/>
                <w:sz w:val="20"/>
              </w:rPr>
            </w:pPr>
          </w:p>
        </w:tc>
      </w:tr>
      <w:tr w:rsidR="00912891" w:rsidRPr="00E476E3" w:rsidTr="00094F38">
        <w:tc>
          <w:tcPr>
            <w:tcW w:w="8107" w:type="dxa"/>
            <w:gridSpan w:val="2"/>
            <w:shd w:val="clear" w:color="auto" w:fill="auto"/>
          </w:tcPr>
          <w:p w:rsidR="00912891" w:rsidRPr="00E476E3" w:rsidRDefault="00912891" w:rsidP="00094F38">
            <w:pPr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Bewertung (F &lt; 60, E = 60-67, D = 68-75, C = 76-83, B = 84-91, A = 92-100 Punkte)</w:t>
            </w:r>
          </w:p>
        </w:tc>
        <w:tc>
          <w:tcPr>
            <w:tcW w:w="1587" w:type="dxa"/>
            <w:shd w:val="clear" w:color="auto" w:fill="auto"/>
          </w:tcPr>
          <w:p w:rsidR="00912891" w:rsidRPr="00E476E3" w:rsidRDefault="00912891" w:rsidP="00094F38">
            <w:pPr>
              <w:spacing w:before="60"/>
              <w:jc w:val="center"/>
              <w:rPr>
                <w:b/>
                <w:sz w:val="20"/>
              </w:rPr>
            </w:pPr>
          </w:p>
        </w:tc>
      </w:tr>
    </w:tbl>
    <w:p w:rsidR="00912891" w:rsidRDefault="00912891" w:rsidP="00912891">
      <w:pPr>
        <w:spacing w:before="0"/>
      </w:pPr>
    </w:p>
    <w:p w:rsidR="00912891" w:rsidRDefault="00912891" w:rsidP="00912891">
      <w:pPr>
        <w:spacing w:before="60"/>
        <w:rPr>
          <w:b/>
          <w:sz w:val="20"/>
        </w:rPr>
      </w:pPr>
      <w:r>
        <w:rPr>
          <w:b/>
          <w:sz w:val="20"/>
        </w:rPr>
        <w:t>Gesamtbeurteilung:</w:t>
      </w:r>
    </w:p>
    <w:p w:rsidR="00912891" w:rsidRPr="00E17AD2" w:rsidRDefault="00912891" w:rsidP="00912891">
      <w:pPr>
        <w:spacing w:before="60"/>
        <w:rPr>
          <w:sz w:val="20"/>
        </w:rPr>
      </w:pPr>
    </w:p>
    <w:p w:rsidR="001D2D65" w:rsidRDefault="001D2D65" w:rsidP="00912891">
      <w:pPr>
        <w:spacing w:before="60"/>
        <w:rPr>
          <w:b/>
          <w:sz w:val="20"/>
        </w:rPr>
      </w:pPr>
    </w:p>
    <w:p w:rsidR="00912891" w:rsidRDefault="00912891" w:rsidP="00912891">
      <w:pPr>
        <w:spacing w:before="60"/>
        <w:rPr>
          <w:b/>
          <w:sz w:val="20"/>
        </w:rPr>
      </w:pPr>
    </w:p>
    <w:p w:rsidR="001D2D65" w:rsidRDefault="001D2D65" w:rsidP="001D2D65">
      <w:pPr>
        <w:tabs>
          <w:tab w:val="left" w:leader="dot" w:pos="4819"/>
          <w:tab w:val="left" w:leader="dot" w:pos="9638"/>
        </w:tabs>
        <w:spacing w:before="60"/>
        <w:rPr>
          <w:sz w:val="20"/>
        </w:rPr>
      </w:pPr>
      <w:r>
        <w:rPr>
          <w:sz w:val="20"/>
        </w:rPr>
        <w:t>Horw, …………</w:t>
      </w:r>
      <w:r>
        <w:rPr>
          <w:sz w:val="20"/>
        </w:rPr>
        <w:br/>
      </w:r>
      <w:r>
        <w:rPr>
          <w:sz w:val="20"/>
        </w:rPr>
        <w:br/>
        <w:t xml:space="preserve">Advisor: </w:t>
      </w:r>
      <w:r>
        <w:rPr>
          <w:sz w:val="20"/>
        </w:rPr>
        <w:tab/>
        <w:t xml:space="preserve">  Experte/Expertin: </w:t>
      </w:r>
      <w:r>
        <w:rPr>
          <w:sz w:val="20"/>
        </w:rPr>
        <w:tab/>
      </w:r>
    </w:p>
    <w:p w:rsidR="001D2D65" w:rsidRDefault="001D2D65" w:rsidP="001D2D65">
      <w:pPr>
        <w:spacing w:before="60"/>
      </w:pPr>
    </w:p>
    <w:p w:rsidR="00912891" w:rsidRDefault="00912891" w:rsidP="001D2D65">
      <w:pPr>
        <w:spacing w:before="60"/>
      </w:pPr>
    </w:p>
    <w:sectPr w:rsidR="00912891" w:rsidSect="00484A3A">
      <w:pgSz w:w="11906" w:h="16838" w:code="9"/>
      <w:pgMar w:top="1418" w:right="1418" w:bottom="1134" w:left="1418" w:header="709" w:footer="709" w:gutter="0"/>
      <w:paperSrc w:first="268" w:other="26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891"/>
    <w:rsid w:val="00001A75"/>
    <w:rsid w:val="00111676"/>
    <w:rsid w:val="00111CC8"/>
    <w:rsid w:val="001D2D65"/>
    <w:rsid w:val="00243FD4"/>
    <w:rsid w:val="003B55CC"/>
    <w:rsid w:val="004421B9"/>
    <w:rsid w:val="00454B79"/>
    <w:rsid w:val="00483744"/>
    <w:rsid w:val="00484A3A"/>
    <w:rsid w:val="005A21BE"/>
    <w:rsid w:val="005B0891"/>
    <w:rsid w:val="00690DEA"/>
    <w:rsid w:val="006F0A7A"/>
    <w:rsid w:val="00717E8D"/>
    <w:rsid w:val="007E1251"/>
    <w:rsid w:val="00912891"/>
    <w:rsid w:val="00993326"/>
    <w:rsid w:val="00B43A33"/>
    <w:rsid w:val="00B63416"/>
    <w:rsid w:val="00B96F0B"/>
    <w:rsid w:val="00BE3FB4"/>
    <w:rsid w:val="00DC0277"/>
    <w:rsid w:val="00E17274"/>
    <w:rsid w:val="00E17AD2"/>
    <w:rsid w:val="00EA5C6C"/>
    <w:rsid w:val="00EC0401"/>
    <w:rsid w:val="00ED7604"/>
    <w:rsid w:val="00EE2552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2891"/>
    <w:pPr>
      <w:spacing w:before="255" w:after="0" w:line="255" w:lineRule="atLeast"/>
    </w:pPr>
    <w:rPr>
      <w:rFonts w:ascii="Times New Roman" w:eastAsia="Times New Roman" w:hAnsi="Times New Roman" w:cs="Times New Roman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2891"/>
    <w:pPr>
      <w:spacing w:before="255" w:after="0" w:line="255" w:lineRule="atLeast"/>
    </w:pPr>
    <w:rPr>
      <w:rFonts w:ascii="Times New Roman" w:eastAsia="Times New Roman" w:hAnsi="Times New Roman" w:cs="Times New Roman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0a926f86-1706-49eb-87e8-6c072d611b5a">HSLUTA-509-6</_dlc_DocId>
    <_dlc_DocIdUrl xmlns="0a926f86-1706-49eb-87e8-6c072d611b5a">
      <Url>https://intranet.hslu.ch/technikarchitektur/abta/amse/_layouts/DocIdRedir.aspx?ID=HSLUTA-509-6</Url>
      <Description>HSLUTA-509-6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D92CA9BA2BE14C843B83B208C7682C" ma:contentTypeVersion="74" ma:contentTypeDescription="Ein neues Dokument erstellen." ma:contentTypeScope="" ma:versionID="30e03211b3474d6ed094ecdd3267f9e5">
  <xsd:schema xmlns:xsd="http://www.w3.org/2001/XMLSchema" xmlns:xs="http://www.w3.org/2001/XMLSchema" xmlns:p="http://schemas.microsoft.com/office/2006/metadata/properties" xmlns:ns1="http://schemas.microsoft.com/sharepoint/v3" xmlns:ns2="0a926f86-1706-49eb-87e8-6c072d611b5a" targetNamespace="http://schemas.microsoft.com/office/2006/metadata/properties" ma:root="true" ma:fieldsID="16b5e972738db6d1a713a07f6beb2399" ns1:_="" ns2:_="">
    <xsd:import namespace="http://schemas.microsoft.com/sharepoint/v3"/>
    <xsd:import namespace="0a926f86-1706-49eb-87e8-6c072d611b5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Geplantes Startdatum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Geplantes Enddatum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26f86-1706-49eb-87e8-6c072d611b5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B7F214-38AD-45C5-9E8A-1A4F61B875F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DB0BAF9-74DD-43FC-9A6F-CA27BB5703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a926f86-1706-49eb-87e8-6c072d611b5a"/>
  </ds:schemaRefs>
</ds:datastoreItem>
</file>

<file path=customXml/itemProps3.xml><?xml version="1.0" encoding="utf-8"?>
<ds:datastoreItem xmlns:ds="http://schemas.openxmlformats.org/officeDocument/2006/customXml" ds:itemID="{8591A65E-0163-4061-9345-116642B40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a926f86-1706-49eb-87e8-6c072d611b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21137E-886D-4ECE-A898-0E5D9DACE8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zabuchel</dc:creator>
  <cp:lastModifiedBy>Erich Styger</cp:lastModifiedBy>
  <cp:revision>31</cp:revision>
  <cp:lastPrinted>2018-02-01T07:58:00Z</cp:lastPrinted>
  <dcterms:created xsi:type="dcterms:W3CDTF">2013-03-13T14:28:00Z</dcterms:created>
  <dcterms:modified xsi:type="dcterms:W3CDTF">2018-02-01T15:49:00Z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0x01010080D92CA9BA2BE14C843B83B208C7682C</vt:lpwstr>
  </property>
  <property fmtid="{D5CDD505-2E9C-101B-9397-08002B2CF9AE}" pid="3" name="_dlc_DocIdItemGuid">
    <vt:lpwstr>57ab3cfb-7999-4699-9549-53617dc402ad</vt:lpwstr>
  </property>
</Properties>
</file>