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0"/>
        <w:pBdr>
          <w:bottom w:val="single" w:sz="8" w:space="0" w:color="C0C0C0"/>
        </w:pBdr>
        <w:spacing w:before="113" w:after="130"/>
      </w:pPr>
      <w:r>
        <w:rPr/>
        <w:fldChar w:fldCharType="begin"/>
      </w:r>
      <w:r>
        <w:instrText> TITLE </w:instrText>
      </w:r>
      <w:r>
        <w:fldChar w:fldCharType="separate"/>
      </w:r>
      <w:r>
        <w:t>Caderno de atividades do Estágio 2: Capítulo 1</w:t>
      </w:r>
      <w:r>
        <w:fldChar w:fldCharType="end"/>
      </w:r>
      <w:r/>
    </w:p>
    <w:p>
      <w:pPr>
        <w:pStyle w:val="Covertext"/>
      </w:pPr>
      <w:r>
        <w:rPr/>
      </w:r>
      <w:r/>
    </w:p>
    <w:p>
      <w:pPr>
        <w:pStyle w:val="Sect1"/>
        <w:numPr>
          <w:ilvl w:val="0"/>
          <w:numId w:val="1"/>
        </w:numPr>
        <w:rPr>
          <w:sz w:val="36"/>
          <w:b/>
          <w:rFonts w:ascii="Arial" w:hAnsi="Arial"/>
          <w:color w:val="527BBD"/>
        </w:rPr>
      </w:pPr>
      <w:bookmarkStart w:id="0" w:name="_estagiando_na_escola"/>
      <w:bookmarkEnd w:id="0"/>
      <w:r>
        <w:rPr/>
        <w:t>Estagiando na Escola</w:t>
      </w:r>
      <w:r/>
    </w:p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" w:name="_o_perfil_do_egresso_do_curso_de_licenciatura_em_computação_lc"/>
      <w:bookmarkEnd w:id="1"/>
      <w:r>
        <w:rPr/>
        <w:t>O perfil do egresso do curso de Licenciatura em Computação (LC)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2" w:name="_atividade_reconhecendo_as_competências_que_serão_desenvolvidas_no_estágio_2"/>
      <w:bookmarkEnd w:id="2"/>
      <w:r>
        <w:rPr/>
        <w:t>Atividade: Reconhecendo as competências que serão desenvolvidas no Estágio 2</w:t>
      </w:r>
      <w:r/>
    </w:p>
    <w:p>
      <w:pPr>
        <w:pStyle w:val="Textbody"/>
      </w:pPr>
      <w:r>
        <w:rPr/>
        <w:t xml:space="preserve">Para cada uma das competências a seguir, registre </w:t>
      </w:r>
      <w:r>
        <w:rPr>
          <w:b/>
          <w:color w:val="000080"/>
        </w:rPr>
        <w:t>Sim</w:t>
      </w:r>
      <w:r>
        <w:rPr/>
        <w:t xml:space="preserve"> se você considera que a competência faz parte da proposta desta disciplina, registre </w:t>
      </w:r>
      <w:r>
        <w:rPr>
          <w:b/>
          <w:color w:val="000080"/>
        </w:rPr>
        <w:t>Não</w:t>
      </w:r>
      <w:r>
        <w:rPr/>
        <w:t xml:space="preserve"> caso contrário.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4818"/>
        <w:gridCol w:w="4820"/>
      </w:tblGrid>
      <w:tr>
        <w:trPr>
          <w:tblHeader w:val="true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Competência 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Pertence à proposta do Estágio 2</w:t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Entender os aspectos econômicos e financeiros das organizações e propor soluções de hardware e software para otimizar seus processos;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i/>
                <w:color w:val="000080"/>
              </w:rPr>
            </w:pPr>
            <w:r>
              <w:rPr>
                <w:i/>
                <w:color w:val="000080"/>
              </w:rPr>
              <w:t>Não</w:t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Empregar metodologias que visem garantir critérios de qualidade ao longo de todas as etapas de desenvolvimento de uma solução computacional;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Desenvolver sistemas integrados e sistemas embarcados, incluindo o desenvolvimento de software para esses sistemas;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Especificar e avaliar softwares e equipamentos para aplicações educacionais e de Educação à Distancia;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Projetar e desenvolver softwares e hardware educacionais e de educação à distância em equipes interdisciplinares;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Atuar junto ao corpo docente das Escolas da Educação Básica e suas modalidades no uso efetivo e adequado das tecnologias da educação;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Produzir material didático;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Administrar laboratórios de informática para fins educacionais;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Atuar como agentes integradores promovendo a acessibilidade digital;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Atuar como docente com a visão de avaliação crítica e reflexiva;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Propor, coordenar e avaliar, projetos de ensino-aprendizagem assistidos por computador que propiciem a pesquisa.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footerReference w:type="default" r:id="rId2"/>
      <w:type w:val="nextPage"/>
      <w:pgSz w:w="11906" w:h="16838"/>
      <w:pgMar w:left="1134" w:right="1134" w:header="0" w:top="850" w:footer="850" w:bottom="113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DejaVu Sa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uppressLineNumbers/>
      <w:pBdr>
        <w:top w:val="single" w:sz="2" w:space="0" w:color="000000"/>
      </w:pBdr>
      <w:tabs>
        <w:tab w:val="left" w:pos="0" w:leader="none"/>
        <w:tab w:val="center" w:pos="4819" w:leader="none"/>
        <w:tab w:val="right" w:pos="9638" w:leader="none"/>
      </w:tabs>
      <w:jc w:val="left"/>
    </w:pPr>
    <w:r>
      <w:rPr>
        <w:sz w:val="16"/>
      </w:rPr>
      <w:fldChar w:fldCharType="begin"/>
    </w:r>
    <w:r>
      <w:instrText> TITLE </w:instrText>
    </w:r>
    <w:r>
      <w:fldChar w:fldCharType="separate"/>
    </w:r>
    <w:r>
      <w:t>Caderno de atividades do Estágio 2: Capítulo 1</w:t>
    </w:r>
    <w:r>
      <w:fldChar w:fldCharType="end"/>
    </w:r>
    <w:r>
      <w:rPr>
        <w:sz w:val="16"/>
      </w:rPr>
      <w:tab/>
    </w:r>
    <w:r>
      <w:rPr>
        <w:sz w:val="16"/>
      </w:rPr>
      <w:t>Capítulo</w:t>
    </w:r>
    <w:r>
      <w:rPr>
        <w:sz w:val="16"/>
      </w:rPr>
      <w:tab/>
    </w:r>
    <w:r>
      <w:rPr>
        <w:sz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Droid Sans Fallback" w:cs="FreeSans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character" w:styleId="Comment">
    <w:name w:val="comment"/>
    <w:rPr>
      <w:shd w:fill="FFFF00" w:val="clear"/>
    </w:rPr>
  </w:style>
  <w:style w:type="character" w:styleId="Toclink">
    <w:name w:val="toc-link"/>
    <w:rPr/>
  </w:style>
  <w:style w:type="character" w:styleId="Numbering">
    <w:name w:val="numbering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vertext">
    <w:name w:val="cover-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8"/>
      <w:szCs w:val="24"/>
      <w:lang w:val="pt-BR" w:eastAsia="zh-CN" w:bidi="hi-IN"/>
    </w:rPr>
  </w:style>
  <w:style w:type="paragraph" w:styleId="Coverbottom">
    <w:name w:val="cover-bottom"/>
    <w:pPr>
      <w:widowControl w:val="false"/>
      <w:suppressAutoHyphens w:val="true"/>
      <w:kinsoku w:val="true"/>
      <w:overflowPunct w:val="true"/>
      <w:autoSpaceDE w:val="true"/>
      <w:bidi w:val="0"/>
      <w:spacing w:before="142" w:after="120"/>
      <w:jc w:val="left"/>
    </w:pPr>
    <w:rPr>
      <w:rFonts w:ascii="Georgia" w:hAnsi="Georgia" w:eastAsia="Droid Sans Fallback" w:cs="FreeSans"/>
      <w:color w:val="000000"/>
      <w:sz w:val="22"/>
      <w:szCs w:val="24"/>
      <w:lang w:val="pt-BR" w:eastAsia="zh-CN" w:bidi="hi-IN"/>
    </w:rPr>
  </w:style>
  <w:style w:type="paragraph" w:styleId="Sectdefault">
    <w:name w:val="sect-default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28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Sect0">
    <w:name w:val="sect0"/>
    <w:basedOn w:val="Sectdefault"/>
    <w:pPr>
      <w:pBdr>
        <w:bottom w:val="single" w:sz="8" w:space="0" w:color="C0C0C0"/>
      </w:pBdr>
      <w:spacing w:before="113" w:after="130"/>
    </w:pPr>
    <w:rPr>
      <w:sz w:val="48"/>
    </w:rPr>
  </w:style>
  <w:style w:type="paragraph" w:styleId="Sect1">
    <w:name w:val="sect1"/>
    <w:basedOn w:val="Sectdefault"/>
    <w:pPr>
      <w:numPr>
        <w:ilvl w:val="0"/>
        <w:numId w:val="1"/>
      </w:numPr>
      <w:pBdr>
        <w:bottom w:val="single" w:sz="8" w:space="0" w:color="C0C0C0"/>
      </w:pBdr>
      <w:outlineLvl w:val="0"/>
      <w:outlineLvl w:val="0"/>
    </w:pPr>
    <w:rPr>
      <w:sz w:val="36"/>
    </w:rPr>
  </w:style>
  <w:style w:type="paragraph" w:styleId="Sectappendix">
    <w:name w:val="sect-appendix"/>
    <w:basedOn w:val="Sect1"/>
    <w:pPr>
      <w:numPr>
        <w:ilvl w:val="0"/>
        <w:numId w:val="0"/>
      </w:numPr>
      <w:outlineLvl w:val="0"/>
    </w:pPr>
    <w:rPr/>
  </w:style>
  <w:style w:type="paragraph" w:styleId="Sect2">
    <w:name w:val="sect2"/>
    <w:basedOn w:val="Sectdefault"/>
    <w:pPr>
      <w:numPr>
        <w:ilvl w:val="1"/>
        <w:numId w:val="1"/>
      </w:numPr>
      <w:outlineLvl w:val="1"/>
      <w:outlineLvl w:val="1"/>
    </w:pPr>
    <w:rPr>
      <w:sz w:val="28"/>
      <w:u w:val="single" w:color="C0C0C0"/>
    </w:rPr>
  </w:style>
  <w:style w:type="paragraph" w:styleId="Sect3">
    <w:name w:val="sect3"/>
    <w:basedOn w:val="Sectdefault"/>
    <w:pPr>
      <w:numPr>
        <w:ilvl w:val="2"/>
        <w:numId w:val="1"/>
      </w:numPr>
      <w:outlineLvl w:val="2"/>
      <w:outlineLvl w:val="2"/>
    </w:pPr>
    <w:rPr/>
  </w:style>
  <w:style w:type="paragraph" w:styleId="Sect4">
    <w:name w:val="sect4"/>
    <w:basedOn w:val="Sectdefault"/>
    <w:pPr>
      <w:numPr>
        <w:ilvl w:val="3"/>
        <w:numId w:val="1"/>
      </w:numPr>
      <w:outlineLvl w:val="3"/>
      <w:outlineLvl w:val="3"/>
    </w:pPr>
    <w:rPr/>
  </w:style>
  <w:style w:type="paragraph" w:styleId="Title">
    <w:name w:val="title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17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Caption">
    <w:name w:val="caption"/>
    <w:pPr>
      <w:keepNext/>
      <w:widowControl w:val="false"/>
      <w:suppressAutoHyphens w:val="true"/>
      <w:kinsoku w:val="true"/>
      <w:overflowPunct w:val="true"/>
      <w:autoSpaceDE w:val="true"/>
      <w:bidi w:val="0"/>
      <w:spacing w:before="0" w:after="40"/>
      <w:jc w:val="left"/>
    </w:pPr>
    <w:rPr>
      <w:rFonts w:ascii="Georgia" w:hAnsi="Georgia" w:eastAsia="Droid Sans Fallback" w:cs="FreeSans"/>
      <w:b/>
      <w:color w:val="000000"/>
      <w:sz w:val="24"/>
      <w:szCs w:val="24"/>
      <w:lang w:val="pt-BR" w:eastAsia="zh-CN" w:bidi="hi-IN"/>
    </w:rPr>
  </w:style>
  <w:style w:type="paragraph" w:styleId="Columnbreak">
    <w:name w:val="column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pagebreak">
    <w:name w:val="asciidoc-page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Paragraph">
    <w:name w:val="paragraph"/>
    <w:pPr>
      <w:widowControl w:val="false"/>
      <w:suppressAutoHyphens w:val="true"/>
      <w:kinsoku w:val="true"/>
      <w:overflowPunct w:val="true"/>
      <w:autoSpaceDE w:val="true"/>
      <w:bidi w:val="0"/>
      <w:spacing w:before="86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Empty">
    <w:name w:val="empty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nnotationblock">
    <w:name w:val="annotationblock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Comment1">
    <w:name w:val="commen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shd w:fill="FFFF00" w:val="clear"/>
      <w:lang w:val="pt-BR" w:eastAsia="zh-CN" w:bidi="hi-IN"/>
    </w:rPr>
  </w:style>
  <w:style w:type="paragraph" w:styleId="Index">
    <w:name w:val="index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Secttoc">
    <w:name w:val="sect-toc"/>
    <w:basedOn w:val="Sect1"/>
    <w:pPr>
      <w:numPr>
        <w:ilvl w:val="0"/>
        <w:numId w:val="0"/>
      </w:numPr>
    </w:pPr>
    <w:rPr/>
  </w:style>
  <w:style w:type="paragraph" w:styleId="Toclevel1">
    <w:name w:val="toc-level-1"/>
    <w:basedOn w:val="Index"/>
    <w:pPr>
      <w:tabs>
        <w:tab w:val="right" w:pos="9638" w:leader="dot"/>
      </w:tabs>
      <w:spacing w:before="120" w:after="0"/>
      <w:ind w:left="0" w:right="0" w:hanging="0"/>
    </w:pPr>
    <w:rPr>
      <w:color w:val="0065FF"/>
      <w:sz w:val="22"/>
    </w:rPr>
  </w:style>
  <w:style w:type="paragraph" w:styleId="Toclevel2">
    <w:name w:val="toc-level-2"/>
    <w:basedOn w:val="Index"/>
    <w:pPr>
      <w:tabs>
        <w:tab w:val="right" w:pos="9355" w:leader="dot"/>
      </w:tabs>
      <w:spacing w:before="10" w:after="0"/>
      <w:ind w:left="283" w:right="0" w:hanging="0"/>
    </w:pPr>
    <w:rPr/>
  </w:style>
  <w:style w:type="paragraph" w:styleId="Admonitionicon">
    <w:name w:val="admonitionicon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dmonitionname">
    <w:name w:val="admonitionnam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center"/>
    </w:pPr>
    <w:rPr>
      <w:rFonts w:ascii="Arial" w:hAnsi="Arial" w:eastAsia="Droid Sans Fallback" w:cs="FreeSans"/>
      <w:b/>
      <w:color w:val="000000"/>
      <w:sz w:val="20"/>
      <w:szCs w:val="24"/>
      <w:lang w:val="pt-BR" w:eastAsia="zh-CN" w:bidi="hi-IN"/>
      <w:eastAsianLayout w:vert="true"/>
    </w:rPr>
  </w:style>
  <w:style w:type="paragraph" w:styleId="Admonitiontext">
    <w:name w:val="admonition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606060"/>
      <w:sz w:val="24"/>
      <w:szCs w:val="24"/>
      <w:lang w:val="pt-BR" w:eastAsia="zh-CN" w:bidi="hi-IN"/>
    </w:rPr>
  </w:style>
  <w:style w:type="paragraph" w:styleId="Sidebarblock">
    <w:name w:val="sidebar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tem">
    <w:name w:val="list-item"/>
    <w:pPr>
      <w:widowControl w:val="false"/>
      <w:suppressAutoHyphens w:val="true"/>
      <w:kinsoku w:val="true"/>
      <w:overflowPunct w:val="true"/>
      <w:autoSpaceDE w:val="true"/>
      <w:bidi w:val="0"/>
      <w:spacing w:before="57" w:after="57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hr">
    <w:name w:val="asciidoc-hr"/>
    <w:next w:val="Textbody"/>
    <w:pPr>
      <w:widowControl w:val="false"/>
      <w:pBdr>
        <w:bottom w:val="single" w:sz="8" w:space="0" w:color="C0C0C0"/>
      </w:pBdr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ngblock">
    <w:name w:val="listingblock"/>
    <w:pPr>
      <w:keepLines w:val="false"/>
      <w:widowControl w:val="false"/>
      <w:pBdr>
        <w:top w:val="single" w:sz="2" w:space="8" w:color="DDDDDD"/>
        <w:left w:val="single" w:sz="34" w:space="5" w:color="F0F0F0"/>
        <w:bottom w:val="single" w:sz="2" w:space="8" w:color="DDDDDD"/>
        <w:right w:val="single" w:sz="2" w:space="5" w:color="DDDDDD"/>
      </w:pBdr>
      <w:shd w:fill="F8F8F8" w:val="clear"/>
      <w:suppressAutoHyphens w:val="true"/>
      <w:kinsoku w:val="fals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Literalblock">
    <w:name w:val="literalblock"/>
    <w:pPr>
      <w:widowControl w:val="false"/>
      <w:pBdr>
        <w:left w:val="single" w:sz="2" w:space="0" w:color="000000"/>
      </w:pBdr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Exampleblock">
    <w:name w:val="example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Openblock">
    <w:name w:val="openblock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Quoteblock">
    <w:name w:val="quoteblock"/>
    <w:pPr>
      <w:widowControl w:val="false"/>
      <w:pBdr>
        <w:top w:val="single" w:sz="9" w:space="1" w:color="DDDDDD"/>
        <w:left w:val="single" w:sz="45" w:space="4" w:color="F0F0F0"/>
        <w:bottom w:val="single" w:sz="9" w:space="1" w:color="DDDDDD"/>
        <w:right w:val="single" w:sz="9" w:space="1" w:color="DDDDDD"/>
      </w:pBdr>
      <w:shd w:fill="F8F8F8" w:val="clear"/>
      <w:suppressAutoHyphens w:val="true"/>
      <w:kinsoku w:val="true"/>
      <w:overflowPunct w:val="true"/>
      <w:autoSpaceDE w:val="true"/>
      <w:bidi w:val="0"/>
      <w:spacing w:before="0" w:after="170"/>
      <w:ind w:left="680" w:right="0" w:hanging="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Preamble">
    <w:name w:val="preambl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i/>
      <w:color w:val="000000"/>
      <w:sz w:val="24"/>
      <w:szCs w:val="24"/>
      <w:lang w:val="pt-BR" w:eastAsia="zh-CN" w:bidi="hi-IN"/>
    </w:rPr>
  </w:style>
  <w:style w:type="paragraph" w:styleId="Textbody">
    <w:name w:val="text-body"/>
    <w:pPr>
      <w:widowControl w:val="false"/>
      <w:suppressAutoHyphens w:val="true"/>
      <w:kinsoku w:val="true"/>
      <w:overflowPunct w:val="true"/>
      <w:autoSpaceDE w:val="true"/>
      <w:bidi w:val="0"/>
      <w:spacing w:before="0" w:after="12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Footer">
    <w:name w:val="footer"/>
    <w:pPr>
      <w:widowControl w:val="false"/>
      <w:suppressLineNumbers/>
      <w:pBdr>
        <w:top w:val="single" w:sz="2" w:space="0" w:color="000000"/>
      </w:pBdr>
      <w:tabs>
        <w:tab w:val="right" w:pos="0" w:leader="none"/>
        <w:tab w:val="right" w:pos="9792" w:leader="none"/>
      </w:tabs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Tableofcontents">
    <w:name w:val="table-of-contents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Rodap">
    <w:name w:val="Rodapé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LibreOffice/4.3.0.4$Linux_x86 LibreOffice_project/430m0$Build-4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2015-02-24T00:00:00Z</dcterms:created>
  <dc:language>pt-BR</dc:language>
  <dcterms:modified xsi:type="dcterms:W3CDTF">2015-02-24T00:00:00Z</dcterms:modified>
  <cp:revision>0</cp:revision>
  <dc:title>Caderno de atividades do Estágio 2: Capítulo 1</dc:title>
</cp:coreProperties>
</file>