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b w:val="false"/>
          <w:b w:val="false"/>
          <w:sz w:val="40"/>
        </w:rPr>
      </w:pPr>
      <w:r>
        <w:rPr>
          <w:b w:val="false"/>
          <w:sz w:val="40"/>
        </w:rPr>
        <w:t>TITOLO DEL PROGETTO</w:t>
      </w:r>
    </w:p>
    <w:p>
      <w:pPr>
        <w:pStyle w:val="Title"/>
        <w:bidi w:val="0"/>
        <w:rPr>
          <w:b w:val="false"/>
          <w:b w:val="false"/>
          <w:sz w:val="40"/>
        </w:rPr>
      </w:pPr>
      <w:r>
        <w:rPr>
          <w:b w:val="false"/>
          <w:sz w:val="40"/>
        </w:rPr>
      </w:r>
    </w:p>
    <w:p>
      <w:pPr>
        <w:pStyle w:val="Title"/>
        <w:bidi w:val="0"/>
        <w:rPr>
          <w:b w:val="false"/>
          <w:b w:val="false"/>
          <w:sz w:val="40"/>
        </w:rPr>
      </w:pPr>
      <w:r>
        <w:rPr>
          <w:b w:val="false"/>
          <w:sz w:val="40"/>
        </w:rPr>
        <w:t>Matricola</w:t>
      </w:r>
    </w:p>
    <w:p>
      <w:pPr>
        <w:pStyle w:val="Tit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606296459"/>
      <w:bookmarkStart w:id="1" w:name="_Toc220097559"/>
      <w:bookmarkStart w:id="2" w:name="_Toc1680568092"/>
      <w:r>
        <w:rPr>
          <w:sz w:val="32"/>
        </w:rPr>
        <w:t>Descrizione del Minimondo</w:t>
      </w:r>
      <w:bookmarkStart w:id="3" w:name="_Toc184813408"/>
      <w:bookmarkStart w:id="4" w:name="_Toc997230344"/>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Occupati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Il tavolo viene occupato dai clienti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Associati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 xml:space="preserve">Al cameriere viene assegnato il tavolo </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L’aggiunta dell’ingrediente avviene per ordinazione, cioè è facoltativa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r>
              <w:rPr>
                <w:rFonts w:eastAsia="SimSun" w:cs="Times New Roman"/>
                <w:color w:val="auto"/>
                <w:kern w:val="0"/>
                <w:sz w:val="24"/>
                <w:szCs w:val="20"/>
                <w:lang w:val="it-IT" w:eastAsia="en-GB" w:bidi="hi-IN"/>
              </w:rPr>
              <w:t xml:space="preserve"> </w:t>
            </w:r>
            <w:r>
              <w:rPr>
                <w:rFonts w:eastAsia="SimSun" w:cs="Times New Roman"/>
                <w:color w:val="auto"/>
                <w:kern w:val="0"/>
                <w:sz w:val="24"/>
                <w:szCs w:val="20"/>
                <w:lang w:val="it-IT" w:eastAsia="en-GB" w:bidi="hi-IN"/>
              </w:rPr>
              <w:t>aggiuntivo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Come la motivazione precedente</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25</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Lo scontrino è riferito al tavolo </w:t>
            </w:r>
            <w:r>
              <w:rPr>
                <w:sz w:val="24"/>
                <w:lang w:val="it-IT"/>
              </w:rPr>
              <w:t xml:space="preserve">occupato </w:t>
            </w:r>
            <w:r>
              <w:rPr>
                <w:sz w:val="24"/>
                <w:lang w:val="it-IT"/>
              </w:rPr>
              <w:t>e alla completa consumazione</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w:t>
            </w:r>
            <w:r>
              <w:rPr>
                <w:sz w:val="24"/>
              </w:rPr>
              <w:t>ordinazione</w:t>
            </w:r>
            <w:r>
              <w:rPr>
                <w:sz w:val="24"/>
              </w:rPr>
              <w:t>. Parte delle ordinazioni sono espletate dal barista, parte dal pizzaiolo.</w:t>
              <w:br/>
              <w:t>Barista, pizzaiolo hanno sempre la possibilità di visualizzare cosa debbono preparare, in ordine di ricezione dell’</w:t>
            </w:r>
            <w:r>
              <w:rPr>
                <w:sz w:val="24"/>
              </w:rPr>
              <w:t>ordinazione</w:t>
            </w:r>
            <w:r>
              <w:rPr>
                <w:sz w:val="24"/>
              </w:rPr>
              <w:t xml:space="preserve">. Quando hanno preparato un </w:t>
            </w:r>
            <w:r>
              <w:rPr>
                <w:rFonts w:eastAsia="SimSun" w:cs="Times New Roman"/>
                <w:color w:val="auto"/>
                <w:kern w:val="0"/>
                <w:sz w:val="24"/>
                <w:szCs w:val="20"/>
                <w:lang w:val="en-GB" w:eastAsia="en-GB" w:bidi="hi-IN"/>
              </w:rPr>
              <w:t>prodotto del menu bar</w:t>
            </w:r>
            <w:r>
              <w:rPr>
                <w:sz w:val="24"/>
              </w:rPr>
              <w:t xml:space="preserve"> o un </w:t>
            </w:r>
            <w:r>
              <w:rPr>
                <w:sz w:val="24"/>
              </w:rPr>
              <w:t>prodotto del menu pizzeria</w:t>
            </w:r>
            <w:r>
              <w:rPr>
                <w:sz w:val="24"/>
              </w:rPr>
              <w:t>, il cameriere può visualizzare cosa è pronto (in relazione a</w:t>
            </w:r>
            <w:r>
              <w:rPr>
                <w:sz w:val="24"/>
              </w:rPr>
              <w:t>lle ordinazioni</w:t>
            </w:r>
            <w:r>
              <w:rPr>
                <w:sz w:val="24"/>
              </w:rPr>
              <w:t>) e sapere cosa deve consegnare a quale tavolo.</w:t>
              <w:br/>
              <w:br/>
              <w:t xml:space="preserve">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w:t>
            </w:r>
            <w:r>
              <w:rPr>
                <w:sz w:val="24"/>
              </w:rPr>
              <w:t>Per l’ordinazione</w:t>
            </w:r>
            <w:r>
              <w:rPr>
                <w:sz w:val="24"/>
              </w:rPr>
              <w:t xml:space="preserve"> è necessario anche prevedere aggiunte per le pizze (ad esempio, un cliente potrebbe voler aggiungere del tonno ad una pizza quattro formaggi), con i relativi costi.</w:t>
              <w:br/>
              <w:b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xml:space="preserve">. In questo modo, se viene ordinato ad un cameriere da un cliente un </w:t>
            </w:r>
            <w:r>
              <w:rPr>
                <w:sz w:val="24"/>
              </w:rPr>
              <w:t>ingrediente aggiuntivo</w:t>
            </w:r>
            <w:r>
              <w:rPr>
                <w:sz w:val="24"/>
              </w:rPr>
              <w:t xml:space="preserve"> che non è disponibile, questo non potrà essere aggiunto all’ordi</w:t>
            </w:r>
            <w:r>
              <w:rPr>
                <w:sz w:val="24"/>
              </w:rPr>
              <w:t>nazione.</w:t>
            </w:r>
            <w:r>
              <w:rPr>
                <w:sz w:val="24"/>
              </w:rPr>
              <w:br/>
              <w:b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Heading2"/>
        <w:numPr>
          <w:ilvl w:val="0"/>
          <w:numId w:val="0"/>
        </w:numPr>
        <w:bidi w:val="0"/>
        <w:ind w:left="0" w:hanging="0"/>
        <w:rPr>
          <w:sz w:val="24"/>
        </w:rPr>
      </w:pPr>
      <w:r>
        <w:rPr>
          <w:sz w:val="28"/>
        </w:rPr>
        <w:t>Glossario dei Termini</w:t>
      </w:r>
    </w:p>
    <w:tbl>
      <w:tblPr>
        <w:tblStyle w:val="12"/>
        <w:tblW w:w="9975" w:type="dxa"/>
        <w:jc w:val="left"/>
        <w:tblInd w:w="0" w:type="dxa"/>
        <w:tblLayout w:type="fixed"/>
        <w:tblCellMar>
          <w:top w:w="0" w:type="dxa"/>
          <w:left w:w="108" w:type="dxa"/>
          <w:bottom w:w="0" w:type="dxa"/>
          <w:right w:w="108" w:type="dxa"/>
        </w:tblCellMar>
      </w:tblPr>
      <w:tblGrid>
        <w:gridCol w:w="2490"/>
        <w:gridCol w:w="2490"/>
        <w:gridCol w:w="2491"/>
        <w:gridCol w:w="2504"/>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50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 Pizzaiolo, Barista, Manager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Tavolo, </w:t>
            </w:r>
            <w:r>
              <w:rPr>
                <w:sz w:val="24"/>
                <w:lang w:val="it-IT"/>
              </w:rPr>
              <w:t>Lavoratore, Turno</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Ordinazione. </w:t>
            </w:r>
            <w:r>
              <w:rPr>
                <w:sz w:val="24"/>
                <w:lang w:val="it-IT"/>
              </w:rPr>
              <w:t>Lavoratore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Ordinazione, </w:t>
            </w:r>
            <w:r>
              <w:rPr>
                <w:sz w:val="24"/>
                <w:lang w:val="it-IT"/>
              </w:rPr>
              <w:t>Lavoratore</w:t>
            </w:r>
          </w:p>
        </w:tc>
      </w:tr>
      <w:tr>
        <w:trPr>
          <w:trHeight w:val="877"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Scontrino, Menu, Turno</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jc w:val="both"/>
              <w:rPr>
                <w:sz w:val="24"/>
                <w:lang w:val="it-IT"/>
              </w:rPr>
            </w:pPr>
            <w:r>
              <w:rPr>
                <w:sz w:val="24"/>
                <w:lang w:val="it-IT"/>
              </w:rPr>
              <w:t>Camerier</w:t>
            </w:r>
            <w:r>
              <w:rPr>
                <w:sz w:val="24"/>
                <w:lang w:val="it-IT"/>
              </w:rPr>
              <w:t xml:space="preserve">e, </w:t>
            </w:r>
            <w:r>
              <w:rPr>
                <w:sz w:val="24"/>
                <w:lang w:val="it-IT"/>
              </w:rPr>
              <w:t xml:space="preserve">Barista, Pizzaiolo, Tavolo, </w:t>
            </w:r>
            <w:r>
              <w:rPr>
                <w:rFonts w:eastAsia="SimSun" w:cs="Times New Roman"/>
                <w:color w:val="auto"/>
                <w:kern w:val="0"/>
                <w:sz w:val="24"/>
                <w:szCs w:val="20"/>
                <w:lang w:val="it-IT" w:eastAsia="en-GB" w:bidi="hi-IN"/>
              </w:rPr>
              <w:t>Prodotto nel menu pizzeria, Prodotto nel menu bar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Prodotto nel menu </w:t>
            </w:r>
            <w:r>
              <w:rPr>
                <w:sz w:val="24"/>
                <w:lang w:val="it-IT"/>
              </w:rPr>
              <w:t>pizzeria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Prodotto nel menu </w:t>
            </w:r>
            <w:r>
              <w:rPr>
                <w:sz w:val="24"/>
                <w:lang w:val="it-IT"/>
              </w:rPr>
              <w:t>bar</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250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1443"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 xml:space="preserve">Manager, </w:t>
            </w:r>
            <w:r>
              <w:rPr>
                <w:sz w:val="24"/>
                <w:lang w:val="it-IT"/>
              </w:rPr>
              <w:t>Prodotto nel menu pizzeria, Prodotto nel menu bar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rFonts w:eastAsia="SimSun" w:cs="Times New Roman"/>
                <w:color w:val="auto"/>
                <w:kern w:val="0"/>
                <w:sz w:val="24"/>
                <w:szCs w:val="20"/>
                <w:lang w:val="it-IT" w:eastAsia="en-GB" w:bidi="hi-IN"/>
              </w:rPr>
              <w:t>Ingrediente utilizzato</w:t>
            </w:r>
            <w:r>
              <w:rPr>
                <w:sz w:val="24"/>
                <w:lang w:val="it-IT"/>
              </w:rPr>
              <w:t xml:space="preserve"> </w:t>
            </w:r>
            <w:r>
              <w:rPr>
                <w:sz w:val="24"/>
                <w:lang w:val="it-IT"/>
              </w:rPr>
              <w:t>per il</w:t>
            </w:r>
            <w:r>
              <w:rPr>
                <w:sz w:val="24"/>
                <w:lang w:val="it-IT"/>
              </w:rPr>
              <w:t xml:space="preserve"> prodotto </w:t>
            </w:r>
            <w:r>
              <w:rPr>
                <w:sz w:val="24"/>
                <w:lang w:val="it-IT"/>
              </w:rPr>
              <w:t xml:space="preserve">nel menu pizzeria/bar </w:t>
            </w:r>
            <w:r>
              <w:rPr>
                <w:sz w:val="24"/>
                <w:lang w:val="it-IT"/>
              </w:rPr>
              <w:t>finale e/o aggiungerlo ad un prodotto finale su eventuale richiesta del cliente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 xml:space="preserve">Prodotto nel menu </w:t>
            </w:r>
            <w:r>
              <w:rPr>
                <w:sz w:val="24"/>
                <w:lang w:val="it-IT"/>
              </w:rPr>
              <w:t>pizzeria, Prodotto nel menu bar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Tavolo occupato</w:t>
            </w:r>
          </w:p>
        </w:tc>
      </w:tr>
      <w:tr>
        <w:trPr>
          <w:trHeight w:val="902" w:hRule="atLeast"/>
        </w:trPr>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 ad una determinata data e ora dal cliente con un certo numero di commensali.</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w:t>
            </w:r>
          </w:p>
        </w:tc>
      </w:tr>
      <w:tr>
        <w:trPr>
          <w:trHeight w:val="902" w:hRule="atLeast"/>
        </w:trPr>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che occupa il tavolo, si tiene traccia del suo nome e cognome.</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 occupato</w:t>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w:t>
      </w:r>
      <w:r>
        <w:rPr>
          <w:sz w:val="28"/>
        </w:rPr>
        <w:t>i</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rFonts w:ascii="Times New Roman" w:hAnsi="Times New Roman" w:eastAsia="SimSun" w:cs="Times New Roman"/>
                <w:b/>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rPr/>
        <w:tc>
          <w:tcPr>
            <w:tcW w:w="9962" w:type="dxa"/>
            <w:tcBorders>
              <w:left w:val="single" w:sz="4" w:space="0" w:color="000000"/>
              <w:bottom w:val="single" w:sz="4" w:space="0" w:color="000000"/>
              <w:right w:val="single" w:sz="4" w:space="0" w:color="000000"/>
            </w:tcBorders>
            <w:shd w:fill="FFFFFF" w:val="clear"/>
          </w:tcPr>
          <w:p>
            <w:pPr>
              <w:pStyle w:val="Normal"/>
              <w:widowControl w:val="false"/>
              <w:bidi w:val="0"/>
              <w:spacing w:lineRule="auto" w:line="240" w:before="0" w:after="0"/>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Ciascuno dei lavoratori della pizzeria ha differenti mansioni e può effettuare operazioni differenti all’interno del sistema.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La pizzeria opera 24/7, ma per motivi di risparmio, in alcuni giorni sono disponibili un numero differente di camerieri e vengono utilizzati un numero differente di tavoli. </w:t>
            </w:r>
          </w:p>
        </w:tc>
      </w:tr>
      <w:tr>
        <w:trPr/>
        <w:tc>
          <w:tcPr>
            <w:tcW w:w="9962" w:type="dxa"/>
            <w:tcBorders>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Frasi relative a</w:t>
            </w:r>
            <w:r>
              <w:rPr>
                <w:b/>
                <w:sz w:val="24"/>
              </w:rPr>
              <w:t>l</w:t>
            </w:r>
            <w:r>
              <w:rPr>
                <w:b/>
                <w:sz w:val="24"/>
              </w:rPr>
              <w:t xml:space="preserve">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menu è unico per tutti i turni e definito dal manager, con i rispettivi prezzi.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w:t>
            </w:r>
            <w:r>
              <w:rPr>
                <w:sz w:val="24"/>
              </w:rPr>
              <w:t>ordinazione</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w:t>
            </w:r>
            <w:r>
              <w:rPr>
                <w:sz w:val="24"/>
              </w:rPr>
              <w:t>prodotto del menu pizzeria</w:t>
            </w:r>
            <w:r>
              <w:rPr>
                <w:sz w:val="24"/>
              </w:rPr>
              <w:t>, il cameriere può visualizzare cosa è pronto (in relazione a</w:t>
            </w:r>
            <w:r>
              <w:rPr>
                <w:sz w:val="24"/>
              </w:rPr>
              <w:t>lle ordinazioni</w:t>
            </w:r>
            <w:r>
              <w:rPr>
                <w:sz w:val="24"/>
              </w:rPr>
              <w:t>)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w:t>
            </w:r>
            <w:r>
              <w:rPr>
                <w:sz w:val="24"/>
              </w:rPr>
              <w:t>ordinazione</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w:t>
            </w:r>
            <w:r>
              <w:rPr>
                <w:sz w:val="24"/>
              </w:rPr>
              <w:t>prodotto del menu pizzeri</w:t>
            </w:r>
            <w:r>
              <w:rPr>
                <w:sz w:val="24"/>
              </w:rPr>
              <w:t>a […] (Segnalazione di ordine espletato)</w:t>
            </w:r>
          </w:p>
        </w:tc>
      </w:tr>
      <w:tr>
        <w:trPr/>
        <w:tc>
          <w:tcPr>
            <w:tcW w:w="9962" w:type="dxa"/>
            <w:tcBorders>
              <w:left w:val="single" w:sz="4" w:space="0" w:color="000000"/>
              <w:bottom w:val="single" w:sz="4" w:space="0" w:color="000000"/>
              <w:right w:val="single" w:sz="4" w:space="0" w:color="000000"/>
            </w:tcBorders>
            <w:shd w:fill="696969" w:val="clear"/>
          </w:tcPr>
          <w:p>
            <w:pPr>
              <w:pStyle w:val="Normal"/>
              <w:widowControl w:val="false"/>
              <w:bidi w:val="0"/>
              <w:spacing w:lineRule="auto" w:line="240" w:before="0" w:after="0"/>
              <w:rPr>
                <w:b/>
                <w:b/>
                <w:bCs/>
                <w:sz w:val="24"/>
              </w:rPr>
            </w:pPr>
            <w:r>
              <w:rPr>
                <w:b/>
                <w:bCs/>
                <w:sz w:val="24"/>
              </w:rPr>
              <w:t>Frasi relative alle ordinazioni</w:t>
            </w:r>
          </w:p>
        </w:tc>
      </w:tr>
      <w:tr>
        <w:trPr/>
        <w:tc>
          <w:tcPr>
            <w:tcW w:w="996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Per l’ordinazione</w:t>
            </w:r>
            <w:r>
              <w:rPr>
                <w:sz w:val="24"/>
              </w:rPr>
              <w:t xml:space="preserve"> è necessario anche prevedere aggiunte per le pizze (ad esempio, un cliente potrebbe voler aggiungere del tonno ad una pizza quattro formaggi), con i relativi costi.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In questo modo, se viene ordinato ad un cameriere da un cliente un </w:t>
            </w:r>
            <w:r>
              <w:rPr>
                <w:sz w:val="24"/>
              </w:rPr>
              <w:t>ingrediente aggiuntivo</w:t>
            </w:r>
            <w:r>
              <w:rPr>
                <w:sz w:val="24"/>
              </w:rPr>
              <w:t xml:space="preserve"> che non è disponibile, questo non potrà essere aggiunto all’ordin</w:t>
            </w:r>
            <w:r>
              <w:rPr>
                <w:sz w:val="24"/>
              </w:rPr>
              <w:t>azione</w:t>
            </w:r>
            <w:r>
              <w:rPr>
                <w:sz w:val="24"/>
              </w:rPr>
              <w:t>.</w:t>
            </w:r>
          </w:p>
        </w:tc>
      </w:tr>
    </w:tbl>
    <w:p>
      <w:pPr>
        <w:pStyle w:val="Normal"/>
        <w:bidi w:val="0"/>
        <w:rPr>
          <w:sz w:val="24"/>
        </w:rPr>
      </w:pPr>
      <w:r>
        <w:rPr>
          <w:sz w:val="24"/>
        </w:rPr>
      </w:r>
    </w:p>
    <w:p>
      <w:pPr>
        <w:pStyle w:val="Heading1"/>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Heading2"/>
        <w:numPr>
          <w:ilvl w:val="0"/>
          <w:numId w:val="0"/>
        </w:numPr>
        <w:bidi w:val="0"/>
        <w:ind w:left="0" w:hanging="0"/>
        <w:rPr>
          <w:sz w:val="28"/>
        </w:rPr>
      </w:pPr>
      <w:r>
        <w:rPr>
          <w:sz w:val="28"/>
        </w:rPr>
        <w:t>Costruzione dello schema E-R</w:t>
      </w:r>
    </w:p>
    <w:p>
      <w:pPr>
        <w:pStyle w:val="Annotationtext"/>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bidi w:val="0"/>
        <w:rPr>
          <w:b w:val="false"/>
          <w:b w:val="false"/>
          <w:bCs/>
          <w:sz w:val="24"/>
          <w:lang w:val="it-IT"/>
        </w:rPr>
      </w:pPr>
      <w:r>
        <w:rPr>
          <w:b w:val="false"/>
          <w:bCs/>
          <w:sz w:val="24"/>
          <w:lang w:val="it-IT"/>
        </w:rPr>
        <w:t>Per la progettazione concettuale è stato seguito un approccio top-down:</w:t>
      </w:r>
    </w:p>
    <w:p>
      <w:pPr>
        <w:pStyle w:val="Heading3"/>
        <w:bidi w:val="0"/>
        <w:rPr>
          <w:sz w:val="24"/>
        </w:rPr>
      </w:pPr>
      <w:r>
        <w:rPr>
          <w:sz w:val="24"/>
        </w:rPr>
        <w:t>Integrazione finale</w:t>
      </w:r>
    </w:p>
    <w:p>
      <w:pPr>
        <w:pStyle w:val="Normal"/>
        <w:bidi w:val="0"/>
        <w:rPr>
          <w:sz w:val="24"/>
          <w:lang w:val="it-IT"/>
        </w:rPr>
      </w:pPr>
      <w:r>
        <w:rPr/>
        <w:drawing>
          <wp:inline distT="0" distB="0" distL="0" distR="0">
            <wp:extent cx="6184900" cy="6287135"/>
            <wp:effectExtent l="0" t="0" r="0" b="0"/>
            <wp:docPr id="3"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1" noChangeArrowheads="1"/>
                    </pic:cNvPicPr>
                  </pic:nvPicPr>
                  <pic:blipFill>
                    <a:blip r:embed="rId6"/>
                    <a:stretch>
                      <a:fillRect/>
                    </a:stretch>
                  </pic:blipFill>
                  <pic:spPr bwMode="auto">
                    <a:xfrm>
                      <a:off x="0" y="0"/>
                      <a:ext cx="6184900" cy="6287135"/>
                    </a:xfrm>
                    <a:prstGeom prst="rect">
                      <a:avLst/>
                    </a:prstGeom>
                  </pic:spPr>
                </pic:pic>
              </a:graphicData>
            </a:graphic>
          </wp:inline>
        </w:drawing>
      </w:r>
      <w:r>
        <w:rPr>
          <w:sz w:val="24"/>
          <w:lang w:val="it-IT"/>
        </w:rPr>
        <w:br/>
      </w:r>
    </w:p>
    <w:p>
      <w:pPr>
        <w:pStyle w:val="Heading2"/>
        <w:numPr>
          <w:ilvl w:val="0"/>
          <w:numId w:val="0"/>
        </w:numPr>
        <w:bidi w:val="0"/>
        <w:ind w:left="0" w:hanging="0"/>
        <w:rPr>
          <w:sz w:val="28"/>
        </w:rPr>
      </w:pPr>
      <w:r>
        <w:rPr>
          <w:sz w:val="28"/>
        </w:rPr>
        <w:t>Regole aziendali</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**completare**</w:t>
      </w:r>
      <w:bookmarkStart w:id="9" w:name="_GoBack"/>
      <w:bookmarkEnd w:id="9"/>
    </w:p>
    <w:p>
      <w:pPr>
        <w:pStyle w:val="Heading2"/>
        <w:numPr>
          <w:ilvl w:val="0"/>
          <w:numId w:val="0"/>
        </w:numPr>
        <w:bidi w:val="0"/>
        <w:ind w:left="0" w:hanging="0"/>
        <w:rPr>
          <w:sz w:val="24"/>
        </w:rPr>
      </w:pPr>
      <w:r>
        <w:rPr>
          <w:sz w:val="28"/>
        </w:rPr>
        <w:t>Dizionario dei dati</w:t>
      </w:r>
    </w:p>
    <w:tbl>
      <w:tblPr>
        <w:tblStyle w:val="12"/>
        <w:tblW w:w="9962" w:type="dxa"/>
        <w:jc w:val="left"/>
        <w:tblInd w:w="0" w:type="dxa"/>
        <w:tblLayout w:type="fixed"/>
        <w:tblCellMar>
          <w:top w:w="0" w:type="dxa"/>
          <w:left w:w="108" w:type="dxa"/>
          <w:bottom w:w="0" w:type="dxa"/>
          <w:right w:w="108" w:type="dxa"/>
        </w:tblCellMar>
      </w:tblPr>
      <w:tblGrid>
        <w:gridCol w:w="1899"/>
        <w:gridCol w:w="3895"/>
        <w:gridCol w:w="1917"/>
        <w:gridCol w:w="2250"/>
      </w:tblGrid>
      <w:tr>
        <w:trPr/>
        <w:tc>
          <w:tcPr>
            <w:tcW w:w="189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sz w:val="24"/>
                <w:lang w:val="it-IT"/>
              </w:rPr>
            </w:pPr>
            <w:r>
              <w:rPr>
                <w:b w:val="false"/>
                <w:bCs/>
                <w:sz w:val="24"/>
                <w:lang w:val="it-IT"/>
              </w:rPr>
              <w:t>Lavoratore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tutti i lavoratori del ristorante in maniera generica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Manager</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manager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Cameriere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camerieri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Lavoratore in ambito di prodotti di consumazione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xml:space="preserve">Rappresenta i lavoratori che preparano </w:t>
            </w:r>
            <w:r>
              <w:rPr>
                <w:b w:val="false"/>
                <w:bCs/>
                <w:sz w:val="24"/>
                <w:lang w:val="it-IT"/>
              </w:rPr>
              <w:t>le ordinazioni</w:t>
            </w:r>
            <w:r>
              <w:rPr>
                <w:b w:val="false"/>
                <w:bCs/>
                <w:sz w:val="24"/>
                <w:lang w:val="it-IT"/>
              </w:rPr>
              <w:t xml:space="preserve"> in maniera più generica (in quanto entrambi si fanno carico delle scelte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Barista</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barista si fa carico della preparazione di prodotti del bar</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Pizzaiolo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pizzaiolo si fa carico dei prodotti della pizzeria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 assegnato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Un particolare turno assegnato dal manager al cameriere, coprendo uno o più tavoli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rPr>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p>
            <w:pPr>
              <w:pStyle w:val="Normal"/>
              <w:widowControl w:val="false"/>
              <w:bidi w:val="0"/>
              <w:spacing w:lineRule="auto" w:line="240" w:before="0" w:after="0"/>
              <w:jc w:val="center"/>
              <w:rPr>
                <w:b w:val="false"/>
                <w:b w:val="false"/>
                <w:bCs/>
                <w:sz w:val="24"/>
                <w:lang w:val="it-IT"/>
              </w:rPr>
            </w:pPr>
            <w:r>
              <w:rPr>
                <w:b w:val="false"/>
                <w:bCs/>
                <w:sz w:val="24"/>
                <w:lang w:val="it-IT"/>
              </w:rPr>
              <w:t>Username,</w:t>
            </w:r>
          </w:p>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turno con data e ora di inizio e fine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p>
            <w:pPr>
              <w:pStyle w:val="Normal"/>
              <w:widowControl w:val="false"/>
              <w:bidi w:val="0"/>
              <w:spacing w:lineRule="auto" w:line="240" w:before="0" w:after="0"/>
              <w:jc w:val="center"/>
              <w:rPr>
                <w:b w:val="false"/>
                <w:b w:val="false"/>
                <w:bCs/>
                <w:sz w:val="24"/>
                <w:lang w:val="it-IT"/>
              </w:rPr>
            </w:pPr>
            <w:r>
              <w:rPr>
                <w:b w:val="false"/>
                <w:bCs/>
                <w:sz w:val="24"/>
                <w:lang w:val="it-IT"/>
              </w:rPr>
              <w:t>Data e ora fine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del ristorante che può essere occupato da almeno una persona più un  numero max di commensali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max commensali, # tavolo, Occupato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occupato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una particolare istanza di tavolo che viene occupato (non necessita di identificazione esterna)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 Cognome, Nome, # commensali, Servito almeno una volta</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Scontrino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uno scontrino emesso associato a un particolare tavolo occupato.</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ID fiscale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Ordinazione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ordinazione complessiva per tavolo, composta di più scelte.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della richiesta, Costo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occupazione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Scelta del cliente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 singola scelta che fa parte dell’ordinazione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 # ordinazione per tavolo occupato, Data e ora occupazione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prodotto nel menu. Tutte le istanze di questa entità formano il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Ingrediente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 ingrediente che (di base) compone il prodotto oppure che viene aggiunto alla scelta particolare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 disponibilità scorte, Costo al kg</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pizzeria</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bar</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 Alcolico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bl>
    <w:p>
      <w:pPr>
        <w:pStyle w:val="Heading1"/>
        <w:numPr>
          <w:ilvl w:val="0"/>
          <w:numId w:val="2"/>
        </w:numPr>
        <w:bidi w:val="0"/>
        <w:ind w:left="432" w:hanging="432"/>
        <w:rPr>
          <w:sz w:val="32"/>
          <w:lang w:val="it-IT"/>
        </w:rPr>
      </w:pPr>
      <w:bookmarkStart w:id="10" w:name="_Toc2147004904"/>
      <w:bookmarkStart w:id="11" w:name="_Toc1927795384"/>
      <w:r>
        <w:rPr>
          <w:sz w:val="32"/>
        </w:rPr>
        <w:t>Progettazione logica</w:t>
      </w:r>
      <w:bookmarkEnd w:id="10"/>
      <w:bookmarkEnd w:id="11"/>
    </w:p>
    <w:p>
      <w:pPr>
        <w:pStyle w:val="Heading2"/>
        <w:numPr>
          <w:ilvl w:val="0"/>
          <w:numId w:val="0"/>
        </w:numPr>
        <w:bidi w:val="0"/>
        <w:ind w:left="0" w:hanging="0"/>
        <w:rPr>
          <w:sz w:val="28"/>
        </w:rPr>
      </w:pPr>
      <w:r>
        <w:rPr>
          <w:sz w:val="28"/>
        </w:rPr>
        <w:t>Volume dei dati</w:t>
      </w:r>
    </w:p>
    <w:p>
      <w:pPr>
        <w:pStyle w:val="Annotationtext"/>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08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Tavola delle operazioni</w:t>
      </w:r>
    </w:p>
    <w:p>
      <w:pPr>
        <w:pStyle w:val="Annotationtext"/>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3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34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Costo delle operazioni</w:t>
      </w:r>
    </w:p>
    <w:p>
      <w:pPr>
        <w:pStyle w:val="Annotationtext"/>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Heading2"/>
        <w:numPr>
          <w:ilvl w:val="0"/>
          <w:numId w:val="0"/>
        </w:numPr>
        <w:bidi w:val="0"/>
        <w:ind w:left="0" w:hanging="0"/>
        <w:rPr>
          <w:sz w:val="28"/>
        </w:rPr>
      </w:pPr>
      <w:r>
        <w:rPr>
          <w:sz w:val="28"/>
        </w:rPr>
        <w:t>Ristrutturazione dello schema E-R</w:t>
      </w:r>
    </w:p>
    <w:p>
      <w:pPr>
        <w:pStyle w:val="Annotationtext"/>
        <w:shd w:val="clear" w:fill="E2E2E2"/>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val="clear" w:fill="E2E2E2"/>
        <w:bidi w:val="0"/>
        <w:rPr>
          <w:sz w:val="22"/>
        </w:rPr>
      </w:pPr>
      <w:r>
        <w:rPr>
          <w:sz w:val="22"/>
        </w:rPr>
        <w:t>Analisi delle ridondanze</w:t>
      </w:r>
    </w:p>
    <w:p>
      <w:pPr>
        <w:pStyle w:val="Annotationtext"/>
        <w:numPr>
          <w:ilvl w:val="0"/>
          <w:numId w:val="3"/>
        </w:numPr>
        <w:shd w:val="clear" w:fill="E2E2E2"/>
        <w:bidi w:val="0"/>
        <w:rPr>
          <w:sz w:val="22"/>
        </w:rPr>
      </w:pPr>
      <w:r>
        <w:rPr>
          <w:sz w:val="22"/>
        </w:rPr>
        <w:t>Eliminazione delle generalizzazioni</w:t>
      </w:r>
    </w:p>
    <w:p>
      <w:pPr>
        <w:pStyle w:val="Annotationtext"/>
        <w:numPr>
          <w:ilvl w:val="0"/>
          <w:numId w:val="3"/>
        </w:numPr>
        <w:shd w:val="clear" w:fill="E2E2E2"/>
        <w:bidi w:val="0"/>
        <w:rPr>
          <w:sz w:val="22"/>
        </w:rPr>
      </w:pPr>
      <w:r>
        <w:rPr>
          <w:sz w:val="22"/>
        </w:rPr>
        <w:t>Scelta degli identificatori primari</w:t>
      </w:r>
    </w:p>
    <w:p>
      <w:pPr>
        <w:pStyle w:val="Annotationtext"/>
        <w:numPr>
          <w:ilvl w:val="0"/>
          <w:numId w:val="0"/>
        </w:numPr>
        <w:shd w:val="clear" w:fill="E2E2E2"/>
        <w:bidi w:val="0"/>
        <w:ind w:left="0" w:hanging="0"/>
        <w:rPr>
          <w:sz w:val="22"/>
        </w:rPr>
      </w:pPr>
      <w:r>
        <w:rPr>
          <w:sz w:val="22"/>
        </w:rPr>
      </w:r>
    </w:p>
    <w:p>
      <w:pPr>
        <w:pStyle w:val="Annotationtext"/>
        <w:numPr>
          <w:ilvl w:val="0"/>
          <w:numId w:val="0"/>
        </w:numPr>
        <w:shd w:val="clear" w:fill="E2E2E2"/>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lang w:val="it-IT"/>
        </w:rPr>
      </w:pPr>
      <w:r>
        <w:rPr/>
        <w:drawing>
          <wp:inline distT="0" distB="0" distL="0" distR="0">
            <wp:extent cx="6178550" cy="5854700"/>
            <wp:effectExtent l="0" t="0" r="0" b="0"/>
            <wp:docPr id="4"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1" noChangeArrowheads="1"/>
                    </pic:cNvPicPr>
                  </pic:nvPicPr>
                  <pic:blipFill>
                    <a:blip r:embed="rId7"/>
                    <a:stretch>
                      <a:fillRect/>
                    </a:stretch>
                  </pic:blipFill>
                  <pic:spPr bwMode="auto">
                    <a:xfrm>
                      <a:off x="0" y="0"/>
                      <a:ext cx="6178550" cy="5854700"/>
                    </a:xfrm>
                    <a:prstGeom prst="rect">
                      <a:avLst/>
                    </a:prstGeom>
                  </pic:spPr>
                </pic:pic>
              </a:graphicData>
            </a:graphic>
          </wp:inline>
        </w:drawing>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Annotationtext"/>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Heading2"/>
        <w:numPr>
          <w:ilvl w:val="0"/>
          <w:numId w:val="0"/>
        </w:numPr>
        <w:bidi w:val="0"/>
        <w:ind w:left="0" w:hanging="0"/>
        <w:rPr>
          <w:sz w:val="28"/>
        </w:rPr>
      </w:pPr>
      <w:r>
        <w:rPr>
          <w:sz w:val="28"/>
        </w:rPr>
        <w:t>Traduzione di entità e associazioni</w:t>
      </w:r>
    </w:p>
    <w:p>
      <w:pPr>
        <w:pStyle w:val="Normal"/>
        <w:bidi w:val="0"/>
        <w:rPr>
          <w:sz w:val="24"/>
          <w:lang w:val="it-IT"/>
        </w:rPr>
      </w:pPr>
      <w:r>
        <w:rPr/>
        <w:drawing>
          <wp:inline distT="0" distB="0" distL="0" distR="0">
            <wp:extent cx="6176010" cy="2997200"/>
            <wp:effectExtent l="0" t="0" r="0" b="0"/>
            <wp:docPr id="5"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1" noChangeArrowheads="1"/>
                    </pic:cNvPicPr>
                  </pic:nvPicPr>
                  <pic:blipFill>
                    <a:blip r:embed="rId8"/>
                    <a:stretch>
                      <a:fillRect/>
                    </a:stretch>
                  </pic:blipFill>
                  <pic:spPr bwMode="auto">
                    <a:xfrm>
                      <a:off x="0" y="0"/>
                      <a:ext cx="6176010" cy="2997200"/>
                    </a:xfrm>
                    <a:prstGeom prst="rect">
                      <a:avLst/>
                    </a:prstGeom>
                  </pic:spPr>
                </pic:pic>
              </a:graphicData>
            </a:graphic>
          </wp:inline>
        </w:drawing>
      </w:r>
    </w:p>
    <w:p>
      <w:pPr>
        <w:pStyle w:val="Heading2"/>
        <w:numPr>
          <w:ilvl w:val="0"/>
          <w:numId w:val="0"/>
        </w:numPr>
        <w:bidi w:val="0"/>
        <w:ind w:left="0" w:hanging="0"/>
        <w:rPr>
          <w:sz w:val="24"/>
        </w:rPr>
      </w:pPr>
      <w:r>
        <w:rPr>
          <w:sz w:val="28"/>
        </w:rPr>
        <w:t>Normalizzazione del modello relazionale</w:t>
      </w:r>
    </w:p>
    <w:p>
      <w:pPr>
        <w:pStyle w:val="Normal"/>
        <w:bidi w:val="0"/>
        <w:rPr>
          <w:sz w:val="24"/>
          <w:lang w:val="it-IT"/>
        </w:rPr>
      </w:pPr>
      <w:r>
        <w:rPr>
          <w:sz w:val="24"/>
          <w:lang w:val="it-IT"/>
        </w:rPr>
        <w:t>Lo schema si presenta già in 3NF</w:t>
      </w:r>
    </w:p>
    <w:p>
      <w:pPr>
        <w:pStyle w:val="Heading1"/>
        <w:numPr>
          <w:ilvl w:val="0"/>
          <w:numId w:val="2"/>
        </w:numPr>
        <w:bidi w:val="0"/>
        <w:ind w:left="432" w:hanging="432"/>
        <w:rPr>
          <w:sz w:val="32"/>
        </w:rPr>
      </w:pPr>
      <w:bookmarkStart w:id="12" w:name="_Toc518560220"/>
      <w:r>
        <w:rPr>
          <w:sz w:val="32"/>
        </w:rPr>
        <w:t>Progettazione fisica</w:t>
      </w:r>
      <w:bookmarkEnd w:id="12"/>
    </w:p>
    <w:p>
      <w:pPr>
        <w:pStyle w:val="Heading2"/>
        <w:numPr>
          <w:ilvl w:val="0"/>
          <w:numId w:val="0"/>
        </w:numPr>
        <w:bidi w:val="0"/>
        <w:ind w:left="0" w:hanging="0"/>
        <w:rPr>
          <w:sz w:val="28"/>
        </w:rPr>
      </w:pPr>
      <w:r>
        <w:rPr>
          <w:sz w:val="28"/>
        </w:rPr>
        <w:t>Utenti e privilegi</w:t>
      </w:r>
    </w:p>
    <w:p>
      <w:pPr>
        <w:pStyle w:val="Normal"/>
        <w:numPr>
          <w:ilvl w:val="0"/>
          <w:numId w:val="0"/>
        </w:numPr>
        <w:bidi w:val="0"/>
        <w:ind w:left="0" w:hanging="0"/>
        <w:rPr>
          <w:sz w:val="24"/>
          <w:szCs w:val="24"/>
          <w:u w:val="single"/>
        </w:rPr>
      </w:pPr>
      <w:r>
        <w:rPr>
          <w:sz w:val="24"/>
          <w:szCs w:val="24"/>
          <w:u w:val="single"/>
        </w:rPr>
        <w:t>Tipologia di utente</w:t>
      </w:r>
    </w:p>
    <w:p>
      <w:pPr>
        <w:pStyle w:val="Normal"/>
        <w:numPr>
          <w:ilvl w:val="0"/>
          <w:numId w:val="4"/>
        </w:numPr>
        <w:bidi w:val="0"/>
        <w:rPr>
          <w:sz w:val="24"/>
          <w:szCs w:val="24"/>
        </w:rPr>
      </w:pPr>
      <w:r>
        <w:rPr>
          <w:sz w:val="24"/>
          <w:szCs w:val="24"/>
        </w:rPr>
        <w:t>Manager</w:t>
      </w:r>
    </w:p>
    <w:p>
      <w:pPr>
        <w:pStyle w:val="Normal"/>
        <w:numPr>
          <w:ilvl w:val="0"/>
          <w:numId w:val="4"/>
        </w:numPr>
        <w:bidi w:val="0"/>
        <w:rPr>
          <w:sz w:val="24"/>
          <w:szCs w:val="24"/>
        </w:rPr>
      </w:pPr>
      <w:r>
        <w:rPr>
          <w:sz w:val="24"/>
          <w:szCs w:val="24"/>
        </w:rPr>
        <w:t>Pizzaiolo</w:t>
      </w:r>
    </w:p>
    <w:p>
      <w:pPr>
        <w:pStyle w:val="Normal"/>
        <w:numPr>
          <w:ilvl w:val="0"/>
          <w:numId w:val="4"/>
        </w:numPr>
        <w:bidi w:val="0"/>
        <w:rPr>
          <w:sz w:val="24"/>
          <w:szCs w:val="24"/>
        </w:rPr>
      </w:pPr>
      <w:r>
        <w:rPr>
          <w:sz w:val="24"/>
          <w:szCs w:val="24"/>
        </w:rPr>
        <w:t>Barman</w:t>
      </w:r>
    </w:p>
    <w:p>
      <w:pPr>
        <w:pStyle w:val="Normal"/>
        <w:numPr>
          <w:ilvl w:val="0"/>
          <w:numId w:val="4"/>
        </w:numPr>
        <w:bidi w:val="0"/>
        <w:rPr>
          <w:sz w:val="24"/>
          <w:szCs w:val="24"/>
        </w:rPr>
      </w:pPr>
      <w:r>
        <w:rPr>
          <w:sz w:val="24"/>
          <w:szCs w:val="24"/>
        </w:rPr>
        <w:t>Cameriere</w:t>
      </w:r>
    </w:p>
    <w:p>
      <w:pPr>
        <w:pStyle w:val="Normal"/>
        <w:numPr>
          <w:ilvl w:val="0"/>
          <w:numId w:val="0"/>
        </w:numPr>
        <w:bidi w:val="0"/>
        <w:ind w:left="0" w:hanging="0"/>
        <w:rPr>
          <w:sz w:val="24"/>
          <w:szCs w:val="24"/>
          <w:u w:val="single"/>
        </w:rPr>
      </w:pPr>
      <w:r>
        <w:rPr>
          <w:sz w:val="24"/>
          <w:szCs w:val="24"/>
          <w:u w:val="single"/>
        </w:rPr>
        <w:t>Privilegi</w:t>
      </w:r>
    </w:p>
    <w:tbl>
      <w:tblPr>
        <w:tblW w:w="9746" w:type="dxa"/>
        <w:jc w:val="left"/>
        <w:tblInd w:w="55" w:type="dxa"/>
        <w:tblLayout w:type="fixed"/>
        <w:tblCellMar>
          <w:top w:w="55" w:type="dxa"/>
          <w:left w:w="55" w:type="dxa"/>
          <w:bottom w:w="55" w:type="dxa"/>
          <w:right w:w="55" w:type="dxa"/>
        </w:tblCellMar>
      </w:tblPr>
      <w:tblGrid>
        <w:gridCol w:w="2436"/>
        <w:gridCol w:w="2437"/>
        <w:gridCol w:w="2436"/>
        <w:gridCol w:w="2437"/>
      </w:tblGrid>
      <w:tr>
        <w:trPr/>
        <w:tc>
          <w:tcPr>
            <w:tcW w:w="2436" w:type="dxa"/>
            <w:tcBorders>
              <w:top w:val="single" w:sz="2" w:space="0" w:color="000000"/>
              <w:left w:val="single" w:sz="2" w:space="0" w:color="000000"/>
              <w:bottom w:val="single" w:sz="2" w:space="0" w:color="000000"/>
            </w:tcBorders>
            <w:shd w:fill="C0C0C0" w:val="clear"/>
          </w:tcPr>
          <w:p>
            <w:pPr>
              <w:pStyle w:val="TableContents"/>
              <w:rPr>
                <w:b/>
                <w:b/>
                <w:bCs/>
              </w:rPr>
            </w:pPr>
            <w:r>
              <w:rPr>
                <w:b/>
                <w:bCs/>
              </w:rPr>
              <w:t>Tipologia di utente</w:t>
            </w:r>
          </w:p>
        </w:tc>
        <w:tc>
          <w:tcPr>
            <w:tcW w:w="2437" w:type="dxa"/>
            <w:tcBorders>
              <w:top w:val="single" w:sz="2" w:space="0" w:color="000000"/>
              <w:left w:val="single" w:sz="2" w:space="0" w:color="000000"/>
              <w:bottom w:val="single" w:sz="2" w:space="0" w:color="000000"/>
            </w:tcBorders>
            <w:shd w:fill="C0C0C0" w:val="clear"/>
          </w:tcPr>
          <w:p>
            <w:pPr>
              <w:pStyle w:val="TableContents"/>
              <w:rPr>
                <w:b/>
                <w:b/>
                <w:bCs/>
              </w:rPr>
            </w:pPr>
            <w:r>
              <w:rPr>
                <w:b/>
                <w:bCs/>
              </w:rPr>
              <w:t>Tipologia di permesso</w:t>
            </w:r>
          </w:p>
        </w:tc>
        <w:tc>
          <w:tcPr>
            <w:tcW w:w="2436" w:type="dxa"/>
            <w:tcBorders>
              <w:top w:val="single" w:sz="2" w:space="0" w:color="000000"/>
              <w:left w:val="single" w:sz="2" w:space="0" w:color="000000"/>
              <w:bottom w:val="single" w:sz="2" w:space="0" w:color="000000"/>
            </w:tcBorders>
            <w:shd w:fill="C0C0C0" w:val="clear"/>
          </w:tcPr>
          <w:p>
            <w:pPr>
              <w:pStyle w:val="TableContents"/>
              <w:rPr>
                <w:b/>
                <w:b/>
                <w:bCs/>
              </w:rPr>
            </w:pPr>
            <w:r>
              <w:rPr>
                <w:b/>
                <w:bCs/>
              </w:rPr>
              <w:t>Risorsa</w:t>
            </w:r>
          </w:p>
        </w:tc>
        <w:tc>
          <w:tcPr>
            <w:tcW w:w="2437" w:type="dxa"/>
            <w:tcBorders>
              <w:top w:val="single" w:sz="2" w:space="0" w:color="000000"/>
              <w:left w:val="single" w:sz="2" w:space="0" w:color="000000"/>
              <w:bottom w:val="single" w:sz="2" w:space="0" w:color="000000"/>
              <w:right w:val="single" w:sz="2" w:space="0" w:color="000000"/>
            </w:tcBorders>
            <w:shd w:fill="C0C0C0" w:val="clear"/>
          </w:tcPr>
          <w:p>
            <w:pPr>
              <w:pStyle w:val="TableContents"/>
              <w:rPr>
                <w:b/>
                <w:b/>
                <w:bCs/>
              </w:rPr>
            </w:pPr>
            <w:r>
              <w:rPr>
                <w:b/>
                <w:bCs/>
              </w:rPr>
              <w:t>With grant option</w:t>
            </w:r>
          </w:p>
        </w:tc>
      </w:tr>
      <w:tr>
        <w:trPr>
          <w:trHeight w:val="556" w:hRule="atLeast"/>
        </w:trPr>
        <w:tc>
          <w:tcPr>
            <w:tcW w:w="2436" w:type="dxa"/>
            <w:tcBorders>
              <w:left w:val="single" w:sz="2" w:space="0" w:color="000000"/>
              <w:bottom w:val="single" w:sz="2" w:space="0" w:color="000000"/>
            </w:tcBorders>
          </w:tcPr>
          <w:p>
            <w:pPr>
              <w:pStyle w:val="TableContents"/>
              <w:rPr/>
            </w:pPr>
            <w:r>
              <w:rPr/>
              <w:t>Manager</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pPr>
            <w:r>
              <w:rPr/>
              <w:t>True</w:t>
            </w:r>
          </w:p>
        </w:tc>
      </w:tr>
      <w:tr>
        <w:trPr>
          <w:trHeight w:val="556" w:hRule="atLeast"/>
        </w:trPr>
        <w:tc>
          <w:tcPr>
            <w:tcW w:w="2436" w:type="dxa"/>
            <w:tcBorders>
              <w:left w:val="single" w:sz="2" w:space="0" w:color="000000"/>
              <w:bottom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r>
        <w:trPr>
          <w:trHeight w:val="556" w:hRule="atLeast"/>
        </w:trPr>
        <w:tc>
          <w:tcPr>
            <w:tcW w:w="2436" w:type="dxa"/>
            <w:tcBorders>
              <w:left w:val="single" w:sz="2" w:space="0" w:color="000000"/>
              <w:bottom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r>
        <w:trPr>
          <w:trHeight w:val="556" w:hRule="atLeast"/>
        </w:trPr>
        <w:tc>
          <w:tcPr>
            <w:tcW w:w="2436" w:type="dxa"/>
            <w:tcBorders>
              <w:left w:val="single" w:sz="2" w:space="0" w:color="000000"/>
              <w:bottom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bl>
    <w:p>
      <w:pPr>
        <w:pStyle w:val="Heading2"/>
        <w:numPr>
          <w:ilvl w:val="0"/>
          <w:numId w:val="0"/>
        </w:numPr>
        <w:bidi w:val="0"/>
        <w:ind w:left="0" w:hanging="0"/>
        <w:rPr>
          <w:sz w:val="28"/>
        </w:rPr>
      </w:pPr>
      <w:r>
        <w:rPr>
          <w:sz w:val="28"/>
        </w:rPr>
        <w:t>Strutture di memorizzazione</w:t>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b/>
                <w:color w:val="1A1A1A" w:themeColor="background1" w:themeShade="1a"/>
                <w:sz w:val="24"/>
              </w:rPr>
              <w:t>Lavoratore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Username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ComuneResidenza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date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CF</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IsManager</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Heading2"/>
        <w:numPr>
          <w:ilvl w:val="0"/>
          <w:numId w:val="0"/>
        </w:numPr>
        <w:bidi w:val="0"/>
        <w:ind w:left="0" w:hanging="0"/>
        <w:rPr>
          <w:color w:val="1A1A1A" w:themeColor="background1" w:themeShade="1a"/>
          <w:sz w:val="28"/>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b/>
                <w:color w:val="1A1A1A" w:themeColor="background1" w:themeShade="1a"/>
                <w:sz w:val="24"/>
              </w:rPr>
              <w:t>Cameriere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LavoratoreCucina</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IsBarman</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DataOraInizio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DataOraFine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NumTavolo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NumMaxCommensali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b/>
                <w:color w:val="1A1A1A" w:themeColor="background1" w:themeShade="1a"/>
                <w:sz w:val="24"/>
              </w:rPr>
              <w:t>TurnoAssegnato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Turno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Cameriere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IdFiscale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DataOraEmissione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CostoTotale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DataOraOccupazione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IsServitoAlmenoUnaVolta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IsPagato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Scontrino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Heading2"/>
        <w:numPr>
          <w:ilvl w:val="0"/>
          <w:numId w:val="0"/>
        </w:numPr>
        <w:bidi w:val="0"/>
        <w:ind w:left="0" w:hanging="0"/>
        <w:rPr>
          <w:color w:val="1A1A1A" w:themeColor="background1" w:themeShade="1a"/>
          <w:sz w:val="28"/>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DataOraRichiesta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numPr>
          <w:ilvl w:val="0"/>
          <w:numId w:val="0"/>
        </w:numPr>
        <w:bidi w:val="0"/>
        <w:ind w:left="0" w:hanging="0"/>
        <w:rPr>
          <w:color w:val="1A1A1A" w:themeColor="background1" w:themeShade="1a"/>
          <w:sz w:val="28"/>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CostoUnitario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IsAlcolico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IsBarMenu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IsBarMenu</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NumDisponibilitaScorte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CostoAlKg</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b/>
          <w:bCs/>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DataOraEspletata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LavoratoreCucinaInCarico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b/>
                <w:color w:val="1A1A1A" w:themeColor="background1" w:themeShade="1a"/>
                <w:sz w:val="24"/>
              </w:rPr>
              <w:t>AggiuntaAlProdotto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QuantitaInGr</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b/>
          <w:bCs/>
        </w:rPr>
      </w:r>
    </w:p>
    <w:p>
      <w:pPr>
        <w:pStyle w:val="Normal"/>
        <w:numPr>
          <w:ilvl w:val="0"/>
          <w:numId w:val="0"/>
        </w:numPr>
        <w:bidi w:val="0"/>
        <w:ind w:left="0" w:hanging="0"/>
        <w:rPr>
          <w:b/>
          <w:b/>
          <w:bCs/>
        </w:rPr>
      </w:pPr>
      <w:r>
        <w:rPr>
          <w:b/>
          <w:bCs/>
          <w:color w:val="1A1A1A" w:themeColor="background1" w:themeShade="1a"/>
          <w:sz w:val="28"/>
        </w:rPr>
        <w:t>Indici</w:t>
      </w:r>
    </w:p>
    <w:p>
      <w:pPr>
        <w:pStyle w:val="Annotationtext"/>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871"/>
        <w:gridCol w:w="4867"/>
        <w:gridCol w:w="224"/>
      </w:tblGrid>
      <w:tr>
        <w:trPr/>
        <w:tc>
          <w:tcPr>
            <w:tcW w:w="9738"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c>
          <w:tcPr>
            <w:tcW w:w="224" w:type="dxa"/>
            <w:tcBorders/>
          </w:tcPr>
          <w:p>
            <w:pPr>
              <w:pStyle w:val="Normal"/>
              <w:widowControl w:val="false"/>
              <w:bidi w:val="0"/>
              <w:spacing w:lineRule="auto" w:line="360" w:before="0" w:after="0"/>
              <w:jc w:val="both"/>
              <w:rPr/>
            </w:pPr>
            <w:r>
              <w:rPr/>
            </w:r>
          </w:p>
        </w:tc>
      </w:tr>
      <w:tr>
        <w:trPr/>
        <w:tc>
          <w:tcPr>
            <w:tcW w:w="487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rPr>
            </w:pPr>
            <w:r>
              <w:rPr>
                <w:b/>
                <w:bCs/>
                <w:color w:val="1A1A1A" w:themeColor="background1" w:themeShade="1a"/>
                <w:sz w:val="24"/>
              </w:rPr>
              <w:t>Indice &lt;nome&gt;</w:t>
            </w:r>
          </w:p>
        </w:tc>
        <w:tc>
          <w:tcPr>
            <w:tcW w:w="486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c>
          <w:tcPr>
            <w:tcW w:w="224" w:type="dxa"/>
            <w:tcBorders/>
          </w:tcPr>
          <w:p>
            <w:pPr>
              <w:pStyle w:val="Normal"/>
              <w:widowControl w:val="false"/>
              <w:spacing w:before="0" w:after="0"/>
              <w:rPr/>
            </w:pPr>
            <w:r>
              <w:rPr/>
            </w:r>
          </w:p>
        </w:tc>
      </w:tr>
      <w:tr>
        <w:trPr/>
        <w:tc>
          <w:tcPr>
            <w:tcW w:w="487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Colonna 1</w:t>
            </w:r>
          </w:p>
        </w:tc>
        <w:tc>
          <w:tcPr>
            <w:tcW w:w="486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&lt;nome&gt;</w:t>
            </w:r>
          </w:p>
        </w:tc>
        <w:tc>
          <w:tcPr>
            <w:tcW w:w="224" w:type="dxa"/>
            <w:tcBorders/>
          </w:tcPr>
          <w:p>
            <w:pPr>
              <w:pStyle w:val="Normal"/>
              <w:widowControl w:val="false"/>
              <w:spacing w:before="0" w:after="0"/>
              <w:rPr/>
            </w:pPr>
            <w:r>
              <w:rPr/>
            </w:r>
          </w:p>
        </w:tc>
      </w:tr>
    </w:tbl>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bidi w:val="0"/>
        <w:ind w:left="0" w:hanging="0"/>
        <w:rPr>
          <w:sz w:val="28"/>
        </w:rPr>
      </w:pPr>
      <w:r>
        <w:rPr>
          <w:sz w:val="28"/>
        </w:rPr>
        <w:t>Viste</w:t>
      </w:r>
    </w:p>
    <w:p>
      <w:pPr>
        <w:pStyle w:val="Annotationtext"/>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9"/>
      <w:footerReference w:type="default" r:id="rId10"/>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24">
              <wp:simplePos x="0" y="0"/>
              <wp:positionH relativeFrom="margin">
                <wp:posOffset>3103245</wp:posOffset>
              </wp:positionH>
              <wp:positionV relativeFrom="paragraph">
                <wp:posOffset>635</wp:posOffset>
              </wp:positionV>
              <wp:extent cx="154305" cy="174625"/>
              <wp:effectExtent l="0" t="0" r="0" b="0"/>
              <wp:wrapSquare wrapText="largest"/>
              <wp:docPr id="6" name="Cornice1"/>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17</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44.35pt;margin-top:0.05pt;width:12.05pt;height:13.65pt;mso-wrap-style:square;v-text-anchor:top;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17</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1080"/>
        </w:tabs>
        <w:ind w:left="0" w:hanging="0"/>
      </w:pPr>
      <w:rPr>
        <w:u w:val="none" w:color="FFFFFF"/>
      </w:rPr>
    </w:lvl>
    <w:lvl w:ilvl="2">
      <w:start w:val="1"/>
      <w:numFmt w:val="decimal"/>
      <w:lvlText w:val=""/>
      <w:lvlJc w:val="left"/>
      <w:pPr>
        <w:tabs>
          <w:tab w:val="num" w:pos="1440"/>
        </w:tabs>
        <w:ind w:left="0" w:hanging="0"/>
      </w:pPr>
      <w:rPr>
        <w:u w:val="none" w:color="FFFFFF"/>
      </w:rPr>
    </w:lvl>
    <w:lvl w:ilvl="3">
      <w:start w:val="1"/>
      <w:numFmt w:val="decimal"/>
      <w:lvlText w:val=""/>
      <w:lvlJc w:val="left"/>
      <w:pPr>
        <w:tabs>
          <w:tab w:val="num" w:pos="1800"/>
        </w:tabs>
        <w:ind w:left="0" w:hanging="0"/>
      </w:pPr>
      <w:rPr>
        <w:u w:val="none" w:color="FFFFFF"/>
      </w:rPr>
    </w:lvl>
    <w:lvl w:ilvl="4">
      <w:start w:val="1"/>
      <w:numFmt w:val="decimal"/>
      <w:lvlText w:val=""/>
      <w:lvlJc w:val="left"/>
      <w:pPr>
        <w:tabs>
          <w:tab w:val="num" w:pos="2160"/>
        </w:tabs>
        <w:ind w:left="0" w:hanging="0"/>
      </w:pPr>
      <w:rPr>
        <w:u w:val="none" w:color="FFFFFF"/>
      </w:rPr>
    </w:lvl>
    <w:lvl w:ilvl="5">
      <w:start w:val="1"/>
      <w:numFmt w:val="decimal"/>
      <w:lvlText w:val=""/>
      <w:lvlJc w:val="left"/>
      <w:pPr>
        <w:tabs>
          <w:tab w:val="num" w:pos="2520"/>
        </w:tabs>
        <w:ind w:left="0" w:hanging="0"/>
      </w:pPr>
      <w:rPr>
        <w:u w:val="none" w:color="FFFFFF"/>
      </w:rPr>
    </w:lvl>
    <w:lvl w:ilvl="6">
      <w:start w:val="1"/>
      <w:numFmt w:val="decimal"/>
      <w:lvlText w:val=""/>
      <w:lvlJc w:val="left"/>
      <w:pPr>
        <w:tabs>
          <w:tab w:val="num" w:pos="2880"/>
        </w:tabs>
        <w:ind w:left="0" w:hanging="0"/>
      </w:pPr>
      <w:rPr>
        <w:u w:val="none" w:color="FFFFFF"/>
      </w:rPr>
    </w:lvl>
    <w:lvl w:ilvl="7">
      <w:start w:val="1"/>
      <w:numFmt w:val="decimal"/>
      <w:lvlText w:val=""/>
      <w:lvlJc w:val="left"/>
      <w:pPr>
        <w:tabs>
          <w:tab w:val="num" w:pos="3240"/>
        </w:tabs>
        <w:ind w:left="0" w:hanging="0"/>
      </w:pPr>
      <w:rPr>
        <w:u w:val="none" w:color="FFFFFF"/>
      </w:rPr>
    </w:lvl>
    <w:lvl w:ilvl="8">
      <w:start w:val="1"/>
      <w:numFmt w:val="decimal"/>
      <w:lvlText w:val=""/>
      <w:lvlJc w:val="left"/>
      <w:pPr>
        <w:tabs>
          <w:tab w:val="num" w:pos="3600"/>
        </w:tabs>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57</TotalTime>
  <Application>LibreOffice/7.0.4.2$Linux_X86_64 LibreOffice_project/00$Build-2</Application>
  <AppVersion>15.0000</AppVersion>
  <Pages>18</Pages>
  <Words>3005</Words>
  <Characters>17688</Characters>
  <CharactersWithSpaces>20140</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en-US</dc:language>
  <cp:lastModifiedBy/>
  <dcterms:modified xsi:type="dcterms:W3CDTF">2021-01-12T11:04:16Z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LinksUpToDate">
    <vt:bool>0</vt:bool>
  </property>
  <property fmtid="{D5CDD505-2E9C-101B-9397-08002B2CF9AE}" pid="4" name="ScaleCrop">
    <vt:bool>0</vt:bool>
  </property>
</Properties>
</file>