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1.png" ContentType="image/png"/>
  <Override PartName="/word/media/rId54.png" ContentType="image/png"/>
  <Override PartName="/word/media/rId29.png" ContentType="image/png"/>
  <Override PartName="/word/media/rId34.png" ContentType="image/png"/>
  <Override PartName="/word/media/rId37.png" ContentType="image/png"/>
  <Override PartName="/word/media/rId45.png" ContentType="image/png"/>
  <Override PartName="/word/media/rId48.png" ContentType="image/png"/>
  <Override PartName="/word/media/rId41.png" ContentType="image/png"/>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rstheader"/>
    <w:p>
      <w:pPr>
        <w:pStyle w:val="Heading1"/>
      </w:pPr>
      <w:r>
        <w:t xml:space="preserve">Simulation of distributions for the experiment on the relationship between the Illusion of Causality and the Foreign Language Effect</w:t>
      </w:r>
    </w:p>
    <w:bookmarkEnd w:id="20"/>
    <w:bookmarkStart w:id="33" w:name="fitting-a-theoretical-distribution"/>
    <w:p>
      <w:pPr>
        <w:pStyle w:val="Heading1"/>
      </w:pPr>
      <w:r>
        <w:t xml:space="preserve">1. Fitting a Theoretical Distribution</w:t>
      </w:r>
    </w:p>
    <w:p>
      <w:pPr>
        <w:pStyle w:val="FirstParagraph"/>
      </w:pPr>
      <w:r>
        <w:t xml:space="preserve">To determine an appropriate Effect Size (ES) for detecting the difference between two groups exposed to a null contingency illusory condition (one in a native language – NL, and one in a foreign language – FL), we first examine the expected distribution of the dependent variable for the NL group. This distribution is based on data from a previous study</w:t>
      </w:r>
      <w:r>
        <w:t xml:space="preserve"> </w:t>
      </w:r>
      <w:r>
        <w:t xml:space="preserve">(</w:t>
      </w:r>
      <w:hyperlink w:anchor="ref-dalla2023does">
        <w:r>
          <w:rPr>
            <w:rStyle w:val="Hyperlink"/>
          </w:rPr>
          <w:t xml:space="preserve">Dalla Bona &amp; Vicovaro, 2024</w:t>
        </w:r>
      </w:hyperlink>
      <w:r>
        <w:t xml:space="preserve">)</w:t>
      </w:r>
      <w:r>
        <w:t xml:space="preserve"> </w:t>
      </w:r>
      <w:r>
        <w:t xml:space="preserve">that, like the current study, was conducted online using Psychopy</w:t>
      </w:r>
      <w:r>
        <w:t xml:space="preserve"> </w:t>
      </w:r>
      <w:r>
        <w:t xml:space="preserve">(</w:t>
      </w:r>
      <w:hyperlink w:anchor="ref-peirce2019psychopy2">
        <w:r>
          <w:rPr>
            <w:rStyle w:val="Hyperlink"/>
          </w:rPr>
          <w:t xml:space="preserve">Peirce et al., 2019</w:t>
        </w:r>
      </w:hyperlink>
      <w:r>
        <w:t xml:space="preserve">)</w:t>
      </w:r>
      <w:r>
        <w:t xml:space="preserve">.</w:t>
      </w:r>
    </w:p>
    <w:p>
      <w:pPr>
        <w:pStyle w:val="BodyText"/>
      </w:pPr>
      <w:r>
        <w:t xml:space="preserve">We then extend this analysis to consider the expected differences between the NL and FL groups. The data of the original study are available at:</w:t>
      </w:r>
      <w:r>
        <w:t xml:space="preserve"> </w:t>
      </w:r>
      <w:hyperlink r:id="rId21">
        <w:r>
          <w:rPr>
            <w:rStyle w:val="Hyperlink"/>
          </w:rPr>
          <w:t xml:space="preserve">https://osf.io/c26qa/files/osfstorage</w:t>
        </w:r>
      </w:hyperlink>
      <w:r>
        <w:t xml:space="preserve">.</w:t>
      </w:r>
    </w:p>
    <w:p>
      <w:pPr>
        <w:pStyle w:val="BodyText"/>
      </w:pPr>
      <w:r>
        <w:t xml:space="preserve">Specifically, we focus on the control group, which was not exposed to any manipulations of perceptual features, in the null contingency illusory condition. Our objective is to identify which generative distribution most likely underlies the observed empirical data points.</w:t>
      </w:r>
    </w:p>
    <w:p>
      <w:pPr>
        <w:pStyle w:val="BodyText"/>
      </w:pPr>
      <w:r>
        <w:t xml:space="preserve">To identify potential candidate distributions, we employ a Cullen and Frey graph that plots kurtosis against the square of skewness</w:t>
      </w:r>
      <w:r>
        <w:t xml:space="preserve"> </w:t>
      </w:r>
      <w:r>
        <w:t xml:space="preserve">(</w:t>
      </w:r>
      <w:hyperlink w:anchor="ref-frey1995distribution">
        <w:r>
          <w:rPr>
            <w:rStyle w:val="Hyperlink"/>
          </w:rPr>
          <w:t xml:space="preserve">Frey &amp; Cullen, 1995</w:t>
        </w:r>
      </w:hyperlink>
      <w:r>
        <w:t xml:space="preserve">)</w:t>
      </w:r>
      <w:r>
        <w:t xml:space="preserve">. This visualization helps us assess the distributional characteristics of the data and select the most appropriate generative model.</w:t>
      </w:r>
    </w:p>
    <w:bookmarkStart w:id="25" w:name="importing-data-and-describing-it"/>
    <w:p>
      <w:pPr>
        <w:pStyle w:val="Heading2"/>
      </w:pPr>
      <w:r>
        <w:t xml:space="preserve">1.1 Importing Data and Describing It</w:t>
      </w:r>
    </w:p>
    <w:p>
      <w:pPr>
        <w:pStyle w:val="FirstParagraph"/>
      </w:pPr>
      <w:r>
        <w:t xml:space="preserve">We begin by loading the data from the Excel file and filtering it to include only participants with valid responses (</w:t>
      </w:r>
      <w:r>
        <w:rPr>
          <w:rStyle w:val="VerbatimChar"/>
        </w:rPr>
        <w:t xml:space="preserve">valido == "si"</w:t>
      </w:r>
      <w:r>
        <w:t xml:space="preserve">). The</w:t>
      </w:r>
      <w:r>
        <w:t xml:space="preserve"> </w:t>
      </w:r>
      <w:r>
        <w:rPr>
          <w:rStyle w:val="VerbatimChar"/>
        </w:rPr>
        <w:t xml:space="preserve">tempoistr</w:t>
      </w:r>
      <w:r>
        <w:t xml:space="preserve"> </w:t>
      </w:r>
      <w:r>
        <w:t xml:space="preserve">(time spent in the experiment) variable is then converted to numeric format, and we exclude any rows where the time spent is less than 10 seconds, as this was an exclusion criterion in the previous experiment. Next, we extract the causal evaluation scores for participants in the control group who were exposed to the null contingency scenario (identified by</w:t>
      </w:r>
      <w:r>
        <w:t xml:space="preserve"> </w:t>
      </w:r>
      <w:r>
        <w:rPr>
          <w:rStyle w:val="VerbatimChar"/>
        </w:rPr>
        <w:t xml:space="preserve">gruppo == 1</w:t>
      </w:r>
      <w:r>
        <w:t xml:space="preserve">). These scores are stored in the</w:t>
      </w:r>
      <w:r>
        <w:t xml:space="preserve"> </w:t>
      </w:r>
      <w:r>
        <w:rPr>
          <w:rStyle w:val="VerbatimChar"/>
        </w:rPr>
        <w:t xml:space="preserve">vector_illusion</w:t>
      </w:r>
      <w:r>
        <w:t xml:space="preserve"> </w:t>
      </w:r>
      <w:r>
        <w:t xml:space="preserve">variable.</w:t>
      </w:r>
    </w:p>
    <w:p>
      <w:pPr>
        <w:pStyle w:val="SourceCode"/>
      </w:pPr>
      <w:r>
        <w:rPr>
          <w:rStyle w:val="CommentTok"/>
        </w:rPr>
        <w:t xml:space="preserve"># Reading the data from the Excel file</w:t>
      </w:r>
      <w:r>
        <w:br/>
      </w:r>
      <w:r>
        <w:rPr>
          <w:rStyle w:val="FunctionTok"/>
        </w:rPr>
        <w:t xml:space="preserve">library</w:t>
      </w:r>
      <w:r>
        <w:rPr>
          <w:rStyle w:val="NormalTok"/>
        </w:rPr>
        <w:t xml:space="preserve">(readxl)</w:t>
      </w:r>
      <w:r>
        <w:br/>
      </w:r>
      <w:r>
        <w:br/>
      </w:r>
      <w:r>
        <w:rPr>
          <w:rStyle w:val="NormalTok"/>
        </w:rPr>
        <w:t xml:space="preserve">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read_xlsx</w:t>
      </w:r>
      <w:r>
        <w:rPr>
          <w:rStyle w:val="NormalTok"/>
        </w:rPr>
        <w:t xml:space="preserve">(</w:t>
      </w:r>
      <w:r>
        <w:rPr>
          <w:rStyle w:val="StringTok"/>
        </w:rPr>
        <w:t xml:space="preserve">"Dataframeclt_online.xlsx"</w:t>
      </w:r>
      <w:r>
        <w:rPr>
          <w:rStyle w:val="NormalTok"/>
        </w:rPr>
        <w:t xml:space="preserve">))</w:t>
      </w:r>
      <w:r>
        <w:br/>
      </w:r>
      <w:r>
        <w:br/>
      </w:r>
      <w:r>
        <w:br/>
      </w:r>
      <w:r>
        <w:rPr>
          <w:rStyle w:val="CommentTok"/>
        </w:rPr>
        <w:t xml:space="preserve"># Structure of the dataset</w:t>
      </w:r>
      <w:r>
        <w:br/>
      </w:r>
      <w:r>
        <w:rPr>
          <w:rStyle w:val="FunctionTok"/>
        </w:rPr>
        <w:t xml:space="preserve">str</w:t>
      </w:r>
      <w:r>
        <w:rPr>
          <w:rStyle w:val="NormalTok"/>
        </w:rPr>
        <w:t xml:space="preserve">(data)</w:t>
      </w:r>
    </w:p>
    <w:p>
      <w:pPr>
        <w:pStyle w:val="SourceCode"/>
      </w:pPr>
      <w:r>
        <w:rPr>
          <w:rStyle w:val="VerbatimChar"/>
        </w:rPr>
        <w:t xml:space="preserve">'data.frame':   249 obs. of  15 variables:</w:t>
      </w:r>
      <w:r>
        <w:br/>
      </w:r>
      <w:r>
        <w:rPr>
          <w:rStyle w:val="VerbatimChar"/>
        </w:rPr>
        <w:t xml:space="preserve"> $ cp1       : chr  "A" "A" "A" "B" ...</w:t>
      </w:r>
      <w:r>
        <w:br/>
      </w:r>
      <w:r>
        <w:rPr>
          <w:rStyle w:val="VerbatimChar"/>
        </w:rPr>
        <w:t xml:space="preserve"> $ cp2       : num  1 2 3 4 5 6 7 8 9 10 ...</w:t>
      </w:r>
      <w:r>
        <w:br/>
      </w:r>
      <w:r>
        <w:rPr>
          <w:rStyle w:val="VerbatimChar"/>
        </w:rPr>
        <w:t xml:space="preserve"> $ REF       : num  1 2 3 5 6 7 8 9 10 11 ...</w:t>
      </w:r>
      <w:r>
        <w:br/>
      </w:r>
      <w:r>
        <w:rPr>
          <w:rStyle w:val="VerbatimChar"/>
        </w:rPr>
        <w:t xml:space="preserve"> $ email     : logi  NA NA NA NA NA NA ...</w:t>
      </w:r>
      <w:r>
        <w:br/>
      </w:r>
      <w:r>
        <w:rPr>
          <w:rStyle w:val="VerbatimChar"/>
        </w:rPr>
        <w:t xml:space="preserve"> $ sesso     : chr  "F" "F" "F" "M" ...</w:t>
      </w:r>
      <w:r>
        <w:br/>
      </w:r>
      <w:r>
        <w:rPr>
          <w:rStyle w:val="VerbatimChar"/>
        </w:rPr>
        <w:t xml:space="preserve"> $ eta       : num  24 24 22 27 25 23 22 23 30 30 ...</w:t>
      </w:r>
      <w:r>
        <w:br/>
      </w:r>
      <w:r>
        <w:rPr>
          <w:rStyle w:val="VerbatimChar"/>
        </w:rPr>
        <w:t xml:space="preserve"> $ valido    : chr  "si" "si" "si" "si" ...</w:t>
      </w:r>
      <w:r>
        <w:br/>
      </w:r>
      <w:r>
        <w:rPr>
          <w:rStyle w:val="VerbatimChar"/>
        </w:rPr>
        <w:t xml:space="preserve"> $ gruppo    : num  3 2 1 2 1 4 4 3 4 3 ...</w:t>
      </w:r>
      <w:r>
        <w:br/>
      </w:r>
      <w:r>
        <w:rPr>
          <w:rStyle w:val="VerbatimChar"/>
        </w:rPr>
        <w:t xml:space="preserve"> $ tempoistr : chr  "33.7546" "33.2288" "67.6089" "138.8366" ...</w:t>
      </w:r>
      <w:r>
        <w:br/>
      </w:r>
      <w:r>
        <w:rPr>
          <w:rStyle w:val="VerbatimChar"/>
        </w:rPr>
        <w:t xml:space="preserve"> $ tempotask : chr  "347.3093" "336.9458" "328.1303" "265.2705" ...</w:t>
      </w:r>
      <w:r>
        <w:br/>
      </w:r>
      <w:r>
        <w:rPr>
          <w:rStyle w:val="VerbatimChar"/>
        </w:rPr>
        <w:t xml:space="preserve"> $ tempovd   : chr  "10.4335" "10.8814" "9.2636" "44.5247" ...</w:t>
      </w:r>
      <w:r>
        <w:br/>
      </w:r>
      <w:r>
        <w:rPr>
          <w:rStyle w:val="VerbatimChar"/>
        </w:rPr>
        <w:t xml:space="preserve"> $ tempocheck: chr  "12.1336" "9.3648" "7.7313" "9.0483" ...</w:t>
      </w:r>
      <w:r>
        <w:br/>
      </w:r>
      <w:r>
        <w:rPr>
          <w:rStyle w:val="VerbatimChar"/>
        </w:rPr>
        <w:t xml:space="preserve"> $ tempotot  : chr  "486.661" "434.2955" "469.9609" "537.1056" ...</w:t>
      </w:r>
      <w:r>
        <w:br/>
      </w:r>
      <w:r>
        <w:rPr>
          <w:rStyle w:val="VerbatimChar"/>
        </w:rPr>
        <w:t xml:space="preserve"> $ vd        : num  59 50 69 40 70 80 75 68 70 80 ...</w:t>
      </w:r>
      <w:r>
        <w:br/>
      </w:r>
      <w:r>
        <w:rPr>
          <w:rStyle w:val="VerbatimChar"/>
        </w:rPr>
        <w:t xml:space="preserve"> $ check     : num  1 6 1 7 2 6 5 1 6 1 ...</w:t>
      </w:r>
    </w:p>
    <w:p>
      <w:pPr>
        <w:pStyle w:val="SourceCode"/>
      </w:pPr>
      <w:r>
        <w:rPr>
          <w:rStyle w:val="CommentTok"/>
        </w:rPr>
        <w:t xml:space="preserve"># Subset the first 209 rows</w:t>
      </w:r>
      <w:r>
        <w:br/>
      </w:r>
      <w:r>
        <w:rPr>
          <w:rStyle w:val="NormalTok"/>
        </w:rPr>
        <w:t xml:space="preserve">data </w:t>
      </w:r>
      <w:r>
        <w:rPr>
          <w:rStyle w:val="OtherTok"/>
        </w:rPr>
        <w:t xml:space="preserve">&lt;-</w:t>
      </w:r>
      <w:r>
        <w:rPr>
          <w:rStyle w:val="NormalTok"/>
        </w:rPr>
        <w:t xml:space="preserve"> data[</w:t>
      </w:r>
      <w:r>
        <w:rPr>
          <w:rStyle w:val="DecValTok"/>
        </w:rPr>
        <w:t xml:space="preserve">1</w:t>
      </w:r>
      <w:r>
        <w:rPr>
          <w:rStyle w:val="SpecialCharTok"/>
        </w:rPr>
        <w:t xml:space="preserve">:</w:t>
      </w:r>
      <w:r>
        <w:rPr>
          <w:rStyle w:val="DecValTok"/>
        </w:rPr>
        <w:t xml:space="preserve">209</w:t>
      </w:r>
      <w:r>
        <w:rPr>
          <w:rStyle w:val="NormalTok"/>
        </w:rPr>
        <w:t xml:space="preserve">,]</w:t>
      </w:r>
      <w:r>
        <w:br/>
      </w:r>
      <w:r>
        <w:br/>
      </w:r>
      <w:r>
        <w:rPr>
          <w:rStyle w:val="CommentTok"/>
        </w:rPr>
        <w:t xml:space="preserve"># Filter data for valid responses</w:t>
      </w:r>
      <w:r>
        <w:br/>
      </w:r>
      <w:r>
        <w:rPr>
          <w:rStyle w:val="NormalTok"/>
        </w:rPr>
        <w:t xml:space="preserve">data </w:t>
      </w:r>
      <w:r>
        <w:rPr>
          <w:rStyle w:val="OtherTok"/>
        </w:rPr>
        <w:t xml:space="preserve">&lt;-</w:t>
      </w:r>
      <w:r>
        <w:rPr>
          <w:rStyle w:val="NormalTok"/>
        </w:rPr>
        <w:t xml:space="preserve"> </w:t>
      </w:r>
      <w:r>
        <w:rPr>
          <w:rStyle w:val="FunctionTok"/>
        </w:rPr>
        <w:t xml:space="preserve">subset</w:t>
      </w:r>
      <w:r>
        <w:rPr>
          <w:rStyle w:val="NormalTok"/>
        </w:rPr>
        <w:t xml:space="preserve">(data, data</w:t>
      </w:r>
      <w:r>
        <w:rPr>
          <w:rStyle w:val="SpecialCharTok"/>
        </w:rPr>
        <w:t xml:space="preserve">$</w:t>
      </w:r>
      <w:r>
        <w:rPr>
          <w:rStyle w:val="NormalTok"/>
        </w:rPr>
        <w:t xml:space="preserve">valido </w:t>
      </w:r>
      <w:r>
        <w:rPr>
          <w:rStyle w:val="SpecialCharTok"/>
        </w:rPr>
        <w:t xml:space="preserve">==</w:t>
      </w:r>
      <w:r>
        <w:rPr>
          <w:rStyle w:val="NormalTok"/>
        </w:rPr>
        <w:t xml:space="preserve"> </w:t>
      </w:r>
      <w:r>
        <w:rPr>
          <w:rStyle w:val="StringTok"/>
        </w:rPr>
        <w:t xml:space="preserve">"si"</w:t>
      </w:r>
      <w:r>
        <w:rPr>
          <w:rStyle w:val="NormalTok"/>
        </w:rPr>
        <w:t xml:space="preserve">)</w:t>
      </w:r>
      <w:r>
        <w:br/>
      </w:r>
      <w:r>
        <w:br/>
      </w:r>
      <w:r>
        <w:rPr>
          <w:rStyle w:val="CommentTok"/>
        </w:rPr>
        <w:t xml:space="preserve"># Convert 'tempoistr' to numeric and filter out fast responders </w:t>
      </w:r>
      <w:r>
        <w:br/>
      </w:r>
      <w:r>
        <w:rPr>
          <w:rStyle w:val="CommentTok"/>
        </w:rPr>
        <w:t xml:space="preserve">#(time &lt; 10 seconds)</w:t>
      </w:r>
      <w:r>
        <w:br/>
      </w:r>
      <w:r>
        <w:rPr>
          <w:rStyle w:val="NormalTok"/>
        </w:rPr>
        <w:t xml:space="preserve">data</w:t>
      </w:r>
      <w:r>
        <w:rPr>
          <w:rStyle w:val="SpecialCharTok"/>
        </w:rPr>
        <w:t xml:space="preserve">$</w:t>
      </w:r>
      <w:r>
        <w:rPr>
          <w:rStyle w:val="NormalTok"/>
        </w:rPr>
        <w:t xml:space="preserve">tempoistr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tempoistr)</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c</w:t>
      </w:r>
      <w:r>
        <w:rPr>
          <w:rStyle w:val="NormalTok"/>
        </w:rPr>
        <w:t xml:space="preserve">(</w:t>
      </w:r>
      <w:r>
        <w:rPr>
          <w:rStyle w:val="FunctionTok"/>
        </w:rPr>
        <w:t xml:space="preserve">which</w:t>
      </w:r>
      <w:r>
        <w:rPr>
          <w:rStyle w:val="NormalTok"/>
        </w:rPr>
        <w:t xml:space="preserve">(data</w:t>
      </w:r>
      <w:r>
        <w:rPr>
          <w:rStyle w:val="SpecialCharTok"/>
        </w:rPr>
        <w:t xml:space="preserve">$</w:t>
      </w:r>
      <w:r>
        <w:rPr>
          <w:rStyle w:val="NormalTok"/>
        </w:rPr>
        <w:t xml:space="preserve">tempoistr </w:t>
      </w:r>
      <w:r>
        <w:rPr>
          <w:rStyle w:val="SpecialCharTok"/>
        </w:rPr>
        <w:t xml:space="preserve">&lt;</w:t>
      </w:r>
      <w:r>
        <w:rPr>
          <w:rStyle w:val="NormalTok"/>
        </w:rPr>
        <w:t xml:space="preserve"> </w:t>
      </w:r>
      <w:r>
        <w:rPr>
          <w:rStyle w:val="DecValTok"/>
        </w:rPr>
        <w:t xml:space="preserve">10</w:t>
      </w:r>
      <w:r>
        <w:rPr>
          <w:rStyle w:val="NormalTok"/>
        </w:rPr>
        <w:t xml:space="preserve">)), ]</w:t>
      </w:r>
      <w:r>
        <w:br/>
      </w:r>
      <w:r>
        <w:br/>
      </w:r>
      <w:r>
        <w:rPr>
          <w:rStyle w:val="CommentTok"/>
        </w:rPr>
        <w:t xml:space="preserve"># Extract causal evaluation scores for the control group</w:t>
      </w:r>
      <w:r>
        <w:br/>
      </w:r>
      <w:r>
        <w:rPr>
          <w:rStyle w:val="NormalTok"/>
        </w:rPr>
        <w:t xml:space="preserve">vector_illusion </w:t>
      </w:r>
      <w:r>
        <w:rPr>
          <w:rStyle w:val="OtherTok"/>
        </w:rPr>
        <w:t xml:space="preserve">&lt;-</w:t>
      </w:r>
      <w:r>
        <w:rPr>
          <w:rStyle w:val="NormalTok"/>
        </w:rPr>
        <w:t xml:space="preserve"> data</w:t>
      </w:r>
      <w:r>
        <w:rPr>
          <w:rStyle w:val="SpecialCharTok"/>
        </w:rPr>
        <w:t xml:space="preserve">$</w:t>
      </w:r>
      <w:r>
        <w:rPr>
          <w:rStyle w:val="NormalTok"/>
        </w:rPr>
        <w:t xml:space="preserve">vd[data</w:t>
      </w:r>
      <w:r>
        <w:rPr>
          <w:rStyle w:val="SpecialCharTok"/>
        </w:rPr>
        <w:t xml:space="preserve">$</w:t>
      </w:r>
      <w:r>
        <w:rPr>
          <w:rStyle w:val="NormalTok"/>
        </w:rPr>
        <w:t xml:space="preserve">gruppo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vector_general </w:t>
      </w:r>
      <w:r>
        <w:rPr>
          <w:rStyle w:val="OtherTok"/>
        </w:rPr>
        <w:t xml:space="preserve">&lt;-</w:t>
      </w:r>
      <w:r>
        <w:rPr>
          <w:rStyle w:val="NormalTok"/>
        </w:rPr>
        <w:t xml:space="preserve">  data</w:t>
      </w:r>
      <w:r>
        <w:rPr>
          <w:rStyle w:val="SpecialCharTok"/>
        </w:rPr>
        <w:t xml:space="preserve">$</w:t>
      </w:r>
      <w:r>
        <w:rPr>
          <w:rStyle w:val="NormalTok"/>
        </w:rPr>
        <w:t xml:space="preserve">vd</w:t>
      </w:r>
    </w:p>
    <w:p>
      <w:pPr>
        <w:pStyle w:val="FirstParagraph"/>
      </w:pPr>
      <w:r>
        <w:t xml:space="preserve">The causal evaluation is treated as a metric (interval-like) variable, with scores ranging from 0 to 100. For the control group (N = 60), the distribution of the dependent variable is fairly spread out, with a mean of 58.58, a median of 63, and a standard deviation of 18.51. The range spans from a minimum of 16 to a maximum of 90, and 50% of the data fall between 50 and 73 (1st Quartile = 49.5, 3rd Quartile = 73). The distribution exhibits a moderate negative skew (skewness = -0.63), which may be partially attributable to the data being bounded between 0 and 100. Additionally, the distribution is slightly platykurtic (kurtosis = -0.45), indicating a flatter shape compared to a normal distribution.</w:t>
      </w:r>
    </w:p>
    <w:p>
      <w:pPr>
        <w:pStyle w:val="BodyText"/>
      </w:pPr>
      <w:r>
        <w:t xml:space="preserve">To visualize this distribution, we use a combination of plots: the boxplot highlights the quartiles and potential outliers, the half-eye plot provides a kernel density estimate, and the dot plot emphasizes individual data points.</w:t>
      </w:r>
    </w:p>
    <w:p>
      <w:pPr>
        <w:pStyle w:val="SourceCode"/>
      </w:pPr>
      <w:r>
        <w:rPr>
          <w:rStyle w:val="CommentTok"/>
        </w:rPr>
        <w:t xml:space="preserve"># View the length and summary of the vector</w:t>
      </w:r>
      <w:r>
        <w:br/>
      </w:r>
      <w:r>
        <w:rPr>
          <w:rStyle w:val="FunctionTok"/>
        </w:rPr>
        <w:t xml:space="preserve">length</w:t>
      </w:r>
      <w:r>
        <w:rPr>
          <w:rStyle w:val="NormalTok"/>
        </w:rPr>
        <w:t xml:space="preserve">(vector_illusion)</w:t>
      </w:r>
    </w:p>
    <w:p>
      <w:pPr>
        <w:pStyle w:val="SourceCode"/>
      </w:pPr>
      <w:r>
        <w:rPr>
          <w:rStyle w:val="VerbatimChar"/>
        </w:rPr>
        <w:t xml:space="preserve">[1] 60</w:t>
      </w:r>
    </w:p>
    <w:p>
      <w:pPr>
        <w:pStyle w:val="SourceCode"/>
      </w:pPr>
      <w:r>
        <w:rPr>
          <w:rStyle w:val="FunctionTok"/>
        </w:rPr>
        <w:t xml:space="preserve">summary</w:t>
      </w:r>
      <w:r>
        <w:rPr>
          <w:rStyle w:val="NormalTok"/>
        </w:rPr>
        <w:t xml:space="preserve">(vector_illusion)</w:t>
      </w:r>
    </w:p>
    <w:p>
      <w:pPr>
        <w:pStyle w:val="SourceCode"/>
      </w:pPr>
      <w:r>
        <w:rPr>
          <w:rStyle w:val="VerbatimChar"/>
        </w:rPr>
        <w:t xml:space="preserve">   Min. 1st Qu.  Median    Mean 3rd Qu.    Max. </w:t>
      </w:r>
      <w:r>
        <w:br/>
      </w:r>
      <w:r>
        <w:rPr>
          <w:rStyle w:val="VerbatimChar"/>
        </w:rPr>
        <w:t xml:space="preserve">  16.00   49.50   63.50   58.58   73.00   90.00 </w:t>
      </w:r>
    </w:p>
    <w:p>
      <w:pPr>
        <w:pStyle w:val="SourceCode"/>
      </w:pPr>
      <w:r>
        <w:rPr>
          <w:rStyle w:val="CommentTok"/>
        </w:rPr>
        <w:t xml:space="preserve"># Calculate detailed descriptive statistics</w:t>
      </w:r>
      <w:r>
        <w:br/>
      </w:r>
      <w:r>
        <w:rPr>
          <w:rStyle w:val="FunctionTok"/>
        </w:rPr>
        <w:t xml:space="preserve">library</w:t>
      </w:r>
      <w:r>
        <w:rPr>
          <w:rStyle w:val="NormalTok"/>
        </w:rPr>
        <w:t xml:space="preserve">(pastecs)</w:t>
      </w:r>
      <w:r>
        <w:br/>
      </w:r>
      <w:r>
        <w:rPr>
          <w:rStyle w:val="FunctionTok"/>
        </w:rPr>
        <w:t xml:space="preserve">round</w:t>
      </w:r>
      <w:r>
        <w:rPr>
          <w:rStyle w:val="NormalTok"/>
        </w:rPr>
        <w:t xml:space="preserve">(</w:t>
      </w:r>
      <w:r>
        <w:rPr>
          <w:rStyle w:val="FunctionTok"/>
        </w:rPr>
        <w:t xml:space="preserve">stat.desc</w:t>
      </w:r>
      <w:r>
        <w:rPr>
          <w:rStyle w:val="NormalTok"/>
        </w:rPr>
        <w:t xml:space="preserve">(vector_illusion, </w:t>
      </w:r>
      <w:r>
        <w:rPr>
          <w:rStyle w:val="AttributeTok"/>
        </w:rPr>
        <w:t xml:space="preserve">norm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nbr.val     nbr.null       nbr.na          min          max        range </w:t>
      </w:r>
      <w:r>
        <w:br/>
      </w:r>
      <w:r>
        <w:rPr>
          <w:rStyle w:val="VerbatimChar"/>
        </w:rPr>
        <w:t xml:space="preserve">       60.00         0.00         0.00        16.00        90.00        74.00 </w:t>
      </w:r>
      <w:r>
        <w:br/>
      </w:r>
      <w:r>
        <w:rPr>
          <w:rStyle w:val="VerbatimChar"/>
        </w:rPr>
        <w:t xml:space="preserve">         sum       median         mean      SE.mean CI.mean.0.95          var </w:t>
      </w:r>
      <w:r>
        <w:br/>
      </w:r>
      <w:r>
        <w:rPr>
          <w:rStyle w:val="VerbatimChar"/>
        </w:rPr>
        <w:t xml:space="preserve">     3515.00        63.50        58.58         2.39         4.78       342.59 </w:t>
      </w:r>
      <w:r>
        <w:br/>
      </w:r>
      <w:r>
        <w:rPr>
          <w:rStyle w:val="VerbatimChar"/>
        </w:rPr>
        <w:t xml:space="preserve">     std.dev     coef.var     skewness     skew.2SE     kurtosis     kurt.2SE </w:t>
      </w:r>
      <w:r>
        <w:br/>
      </w:r>
      <w:r>
        <w:rPr>
          <w:rStyle w:val="VerbatimChar"/>
        </w:rPr>
        <w:t xml:space="preserve">       18.51         0.32        -0.63        -1.02        -0.45        -0.37 </w:t>
      </w:r>
      <w:r>
        <w:br/>
      </w:r>
      <w:r>
        <w:rPr>
          <w:rStyle w:val="VerbatimChar"/>
        </w:rPr>
        <w:t xml:space="preserve">  normtest.W   normtest.p </w:t>
      </w:r>
      <w:r>
        <w:br/>
      </w:r>
      <w:r>
        <w:rPr>
          <w:rStyle w:val="VerbatimChar"/>
        </w:rPr>
        <w:t xml:space="preserve">        0.95         0.01 </w:t>
      </w:r>
    </w:p>
    <w:p>
      <w:pPr>
        <w:pStyle w:val="SourceCode"/>
      </w:pPr>
      <w:r>
        <w:rPr>
          <w:rStyle w:val="CommentTok"/>
        </w:rPr>
        <w:t xml:space="preserve"># Load ggplot packages</w:t>
      </w:r>
      <w:r>
        <w:br/>
      </w:r>
      <w:r>
        <w:rPr>
          <w:rStyle w:val="FunctionTok"/>
        </w:rPr>
        <w:t xml:space="preserve">library</w:t>
      </w:r>
      <w:r>
        <w:rPr>
          <w:rStyle w:val="NormalTok"/>
        </w:rPr>
        <w:t xml:space="preserve">(ggdist); </w:t>
      </w:r>
      <w:r>
        <w:rPr>
          <w:rStyle w:val="FunctionTok"/>
        </w:rPr>
        <w:t xml:space="preserve">library</w:t>
      </w:r>
      <w:r>
        <w:rPr>
          <w:rStyle w:val="NormalTok"/>
        </w:rPr>
        <w:t xml:space="preserve">(ggthemes); </w:t>
      </w:r>
      <w:r>
        <w:rPr>
          <w:rStyle w:val="FunctionTok"/>
        </w:rPr>
        <w:t xml:space="preserve">library</w:t>
      </w:r>
      <w:r>
        <w:rPr>
          <w:rStyle w:val="NormalTok"/>
        </w:rPr>
        <w:t xml:space="preserve">(ggplot2)</w:t>
      </w:r>
      <w:r>
        <w:br/>
      </w:r>
      <w:r>
        <w:br/>
      </w:r>
      <w:r>
        <w:rPr>
          <w:rStyle w:val="FunctionTok"/>
        </w:rPr>
        <w:t xml:space="preserve">library</w:t>
      </w:r>
      <w:r>
        <w:rPr>
          <w:rStyle w:val="NormalTok"/>
        </w:rPr>
        <w:t xml:space="preserve">(ggokabeito) </w:t>
      </w:r>
      <w:r>
        <w:rPr>
          <w:rStyle w:val="CommentTok"/>
        </w:rPr>
        <w:t xml:space="preserve">#Colorblind friendly palette</w:t>
      </w:r>
      <w:r>
        <w:br/>
      </w:r>
      <w:r>
        <w:br/>
      </w:r>
      <w:r>
        <w:rPr>
          <w:rStyle w:val="CommentTok"/>
        </w:rPr>
        <w:t xml:space="preserve"># Visual representation</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vector_illusion,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 </w:t>
      </w:r>
      <w:r>
        <w:rPr>
          <w:rStyle w:val="AttributeTok"/>
        </w:rPr>
        <w:t xml:space="preserve">alpha =</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stat_halfeye</w:t>
      </w:r>
      <w:r>
        <w:rPr>
          <w:rStyle w:val="NormalTok"/>
        </w:rPr>
        <w:t xml:space="preserve">(</w:t>
      </w:r>
      <w:r>
        <w:rPr>
          <w:rStyle w:val="AttributeTok"/>
        </w:rPr>
        <w:t xml:space="preserve">adjust =</w:t>
      </w:r>
      <w:r>
        <w:rPr>
          <w:rStyle w:val="NormalTok"/>
        </w:rPr>
        <w:t xml:space="preserve"> </w:t>
      </w:r>
      <w:r>
        <w:rPr>
          <w:rStyle w:val="FloatTok"/>
        </w:rPr>
        <w:t xml:space="preserve">0.9</w:t>
      </w:r>
      <w:r>
        <w:rPr>
          <w:rStyle w:val="NormalTok"/>
        </w:rPr>
        <w:t xml:space="preserve">, </w:t>
      </w:r>
      <w:r>
        <w:rPr>
          <w:rStyle w:val="AttributeTok"/>
        </w:rPr>
        <w:t xml:space="preserve">justification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point_colour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0.12</w:t>
      </w:r>
      <w:r>
        <w:rPr>
          <w:rStyle w:val="NormalTok"/>
        </w:rPr>
        <w:t xml:space="preserve">, </w:t>
      </w:r>
      <w:r>
        <w:rPr>
          <w:rStyle w:val="AttributeTok"/>
        </w:rPr>
        <w:t xml:space="preserve">outlier.color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stat_dots</w:t>
      </w:r>
      <w:r>
        <w:rPr>
          <w:rStyle w:val="NormalTok"/>
        </w:rPr>
        <w:t xml:space="preserve">(</w:t>
      </w:r>
      <w:r>
        <w:rPr>
          <w:rStyle w:val="AttributeTok"/>
        </w:rPr>
        <w:t xml:space="preserve">side =</w:t>
      </w:r>
      <w:r>
        <w:rPr>
          <w:rStyle w:val="NormalTok"/>
        </w:rPr>
        <w:t xml:space="preserve"> </w:t>
      </w:r>
      <w:r>
        <w:rPr>
          <w:rStyle w:val="StringTok"/>
        </w:rPr>
        <w:t xml:space="preserve">"left"</w:t>
      </w:r>
      <w:r>
        <w:rPr>
          <w:rStyle w:val="NormalTok"/>
        </w:rPr>
        <w:t xml:space="preserve">, </w:t>
      </w:r>
      <w:r>
        <w:rPr>
          <w:rStyle w:val="AttributeTok"/>
        </w:rPr>
        <w:t xml:space="preserve">justification =</w:t>
      </w:r>
      <w:r>
        <w:rPr>
          <w:rStyle w:val="NormalTok"/>
        </w:rPr>
        <w:t xml:space="preserve"> </w:t>
      </w:r>
      <w:r>
        <w:rPr>
          <w:rStyle w:val="FloatTok"/>
        </w:rPr>
        <w:t xml:space="preserve">1.1</w:t>
      </w:r>
      <w:r>
        <w:rPr>
          <w:rStyle w:val="NormalTok"/>
        </w:rPr>
        <w:t xml:space="preserve">, </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"Causal Evaluation"</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p>
    <w:p>
      <w:pPr>
        <w:pStyle w:val="FirstParagraph"/>
      </w:pPr>
      <w:r>
        <w:drawing>
          <wp:inline>
            <wp:extent cx="5943600" cy="3566160"/>
            <wp:effectExtent b="0" l="0" r="0" t="0"/>
            <wp:docPr descr="" title="" id="23" name="Picture"/>
            <a:graphic>
              <a:graphicData uri="http://schemas.openxmlformats.org/drawingml/2006/picture">
                <pic:pic>
                  <pic:nvPicPr>
                    <pic:cNvPr descr="Distsimulation_files/figure-docx/doi-1.png" id="24" name="Picture"/>
                    <pic:cNvPicPr>
                      <a:picLocks noChangeArrowheads="1" noChangeAspect="1"/>
                    </pic:cNvPicPr>
                  </pic:nvPicPr>
                  <pic:blipFill>
                    <a:blip r:embed="rId22"/>
                    <a:stretch>
                      <a:fillRect/>
                    </a:stretch>
                  </pic:blipFill>
                  <pic:spPr bwMode="auto">
                    <a:xfrm>
                      <a:off x="0" y="0"/>
                      <a:ext cx="5943600" cy="3566160"/>
                    </a:xfrm>
                    <a:prstGeom prst="rect">
                      <a:avLst/>
                    </a:prstGeom>
                    <a:noFill/>
                    <a:ln w="9525">
                      <a:noFill/>
                      <a:headEnd/>
                      <a:tailEnd/>
                    </a:ln>
                  </pic:spPr>
                </pic:pic>
              </a:graphicData>
            </a:graphic>
          </wp:inline>
        </w:drawing>
      </w:r>
    </w:p>
    <w:bookmarkEnd w:id="25"/>
    <w:bookmarkStart w:id="32" w:name="generative-distributions"/>
    <w:p>
      <w:pPr>
        <w:pStyle w:val="Heading2"/>
      </w:pPr>
      <w:r>
        <w:t xml:space="preserve">1.2 Generative Distributions</w:t>
      </w:r>
    </w:p>
    <w:p>
      <w:pPr>
        <w:pStyle w:val="FirstParagraph"/>
      </w:pPr>
      <w:r>
        <w:t xml:space="preserve">In this section, we aim to identify the distribution that best describes our sample data. To do so, we compare our data to various theoretical distributions using the Cullen and Frey graph. This graph plots kurtosis against the square of skewness</w:t>
      </w:r>
      <w:r>
        <w:t xml:space="preserve"> </w:t>
      </w:r>
      <w:r>
        <w:t xml:space="preserve">(</w:t>
      </w:r>
      <w:hyperlink w:anchor="ref-frey1995distribution">
        <w:r>
          <w:rPr>
            <w:rStyle w:val="Hyperlink"/>
          </w:rPr>
          <w:t xml:space="preserve">Frey &amp; Cullen, 1995</w:t>
        </w:r>
      </w:hyperlink>
      <w:r>
        <w:t xml:space="preserve">)</w:t>
      </w:r>
      <w:r>
        <w:t xml:space="preserve">, allowing us to visually assess how well our data aligns with different distribution families.</w:t>
      </w:r>
    </w:p>
    <w:p>
      <w:pPr>
        <w:pStyle w:val="BodyText"/>
      </w:pPr>
      <w:r>
        <w:t xml:space="preserve">The data are represented as a red point on the graph, indicating how closely the distribution resembles known distribution families. To enhance the analysis, we also include bootstrapped data (generated from the sample) to assess how the distribution holds up under resampling.</w:t>
      </w:r>
    </w:p>
    <w:p>
      <w:pPr>
        <w:pStyle w:val="BodyText"/>
      </w:pPr>
      <w:r>
        <w:t xml:space="preserve">To generate the graph and perform the analysis, we use the</w:t>
      </w:r>
      <w:r>
        <w:t xml:space="preserve"> </w:t>
      </w:r>
      <w:r>
        <w:rPr>
          <w:rStyle w:val="VerbatimChar"/>
        </w:rPr>
        <w:t xml:space="preserve">fitdistrplus</w:t>
      </w:r>
      <w:r>
        <w:t xml:space="preserve"> </w:t>
      </w:r>
      <w:r>
        <w:t xml:space="preserve">package. The following code fits the data to various distributions and plots the Cullen and Frey graph, treating the variable as discrete (assuming the random variable takes countable values).</w:t>
      </w:r>
    </w:p>
    <w:p>
      <w:pPr>
        <w:pStyle w:val="SourceCode"/>
      </w:pPr>
      <w:r>
        <w:rPr>
          <w:rStyle w:val="CommentTok"/>
        </w:rPr>
        <w:t xml:space="preserve"># Generate the Cullen and Frey graph with bootstrapping (1000 resamples)</w:t>
      </w:r>
      <w:r>
        <w:br/>
      </w:r>
      <w:r>
        <w:rPr>
          <w:rStyle w:val="FunctionTok"/>
        </w:rPr>
        <w:t xml:space="preserve">library</w:t>
      </w:r>
      <w:r>
        <w:rPr>
          <w:rStyle w:val="NormalTok"/>
        </w:rPr>
        <w:t xml:space="preserve">(fitdistrplus)</w:t>
      </w:r>
      <w:r>
        <w:br/>
      </w:r>
      <w:r>
        <w:br/>
      </w:r>
      <w:r>
        <w:rPr>
          <w:rStyle w:val="FunctionTok"/>
        </w:rPr>
        <w:t xml:space="preserve">descdist</w:t>
      </w:r>
      <w:r>
        <w:rPr>
          <w:rStyle w:val="NormalTok"/>
        </w:rPr>
        <w:t xml:space="preserve">(vector_illusion, </w:t>
      </w:r>
      <w:r>
        <w:rPr>
          <w:rStyle w:val="AttributeTok"/>
        </w:rPr>
        <w:t xml:space="preserve">boot =</w:t>
      </w:r>
      <w:r>
        <w:rPr>
          <w:rStyle w:val="NormalTok"/>
        </w:rPr>
        <w:t xml:space="preserve"> </w:t>
      </w:r>
      <w:r>
        <w:rPr>
          <w:rStyle w:val="DecValTok"/>
        </w:rPr>
        <w:t xml:space="preserve">1000</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w:t>
      </w:r>
    </w:p>
    <w:p>
      <w:pPr>
        <w:pStyle w:val="FirstParagraph"/>
      </w:pPr>
      <w:r>
        <w:drawing>
          <wp:inline>
            <wp:extent cx="5943600" cy="3863340"/>
            <wp:effectExtent b="0" l="0" r="0" t="0"/>
            <wp:docPr descr="" title="" id="27" name="Picture"/>
            <a:graphic>
              <a:graphicData uri="http://schemas.openxmlformats.org/drawingml/2006/picture">
                <pic:pic>
                  <pic:nvPicPr>
                    <pic:cNvPr descr="Distsimulation_files/figure-docx/gentid-1.png" id="28" name="Picture"/>
                    <pic:cNvPicPr>
                      <a:picLocks noChangeArrowheads="1" noChangeAspect="1"/>
                    </pic:cNvPicPr>
                  </pic:nvPicPr>
                  <pic:blipFill>
                    <a:blip r:embed="rId26"/>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VerbatimChar"/>
        </w:rPr>
        <w:t xml:space="preserve">summary statistics</w:t>
      </w:r>
      <w:r>
        <w:br/>
      </w:r>
      <w:r>
        <w:rPr>
          <w:rStyle w:val="VerbatimChar"/>
        </w:rPr>
        <w:t xml:space="preserve">------</w:t>
      </w:r>
      <w:r>
        <w:br/>
      </w:r>
      <w:r>
        <w:rPr>
          <w:rStyle w:val="VerbatimChar"/>
        </w:rPr>
        <w:t xml:space="preserve">min:  16   max:  90 </w:t>
      </w:r>
      <w:r>
        <w:br/>
      </w:r>
      <w:r>
        <w:rPr>
          <w:rStyle w:val="VerbatimChar"/>
        </w:rPr>
        <w:t xml:space="preserve">median:  63.5 </w:t>
      </w:r>
      <w:r>
        <w:br/>
      </w:r>
      <w:r>
        <w:rPr>
          <w:rStyle w:val="VerbatimChar"/>
        </w:rPr>
        <w:t xml:space="preserve">mean:  58.58333 </w:t>
      </w:r>
      <w:r>
        <w:br/>
      </w:r>
      <w:r>
        <w:rPr>
          <w:rStyle w:val="VerbatimChar"/>
        </w:rPr>
        <w:t xml:space="preserve">estimated sd:  18.50908 </w:t>
      </w:r>
      <w:r>
        <w:br/>
      </w:r>
      <w:r>
        <w:rPr>
          <w:rStyle w:val="VerbatimChar"/>
        </w:rPr>
        <w:t xml:space="preserve">estimated skewness:  -0.6617163 </w:t>
      </w:r>
      <w:r>
        <w:br/>
      </w:r>
      <w:r>
        <w:rPr>
          <w:rStyle w:val="VerbatimChar"/>
        </w:rPr>
        <w:t xml:space="preserve">estimated kurtosis:  2.710791 </w:t>
      </w:r>
    </w:p>
    <w:p>
      <w:pPr>
        <w:pStyle w:val="FirstParagraph"/>
      </w:pPr>
      <w:r>
        <w:t xml:space="preserve">We consider two candidate distributions for the data: the Normal distribution and the Poisson distribution. To determine the most suitable model, we perform a series of diagnostic plots and statistical tests that compare the empirical distribution of the data against the theoretical distributions.</w:t>
      </w:r>
    </w:p>
    <w:p>
      <w:pPr>
        <w:pStyle w:val="BodyText"/>
      </w:pPr>
      <w:r>
        <w:t xml:space="preserve">From these diagnostic plots, we observe that the Normal distribution fits the data better than the Poisson distribution. This observation is further confirmed by the goodness-of-fit tests, which indicate that the Normal distribution is the most probable model for our data. Specifically, the Akaike weight for the Normal distribution is approximately 1, suggesting that it is the best-fitting model.</w:t>
      </w:r>
    </w:p>
    <w:p>
      <w:pPr>
        <w:pStyle w:val="BodyText"/>
      </w:pPr>
      <w:r>
        <w:t xml:space="preserve">It is important to note that the Normal distribution fitted to the data is truncated, particularly on the right-hand side. This truncation occurs because the mean of the distribution exceeds the median point of 50, and the data are constrained within the boundaries of 0 to 100. As a result, values that would typically fall outside the upper boundary are clipped, leading to negative skewness, especially in the left tail. Based on these observations, we assume that the truncated Normal distribution is the most appropriate generative distribution for further analysis.</w:t>
      </w:r>
    </w:p>
    <w:p>
      <w:pPr>
        <w:pStyle w:val="SourceCode"/>
      </w:pPr>
      <w:r>
        <w:rPr>
          <w:rStyle w:val="CommentTok"/>
        </w:rPr>
        <w:t xml:space="preserve"># Fit distributions to the data</w:t>
      </w:r>
      <w:r>
        <w:br/>
      </w:r>
      <w:r>
        <w:rPr>
          <w:rStyle w:val="NormalTok"/>
        </w:rPr>
        <w:t xml:space="preserve">fnorm </w:t>
      </w:r>
      <w:r>
        <w:rPr>
          <w:rStyle w:val="OtherTok"/>
        </w:rPr>
        <w:t xml:space="preserve">&lt;-</w:t>
      </w:r>
      <w:r>
        <w:rPr>
          <w:rStyle w:val="NormalTok"/>
        </w:rPr>
        <w:t xml:space="preserve"> </w:t>
      </w:r>
      <w:r>
        <w:rPr>
          <w:rStyle w:val="FunctionTok"/>
        </w:rPr>
        <w:t xml:space="preserve">fitdist</w:t>
      </w:r>
      <w:r>
        <w:rPr>
          <w:rStyle w:val="NormalTok"/>
        </w:rPr>
        <w:t xml:space="preserve">(vector_illusion, </w:t>
      </w:r>
      <w:r>
        <w:rPr>
          <w:rStyle w:val="StringTok"/>
        </w:rPr>
        <w:t xml:space="preserve">"norm"</w:t>
      </w:r>
      <w:r>
        <w:rPr>
          <w:rStyle w:val="NormalTok"/>
        </w:rPr>
        <w:t xml:space="preserve">)  </w:t>
      </w:r>
      <w:r>
        <w:rPr>
          <w:rStyle w:val="CommentTok"/>
        </w:rPr>
        <w:t xml:space="preserve"># Fitting Normal distribution</w:t>
      </w:r>
      <w:r>
        <w:br/>
      </w:r>
      <w:r>
        <w:rPr>
          <w:rStyle w:val="NormalTok"/>
        </w:rPr>
        <w:t xml:space="preserve">fpois </w:t>
      </w:r>
      <w:r>
        <w:rPr>
          <w:rStyle w:val="OtherTok"/>
        </w:rPr>
        <w:t xml:space="preserve">&lt;-</w:t>
      </w:r>
      <w:r>
        <w:rPr>
          <w:rStyle w:val="NormalTok"/>
        </w:rPr>
        <w:t xml:space="preserve"> </w:t>
      </w:r>
      <w:r>
        <w:rPr>
          <w:rStyle w:val="FunctionTok"/>
        </w:rPr>
        <w:t xml:space="preserve">fitdist</w:t>
      </w:r>
      <w:r>
        <w:rPr>
          <w:rStyle w:val="NormalTok"/>
        </w:rPr>
        <w:t xml:space="preserve">(vector_illusion, </w:t>
      </w:r>
      <w:r>
        <w:rPr>
          <w:rStyle w:val="StringTok"/>
        </w:rPr>
        <w:t xml:space="preserve">"pois"</w:t>
      </w:r>
      <w:r>
        <w:rPr>
          <w:rStyle w:val="NormalTok"/>
        </w:rPr>
        <w:t xml:space="preserve">)  </w:t>
      </w:r>
      <w:r>
        <w:rPr>
          <w:rStyle w:val="CommentTok"/>
        </w:rPr>
        <w:t xml:space="preserve"># Fitting Poisson distribution</w:t>
      </w:r>
      <w:r>
        <w:br/>
      </w:r>
      <w:r>
        <w:br/>
      </w:r>
      <w:r>
        <w:rPr>
          <w:rStyle w:val="NormalTok"/>
        </w:rPr>
        <w:t xml:space="preserve">plot.legend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"Poisson"</w:t>
      </w:r>
      <w:r>
        <w:rPr>
          <w:rStyle w:val="NormalTok"/>
        </w:rPr>
        <w:t xml:space="preserv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CommentTok"/>
        </w:rPr>
        <w:t xml:space="preserve"># Density comparison </w:t>
      </w:r>
      <w:r>
        <w:br/>
      </w:r>
      <w:r>
        <w:rPr>
          <w:rStyle w:val="FunctionTok"/>
        </w:rPr>
        <w:t xml:space="preserve">denscomp</w:t>
      </w:r>
      <w:r>
        <w:rPr>
          <w:rStyle w:val="NormalTok"/>
        </w:rPr>
        <w:t xml:space="preserve">(</w:t>
      </w:r>
      <w:r>
        <w:rPr>
          <w:rStyle w:val="FunctionTok"/>
        </w:rPr>
        <w:t xml:space="preserve">list</w:t>
      </w:r>
      <w:r>
        <w:rPr>
          <w:rStyle w:val="NormalTok"/>
        </w:rPr>
        <w:t xml:space="preserve">(fnorm, fpois), </w:t>
      </w:r>
      <w:r>
        <w:rPr>
          <w:rStyle w:val="AttributeTok"/>
        </w:rPr>
        <w:t xml:space="preserve">legendtext =</w:t>
      </w:r>
      <w:r>
        <w:rPr>
          <w:rStyle w:val="NormalTok"/>
        </w:rPr>
        <w:t xml:space="preserve"> plot.legend)</w:t>
      </w:r>
      <w:r>
        <w:br/>
      </w:r>
      <w:r>
        <w:br/>
      </w:r>
      <w:r>
        <w:rPr>
          <w:rStyle w:val="CommentTok"/>
        </w:rPr>
        <w:t xml:space="preserve"># Q-Q plot comparison </w:t>
      </w:r>
      <w:r>
        <w:br/>
      </w:r>
      <w:r>
        <w:rPr>
          <w:rStyle w:val="FunctionTok"/>
        </w:rPr>
        <w:t xml:space="preserve">qqcomp</w:t>
      </w:r>
      <w:r>
        <w:rPr>
          <w:rStyle w:val="NormalTok"/>
        </w:rPr>
        <w:t xml:space="preserve">(</w:t>
      </w:r>
      <w:r>
        <w:rPr>
          <w:rStyle w:val="FunctionTok"/>
        </w:rPr>
        <w:t xml:space="preserve">list</w:t>
      </w:r>
      <w:r>
        <w:rPr>
          <w:rStyle w:val="NormalTok"/>
        </w:rPr>
        <w:t xml:space="preserve">(fnorm, fpois), </w:t>
      </w:r>
      <w:r>
        <w:rPr>
          <w:rStyle w:val="AttributeTok"/>
        </w:rPr>
        <w:t xml:space="preserve">legendtext =</w:t>
      </w:r>
      <w:r>
        <w:rPr>
          <w:rStyle w:val="NormalTok"/>
        </w:rPr>
        <w:t xml:space="preserve"> plot.legend)</w:t>
      </w:r>
      <w:r>
        <w:br/>
      </w:r>
      <w:r>
        <w:br/>
      </w:r>
      <w:r>
        <w:rPr>
          <w:rStyle w:val="CommentTok"/>
        </w:rPr>
        <w:t xml:space="preserve"># CDF comparison </w:t>
      </w:r>
      <w:r>
        <w:br/>
      </w:r>
      <w:r>
        <w:rPr>
          <w:rStyle w:val="FunctionTok"/>
        </w:rPr>
        <w:t xml:space="preserve">cdfcomp</w:t>
      </w:r>
      <w:r>
        <w:rPr>
          <w:rStyle w:val="NormalTok"/>
        </w:rPr>
        <w:t xml:space="preserve">(</w:t>
      </w:r>
      <w:r>
        <w:rPr>
          <w:rStyle w:val="FunctionTok"/>
        </w:rPr>
        <w:t xml:space="preserve">list</w:t>
      </w:r>
      <w:r>
        <w:rPr>
          <w:rStyle w:val="NormalTok"/>
        </w:rPr>
        <w:t xml:space="preserve">(fnorm, fpois), </w:t>
      </w:r>
      <w:r>
        <w:rPr>
          <w:rStyle w:val="AttributeTok"/>
        </w:rPr>
        <w:t xml:space="preserve">legendtext =</w:t>
      </w:r>
      <w:r>
        <w:rPr>
          <w:rStyle w:val="NormalTok"/>
        </w:rPr>
        <w:t xml:space="preserve"> plot.legend)</w:t>
      </w:r>
      <w:r>
        <w:br/>
      </w:r>
      <w:r>
        <w:br/>
      </w:r>
      <w:r>
        <w:rPr>
          <w:rStyle w:val="CommentTok"/>
        </w:rPr>
        <w:t xml:space="preserve"># P-P plot comparison </w:t>
      </w:r>
      <w:r>
        <w:br/>
      </w:r>
      <w:r>
        <w:rPr>
          <w:rStyle w:val="FunctionTok"/>
        </w:rPr>
        <w:t xml:space="preserve">ppcomp</w:t>
      </w:r>
      <w:r>
        <w:rPr>
          <w:rStyle w:val="NormalTok"/>
        </w:rPr>
        <w:t xml:space="preserve">(</w:t>
      </w:r>
      <w:r>
        <w:rPr>
          <w:rStyle w:val="FunctionTok"/>
        </w:rPr>
        <w:t xml:space="preserve">list</w:t>
      </w:r>
      <w:r>
        <w:rPr>
          <w:rStyle w:val="NormalTok"/>
        </w:rPr>
        <w:t xml:space="preserve">(fnorm, fpois), </w:t>
      </w:r>
      <w:r>
        <w:rPr>
          <w:rStyle w:val="AttributeTok"/>
        </w:rPr>
        <w:t xml:space="preserve">legendtext =</w:t>
      </w:r>
      <w:r>
        <w:rPr>
          <w:rStyle w:val="NormalTok"/>
        </w:rPr>
        <w:t xml:space="preserve"> plot.legend)</w:t>
      </w:r>
    </w:p>
    <w:p>
      <w:pPr>
        <w:pStyle w:val="FirstParagraph"/>
      </w:pPr>
      <w:r>
        <w:drawing>
          <wp:inline>
            <wp:extent cx="5943600" cy="5943600"/>
            <wp:effectExtent b="0" l="0" r="0" t="0"/>
            <wp:docPr descr="" title="" id="30" name="Picture"/>
            <a:graphic>
              <a:graphicData uri="http://schemas.openxmlformats.org/drawingml/2006/picture">
                <pic:pic>
                  <pic:nvPicPr>
                    <pic:cNvPr descr="Distsimulation_files/figure-docx/descrizione%204.1-1.png" id="31"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CommentTok"/>
        </w:rPr>
        <w:t xml:space="preserve"># Goodness-of-fit tests</w:t>
      </w:r>
      <w:r>
        <w:br/>
      </w:r>
      <w:r>
        <w:rPr>
          <w:rStyle w:val="FunctionTok"/>
        </w:rPr>
        <w:t xml:space="preserve">gofstat</w:t>
      </w:r>
      <w:r>
        <w:rPr>
          <w:rStyle w:val="NormalTok"/>
        </w:rPr>
        <w:t xml:space="preserve">(</w:t>
      </w:r>
      <w:r>
        <w:rPr>
          <w:rStyle w:val="FunctionTok"/>
        </w:rPr>
        <w:t xml:space="preserve">list</w:t>
      </w:r>
      <w:r>
        <w:rPr>
          <w:rStyle w:val="NormalTok"/>
        </w:rPr>
        <w:t xml:space="preserve">(fnorm, fpois), </w:t>
      </w:r>
      <w:r>
        <w:rPr>
          <w:rStyle w:val="AttributeTok"/>
        </w:rPr>
        <w:t xml:space="preserve">fitnames =</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"Poisson"</w:t>
      </w:r>
      <w:r>
        <w:rPr>
          <w:rStyle w:val="NormalTok"/>
        </w:rPr>
        <w:t xml:space="preserve">))</w:t>
      </w:r>
    </w:p>
    <w:p>
      <w:pPr>
        <w:pStyle w:val="SourceCode"/>
      </w:pPr>
      <w:r>
        <w:rPr>
          <w:rStyle w:val="VerbatimChar"/>
        </w:rPr>
        <w:t xml:space="preserve">Goodness-of-fit statistics</w:t>
      </w:r>
      <w:r>
        <w:br/>
      </w:r>
      <w:r>
        <w:rPr>
          <w:rStyle w:val="VerbatimChar"/>
        </w:rPr>
        <w:t xml:space="preserve">                                Normal    Poisson</w:t>
      </w:r>
      <w:r>
        <w:br/>
      </w:r>
      <w:r>
        <w:rPr>
          <w:rStyle w:val="VerbatimChar"/>
        </w:rPr>
        <w:t xml:space="preserve">Kolmogorov-Smirnov statistic 0.1160484  0.2933251</w:t>
      </w:r>
      <w:r>
        <w:br/>
      </w:r>
      <w:r>
        <w:rPr>
          <w:rStyle w:val="VerbatimChar"/>
        </w:rPr>
        <w:t xml:space="preserve">Cramer-von Mises statistic   0.1692820  1.8065351</w:t>
      </w:r>
      <w:r>
        <w:br/>
      </w:r>
      <w:r>
        <w:rPr>
          <w:rStyle w:val="VerbatimChar"/>
        </w:rPr>
        <w:t xml:space="preserve">Anderson-Darling statistic   1.0540738 30.3656046</w:t>
      </w:r>
      <w:r>
        <w:br/>
      </w:r>
      <w:r>
        <w:br/>
      </w:r>
      <w:r>
        <w:rPr>
          <w:rStyle w:val="VerbatimChar"/>
        </w:rPr>
        <w:t xml:space="preserve">Goodness-of-fit criteria</w:t>
      </w:r>
      <w:r>
        <w:br/>
      </w:r>
      <w:r>
        <w:rPr>
          <w:rStyle w:val="VerbatimChar"/>
        </w:rPr>
        <w:t xml:space="preserve">                                 Normal  Poisson</w:t>
      </w:r>
      <w:r>
        <w:br/>
      </w:r>
      <w:r>
        <w:rPr>
          <w:rStyle w:val="VerbatimChar"/>
        </w:rPr>
        <w:t xml:space="preserve">Akaike's Information Criterion 523.4556 743.5827</w:t>
      </w:r>
      <w:r>
        <w:br/>
      </w:r>
      <w:r>
        <w:rPr>
          <w:rStyle w:val="VerbatimChar"/>
        </w:rPr>
        <w:t xml:space="preserve">Bayesian Information Criterion 527.6443 745.6771</w:t>
      </w:r>
    </w:p>
    <w:p>
      <w:pPr>
        <w:pStyle w:val="SourceCode"/>
      </w:pPr>
      <w:r>
        <w:rPr>
          <w:rStyle w:val="CommentTok"/>
        </w:rPr>
        <w:t xml:space="preserve"># Akaike weights </w:t>
      </w:r>
      <w:r>
        <w:br/>
      </w:r>
      <w:r>
        <w:rPr>
          <w:rStyle w:val="NormalTok"/>
        </w:rPr>
        <w:t xml:space="preserve">C </w:t>
      </w:r>
      <w:r>
        <w:rPr>
          <w:rStyle w:val="OtherTok"/>
        </w:rPr>
        <w:t xml:space="preserve">&lt;-</w:t>
      </w:r>
      <w:r>
        <w:rPr>
          <w:rStyle w:val="NormalTok"/>
        </w:rPr>
        <w:t xml:space="preserve"> </w:t>
      </w:r>
      <w:r>
        <w:rPr>
          <w:rStyle w:val="FunctionTok"/>
        </w:rPr>
        <w:t xml:space="preserve">gofstat</w:t>
      </w:r>
      <w:r>
        <w:rPr>
          <w:rStyle w:val="NormalTok"/>
        </w:rPr>
        <w:t xml:space="preserve">(</w:t>
      </w:r>
      <w:r>
        <w:rPr>
          <w:rStyle w:val="FunctionTok"/>
        </w:rPr>
        <w:t xml:space="preserve">list</w:t>
      </w:r>
      <w:r>
        <w:rPr>
          <w:rStyle w:val="NormalTok"/>
        </w:rPr>
        <w:t xml:space="preserve">(fnorm, fpois), </w:t>
      </w:r>
      <w:r>
        <w:rPr>
          <w:rStyle w:val="AttributeTok"/>
        </w:rPr>
        <w:t xml:space="preserve">fitnames =</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 </w:t>
      </w:r>
      <w:r>
        <w:rPr>
          <w:rStyle w:val="StringTok"/>
        </w:rPr>
        <w:t xml:space="preserve">"Poisson"</w:t>
      </w:r>
      <w:r>
        <w:rPr>
          <w:rStyle w:val="NormalTok"/>
        </w:rPr>
        <w:t xml:space="preserve">))</w:t>
      </w:r>
      <w:r>
        <w:br/>
      </w:r>
      <w:r>
        <w:br/>
      </w:r>
      <w:r>
        <w:rPr>
          <w:rStyle w:val="NormalTok"/>
        </w:rPr>
        <w:t xml:space="preserve">AIC_W_pois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1</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1</w:t>
      </w:r>
      <w:r>
        <w:rPr>
          <w:rStyle w:val="NormalTok"/>
        </w:rPr>
        <w:t xml:space="preserve">])))</w:t>
      </w:r>
      <w:r>
        <w:br/>
      </w:r>
      <w:r>
        <w:br/>
      </w:r>
      <w:r>
        <w:rPr>
          <w:rStyle w:val="NormalTok"/>
        </w:rPr>
        <w:t xml:space="preserve">AIC_W_norm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1</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1</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2</w:t>
      </w:r>
      <w:r>
        <w:rPr>
          <w:rStyle w:val="NormalTok"/>
        </w:rPr>
        <w:t xml:space="preserve">] </w:t>
      </w:r>
      <w:r>
        <w:rPr>
          <w:rStyle w:val="SpecialCharTok"/>
        </w:rPr>
        <w:t xml:space="preserve">-</w:t>
      </w:r>
      <w:r>
        <w:rPr>
          <w:rStyle w:val="NormalTok"/>
        </w:rPr>
        <w:t xml:space="preserve"> C</w:t>
      </w:r>
      <w:r>
        <w:rPr>
          <w:rStyle w:val="SpecialCharTok"/>
        </w:rPr>
        <w:t xml:space="preserve">$</w:t>
      </w:r>
      <w:r>
        <w:rPr>
          <w:rStyle w:val="NormalTok"/>
        </w:rPr>
        <w:t xml:space="preserve">aic[</w:t>
      </w:r>
      <w:r>
        <w:rPr>
          <w:rStyle w:val="DecValTok"/>
        </w:rPr>
        <w:t xml:space="preserve">1</w:t>
      </w:r>
      <w:r>
        <w:rPr>
          <w:rStyle w:val="NormalTok"/>
        </w:rPr>
        <w:t xml:space="preserve">])))</w:t>
      </w:r>
      <w:r>
        <w:br/>
      </w:r>
      <w:r>
        <w:br/>
      </w:r>
      <w:r>
        <w:rPr>
          <w:rStyle w:val="FunctionTok"/>
        </w:rPr>
        <w:t xml:space="preserve">as.numeric</w:t>
      </w:r>
      <w:r>
        <w:rPr>
          <w:rStyle w:val="NormalTok"/>
        </w:rPr>
        <w:t xml:space="preserve">(AIC_W_norm); </w:t>
      </w:r>
      <w:r>
        <w:rPr>
          <w:rStyle w:val="FunctionTok"/>
        </w:rPr>
        <w:t xml:space="preserve">round</w:t>
      </w:r>
      <w:r>
        <w:rPr>
          <w:rStyle w:val="NormalTok"/>
        </w:rPr>
        <w:t xml:space="preserve">(</w:t>
      </w:r>
      <w:r>
        <w:rPr>
          <w:rStyle w:val="FunctionTok"/>
        </w:rPr>
        <w:t xml:space="preserve">as.numeric</w:t>
      </w:r>
      <w:r>
        <w:rPr>
          <w:rStyle w:val="NormalTok"/>
        </w:rPr>
        <w:t xml:space="preserve">(AIC_W_pois),</w:t>
      </w:r>
      <w:r>
        <w:rPr>
          <w:rStyle w:val="DecValTok"/>
        </w:rPr>
        <w:t xml:space="preserve">3</w:t>
      </w:r>
      <w:r>
        <w:rPr>
          <w:rStyle w:val="NormalTok"/>
        </w:rPr>
        <w:t xml:space="preserve">)</w:t>
      </w:r>
    </w:p>
    <w:p>
      <w:pPr>
        <w:pStyle w:val="SourceCode"/>
      </w:pPr>
      <w:r>
        <w:rPr>
          <w:rStyle w:val="VerbatimChar"/>
        </w:rPr>
        <w:t xml:space="preserve">[1] 1</w:t>
      </w:r>
    </w:p>
    <w:p>
      <w:pPr>
        <w:pStyle w:val="SourceCode"/>
      </w:pPr>
      <w:r>
        <w:rPr>
          <w:rStyle w:val="VerbatimChar"/>
        </w:rPr>
        <w:t xml:space="preserve">[1] 0</w:t>
      </w:r>
    </w:p>
    <w:bookmarkEnd w:id="32"/>
    <w:bookmarkEnd w:id="33"/>
    <w:bookmarkStart w:id="87" w:name="simulating-approach-to-estimate-es"/>
    <w:p>
      <w:pPr>
        <w:pStyle w:val="Heading1"/>
      </w:pPr>
      <w:r>
        <w:t xml:space="preserve">2. Simulating Approach to Estimate ES</w:t>
      </w:r>
    </w:p>
    <w:p>
      <w:pPr>
        <w:pStyle w:val="FirstParagraph"/>
      </w:pPr>
      <w:r>
        <w:t xml:space="preserve">In this section, we employ a simulation-based approach to estimate a meaningful ES. Specifically, we aim to generate simulated data from a theoretical distribution (the truncated Normal distribution) and hypothesize about the potential meaningful difference between two groups, namely NL (i.e., the control group) and FL (i.e., the treatment group).</w:t>
      </w:r>
    </w:p>
    <w:bookmarkStart w:id="40" w:name="simulating-the-distribution"/>
    <w:p>
      <w:pPr>
        <w:pStyle w:val="Heading2"/>
      </w:pPr>
      <w:r>
        <w:t xml:space="preserve">2.1 Simulating the Distribution</w:t>
      </w:r>
    </w:p>
    <w:p>
      <w:pPr>
        <w:pStyle w:val="FirstParagraph"/>
      </w:pPr>
      <w:r>
        <w:t xml:space="preserve">To align with the characteristics of the observed data, for the simulations we use a truncated normal distribution bounded between 0 and 100.</w:t>
      </w:r>
    </w:p>
    <w:p>
      <w:pPr>
        <w:pStyle w:val="BodyText"/>
      </w:pPr>
      <w:r>
        <w:t xml:space="preserve">We will use a custom function, based on the</w:t>
      </w:r>
      <w:r>
        <w:t xml:space="preserve"> </w:t>
      </w:r>
      <w:r>
        <w:rPr>
          <w:rStyle w:val="VerbatimChar"/>
          <w:b/>
          <w:bCs/>
        </w:rPr>
        <w:t xml:space="preserve">qnorm</w:t>
      </w:r>
      <w:r>
        <w:t xml:space="preserve"> </w:t>
      </w:r>
      <w:r>
        <w:t xml:space="preserve">and</w:t>
      </w:r>
      <w:r>
        <w:t xml:space="preserve"> </w:t>
      </w:r>
      <w:r>
        <w:rPr>
          <w:rStyle w:val="VerbatimChar"/>
          <w:b/>
          <w:bCs/>
        </w:rPr>
        <w:t xml:space="preserve">runif</w:t>
      </w:r>
      <w:r>
        <w:t xml:space="preserve"> </w:t>
      </w:r>
      <w:r>
        <w:t xml:space="preserve">functions, to generate truncated normal data.</w:t>
      </w:r>
    </w:p>
    <w:p>
      <w:pPr>
        <w:pStyle w:val="BodyText"/>
      </w:pPr>
      <w:r>
        <w:t xml:space="preserve">By imposing boundaries on the simulated data, we truncate the distribution. This means that any data points that would normally fall outside the specified range (0 to 100) are trimmed. Consequently, truncation introduces skewness in the distribution, particularly when the mean is positioned closer to one of the boundaries. This behavior is expected when dealing with bounded data.</w:t>
      </w:r>
    </w:p>
    <w:p>
      <w:pPr>
        <w:pStyle w:val="BodyText"/>
      </w:pPr>
      <w:r>
        <w:t xml:space="preserve">As truncation limits the spread of the data, when the mean of the distribution passed to the function is more extreme (i.e., closer to the boundaries) the standard deviation (SD) of the distribution is reduced.</w:t>
      </w:r>
    </w:p>
    <w:p>
      <w:pPr>
        <w:pStyle w:val="SourceCode"/>
      </w:pPr>
      <w:r>
        <w:rPr>
          <w:rStyle w:val="CommentTok"/>
        </w:rPr>
        <w:t xml:space="preserve"># Generation from a "truncated" normal distribution</w:t>
      </w:r>
      <w:r>
        <w:br/>
      </w:r>
      <w:r>
        <w:rPr>
          <w:rStyle w:val="NormalTok"/>
        </w:rPr>
        <w:t xml:space="preserve">tnorm_f </w:t>
      </w:r>
      <w:r>
        <w:rPr>
          <w:rStyle w:val="OtherTok"/>
        </w:rPr>
        <w:t xml:space="preserve">&lt;-</w:t>
      </w:r>
      <w:r>
        <w:rPr>
          <w:rStyle w:val="NormalTok"/>
        </w:rPr>
        <w:t xml:space="preserve"> </w:t>
      </w:r>
      <w:r>
        <w:rPr>
          <w:rStyle w:val="ControlFlowTok"/>
        </w:rPr>
        <w:t xml:space="preserve">function</w:t>
      </w:r>
      <w:r>
        <w:rPr>
          <w:rStyle w:val="NormalTok"/>
        </w:rPr>
        <w:t xml:space="preserve">(n, mean, sd, </w:t>
      </w:r>
      <w:r>
        <w:rPr>
          <w:rStyle w:val="AttributeTok"/>
        </w:rPr>
        <w:t xml:space="preserve">a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qnorm</w:t>
      </w:r>
      <w:r>
        <w:rPr>
          <w:rStyle w:val="NormalTok"/>
        </w:rPr>
        <w:t xml:space="preserve">(</w:t>
      </w:r>
      <w:r>
        <w:rPr>
          <w:rStyle w:val="FunctionTok"/>
        </w:rPr>
        <w:t xml:space="preserve">runif</w:t>
      </w:r>
      <w:r>
        <w:rPr>
          <w:rStyle w:val="NormalTok"/>
        </w:rPr>
        <w:t xml:space="preserve">(n, </w:t>
      </w:r>
      <w:r>
        <w:rPr>
          <w:rStyle w:val="FunctionTok"/>
        </w:rPr>
        <w:t xml:space="preserve">pnorm</w:t>
      </w:r>
      <w:r>
        <w:rPr>
          <w:rStyle w:val="NormalTok"/>
        </w:rPr>
        <w:t xml:space="preserve">(a, mean, sd), </w:t>
      </w:r>
      <w:r>
        <w:rPr>
          <w:rStyle w:val="FunctionTok"/>
        </w:rPr>
        <w:t xml:space="preserve">pnorm</w:t>
      </w:r>
      <w:r>
        <w:rPr>
          <w:rStyle w:val="NormalTok"/>
        </w:rPr>
        <w:t xml:space="preserve">(b, mean, sd)), mean, sd) </w:t>
      </w:r>
      <w:r>
        <w:br/>
      </w:r>
      <w:r>
        <w:rPr>
          <w:rStyle w:val="NormalTok"/>
        </w:rPr>
        <w:t xml:space="preserve">} </w:t>
      </w:r>
      <w:r>
        <w:rPr>
          <w:rStyle w:val="CommentTok"/>
        </w:rPr>
        <w:t xml:space="preserve"># Truncated at 0 and 100 (a and b)</w:t>
      </w:r>
      <w:r>
        <w:br/>
      </w:r>
      <w:r>
        <w:br/>
      </w:r>
      <w:r>
        <w:rPr>
          <w:rStyle w:val="CommentTok"/>
        </w:rPr>
        <w:t xml:space="preserve"># Using the truncated normal distribution</w:t>
      </w:r>
      <w:r>
        <w:br/>
      </w:r>
      <w:r>
        <w:rPr>
          <w:rStyle w:val="FunctionTok"/>
        </w:rPr>
        <w:t xml:space="preserve">set.seed</w:t>
      </w:r>
      <w:r>
        <w:rPr>
          <w:rStyle w:val="NormalTok"/>
        </w:rPr>
        <w:t xml:space="preserve">(</w:t>
      </w:r>
      <w:r>
        <w:rPr>
          <w:rStyle w:val="DecValTok"/>
        </w:rPr>
        <w:t xml:space="preserve">4234</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FunctionTok"/>
        </w:rPr>
        <w:t xml:space="preserve">length</w:t>
      </w:r>
      <w:r>
        <w:rPr>
          <w:rStyle w:val="NormalTok"/>
        </w:rPr>
        <w:t xml:space="preserve">(vector_illusion), </w:t>
      </w:r>
      <w:r>
        <w:rPr>
          <w:rStyle w:val="FloatTok"/>
        </w:rPr>
        <w:t xml:space="preserve">58.58</w:t>
      </w:r>
      <w:r>
        <w:rPr>
          <w:rStyle w:val="NormalTok"/>
        </w:rPr>
        <w:t xml:space="preserve">, </w:t>
      </w:r>
      <w:r>
        <w:rPr>
          <w:rStyle w:val="FloatTok"/>
        </w:rPr>
        <w:t xml:space="preserve">18.51</w:t>
      </w:r>
      <w:r>
        <w:rPr>
          <w:rStyle w:val="NormalTok"/>
        </w:rPr>
        <w:t xml:space="preserve">))  </w:t>
      </w:r>
      <w:r>
        <w:br/>
      </w:r>
      <w:r>
        <w:br/>
      </w:r>
      <w:r>
        <w:rPr>
          <w:rStyle w:val="CommentTok"/>
        </w:rPr>
        <w:t xml:space="preserve"># Plot values</w:t>
      </w:r>
      <w:r>
        <w:br/>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(x,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"Values"</w:t>
      </w:r>
      <w:r>
        <w:rPr>
          <w:rStyle w:val="NormalTok"/>
        </w:rPr>
        <w:t xml:space="preserve">, </w:t>
      </w:r>
      <w:r>
        <w:rPr>
          <w:rStyle w:val="AttributeTok"/>
        </w:rPr>
        <w:t xml:space="preserve">y =</w:t>
      </w:r>
      <w:r>
        <w:rPr>
          <w:rStyle w:val="NormalTok"/>
        </w:rPr>
        <w:t xml:space="preserve"> </w:t>
      </w:r>
      <w:r>
        <w:rPr>
          <w:rStyle w:val="StringTok"/>
        </w:rPr>
        <w:t xml:space="preserve">"Frequencies"</w:t>
      </w:r>
      <w:r>
        <w:rPr>
          <w:rStyle w:val="NormalTok"/>
        </w:rPr>
        <w:t xml:space="preserve">)</w:t>
      </w:r>
    </w:p>
    <w:p>
      <w:pPr>
        <w:pStyle w:val="FirstParagraph"/>
      </w:pPr>
      <w:r>
        <w:drawing>
          <wp:inline>
            <wp:extent cx="5943600" cy="3863340"/>
            <wp:effectExtent b="0" l="0" r="0" t="0"/>
            <wp:docPr descr="" title="" id="35" name="Picture"/>
            <a:graphic>
              <a:graphicData uri="http://schemas.openxmlformats.org/drawingml/2006/picture">
                <pic:pic>
                  <pic:nvPicPr>
                    <pic:cNvPr descr="Distsimulation_files/figure-docx/descrizione%205t4-1.png" id="36" name="Picture"/>
                    <pic:cNvPicPr>
                      <a:picLocks noChangeArrowheads="1" noChangeAspect="1"/>
                    </pic:cNvPicPr>
                  </pic:nvPicPr>
                  <pic:blipFill>
                    <a:blip r:embed="rId34"/>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CommentTok"/>
        </w:rPr>
        <w:t xml:space="preserve"># Simulate with different means to observe the effects of truncation</w:t>
      </w:r>
      <w:r>
        <w:br/>
      </w:r>
      <w:r>
        <w:rPr>
          <w:rStyle w:val="NormalTok"/>
        </w:rPr>
        <w:t xml:space="preserve">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FloatTok"/>
        </w:rPr>
        <w:t xml:space="preserve">10e4</w:t>
      </w:r>
      <w:r>
        <w:rPr>
          <w:rStyle w:val="NormalTok"/>
        </w:rPr>
        <w:t xml:space="preserve">, </w:t>
      </w:r>
      <w:r>
        <w:rPr>
          <w:rStyle w:val="DecValTok"/>
        </w:rPr>
        <w:t xml:space="preserve">50</w:t>
      </w:r>
      <w:r>
        <w:rPr>
          <w:rStyle w:val="NormalTok"/>
        </w:rPr>
        <w:t xml:space="preserve">, </w:t>
      </w:r>
      <w:r>
        <w:rPr>
          <w:rStyle w:val="DecValTok"/>
        </w:rPr>
        <w:t xml:space="preserve">20</w:t>
      </w:r>
      <w:r>
        <w:rPr>
          <w:rStyle w:val="NormalTok"/>
        </w:rPr>
        <w:t xml:space="preserve">))  </w:t>
      </w:r>
      <w:r>
        <w:rPr>
          <w:rStyle w:val="CommentTok"/>
        </w:rPr>
        <w:t xml:space="preserve"># Mean = 50 (n=10000)</w:t>
      </w:r>
      <w:r>
        <w:br/>
      </w:r>
      <w:r>
        <w:rPr>
          <w:rStyle w:val="NormalTok"/>
        </w:rPr>
        <w:t xml:space="preserve">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FloatTok"/>
        </w:rPr>
        <w:t xml:space="preserve">10e4</w:t>
      </w:r>
      <w:r>
        <w:rPr>
          <w:rStyle w:val="NormalTok"/>
        </w:rPr>
        <w:t xml:space="preserve">, </w:t>
      </w:r>
      <w:r>
        <w:rPr>
          <w:rStyle w:val="DecValTok"/>
        </w:rPr>
        <w:t xml:space="preserve">60</w:t>
      </w:r>
      <w:r>
        <w:rPr>
          <w:rStyle w:val="NormalTok"/>
        </w:rPr>
        <w:t xml:space="preserve">, </w:t>
      </w:r>
      <w:r>
        <w:rPr>
          <w:rStyle w:val="DecValTok"/>
        </w:rPr>
        <w:t xml:space="preserve">20</w:t>
      </w:r>
      <w:r>
        <w:rPr>
          <w:rStyle w:val="NormalTok"/>
        </w:rPr>
        <w:t xml:space="preserve">))  </w:t>
      </w:r>
      <w:r>
        <w:rPr>
          <w:rStyle w:val="CommentTok"/>
        </w:rPr>
        <w:t xml:space="preserve"># Mean = 60 (n=10000)</w:t>
      </w:r>
      <w:r>
        <w:br/>
      </w:r>
      <w:r>
        <w:rPr>
          <w:rStyle w:val="NormalTok"/>
        </w:rPr>
        <w:t xml:space="preserve">c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FloatTok"/>
        </w:rPr>
        <w:t xml:space="preserve">10e4</w:t>
      </w:r>
      <w:r>
        <w:rPr>
          <w:rStyle w:val="NormalTok"/>
        </w:rPr>
        <w:t xml:space="preserve">, </w:t>
      </w:r>
      <w:r>
        <w:rPr>
          <w:rStyle w:val="DecValTok"/>
        </w:rPr>
        <w:t xml:space="preserve">70</w:t>
      </w:r>
      <w:r>
        <w:rPr>
          <w:rStyle w:val="NormalTok"/>
        </w:rPr>
        <w:t xml:space="preserve">, </w:t>
      </w:r>
      <w:r>
        <w:rPr>
          <w:rStyle w:val="DecValTok"/>
        </w:rPr>
        <w:t xml:space="preserve">20</w:t>
      </w:r>
      <w:r>
        <w:rPr>
          <w:rStyle w:val="NormalTok"/>
        </w:rPr>
        <w:t xml:space="preserve">))  </w:t>
      </w:r>
      <w:r>
        <w:rPr>
          <w:rStyle w:val="CommentTok"/>
        </w:rPr>
        <w:t xml:space="preserve"># Mean = 70 (n=10000)</w:t>
      </w:r>
      <w:r>
        <w:br/>
      </w:r>
      <w:r>
        <w:rPr>
          <w:rStyle w:val="NormalTok"/>
        </w:rPr>
        <w:t xml:space="preserv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FloatTok"/>
        </w:rPr>
        <w:t xml:space="preserve">10e4</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CommentTok"/>
        </w:rPr>
        <w:t xml:space="preserve"># Mean = 30 (n=10000)</w:t>
      </w:r>
      <w:r>
        <w:br/>
      </w:r>
      <w:r>
        <w:br/>
      </w:r>
      <w:r>
        <w:br/>
      </w:r>
      <w:r>
        <w:rPr>
          <w:rStyle w:val="NormalTok"/>
        </w:rPr>
        <w:t xml:space="preserve">gga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(a,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"Values (mean = 50)"</w:t>
      </w:r>
      <w:r>
        <w:rPr>
          <w:rStyle w:val="NormalTok"/>
        </w:rPr>
        <w:t xml:space="preserve">, </w:t>
      </w:r>
      <w:r>
        <w:rPr>
          <w:rStyle w:val="AttributeTok"/>
        </w:rPr>
        <w:t xml:space="preserve">y =</w:t>
      </w:r>
      <w:r>
        <w:rPr>
          <w:rStyle w:val="NormalTok"/>
        </w:rPr>
        <w:t xml:space="preserve"> </w:t>
      </w:r>
      <w:r>
        <w:rPr>
          <w:rStyle w:val="StringTok"/>
        </w:rPr>
        <w:t xml:space="preserve">"Frequencies"</w:t>
      </w:r>
      <w:r>
        <w:rPr>
          <w:rStyle w:val="NormalTok"/>
        </w:rPr>
        <w:t xml:space="preserve">)</w:t>
      </w:r>
      <w:r>
        <w:br/>
      </w:r>
      <w:r>
        <w:br/>
      </w:r>
      <w:r>
        <w:rPr>
          <w:rStyle w:val="NormalTok"/>
        </w:rPr>
        <w:t xml:space="preserve">ggb </w:t>
      </w:r>
      <w:r>
        <w:rPr>
          <w:rStyle w:val="OtherTok"/>
        </w:rPr>
        <w:t xml:space="preserve">&lt;-</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(b,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"Values (mean = 60)"</w:t>
      </w:r>
      <w:r>
        <w:rPr>
          <w:rStyle w:val="NormalTok"/>
        </w:rPr>
        <w:t xml:space="preserve">, </w:t>
      </w:r>
      <w:r>
        <w:rPr>
          <w:rStyle w:val="AttributeTok"/>
        </w:rPr>
        <w:t xml:space="preserve">y =</w:t>
      </w:r>
      <w:r>
        <w:rPr>
          <w:rStyle w:val="NormalTok"/>
        </w:rPr>
        <w:t xml:space="preserve"> </w:t>
      </w:r>
      <w:r>
        <w:rPr>
          <w:rStyle w:val="StringTok"/>
        </w:rPr>
        <w:t xml:space="preserve">"Frequencies"</w:t>
      </w:r>
      <w:r>
        <w:rPr>
          <w:rStyle w:val="NormalTok"/>
        </w:rPr>
        <w:t xml:space="preserve">)</w:t>
      </w:r>
      <w:r>
        <w:br/>
      </w:r>
      <w:r>
        <w:br/>
      </w:r>
      <w:r>
        <w:rPr>
          <w:rStyle w:val="NormalTok"/>
        </w:rPr>
        <w:t xml:space="preserve">ggc </w:t>
      </w:r>
      <w:r>
        <w:rPr>
          <w:rStyle w:val="OtherTok"/>
        </w:rPr>
        <w:t xml:space="preserve">&lt;-</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(c,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"Values (mean = 70)"</w:t>
      </w:r>
      <w:r>
        <w:rPr>
          <w:rStyle w:val="NormalTok"/>
        </w:rPr>
        <w:t xml:space="preserve">, </w:t>
      </w:r>
      <w:r>
        <w:rPr>
          <w:rStyle w:val="AttributeTok"/>
        </w:rPr>
        <w:t xml:space="preserve">y =</w:t>
      </w:r>
      <w:r>
        <w:rPr>
          <w:rStyle w:val="NormalTok"/>
        </w:rPr>
        <w:t xml:space="preserve"> </w:t>
      </w:r>
      <w:r>
        <w:rPr>
          <w:rStyle w:val="StringTok"/>
        </w:rPr>
        <w:t xml:space="preserve">"Frequencies"</w:t>
      </w:r>
      <w:r>
        <w:rPr>
          <w:rStyle w:val="NormalTok"/>
        </w:rPr>
        <w:t xml:space="preserve">)</w:t>
      </w:r>
      <w:r>
        <w:br/>
      </w:r>
      <w:r>
        <w:br/>
      </w:r>
      <w:r>
        <w:rPr>
          <w:rStyle w:val="NormalTok"/>
        </w:rPr>
        <w:t xml:space="preserve">ggd </w:t>
      </w:r>
      <w:r>
        <w:rPr>
          <w:rStyle w:val="OtherTok"/>
        </w:rPr>
        <w:t xml:space="preserve">&lt;-</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(d, </w:t>
      </w:r>
      <w:r>
        <w:rPr>
          <w:rStyle w:val="AttributeTok"/>
        </w:rPr>
        <w:t xml:space="preserve">fill =</w:t>
      </w:r>
      <w:r>
        <w:rPr>
          <w:rStyle w:val="NormalTok"/>
        </w:rPr>
        <w:t xml:space="preserve"> </w:t>
      </w:r>
      <w:r>
        <w:rPr>
          <w:rStyle w:val="FunctionTok"/>
        </w:rPr>
        <w:t xml:space="preserve">factor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scale_fill_okabe_ito</w:t>
      </w:r>
      <w:r>
        <w:rPr>
          <w:rStyle w:val="NormalTok"/>
        </w:rPr>
        <w:t xml:space="preserve">(</w:t>
      </w:r>
      <w:r>
        <w:rPr>
          <w:rStyle w:val="AttributeTok"/>
        </w:rPr>
        <w:t xml:space="preserve">order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"Values (mean = 30)"</w:t>
      </w:r>
      <w:r>
        <w:rPr>
          <w:rStyle w:val="NormalTok"/>
        </w:rPr>
        <w:t xml:space="preserve">, </w:t>
      </w:r>
      <w:r>
        <w:rPr>
          <w:rStyle w:val="AttributeTok"/>
        </w:rPr>
        <w:t xml:space="preserve">y =</w:t>
      </w:r>
      <w:r>
        <w:rPr>
          <w:rStyle w:val="NormalTok"/>
        </w:rPr>
        <w:t xml:space="preserve"> </w:t>
      </w:r>
      <w:r>
        <w:rPr>
          <w:rStyle w:val="StringTok"/>
        </w:rPr>
        <w:t xml:space="preserve">"Frequencies"</w:t>
      </w:r>
      <w:r>
        <w:rPr>
          <w:rStyle w:val="NormalTok"/>
        </w:rPr>
        <w:t xml:space="preserve">)</w:t>
      </w:r>
      <w:r>
        <w:br/>
      </w:r>
      <w:r>
        <w:br/>
      </w:r>
      <w:r>
        <w:rPr>
          <w:rStyle w:val="NormalTok"/>
        </w:rPr>
        <w:t xml:space="preserve">gridExtra</w:t>
      </w:r>
      <w:r>
        <w:rPr>
          <w:rStyle w:val="SpecialCharTok"/>
        </w:rPr>
        <w:t xml:space="preserve">::</w:t>
      </w:r>
      <w:r>
        <w:rPr>
          <w:rStyle w:val="FunctionTok"/>
        </w:rPr>
        <w:t xml:space="preserve">grid.arrange</w:t>
      </w:r>
      <w:r>
        <w:rPr>
          <w:rStyle w:val="NormalTok"/>
        </w:rPr>
        <w:t xml:space="preserve">(gga,ggb,ggc,ggd)</w:t>
      </w:r>
    </w:p>
    <w:p>
      <w:pPr>
        <w:pStyle w:val="FirstParagraph"/>
      </w:pPr>
      <w:r>
        <w:drawing>
          <wp:inline>
            <wp:extent cx="5943600" cy="3863340"/>
            <wp:effectExtent b="0" l="0" r="0" t="0"/>
            <wp:docPr descr="" title="" id="38" name="Picture"/>
            <a:graphic>
              <a:graphicData uri="http://schemas.openxmlformats.org/drawingml/2006/picture">
                <pic:pic>
                  <pic:nvPicPr>
                    <pic:cNvPr descr="Distsimulation_files/figure-docx/descrizione%205t4-2.png" id="39" name="Picture"/>
                    <pic:cNvPicPr>
                      <a:picLocks noChangeArrowheads="1" noChangeAspect="1"/>
                    </pic:cNvPicPr>
                  </pic:nvPicPr>
                  <pic:blipFill>
                    <a:blip r:embed="rId37"/>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CommentTok"/>
        </w:rPr>
        <w:t xml:space="preserve"># Simulate with different means to observe the effects of truncation</w:t>
      </w:r>
      <w:r>
        <w:br/>
      </w:r>
      <w:r>
        <w:rPr>
          <w:rStyle w:val="NormalTok"/>
        </w:rPr>
        <w:t xml:space="preserve">x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DecValTok"/>
        </w:rPr>
        <w:t xml:space="preserve">100000</w:t>
      </w:r>
      <w:r>
        <w:rPr>
          <w:rStyle w:val="NormalTok"/>
        </w:rPr>
        <w:t xml:space="preserve">, </w:t>
      </w:r>
      <w:r>
        <w:rPr>
          <w:rStyle w:val="DecValTok"/>
        </w:rPr>
        <w:t xml:space="preserve">50</w:t>
      </w:r>
      <w:r>
        <w:rPr>
          <w:rStyle w:val="NormalTok"/>
        </w:rPr>
        <w:t xml:space="preserve">, </w:t>
      </w:r>
      <w:r>
        <w:rPr>
          <w:rStyle w:val="DecValTok"/>
        </w:rPr>
        <w:t xml:space="preserve">20</w:t>
      </w:r>
      <w:r>
        <w:rPr>
          <w:rStyle w:val="NormalTok"/>
        </w:rPr>
        <w:t xml:space="preserve">))  </w:t>
      </w:r>
      <w:r>
        <w:rPr>
          <w:rStyle w:val="CommentTok"/>
        </w:rPr>
        <w:t xml:space="preserve"># Mean = 50</w:t>
      </w:r>
      <w:r>
        <w:br/>
      </w: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100000</w:t>
      </w:r>
      <w:r>
        <w:rPr>
          <w:rStyle w:val="NormalTok"/>
        </w:rPr>
        <w:t xml:space="preserve">, </w:t>
      </w:r>
      <w:r>
        <w:rPr>
          <w:rStyle w:val="DecValTok"/>
        </w:rPr>
        <w:t xml:space="preserve">50</w:t>
      </w:r>
      <w:r>
        <w:rPr>
          <w:rStyle w:val="NormalTok"/>
        </w:rPr>
        <w:t xml:space="preserve">, </w:t>
      </w:r>
      <w:r>
        <w:rPr>
          <w:rStyle w:val="DecValTok"/>
        </w:rPr>
        <w:t xml:space="preserve">20</w:t>
      </w:r>
      <w:r>
        <w:rPr>
          <w:rStyle w:val="NormalTok"/>
        </w:rPr>
        <w:t xml:space="preserve">)  </w:t>
      </w:r>
      <w:r>
        <w:rPr>
          <w:rStyle w:val="CommentTok"/>
        </w:rPr>
        <w:t xml:space="preserve"># Untruncated normal</w:t>
      </w:r>
      <w:r>
        <w:br/>
      </w:r>
      <w:r>
        <w:br/>
      </w:r>
      <w:r>
        <w:rPr>
          <w:rStyle w:val="CommentTok"/>
        </w:rPr>
        <w:t xml:space="preserve"># Calculate means and SDs </w:t>
      </w:r>
      <w:r>
        <w:br/>
      </w:r>
      <w:r>
        <w:rPr>
          <w:rStyle w:val="FunctionTok"/>
        </w:rPr>
        <w:t xml:space="preserve">mean</w:t>
      </w:r>
      <w:r>
        <w:rPr>
          <w:rStyle w:val="NormalTok"/>
        </w:rPr>
        <w:t xml:space="preserve">(x); </w:t>
      </w:r>
      <w:r>
        <w:rPr>
          <w:rStyle w:val="FunctionTok"/>
        </w:rPr>
        <w:t xml:space="preserve">sd</w:t>
      </w:r>
      <w:r>
        <w:rPr>
          <w:rStyle w:val="NormalTok"/>
        </w:rPr>
        <w:t xml:space="preserve">(x)</w:t>
      </w:r>
    </w:p>
    <w:p>
      <w:pPr>
        <w:pStyle w:val="SourceCode"/>
      </w:pPr>
      <w:r>
        <w:rPr>
          <w:rStyle w:val="VerbatimChar"/>
        </w:rPr>
        <w:t xml:space="preserve">[1] 49.93504</w:t>
      </w:r>
    </w:p>
    <w:p>
      <w:pPr>
        <w:pStyle w:val="SourceCode"/>
      </w:pPr>
      <w:r>
        <w:rPr>
          <w:rStyle w:val="VerbatimChar"/>
        </w:rPr>
        <w:t xml:space="preserve">[1] 19.07987</w:t>
      </w:r>
    </w:p>
    <w:p>
      <w:pPr>
        <w:pStyle w:val="SourceCode"/>
      </w:pPr>
      <w:r>
        <w:rPr>
          <w:rStyle w:val="FunctionTok"/>
        </w:rPr>
        <w:t xml:space="preserve">mean</w:t>
      </w:r>
      <w:r>
        <w:rPr>
          <w:rStyle w:val="NormalTok"/>
        </w:rPr>
        <w:t xml:space="preserve">(y); </w:t>
      </w:r>
      <w:r>
        <w:rPr>
          <w:rStyle w:val="FunctionTok"/>
        </w:rPr>
        <w:t xml:space="preserve">sd</w:t>
      </w:r>
      <w:r>
        <w:rPr>
          <w:rStyle w:val="NormalTok"/>
        </w:rPr>
        <w:t xml:space="preserve">(y)</w:t>
      </w:r>
    </w:p>
    <w:p>
      <w:pPr>
        <w:pStyle w:val="SourceCode"/>
      </w:pPr>
      <w:r>
        <w:rPr>
          <w:rStyle w:val="VerbatimChar"/>
        </w:rPr>
        <w:t xml:space="preserve">[1] 49.98902</w:t>
      </w:r>
    </w:p>
    <w:p>
      <w:pPr>
        <w:pStyle w:val="SourceCode"/>
      </w:pPr>
      <w:r>
        <w:rPr>
          <w:rStyle w:val="VerbatimChar"/>
        </w:rPr>
        <w:t xml:space="preserve">[1] 19.91653</w:t>
      </w:r>
    </w:p>
    <w:p>
      <w:pPr>
        <w:pStyle w:val="SourceCode"/>
      </w:pPr>
      <w:r>
        <w:rPr>
          <w:rStyle w:val="CommentTok"/>
        </w:rPr>
        <w:t xml:space="preserve"># Simulate with higher mean to observe the effect more clearly</w:t>
      </w:r>
      <w:r>
        <w:br/>
      </w:r>
      <w:r>
        <w:rPr>
          <w:rStyle w:val="NormalTok"/>
        </w:rPr>
        <w:t xml:space="preserve">x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DecValTok"/>
        </w:rPr>
        <w:t xml:space="preserve">100000</w:t>
      </w:r>
      <w:r>
        <w:rPr>
          <w:rStyle w:val="NormalTok"/>
        </w:rPr>
        <w:t xml:space="preserve">, </w:t>
      </w:r>
      <w:r>
        <w:rPr>
          <w:rStyle w:val="DecValTok"/>
        </w:rPr>
        <w:t xml:space="preserve">65</w:t>
      </w:r>
      <w:r>
        <w:rPr>
          <w:rStyle w:val="NormalTok"/>
        </w:rPr>
        <w:t xml:space="preserve">, </w:t>
      </w:r>
      <w:r>
        <w:rPr>
          <w:rStyle w:val="DecValTok"/>
        </w:rPr>
        <w:t xml:space="preserve">20</w:t>
      </w:r>
      <w:r>
        <w:rPr>
          <w:rStyle w:val="NormalTok"/>
        </w:rPr>
        <w:t xml:space="preserve">))  </w:t>
      </w:r>
      <w:r>
        <w:rPr>
          <w:rStyle w:val="CommentTok"/>
        </w:rPr>
        <w:t xml:space="preserve"># Mean = 65</w:t>
      </w:r>
      <w:r>
        <w:br/>
      </w: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100000</w:t>
      </w:r>
      <w:r>
        <w:rPr>
          <w:rStyle w:val="NormalTok"/>
        </w:rPr>
        <w:t xml:space="preserve">, </w:t>
      </w:r>
      <w:r>
        <w:rPr>
          <w:rStyle w:val="DecValTok"/>
        </w:rPr>
        <w:t xml:space="preserve">65</w:t>
      </w:r>
      <w:r>
        <w:rPr>
          <w:rStyle w:val="NormalTok"/>
        </w:rPr>
        <w:t xml:space="preserve">, </w:t>
      </w:r>
      <w:r>
        <w:rPr>
          <w:rStyle w:val="DecValTok"/>
        </w:rPr>
        <w:t xml:space="preserve">20</w:t>
      </w:r>
      <w:r>
        <w:rPr>
          <w:rStyle w:val="NormalTok"/>
        </w:rPr>
        <w:t xml:space="preserve">)  </w:t>
      </w:r>
      <w:r>
        <w:rPr>
          <w:rStyle w:val="CommentTok"/>
        </w:rPr>
        <w:t xml:space="preserve"># Untruncated normal</w:t>
      </w:r>
      <w:r>
        <w:br/>
      </w:r>
      <w:r>
        <w:br/>
      </w:r>
      <w:r>
        <w:rPr>
          <w:rStyle w:val="CommentTok"/>
        </w:rPr>
        <w:t xml:space="preserve"># Calculate means and SDs </w:t>
      </w:r>
      <w:r>
        <w:br/>
      </w:r>
      <w:r>
        <w:rPr>
          <w:rStyle w:val="FunctionTok"/>
        </w:rPr>
        <w:t xml:space="preserve">mean</w:t>
      </w:r>
      <w:r>
        <w:rPr>
          <w:rStyle w:val="NormalTok"/>
        </w:rPr>
        <w:t xml:space="preserve">(x); </w:t>
      </w:r>
      <w:r>
        <w:rPr>
          <w:rStyle w:val="FunctionTok"/>
        </w:rPr>
        <w:t xml:space="preserve">sd</w:t>
      </w:r>
      <w:r>
        <w:rPr>
          <w:rStyle w:val="NormalTok"/>
        </w:rPr>
        <w:t xml:space="preserve">(x)</w:t>
      </w:r>
    </w:p>
    <w:p>
      <w:pPr>
        <w:pStyle w:val="SourceCode"/>
      </w:pPr>
      <w:r>
        <w:rPr>
          <w:rStyle w:val="VerbatimChar"/>
        </w:rPr>
        <w:t xml:space="preserve">[1] 63.28526</w:t>
      </w:r>
    </w:p>
    <w:p>
      <w:pPr>
        <w:pStyle w:val="SourceCode"/>
      </w:pPr>
      <w:r>
        <w:rPr>
          <w:rStyle w:val="VerbatimChar"/>
        </w:rPr>
        <w:t xml:space="preserve">[1] 18.18063</w:t>
      </w:r>
    </w:p>
    <w:p>
      <w:pPr>
        <w:pStyle w:val="SourceCode"/>
      </w:pPr>
      <w:r>
        <w:rPr>
          <w:rStyle w:val="FunctionTok"/>
        </w:rPr>
        <w:t xml:space="preserve">mean</w:t>
      </w:r>
      <w:r>
        <w:rPr>
          <w:rStyle w:val="NormalTok"/>
        </w:rPr>
        <w:t xml:space="preserve">(y); </w:t>
      </w:r>
      <w:r>
        <w:rPr>
          <w:rStyle w:val="FunctionTok"/>
        </w:rPr>
        <w:t xml:space="preserve">sd</w:t>
      </w:r>
      <w:r>
        <w:rPr>
          <w:rStyle w:val="NormalTok"/>
        </w:rPr>
        <w:t xml:space="preserve">(y)</w:t>
      </w:r>
    </w:p>
    <w:p>
      <w:pPr>
        <w:pStyle w:val="SourceCode"/>
      </w:pPr>
      <w:r>
        <w:rPr>
          <w:rStyle w:val="VerbatimChar"/>
        </w:rPr>
        <w:t xml:space="preserve">[1] 65.06018</w:t>
      </w:r>
    </w:p>
    <w:p>
      <w:pPr>
        <w:pStyle w:val="SourceCode"/>
      </w:pPr>
      <w:r>
        <w:rPr>
          <w:rStyle w:val="VerbatimChar"/>
        </w:rPr>
        <w:t xml:space="preserve">[1] 19.9791</w:t>
      </w:r>
    </w:p>
    <w:bookmarkEnd w:id="40"/>
    <w:bookmarkStart w:id="44" w:name="comparisons"/>
    <w:p>
      <w:pPr>
        <w:pStyle w:val="Heading2"/>
      </w:pPr>
      <w:r>
        <w:t xml:space="preserve">2.2 Comparisons</w:t>
      </w:r>
    </w:p>
    <w:p>
      <w:pPr>
        <w:pStyle w:val="FirstParagraph"/>
      </w:pPr>
      <w:r>
        <w:t xml:space="preserve">In this section, we compare how well the truncated normal distribution simulates the empirical data, relative to the normal distribution without boundaries. We visually examine the three distributions (empirical, normal, and truncated normal) and compute the</w:t>
      </w:r>
      <w:r>
        <w:t xml:space="preserve"> </w:t>
      </w:r>
      <w:r>
        <w:rPr>
          <w:rStyle w:val="VerbatimChar"/>
        </w:rPr>
        <w:t xml:space="preserve">overlap</w:t>
      </w:r>
      <w:r>
        <w:t xml:space="preserve"> </w:t>
      </w:r>
      <w:r>
        <w:t xml:space="preserve">indices between the empirical data and the theoretical simulated distributions (with the same sample size). The overlap metric quantifies how much the distributions overlap, providing insight into how well each simulated distribution fits the empirical data.</w:t>
      </w:r>
    </w:p>
    <w:p>
      <w:pPr>
        <w:pStyle w:val="BodyText"/>
      </w:pPr>
      <w:r>
        <w:t xml:space="preserve">From this analysis, we observe that the truncated normal distribution, with a inputted mean of 60 and a standard deviation of 20 (closely approximating the empirical mean of 58.58 and standard deviation of 18.51 of the original data – M = 58.97, SD = 18.70), provides a marginally better fit for the data compared to the normal distribution without boundaries. Nonetheless, we continue to use the truncated normal distribution, as we anticipate that, by approaching more extreme values for the mean, this simulation approach will even better capture the behavior of the data. Specifically, the truncated normal distribution allows us to more effectively model the data’s characteristics based on the positioning of the mean within the bounded range.</w:t>
      </w:r>
    </w:p>
    <w:p>
      <w:pPr>
        <w:pStyle w:val="SourceCode"/>
      </w:pPr>
      <w:r>
        <w:rPr>
          <w:rStyle w:val="CommentTok"/>
        </w:rPr>
        <w:t xml:space="preserve"># Simulate data for normal and truncated normal distributions</w:t>
      </w:r>
      <w:r>
        <w:br/>
      </w:r>
      <w:r>
        <w:rPr>
          <w:rStyle w:val="FunctionTok"/>
        </w:rPr>
        <w:t xml:space="preserve">set.seed</w:t>
      </w:r>
      <w:r>
        <w:rPr>
          <w:rStyle w:val="NormalTok"/>
        </w:rPr>
        <w:t xml:space="preserve">(</w:t>
      </w:r>
      <w:r>
        <w:rPr>
          <w:rStyle w:val="DecValTok"/>
        </w:rPr>
        <w:t xml:space="preserve">4234</w:t>
      </w:r>
      <w:r>
        <w:rPr>
          <w:rStyle w:val="NormalTok"/>
        </w:rPr>
        <w:t xml:space="preserve">)</w:t>
      </w:r>
      <w:r>
        <w:br/>
      </w:r>
      <w:r>
        <w:br/>
      </w:r>
      <w:r>
        <w:rPr>
          <w:rStyle w:val="NormalTok"/>
        </w:rPr>
        <w:t xml:space="preserve">simulated_norm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1000000</w:t>
      </w:r>
      <w:r>
        <w:rPr>
          <w:rStyle w:val="NormalTok"/>
        </w:rPr>
        <w:t xml:space="preserve">, </w:t>
      </w:r>
      <w:r>
        <w:rPr>
          <w:rStyle w:val="FunctionTok"/>
        </w:rPr>
        <w:t xml:space="preserve">mean</w:t>
      </w:r>
      <w:r>
        <w:rPr>
          <w:rStyle w:val="NormalTok"/>
        </w:rPr>
        <w:t xml:space="preserve">(vector_illusion), </w:t>
      </w:r>
      <w:r>
        <w:br/>
      </w:r>
      <w:r>
        <w:rPr>
          <w:rStyle w:val="NormalTok"/>
        </w:rPr>
        <w:t xml:space="preserve">                              </w:t>
      </w:r>
      <w:r>
        <w:rPr>
          <w:rStyle w:val="FunctionTok"/>
        </w:rPr>
        <w:t xml:space="preserve">sd</w:t>
      </w:r>
      <w:r>
        <w:rPr>
          <w:rStyle w:val="NormalTok"/>
        </w:rPr>
        <w:t xml:space="preserve">(vector_illusion)))  </w:t>
      </w:r>
      <w:r>
        <w:br/>
      </w:r>
      <w:r>
        <w:rPr>
          <w:rStyle w:val="FunctionTok"/>
        </w:rPr>
        <w:t xml:space="preserve">mean</w:t>
      </w:r>
      <w:r>
        <w:rPr>
          <w:rStyle w:val="NormalTok"/>
        </w:rPr>
        <w:t xml:space="preserve">(simulated_norm); </w:t>
      </w:r>
      <w:r>
        <w:rPr>
          <w:rStyle w:val="FunctionTok"/>
        </w:rPr>
        <w:t xml:space="preserve">sd</w:t>
      </w:r>
      <w:r>
        <w:rPr>
          <w:rStyle w:val="NormalTok"/>
        </w:rPr>
        <w:t xml:space="preserve">(simulated_norm)</w:t>
      </w:r>
    </w:p>
    <w:p>
      <w:pPr>
        <w:pStyle w:val="SourceCode"/>
      </w:pPr>
      <w:r>
        <w:rPr>
          <w:rStyle w:val="VerbatimChar"/>
        </w:rPr>
        <w:t xml:space="preserve">[1] 58.57679</w:t>
      </w:r>
    </w:p>
    <w:p>
      <w:pPr>
        <w:pStyle w:val="SourceCode"/>
      </w:pPr>
      <w:r>
        <w:rPr>
          <w:rStyle w:val="VerbatimChar"/>
        </w:rPr>
        <w:t xml:space="preserve">[1] 18.51333</w:t>
      </w:r>
    </w:p>
    <w:p>
      <w:pPr>
        <w:pStyle w:val="SourceCode"/>
      </w:pPr>
      <w:r>
        <w:rPr>
          <w:rStyle w:val="NormalTok"/>
        </w:rPr>
        <w:t xml:space="preserve">simulated_trunc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DecValTok"/>
        </w:rPr>
        <w:t xml:space="preserve">1000000</w:t>
      </w:r>
      <w:r>
        <w:rPr>
          <w:rStyle w:val="NormalTok"/>
        </w:rPr>
        <w:t xml:space="preserve">, </w:t>
      </w:r>
      <w:r>
        <w:rPr>
          <w:rStyle w:val="DecValTok"/>
        </w:rPr>
        <w:t xml:space="preserve">60</w:t>
      </w:r>
      <w:r>
        <w:rPr>
          <w:rStyle w:val="NormalTok"/>
        </w:rPr>
        <w:t xml:space="preserve">, </w:t>
      </w:r>
      <w:r>
        <w:rPr>
          <w:rStyle w:val="DecValTok"/>
        </w:rPr>
        <w:t xml:space="preserve">20</w:t>
      </w:r>
      <w:r>
        <w:rPr>
          <w:rStyle w:val="NormalTok"/>
        </w:rPr>
        <w:t xml:space="preserve">))  </w:t>
      </w:r>
      <w:r>
        <w:br/>
      </w:r>
      <w:r>
        <w:rPr>
          <w:rStyle w:val="FunctionTok"/>
        </w:rPr>
        <w:t xml:space="preserve">mean</w:t>
      </w:r>
      <w:r>
        <w:rPr>
          <w:rStyle w:val="NormalTok"/>
        </w:rPr>
        <w:t xml:space="preserve">(simulated_trunc); </w:t>
      </w:r>
      <w:r>
        <w:rPr>
          <w:rStyle w:val="FunctionTok"/>
        </w:rPr>
        <w:t xml:space="preserve">sd</w:t>
      </w:r>
      <w:r>
        <w:rPr>
          <w:rStyle w:val="NormalTok"/>
        </w:rPr>
        <w:t xml:space="preserve">(simulated_trunc)</w:t>
      </w:r>
    </w:p>
    <w:p>
      <w:pPr>
        <w:pStyle w:val="SourceCode"/>
      </w:pPr>
      <w:r>
        <w:rPr>
          <w:rStyle w:val="VerbatimChar"/>
        </w:rPr>
        <w:t xml:space="preserve">[1] 58.96533</w:t>
      </w:r>
    </w:p>
    <w:p>
      <w:pPr>
        <w:pStyle w:val="SourceCode"/>
      </w:pPr>
      <w:r>
        <w:rPr>
          <w:rStyle w:val="VerbatimChar"/>
        </w:rPr>
        <w:t xml:space="preserve">[1] 18.70319</w:t>
      </w:r>
    </w:p>
    <w:p>
      <w:pPr>
        <w:pStyle w:val="SourceCode"/>
      </w:pPr>
      <w:r>
        <w:rPr>
          <w:rStyle w:val="CommentTok"/>
        </w:rPr>
        <w:t xml:space="preserve"># Plot the distributions </w:t>
      </w:r>
      <w:r>
        <w:br/>
      </w:r>
      <w:r>
        <w:rPr>
          <w:rStyle w:val="NormalTok"/>
        </w:rPr>
        <w:t xml:space="preserve">empirical_df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value =</w:t>
      </w:r>
      <w:r>
        <w:rPr>
          <w:rStyle w:val="NormalTok"/>
        </w:rPr>
        <w:t xml:space="preserve"> vector_illusion, </w:t>
      </w:r>
      <w:r>
        <w:rPr>
          <w:rStyle w:val="AttributeTok"/>
        </w:rPr>
        <w:t xml:space="preserve">type =</w:t>
      </w:r>
      <w:r>
        <w:rPr>
          <w:rStyle w:val="NormalTok"/>
        </w:rPr>
        <w:t xml:space="preserve"> </w:t>
      </w:r>
      <w:r>
        <w:rPr>
          <w:rStyle w:val="StringTok"/>
        </w:rPr>
        <w:t xml:space="preserve">"Empirical"</w:t>
      </w:r>
      <w:r>
        <w:rPr>
          <w:rStyle w:val="NormalTok"/>
        </w:rPr>
        <w:t xml:space="preserve">)</w:t>
      </w:r>
      <w:r>
        <w:br/>
      </w:r>
      <w:r>
        <w:rPr>
          <w:rStyle w:val="NormalTok"/>
        </w:rPr>
        <w:t xml:space="preserve">simulated_df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value =</w:t>
      </w:r>
      <w:r>
        <w:rPr>
          <w:rStyle w:val="NormalTok"/>
        </w:rPr>
        <w:t xml:space="preserve"> simulated_norm, </w:t>
      </w:r>
      <w:r>
        <w:rPr>
          <w:rStyle w:val="AttributeTok"/>
        </w:rPr>
        <w:t xml:space="preserve">type =</w:t>
      </w:r>
      <w:r>
        <w:rPr>
          <w:rStyle w:val="NormalTok"/>
        </w:rPr>
        <w:t xml:space="preserve"> </w:t>
      </w:r>
      <w:r>
        <w:rPr>
          <w:rStyle w:val="StringTok"/>
        </w:rPr>
        <w:t xml:space="preserve">"Simulated Norm"</w:t>
      </w:r>
      <w:r>
        <w:rPr>
          <w:rStyle w:val="NormalTok"/>
        </w:rPr>
        <w:t xml:space="preserve">)</w:t>
      </w:r>
      <w:r>
        <w:br/>
      </w:r>
      <w:r>
        <w:rPr>
          <w:rStyle w:val="NormalTok"/>
        </w:rPr>
        <w:t xml:space="preserve">simulated_df1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value =</w:t>
      </w:r>
      <w:r>
        <w:rPr>
          <w:rStyle w:val="NormalTok"/>
        </w:rPr>
        <w:t xml:space="preserve"> simulated_trunc, </w:t>
      </w:r>
      <w:r>
        <w:br/>
      </w:r>
      <w:r>
        <w:rPr>
          <w:rStyle w:val="NormalTok"/>
        </w:rPr>
        <w:t xml:space="preserve">                            </w:t>
      </w:r>
      <w:r>
        <w:rPr>
          <w:rStyle w:val="AttributeTok"/>
        </w:rPr>
        <w:t xml:space="preserve">type =</w:t>
      </w:r>
      <w:r>
        <w:rPr>
          <w:rStyle w:val="NormalTok"/>
        </w:rPr>
        <w:t xml:space="preserve"> </w:t>
      </w:r>
      <w:r>
        <w:rPr>
          <w:rStyle w:val="StringTok"/>
        </w:rPr>
        <w:t xml:space="preserve">"Simulated Trunc"</w:t>
      </w:r>
      <w:r>
        <w:rPr>
          <w:rStyle w:val="NormalTok"/>
        </w:rPr>
        <w:t xml:space="preserve">)</w:t>
      </w:r>
      <w:r>
        <w:br/>
      </w:r>
      <w:r>
        <w:br/>
      </w:r>
      <w:r>
        <w:rPr>
          <w:rStyle w:val="NormalTok"/>
        </w:rPr>
        <w:t xml:space="preserve">combined_df </w:t>
      </w:r>
      <w:r>
        <w:rPr>
          <w:rStyle w:val="OtherTok"/>
        </w:rPr>
        <w:t xml:space="preserve">&lt;-</w:t>
      </w:r>
      <w:r>
        <w:rPr>
          <w:rStyle w:val="NormalTok"/>
        </w:rPr>
        <w:t xml:space="preserve"> </w:t>
      </w:r>
      <w:r>
        <w:rPr>
          <w:rStyle w:val="FunctionTok"/>
        </w:rPr>
        <w:t xml:space="preserve">rbind</w:t>
      </w:r>
      <w:r>
        <w:rPr>
          <w:rStyle w:val="NormalTok"/>
        </w:rPr>
        <w:t xml:space="preserve">(empirical_df, simulated_df, simulated_df1)</w:t>
      </w:r>
      <w:r>
        <w:br/>
      </w:r>
      <w:r>
        <w:br/>
      </w:r>
      <w:r>
        <w:rPr>
          <w:rStyle w:val="FunctionTok"/>
        </w:rPr>
        <w:t xml:space="preserve">ggplot</w:t>
      </w:r>
      <w:r>
        <w:rPr>
          <w:rStyle w:val="NormalTok"/>
        </w:rPr>
        <w:t xml:space="preserve">(combined_df,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col =</w:t>
      </w:r>
      <w:r>
        <w:rPr>
          <w:rStyle w:val="NormalTok"/>
        </w:rPr>
        <w:t xml:space="preserve"> type))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scale_color_okabe_ito</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"Empirical and Simulated Data Distributions"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  </w:t>
      </w:r>
    </w:p>
    <w:p>
      <w:pPr>
        <w:pStyle w:val="FirstParagraph"/>
      </w:pPr>
      <w:r>
        <w:drawing>
          <wp:inline>
            <wp:extent cx="5943600" cy="3863340"/>
            <wp:effectExtent b="0" l="0" r="0" t="0"/>
            <wp:docPr descr="" title="" id="42" name="Picture"/>
            <a:graphic>
              <a:graphicData uri="http://schemas.openxmlformats.org/drawingml/2006/picture">
                <pic:pic>
                  <pic:nvPicPr>
                    <pic:cNvPr descr="Distsimulation_files/figure-docx/diod-1.png" id="43" name="Picture"/>
                    <pic:cNvPicPr>
                      <a:picLocks noChangeArrowheads="1" noChangeAspect="1"/>
                    </pic:cNvPicPr>
                  </pic:nvPicPr>
                  <pic:blipFill>
                    <a:blip r:embed="rId41"/>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CommentTok"/>
        </w:rPr>
        <w:t xml:space="preserve"># Calculate overlap coefficient with normal distribution</w:t>
      </w:r>
      <w:r>
        <w:br/>
      </w:r>
      <w:r>
        <w:rPr>
          <w:rStyle w:val="FunctionTok"/>
        </w:rPr>
        <w:t xml:space="preserve">library</w:t>
      </w:r>
      <w:r>
        <w:rPr>
          <w:rStyle w:val="NormalTok"/>
        </w:rPr>
        <w:t xml:space="preserve">(overlapping)</w:t>
      </w:r>
      <w:r>
        <w:br/>
      </w:r>
      <w:r>
        <w:br/>
      </w:r>
      <w:r>
        <w:rPr>
          <w:rStyle w:val="NormalTok"/>
        </w:rPr>
        <w:t xml:space="preserve">overlap_norm_values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1000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simulated_sample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FunctionTok"/>
        </w:rPr>
        <w:t xml:space="preserve">length</w:t>
      </w:r>
      <w:r>
        <w:rPr>
          <w:rStyle w:val="NormalTok"/>
        </w:rPr>
        <w:t xml:space="preserve">(vector_illusion), </w:t>
      </w:r>
      <w:r>
        <w:rPr>
          <w:rStyle w:val="FloatTok"/>
        </w:rPr>
        <w:t xml:space="preserve">58.58</w:t>
      </w:r>
      <w:r>
        <w:rPr>
          <w:rStyle w:val="NormalTok"/>
        </w:rPr>
        <w:t xml:space="preserve">, </w:t>
      </w:r>
      <w:r>
        <w:rPr>
          <w:rStyle w:val="FloatTok"/>
        </w:rPr>
        <w:t xml:space="preserve">18.41</w:t>
      </w:r>
      <w:r>
        <w:rPr>
          <w:rStyle w:val="NormalTok"/>
        </w:rPr>
        <w:t xml:space="preserve">))</w:t>
      </w:r>
      <w:r>
        <w:br/>
      </w:r>
      <w:r>
        <w:rPr>
          <w:rStyle w:val="NormalTok"/>
        </w:rPr>
        <w:t xml:space="preserve">  overlap_norm_values[i] </w:t>
      </w:r>
      <w:r>
        <w:rPr>
          <w:rStyle w:val="OtherTok"/>
        </w:rPr>
        <w:t xml:space="preserve">&lt;-</w:t>
      </w:r>
      <w:r>
        <w:rPr>
          <w:rStyle w:val="NormalTok"/>
        </w:rPr>
        <w:t xml:space="preserve"> </w:t>
      </w:r>
      <w:r>
        <w:rPr>
          <w:rStyle w:val="FunctionTok"/>
        </w:rPr>
        <w:t xml:space="preserve">overlap</w:t>
      </w:r>
      <w:r>
        <w:rPr>
          <w:rStyle w:val="NormalTok"/>
        </w:rPr>
        <w:t xml:space="preserve">(</w:t>
      </w:r>
      <w:r>
        <w:rPr>
          <w:rStyle w:val="FunctionTok"/>
        </w:rPr>
        <w:t xml:space="preserve">list</w:t>
      </w:r>
      <w:r>
        <w:rPr>
          <w:rStyle w:val="NormalTok"/>
        </w:rPr>
        <w:t xml:space="preserve">(simulated_sample, vector_illusion), </w:t>
      </w:r>
      <w:r>
        <w:br/>
      </w:r>
      <w:r>
        <w:rPr>
          <w:rStyle w:val="NormalTok"/>
        </w:rPr>
        <w:t xml:space="preserve">                                    </w:t>
      </w:r>
      <w:r>
        <w:rPr>
          <w:rStyle w:val="AttributeTok"/>
        </w:rPr>
        <w:t xml:space="preserve">type =</w:t>
      </w:r>
      <w:r>
        <w:rPr>
          <w:rStyle w:val="NormalTok"/>
        </w:rPr>
        <w:t xml:space="preserve"> </w:t>
      </w:r>
      <w:r>
        <w:rPr>
          <w:rStyle w:val="String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FunctionTok"/>
        </w:rPr>
        <w:t xml:space="preserve">median</w:t>
      </w:r>
      <w:r>
        <w:rPr>
          <w:rStyle w:val="NormalTok"/>
        </w:rPr>
        <w:t xml:space="preserve">(</w:t>
      </w:r>
      <w:r>
        <w:rPr>
          <w:rStyle w:val="FunctionTok"/>
        </w:rPr>
        <w:t xml:space="preserve">as.numeric</w:t>
      </w:r>
      <w:r>
        <w:rPr>
          <w:rStyle w:val="NormalTok"/>
        </w:rPr>
        <w:t xml:space="preserve">(overlap_norm_values)); </w:t>
      </w:r>
      <w:r>
        <w:rPr>
          <w:rStyle w:val="FunctionTok"/>
        </w:rPr>
        <w:t xml:space="preserve">mean</w:t>
      </w:r>
      <w:r>
        <w:rPr>
          <w:rStyle w:val="NormalTok"/>
        </w:rPr>
        <w:t xml:space="preserve">(</w:t>
      </w:r>
      <w:r>
        <w:rPr>
          <w:rStyle w:val="FunctionTok"/>
        </w:rPr>
        <w:t xml:space="preserve">as.numeric</w:t>
      </w:r>
      <w:r>
        <w:rPr>
          <w:rStyle w:val="NormalTok"/>
        </w:rPr>
        <w:t xml:space="preserve">(overlap_norm_values))</w:t>
      </w:r>
    </w:p>
    <w:p>
      <w:pPr>
        <w:pStyle w:val="SourceCode"/>
      </w:pPr>
      <w:r>
        <w:rPr>
          <w:rStyle w:val="VerbatimChar"/>
        </w:rPr>
        <w:t xml:space="preserve">[1] 0.863875</w:t>
      </w:r>
    </w:p>
    <w:p>
      <w:pPr>
        <w:pStyle w:val="SourceCode"/>
      </w:pPr>
      <w:r>
        <w:rPr>
          <w:rStyle w:val="VerbatimChar"/>
        </w:rPr>
        <w:t xml:space="preserve">[1] 0.8617332</w:t>
      </w:r>
    </w:p>
    <w:p>
      <w:pPr>
        <w:pStyle w:val="SourceCode"/>
      </w:pPr>
      <w:r>
        <w:rPr>
          <w:rStyle w:val="CommentTok"/>
        </w:rPr>
        <w:t xml:space="preserve"># Calculate overlap coefficient with truncated normal distribution</w:t>
      </w:r>
      <w:r>
        <w:br/>
      </w:r>
      <w:r>
        <w:rPr>
          <w:rStyle w:val="NormalTok"/>
        </w:rPr>
        <w:t xml:space="preserve">overlap_trunc_values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DecValTok"/>
        </w:rPr>
        <w:t xml:space="preserve">1000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simulated_sample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w:t>
      </w:r>
      <w:r>
        <w:rPr>
          <w:rStyle w:val="FunctionTok"/>
        </w:rPr>
        <w:t xml:space="preserve">length</w:t>
      </w:r>
      <w:r>
        <w:rPr>
          <w:rStyle w:val="NormalTok"/>
        </w:rPr>
        <w:t xml:space="preserve">(vector_illusion), </w:t>
      </w:r>
      <w:r>
        <w:rPr>
          <w:rStyle w:val="DecValTok"/>
        </w:rPr>
        <w:t xml:space="preserve">60</w:t>
      </w:r>
      <w:r>
        <w:rPr>
          <w:rStyle w:val="NormalTok"/>
        </w:rPr>
        <w:t xml:space="preserve">, </w:t>
      </w:r>
      <w:r>
        <w:rPr>
          <w:rStyle w:val="DecValTok"/>
        </w:rPr>
        <w:t xml:space="preserve">20</w:t>
      </w:r>
      <w:r>
        <w:rPr>
          <w:rStyle w:val="NormalTok"/>
        </w:rPr>
        <w:t xml:space="preserve">))</w:t>
      </w:r>
      <w:r>
        <w:br/>
      </w:r>
      <w:r>
        <w:rPr>
          <w:rStyle w:val="NormalTok"/>
        </w:rPr>
        <w:t xml:space="preserve">  overlap_trunc_values[i] </w:t>
      </w:r>
      <w:r>
        <w:rPr>
          <w:rStyle w:val="OtherTok"/>
        </w:rPr>
        <w:t xml:space="preserve">&lt;-</w:t>
      </w:r>
      <w:r>
        <w:rPr>
          <w:rStyle w:val="NormalTok"/>
        </w:rPr>
        <w:t xml:space="preserve"> </w:t>
      </w:r>
      <w:r>
        <w:rPr>
          <w:rStyle w:val="FunctionTok"/>
        </w:rPr>
        <w:t xml:space="preserve">overlap</w:t>
      </w:r>
      <w:r>
        <w:rPr>
          <w:rStyle w:val="NormalTok"/>
        </w:rPr>
        <w:t xml:space="preserve">(</w:t>
      </w:r>
      <w:r>
        <w:rPr>
          <w:rStyle w:val="FunctionTok"/>
        </w:rPr>
        <w:t xml:space="preserve">list</w:t>
      </w:r>
      <w:r>
        <w:rPr>
          <w:rStyle w:val="NormalTok"/>
        </w:rPr>
        <w:t xml:space="preserve">(simulated_sample, vector_illusion), </w:t>
      </w:r>
      <w:r>
        <w:br/>
      </w:r>
      <w:r>
        <w:rPr>
          <w:rStyle w:val="NormalTok"/>
        </w:rPr>
        <w:t xml:space="preserve">                                     </w:t>
      </w:r>
      <w:r>
        <w:rPr>
          <w:rStyle w:val="AttributeTok"/>
        </w:rPr>
        <w:t xml:space="preserve">type =</w:t>
      </w:r>
      <w:r>
        <w:rPr>
          <w:rStyle w:val="NormalTok"/>
        </w:rPr>
        <w:t xml:space="preserve"> </w:t>
      </w:r>
      <w:r>
        <w:rPr>
          <w:rStyle w:val="String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FunctionTok"/>
        </w:rPr>
        <w:t xml:space="preserve">median</w:t>
      </w:r>
      <w:r>
        <w:rPr>
          <w:rStyle w:val="NormalTok"/>
        </w:rPr>
        <w:t xml:space="preserve">(</w:t>
      </w:r>
      <w:r>
        <w:rPr>
          <w:rStyle w:val="FunctionTok"/>
        </w:rPr>
        <w:t xml:space="preserve">as.numeric</w:t>
      </w:r>
      <w:r>
        <w:rPr>
          <w:rStyle w:val="NormalTok"/>
        </w:rPr>
        <w:t xml:space="preserve">(overlap_trunc_values)); </w:t>
      </w:r>
      <w:r>
        <w:rPr>
          <w:rStyle w:val="FunctionTok"/>
        </w:rPr>
        <w:t xml:space="preserve">mean</w:t>
      </w:r>
      <w:r>
        <w:rPr>
          <w:rStyle w:val="NormalTok"/>
        </w:rPr>
        <w:t xml:space="preserve">(</w:t>
      </w:r>
      <w:r>
        <w:rPr>
          <w:rStyle w:val="FunctionTok"/>
        </w:rPr>
        <w:t xml:space="preserve">as.numeric</w:t>
      </w:r>
      <w:r>
        <w:rPr>
          <w:rStyle w:val="NormalTok"/>
        </w:rPr>
        <w:t xml:space="preserve">(overlap_trunc_values))</w:t>
      </w:r>
    </w:p>
    <w:p>
      <w:pPr>
        <w:pStyle w:val="SourceCode"/>
      </w:pPr>
      <w:r>
        <w:rPr>
          <w:rStyle w:val="VerbatimChar"/>
        </w:rPr>
        <w:t xml:space="preserve">[1] 0.8783599</w:t>
      </w:r>
    </w:p>
    <w:p>
      <w:pPr>
        <w:pStyle w:val="SourceCode"/>
      </w:pPr>
      <w:r>
        <w:rPr>
          <w:rStyle w:val="VerbatimChar"/>
        </w:rPr>
        <w:t xml:space="preserve">[1] 0.8763157</w:t>
      </w:r>
    </w:p>
    <w:bookmarkEnd w:id="44"/>
    <w:bookmarkStart w:id="86" w:name="analysis-prior"/>
    <w:p>
      <w:pPr>
        <w:pStyle w:val="Heading2"/>
      </w:pPr>
      <w:r>
        <w:t xml:space="preserve">2.3 Analysis prior</w:t>
      </w:r>
    </w:p>
    <w:p>
      <w:pPr>
        <w:pStyle w:val="FirstParagraph"/>
      </w:pPr>
      <w:r>
        <w:t xml:space="preserve">In the experiment by</w:t>
      </w:r>
      <w:r>
        <w:t xml:space="preserve"> </w:t>
      </w:r>
      <w:r>
        <w:t xml:space="preserve">Dalla Bona and Vicovaro (</w:t>
      </w:r>
      <w:hyperlink w:anchor="ref-dalla2023does">
        <w:r>
          <w:rPr>
            <w:rStyle w:val="Hyperlink"/>
          </w:rPr>
          <w:t xml:space="preserve">2024</w:t>
        </w:r>
      </w:hyperlink>
      <w:r>
        <w:t xml:space="preserve">)</w:t>
      </w:r>
      <w:r>
        <w:t xml:space="preserve">, we observed that approximately 36% of participants tended to select Likert scale responses divisible by 10 (e.g., 20, 30, 40, 50, etc.), while about 50% of participants selected responses divisible by 5 (e.g., 20, 25, 30, 35, etc.).</w:t>
      </w:r>
    </w:p>
    <w:p>
      <w:pPr>
        <w:pStyle w:val="SourceCode"/>
      </w:pPr>
      <w:r>
        <w:rPr>
          <w:rStyle w:val="CommentTok"/>
        </w:rPr>
        <w:t xml:space="preserve"># Causality evaluations divisible by 5 and by 10</w:t>
      </w:r>
      <w:r>
        <w:br/>
      </w:r>
      <w:r>
        <w:rPr>
          <w:rStyle w:val="NormalTok"/>
        </w:rPr>
        <w:t xml:space="preserve"> </w:t>
      </w:r>
      <w:r>
        <w:rPr>
          <w:rStyle w:val="FunctionTok"/>
        </w:rPr>
        <w:t xml:space="preserve">sum</w:t>
      </w:r>
      <w:r>
        <w:rPr>
          <w:rStyle w:val="NormalTok"/>
        </w:rPr>
        <w:t xml:space="preserve">(vector_general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(vector_general) </w:t>
      </w:r>
      <w:r>
        <w:rPr>
          <w:rStyle w:val="SpecialCharTok"/>
        </w:rPr>
        <w:t xml:space="preserve">*</w:t>
      </w:r>
      <w:r>
        <w:rPr>
          <w:rStyle w:val="DecValTok"/>
        </w:rPr>
        <w:t xml:space="preserve">100</w:t>
      </w:r>
      <w:r>
        <w:rPr>
          <w:rStyle w:val="NormalTok"/>
        </w:rPr>
        <w:t xml:space="preserve"> </w:t>
      </w:r>
    </w:p>
    <w:p>
      <w:pPr>
        <w:pStyle w:val="SourceCode"/>
      </w:pPr>
      <w:r>
        <w:rPr>
          <w:rStyle w:val="VerbatimChar"/>
        </w:rPr>
        <w:t xml:space="preserve">[1] 50.5</w:t>
      </w:r>
    </w:p>
    <w:p>
      <w:pPr>
        <w:pStyle w:val="SourceCode"/>
      </w:pPr>
      <w:r>
        <w:rPr>
          <w:rStyle w:val="NormalTok"/>
        </w:rPr>
        <w:t xml:space="preserve"> </w:t>
      </w:r>
      <w:r>
        <w:rPr>
          <w:rStyle w:val="FunctionTok"/>
        </w:rPr>
        <w:t xml:space="preserve">sum</w:t>
      </w:r>
      <w:r>
        <w:rPr>
          <w:rStyle w:val="NormalTok"/>
        </w:rPr>
        <w:t xml:space="preserve">(vector_general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(vector_general) </w:t>
      </w:r>
      <w:r>
        <w:rPr>
          <w:rStyle w:val="SpecialCharTok"/>
        </w:rPr>
        <w:t xml:space="preserve">*</w:t>
      </w:r>
      <w:r>
        <w:rPr>
          <w:rStyle w:val="DecValTok"/>
        </w:rPr>
        <w:t xml:space="preserve">100</w:t>
      </w:r>
    </w:p>
    <w:p>
      <w:pPr>
        <w:pStyle w:val="SourceCode"/>
      </w:pPr>
      <w:r>
        <w:rPr>
          <w:rStyle w:val="VerbatimChar"/>
        </w:rPr>
        <w:t xml:space="preserve">[1] 36.5</w:t>
      </w:r>
    </w:p>
    <w:p>
      <w:pPr>
        <w:pStyle w:val="FirstParagraph"/>
      </w:pPr>
      <w:r>
        <w:t xml:space="preserve">This suggests that Likert scale points ending in 5 or 10 may act as anchor points for participants’ responses. This observation can give rise to a heuristic type of reasoning to elicit an analysis prior distribution of ES for our experiment: we can use these anchor points to model the mean difference between the two groups, assuming that a shift in causal evaluation — triggered by an FL manipulation — could lead participants to anchor their responses to lower key points on the scale.</w:t>
      </w:r>
    </w:p>
    <w:p>
      <w:pPr>
        <w:pStyle w:val="BodyText"/>
      </w:pPr>
      <w:r>
        <w:t xml:space="preserve">Referring to the original study by</w:t>
      </w:r>
      <w:r>
        <w:t xml:space="preserve"> </w:t>
      </w:r>
      <w:r>
        <w:t xml:space="preserve">Díaz-Lago and Matute (</w:t>
      </w:r>
      <w:hyperlink w:anchor="ref-diaz2019thinking">
        <w:r>
          <w:rPr>
            <w:rStyle w:val="Hyperlink"/>
          </w:rPr>
          <w:t xml:space="preserve">2019</w:t>
        </w:r>
      </w:hyperlink>
      <w:r>
        <w:t xml:space="preserve">)</w:t>
      </w:r>
      <w:r>
        <w:t xml:space="preserve">, the difference between the two groups in the first experiment was greater than 20 points (NL group M = 64.5, SD = 15.12; FL group M = 40.75, SD = 18.43), which we interpret as a shift of 4 or 5 anchor points (20–25 Likert points). In the second experiment, which is more similar to our upcoming study, the difference between the two groups was slightly less than 20 points (NL group M = 63, SD = 20.49; FL group M = 44.30, SD = 26.18), which we interpret as a shift of 3 or 4 anchor points (15–20 Likert points).</w:t>
      </w:r>
    </w:p>
    <w:p>
      <w:pPr>
        <w:pStyle w:val="BodyText"/>
      </w:pPr>
      <w:r>
        <w:t xml:space="preserve">We must also account for the possibility that the estimated difference could be inflated due to a reduced sample size. Therefore, a reduction of 1 or 2 anchor points seems plausible.</w:t>
      </w:r>
    </w:p>
    <w:p>
      <w:pPr>
        <w:pStyle w:val="BodyText"/>
      </w:pPr>
      <w:r>
        <w:t xml:space="preserve">We plan to create an analysis prior considering a minimum reduction of 1 anchor (5 points, which corresponds approximately to a 0.2 Cohen’s d effect size from meta-analysis) and a maximum shift of 4 anchors (20 points, corresponding approximately to a 1 Cohen’s d effect size from the original experiment). We will generate the means of the two groups using the interval between these two anchors (5 to 20 points, with a step size of 1). We will use the entire interval between anchors, as the mean reflects only a theoretical value.</w:t>
      </w:r>
    </w:p>
    <w:p>
      <w:pPr>
        <w:pStyle w:val="BodyText"/>
      </w:pPr>
      <w:r>
        <w:t xml:space="preserve">We assume that the NL group mean will vary within a range of -5 to +5 points compared to the previously observed data. Additionally, we hypothesize that the FL group will exhibit greater variability not only due to a reduction in the mean of the truncated normal distribution but also because individuals in the FL group may show differing responses to the FL exposure. To account for this increased variability, we will simulate different FL group standard deviations, ranging from 20 to 25 (following an increase of approximately 5 points as in the original experiment), with a step size of 1.</w:t>
      </w:r>
    </w:p>
    <w:p>
      <w:pPr>
        <w:pStyle w:val="BodyText"/>
      </w:pPr>
      <w:r>
        <w:t xml:space="preserve">Finally, we will store the results in a dataframe that includes Cohen’s d values, which will serve as prior knowledge on the expected effect size (ES) for future analyses. We will also store the updated mean parameterization for the FL group. In each simulation, the FL group’s mean parameter will be adjusted to ensure that the difference between the NL and FL group means is always at least the desired mean difference. This updated mean will be crucial for design analysis, as it ensures the simulation maintains the required mean difference and provides an accurate representation of the distributions for subsequent simulations.</w:t>
      </w:r>
    </w:p>
    <w:p>
      <w:pPr>
        <w:pStyle w:val="BodyText"/>
      </w:pPr>
      <w:r>
        <w:t xml:space="preserve">This prior will serve as a reference for the analysis prior for a Bayes Factor Design Analysis (the density plot is shown in blue, with the classical</w:t>
      </w:r>
      <w:r>
        <w:t xml:space="preserve"> </w:t>
      </w:r>
      <w:r>
        <w:t xml:space="preserve">“</w:t>
      </w:r>
      <w:r>
        <w:t xml:space="preserve">objective analysis prior</w:t>
      </w:r>
      <w:r>
        <w:t xml:space="preserve">”</w:t>
      </w:r>
      <w:r>
        <w:t xml:space="preserve"> </w:t>
      </w:r>
      <w:r>
        <w:t xml:space="preserve">shown in red). It reflects the uncertainty about where we believe the true effect size lies, as the meta-analysis suggests a small effect size, whereas the original experiment suggests a large effect size.</w:t>
      </w:r>
    </w:p>
    <w:p>
      <w:pPr>
        <w:pStyle w:val="BodyText"/>
      </w:pPr>
      <w:r>
        <w:t xml:space="preserve">Our belief is that the true effect size lies somewhere in between and this belief will be incorporated in the design analysis.</w:t>
      </w:r>
    </w:p>
    <w:p>
      <w:pPr>
        <w:pStyle w:val="SourceCode"/>
      </w:pPr>
      <w:r>
        <w:rPr>
          <w:rStyle w:val="CommentTok"/>
        </w:rPr>
        <w:t xml:space="preserve"># Simulate with varying mean differences</w:t>
      </w:r>
      <w:r>
        <w:br/>
      </w:r>
      <w:r>
        <w:rPr>
          <w:rStyle w:val="NormalTok"/>
        </w:rPr>
        <w:t xml:space="preserve">calculate_effect_size_TSD </w:t>
      </w:r>
      <w:r>
        <w:rPr>
          <w:rStyle w:val="OtherTok"/>
        </w:rPr>
        <w:t xml:space="preserve">&lt;-</w:t>
      </w:r>
      <w:r>
        <w:rPr>
          <w:rStyle w:val="NormalTok"/>
        </w:rPr>
        <w:t xml:space="preserve"> </w:t>
      </w:r>
      <w:r>
        <w:rPr>
          <w:rStyle w:val="ControlFlowTok"/>
        </w:rPr>
        <w:t xml:space="preserve">function</w:t>
      </w:r>
      <w:r>
        <w:rPr>
          <w:rStyle w:val="NormalTok"/>
        </w:rPr>
        <w:t xml:space="preserve">(NLmean, NLsd, treatment_sd, </w:t>
      </w:r>
      <w:r>
        <w:br/>
      </w:r>
      <w:r>
        <w:rPr>
          <w:rStyle w:val="NormalTok"/>
        </w:rPr>
        <w:t xml:space="preserve">                                      </w:t>
      </w:r>
      <w:r>
        <w:rPr>
          <w:rStyle w:val="AttributeTok"/>
        </w:rPr>
        <w:t xml:space="preserve">desired_diff =</w:t>
      </w:r>
      <w:r>
        <w:rPr>
          <w:rStyle w:val="NormalTok"/>
        </w:rPr>
        <w:t xml:space="preserve"> </w:t>
      </w:r>
      <w:r>
        <w:rPr>
          <w:rStyle w:val="DecValTok"/>
        </w:rPr>
        <w:t xml:space="preserve">10</w:t>
      </w:r>
      <w:r>
        <w:rPr>
          <w:rStyle w:val="NormalTok"/>
        </w:rPr>
        <w:t xml:space="preserve">, </w:t>
      </w:r>
      <w:r>
        <w:rPr>
          <w:rStyle w:val="AttributeTok"/>
        </w:rPr>
        <w:t xml:space="preserve">n =</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CommentTok"/>
        </w:rPr>
        <w:t xml:space="preserve"># NL group with SD = 20</w:t>
      </w:r>
      <w:r>
        <w:br/>
      </w:r>
      <w:r>
        <w:rPr>
          <w:rStyle w:val="NormalTok"/>
        </w:rPr>
        <w:t xml:space="preserve">  NLc_data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(n, NLmean, NLsd))  </w:t>
      </w:r>
      <w:r>
        <w:br/>
      </w:r>
      <w:r>
        <w:rPr>
          <w:rStyle w:val="NormalTok"/>
        </w:rPr>
        <w:t xml:space="preserve">  </w:t>
      </w:r>
      <w:r>
        <w:rPr>
          <w:rStyle w:val="CommentTok"/>
        </w:rPr>
        <w:t xml:space="preserve"># FL group with varying SD</w:t>
      </w:r>
      <w:r>
        <w:br/>
      </w:r>
      <w:r>
        <w:rPr>
          <w:rStyle w:val="NormalTok"/>
        </w:rPr>
        <w:t xml:space="preserve">  FLc_data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(n, NLmean </w:t>
      </w:r>
      <w:r>
        <w:rPr>
          <w:rStyle w:val="SpecialCharTok"/>
        </w:rPr>
        <w:t xml:space="preserve">-</w:t>
      </w:r>
      <w:r>
        <w:rPr>
          <w:rStyle w:val="NormalTok"/>
        </w:rPr>
        <w:t xml:space="preserve"> desired_diff, treatment_sd))</w:t>
      </w:r>
      <w:r>
        <w:br/>
      </w:r>
      <w:r>
        <w:rPr>
          <w:rStyle w:val="NormalTok"/>
        </w:rPr>
        <w:t xml:space="preserve">  </w:t>
      </w:r>
      <w:r>
        <w:br/>
      </w:r>
      <w:r>
        <w:rPr>
          <w:rStyle w:val="NormalTok"/>
        </w:rPr>
        <w:t xml:space="preserve">  </w:t>
      </w:r>
      <w:r>
        <w:rPr>
          <w:rStyle w:val="CommentTok"/>
        </w:rPr>
        <w:t xml:space="preserve"># Ensuring that the difference of means is at least the difference required</w:t>
      </w:r>
      <w:r>
        <w:br/>
      </w:r>
      <w:r>
        <w:rPr>
          <w:rStyle w:val="NormalTok"/>
        </w:rPr>
        <w:t xml:space="preserve">  x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w:t>
      </w:r>
      <w:r>
        <w:rPr>
          <w:rStyle w:val="FunctionTok"/>
        </w:rPr>
        <w:t xml:space="preserve">abs</w:t>
      </w:r>
      <w:r>
        <w:rPr>
          <w:rStyle w:val="NormalTok"/>
        </w:rPr>
        <w:t xml:space="preserve">(</w:t>
      </w:r>
      <w:r>
        <w:rPr>
          <w:rStyle w:val="FunctionTok"/>
        </w:rPr>
        <w:t xml:space="preserve">mean</w:t>
      </w:r>
      <w:r>
        <w:rPr>
          <w:rStyle w:val="NormalTok"/>
        </w:rPr>
        <w:t xml:space="preserve">(NLc_data) </w:t>
      </w:r>
      <w:r>
        <w:rPr>
          <w:rStyle w:val="SpecialCharTok"/>
        </w:rPr>
        <w:t xml:space="preserve">-</w:t>
      </w:r>
      <w:r>
        <w:rPr>
          <w:rStyle w:val="NormalTok"/>
        </w:rPr>
        <w:t xml:space="preserve"> </w:t>
      </w:r>
      <w:r>
        <w:rPr>
          <w:rStyle w:val="FunctionTok"/>
        </w:rPr>
        <w:t xml:space="preserve">mean</w:t>
      </w:r>
      <w:r>
        <w:rPr>
          <w:rStyle w:val="NormalTok"/>
        </w:rPr>
        <w:t xml:space="preserve">(FLc_data)) </w:t>
      </w:r>
      <w:r>
        <w:rPr>
          <w:rStyle w:val="SpecialCharTok"/>
        </w:rPr>
        <w:t xml:space="preserve">&lt;</w:t>
      </w:r>
      <w:r>
        <w:rPr>
          <w:rStyle w:val="NormalTok"/>
        </w:rPr>
        <w:t xml:space="preserve"> </w:t>
      </w:r>
      <w:r>
        <w:br/>
      </w:r>
      <w:r>
        <w:rPr>
          <w:rStyle w:val="NormalTok"/>
        </w:rPr>
        <w:t xml:space="preserve">         (desired_diff </w:t>
      </w:r>
      <w:r>
        <w:rPr>
          <w:rStyle w:val="SpecialCharTok"/>
        </w:rPr>
        <w:t xml:space="preserve">-</w:t>
      </w:r>
      <w:r>
        <w:rPr>
          <w:rStyle w:val="NormalTok"/>
        </w:rPr>
        <w:t xml:space="preserve"> </w:t>
      </w:r>
      <w:r>
        <w:rPr>
          <w:rStyle w:val="FloatTok"/>
        </w:rPr>
        <w:t xml:space="preserve">0.04</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FunctionTok"/>
        </w:rPr>
        <w:t xml:space="preserve">abs</w:t>
      </w:r>
      <w:r>
        <w:rPr>
          <w:rStyle w:val="NormalTok"/>
        </w:rPr>
        <w:t xml:space="preserve">(</w:t>
      </w:r>
      <w:r>
        <w:rPr>
          <w:rStyle w:val="FunctionTok"/>
        </w:rPr>
        <w:t xml:space="preserve">mean</w:t>
      </w:r>
      <w:r>
        <w:rPr>
          <w:rStyle w:val="NormalTok"/>
        </w:rPr>
        <w:t xml:space="preserve">(NLc_data) </w:t>
      </w:r>
      <w:r>
        <w:rPr>
          <w:rStyle w:val="SpecialCharTok"/>
        </w:rPr>
        <w:t xml:space="preserve">-</w:t>
      </w:r>
      <w:r>
        <w:rPr>
          <w:rStyle w:val="NormalTok"/>
        </w:rPr>
        <w:t xml:space="preserve"> </w:t>
      </w:r>
      <w:r>
        <w:rPr>
          <w:rStyle w:val="FunctionTok"/>
        </w:rPr>
        <w:t xml:space="preserve">mean</w:t>
      </w:r>
      <w:r>
        <w:rPr>
          <w:rStyle w:val="NormalTok"/>
        </w:rPr>
        <w:t xml:space="preserve">(FLc_data)) </w:t>
      </w:r>
      <w:r>
        <w:rPr>
          <w:rStyle w:val="SpecialCharTok"/>
        </w:rPr>
        <w:t xml:space="preserve">&gt;</w:t>
      </w:r>
      <w:r>
        <w:rPr>
          <w:rStyle w:val="NormalTok"/>
        </w:rPr>
        <w:t xml:space="preserve"> </w:t>
      </w:r>
      <w:r>
        <w:br/>
      </w:r>
      <w:r>
        <w:rPr>
          <w:rStyle w:val="NormalTok"/>
        </w:rPr>
        <w:t xml:space="preserve">         (desired_diff </w:t>
      </w:r>
      <w:r>
        <w:rPr>
          <w:rStyle w:val="SpecialCharTok"/>
        </w:rPr>
        <w:t xml:space="preserve">+</w:t>
      </w:r>
      <w:r>
        <w:rPr>
          <w:rStyle w:val="NormalTok"/>
        </w:rPr>
        <w:t xml:space="preserve"> </w:t>
      </w:r>
      <w:r>
        <w:rPr>
          <w:rStyle w:val="FloatTok"/>
        </w:rPr>
        <w:t xml:space="preserve">0.04</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mean</w:t>
      </w:r>
      <w:r>
        <w:rPr>
          <w:rStyle w:val="NormalTok"/>
        </w:rPr>
        <w:t xml:space="preserve">(NLc_data) </w:t>
      </w:r>
      <w:r>
        <w:rPr>
          <w:rStyle w:val="SpecialCharTok"/>
        </w:rPr>
        <w:t xml:space="preserve">&gt;</w:t>
      </w:r>
      <w:r>
        <w:rPr>
          <w:rStyle w:val="NormalTok"/>
        </w:rPr>
        <w:t xml:space="preserve"> </w:t>
      </w:r>
      <w:r>
        <w:rPr>
          <w:rStyle w:val="FunctionTok"/>
        </w:rPr>
        <w:t xml:space="preserve">mean</w:t>
      </w:r>
      <w:r>
        <w:rPr>
          <w:rStyle w:val="NormalTok"/>
        </w:rPr>
        <w:t xml:space="preserve">(FLc_data)) {</w:t>
      </w:r>
      <w:r>
        <w:br/>
      </w:r>
      <w:r>
        <w:rPr>
          <w:rStyle w:val="NormalTok"/>
        </w:rPr>
        <w:t xml:space="preserve">      x </w:t>
      </w:r>
      <w:r>
        <w:rPr>
          <w:rStyle w:val="OtherTok"/>
        </w:rPr>
        <w:t xml:space="preserve">&lt;-</w:t>
      </w:r>
      <w:r>
        <w:rPr>
          <w:rStyle w:val="NormalTok"/>
        </w:rPr>
        <w:t xml:space="preserve"> x </w:t>
      </w:r>
      <w:r>
        <w:rPr>
          <w:rStyle w:val="SpecialCharTok"/>
        </w:rPr>
        <w:t xml:space="preserve">+</w:t>
      </w:r>
      <w:r>
        <w:rPr>
          <w:rStyle w:val="NormalTok"/>
        </w:rPr>
        <w:t xml:space="preserve"> </w:t>
      </w:r>
      <w:r>
        <w:rPr>
          <w:rStyle w:val="FloatTok"/>
        </w:rPr>
        <w:t xml:space="preserve">0.05</w:t>
      </w:r>
      <w:r>
        <w:br/>
      </w:r>
      <w:r>
        <w:rPr>
          <w:rStyle w:val="NormalTok"/>
        </w:rPr>
        <w:t xml:space="preserve">      FLc_data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(n, NLmean </w:t>
      </w:r>
      <w:r>
        <w:rPr>
          <w:rStyle w:val="SpecialCharTok"/>
        </w:rPr>
        <w:t xml:space="preserve">-</w:t>
      </w:r>
      <w:r>
        <w:rPr>
          <w:rStyle w:val="NormalTok"/>
        </w:rPr>
        <w:t xml:space="preserve"> (desired_diff </w:t>
      </w:r>
      <w:r>
        <w:rPr>
          <w:rStyle w:val="SpecialCharTok"/>
        </w:rPr>
        <w:t xml:space="preserve">+</w:t>
      </w:r>
      <w:r>
        <w:rPr>
          <w:rStyle w:val="NormalTok"/>
        </w:rPr>
        <w:t xml:space="preserve"> x), </w:t>
      </w:r>
      <w:r>
        <w:br/>
      </w:r>
      <w:r>
        <w:rPr>
          <w:rStyle w:val="NormalTok"/>
        </w:rPr>
        <w:t xml:space="preserve">                                treatment_sd))</w:t>
      </w:r>
      <w:r>
        <w:br/>
      </w:r>
      <w:r>
        <w:rPr>
          <w:rStyle w:val="NormalTok"/>
        </w:rPr>
        <w:t xml:space="preserve">    } </w:t>
      </w:r>
      <w:r>
        <w:rPr>
          <w:rStyle w:val="ControlFlowTok"/>
        </w:rPr>
        <w:t xml:space="preserve">else</w:t>
      </w:r>
      <w:r>
        <w:rPr>
          <w:rStyle w:val="NormalTok"/>
        </w:rPr>
        <w:t xml:space="preserve"> {</w:t>
      </w:r>
      <w:r>
        <w:br/>
      </w:r>
      <w:r>
        <w:rPr>
          <w:rStyle w:val="NormalTok"/>
        </w:rPr>
        <w:t xml:space="preserve">      x </w:t>
      </w:r>
      <w:r>
        <w:rPr>
          <w:rStyle w:val="OtherTok"/>
        </w:rPr>
        <w:t xml:space="preserve">&lt;-</w:t>
      </w:r>
      <w:r>
        <w:rPr>
          <w:rStyle w:val="NormalTok"/>
        </w:rPr>
        <w:t xml:space="preserve"> x </w:t>
      </w:r>
      <w:r>
        <w:rPr>
          <w:rStyle w:val="SpecialCharTok"/>
        </w:rPr>
        <w:t xml:space="preserve">-</w:t>
      </w:r>
      <w:r>
        <w:rPr>
          <w:rStyle w:val="NormalTok"/>
        </w:rPr>
        <w:t xml:space="preserve"> </w:t>
      </w:r>
      <w:r>
        <w:rPr>
          <w:rStyle w:val="FloatTok"/>
        </w:rPr>
        <w:t xml:space="preserve">0.05</w:t>
      </w:r>
      <w:r>
        <w:br/>
      </w:r>
      <w:r>
        <w:rPr>
          <w:rStyle w:val="NormalTok"/>
        </w:rPr>
        <w:t xml:space="preserve">      FLc_data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tnorm_f</w:t>
      </w:r>
      <w:r>
        <w:rPr>
          <w:rStyle w:val="NormalTok"/>
        </w:rPr>
        <w:t xml:space="preserve">(n, NLmean </w:t>
      </w:r>
      <w:r>
        <w:rPr>
          <w:rStyle w:val="SpecialCharTok"/>
        </w:rPr>
        <w:t xml:space="preserve">-</w:t>
      </w:r>
      <w:r>
        <w:rPr>
          <w:rStyle w:val="NormalTok"/>
        </w:rPr>
        <w:t xml:space="preserve"> (desired_diff </w:t>
      </w:r>
      <w:r>
        <w:rPr>
          <w:rStyle w:val="SpecialCharTok"/>
        </w:rPr>
        <w:t xml:space="preserve">+</w:t>
      </w:r>
      <w:r>
        <w:rPr>
          <w:rStyle w:val="NormalTok"/>
        </w:rPr>
        <w:t xml:space="preserve"> x), </w:t>
      </w:r>
      <w:r>
        <w:br/>
      </w:r>
      <w:r>
        <w:rPr>
          <w:rStyle w:val="NormalTok"/>
        </w:rPr>
        <w:t xml:space="preserve">                                treatment_sd))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Cohen's d</w:t>
      </w:r>
      <w:r>
        <w:br/>
      </w:r>
      <w:r>
        <w:rPr>
          <w:rStyle w:val="NormalTok"/>
        </w:rPr>
        <w:t xml:space="preserve">  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cohens_d</w:t>
      </w:r>
      <w:r>
        <w:rPr>
          <w:rStyle w:val="NormalTok"/>
        </w:rPr>
        <w:t xml:space="preserve">(NLc_data, FLc_data, </w:t>
      </w:r>
      <w:r>
        <w:rPr>
          <w:rStyle w:val="AttributeTok"/>
        </w:rPr>
        <w:t xml:space="preserve">pooled_sd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Return the results and new parameters t</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(d, NLmean </w:t>
      </w:r>
      <w:r>
        <w:rPr>
          <w:rStyle w:val="SpecialCharTok"/>
        </w:rPr>
        <w:t xml:space="preserve">-</w:t>
      </w:r>
      <w:r>
        <w:rPr>
          <w:rStyle w:val="NormalTok"/>
        </w:rPr>
        <w:t xml:space="preserve"> (desired_diff </w:t>
      </w:r>
      <w:r>
        <w:rPr>
          <w:rStyle w:val="SpecialCharTok"/>
        </w:rPr>
        <w:t xml:space="preserve">+</w:t>
      </w:r>
      <w:r>
        <w:rPr>
          <w:rStyle w:val="NormalTok"/>
        </w:rPr>
        <w:t xml:space="preserve"> x), </w:t>
      </w:r>
      <w:r>
        <w:br/>
      </w:r>
      <w:r>
        <w:rPr>
          <w:rStyle w:val="NormalTok"/>
        </w:rPr>
        <w:t xml:space="preserve">           </w:t>
      </w:r>
      <w:r>
        <w:rPr>
          <w:rStyle w:val="FunctionTok"/>
        </w:rPr>
        <w:t xml:space="preserve">mean</w:t>
      </w:r>
      <w:r>
        <w:rPr>
          <w:rStyle w:val="NormalTok"/>
        </w:rPr>
        <w:t xml:space="preserve">(NLc_data), </w:t>
      </w:r>
      <w:r>
        <w:rPr>
          <w:rStyle w:val="FunctionTok"/>
        </w:rPr>
        <w:t xml:space="preserve">sd</w:t>
      </w:r>
      <w:r>
        <w:rPr>
          <w:rStyle w:val="NormalTok"/>
        </w:rPr>
        <w:t xml:space="preserve">(NLc_data), NLmean, </w:t>
      </w:r>
      <w:r>
        <w:br/>
      </w:r>
      <w:r>
        <w:rPr>
          <w:rStyle w:val="NormalTok"/>
        </w:rPr>
        <w:t xml:space="preserve">           </w:t>
      </w:r>
      <w:r>
        <w:rPr>
          <w:rStyle w:val="FunctionTok"/>
        </w:rPr>
        <w:t xml:space="preserve">mean</w:t>
      </w:r>
      <w:r>
        <w:rPr>
          <w:rStyle w:val="NormalTok"/>
        </w:rPr>
        <w:t xml:space="preserve">(FLc_data), </w:t>
      </w:r>
      <w:r>
        <w:rPr>
          <w:rStyle w:val="FunctionTok"/>
        </w:rPr>
        <w:t xml:space="preserve">sd</w:t>
      </w:r>
      <w:r>
        <w:rPr>
          <w:rStyle w:val="NormalTok"/>
        </w:rPr>
        <w:t xml:space="preserve">(FLc_data), treatment_sd))</w:t>
      </w:r>
      <w:r>
        <w:br/>
      </w:r>
      <w:r>
        <w:rPr>
          <w:rStyle w:val="NormalTok"/>
        </w:rPr>
        <w:t xml:space="preserve">}</w:t>
      </w:r>
      <w:r>
        <w:br/>
      </w:r>
      <w:r>
        <w:br/>
      </w:r>
      <w:r>
        <w:rPr>
          <w:rStyle w:val="CommentTok"/>
        </w:rPr>
        <w:t xml:space="preserve"># NL means (55 to 65)</w:t>
      </w:r>
      <w:r>
        <w:br/>
      </w:r>
      <w:r>
        <w:rPr>
          <w:rStyle w:val="NormalTok"/>
        </w:rPr>
        <w:t xml:space="preserve">control_means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55</w:t>
      </w:r>
      <w:r>
        <w:rPr>
          <w:rStyle w:val="NormalTok"/>
        </w:rPr>
        <w:t xml:space="preserve">, </w:t>
      </w:r>
      <w:r>
        <w:rPr>
          <w:rStyle w:val="DecValTok"/>
        </w:rPr>
        <w:t xml:space="preserve">65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FL SDs (20 to 25)</w:t>
      </w:r>
      <w:r>
        <w:br/>
      </w:r>
      <w:r>
        <w:rPr>
          <w:rStyle w:val="NormalTok"/>
        </w:rPr>
        <w:t xml:space="preserve">treatment_sds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w:t>
      </w:r>
      <w:r>
        <w:rPr>
          <w:rStyle w:val="NormalTok"/>
        </w:rPr>
        <w:t xml:space="preserve">, </w:t>
      </w:r>
      <w:r>
        <w:rPr>
          <w:rStyle w:val="DecValTok"/>
        </w:rPr>
        <w:t xml:space="preserve">25</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NL SD </w:t>
      </w:r>
      <w:r>
        <w:br/>
      </w:r>
      <w:r>
        <w:rPr>
          <w:rStyle w:val="NormalTok"/>
        </w:rPr>
        <w:t xml:space="preserve">control_sd </w:t>
      </w:r>
      <w:r>
        <w:rPr>
          <w:rStyle w:val="OtherTok"/>
        </w:rPr>
        <w:t xml:space="preserve">&lt;-</w:t>
      </w:r>
      <w:r>
        <w:rPr>
          <w:rStyle w:val="NormalTok"/>
        </w:rPr>
        <w:t xml:space="preserve"> </w:t>
      </w:r>
      <w:r>
        <w:rPr>
          <w:rStyle w:val="DecValTok"/>
        </w:rPr>
        <w:t xml:space="preserve">20</w:t>
      </w:r>
      <w:r>
        <w:br/>
      </w:r>
      <w:r>
        <w:br/>
      </w:r>
      <w:r>
        <w:rPr>
          <w:rStyle w:val="CommentTok"/>
        </w:rPr>
        <w:t xml:space="preserve"># Vector of mean differences</w:t>
      </w:r>
      <w:r>
        <w:br/>
      </w:r>
      <w:r>
        <w:rPr>
          <w:rStyle w:val="NormalTok"/>
        </w:rPr>
        <w:t xml:space="preserve">desired_diffs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SpecialCharTok"/>
        </w:rPr>
        <w:t xml:space="preserve">:</w:t>
      </w:r>
      <w:r>
        <w:rPr>
          <w:rStyle w:val="DecValTok"/>
        </w:rPr>
        <w:t xml:space="preserve">20</w:t>
      </w:r>
      <w:r>
        <w:rPr>
          <w:rStyle w:val="NormalTok"/>
        </w:rPr>
        <w:t xml:space="preserve">)</w:t>
      </w:r>
      <w:r>
        <w:br/>
      </w:r>
      <w:r>
        <w:br/>
      </w:r>
      <w:r>
        <w:rPr>
          <w:rStyle w:val="CommentTok"/>
        </w:rPr>
        <w:t xml:space="preserve"># Preparing vectors to store results</w:t>
      </w:r>
      <w:r>
        <w:br/>
      </w:r>
      <w:r>
        <w:rPr>
          <w:rStyle w:val="NormalTok"/>
        </w:rPr>
        <w:t xml:space="preserve">mean1_var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mean1_true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mean2_var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mean2_true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sd1_var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sd2_var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cohen_var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(desired_diffs))</w:t>
      </w:r>
      <w:r>
        <w:br/>
      </w:r>
      <w:r>
        <w:rPr>
          <w:rStyle w:val="NormalTok"/>
        </w:rPr>
        <w:t xml:space="preserve">sd_true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DI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(control_means)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(treatment_sds) </w:t>
      </w:r>
      <w:r>
        <w:rPr>
          <w:rStyle w:val="SpecialCharTok"/>
        </w:rPr>
        <w:t xml:space="preserve">*</w:t>
      </w:r>
      <w:r>
        <w:rPr>
          <w:rStyle w:val="NormalTok"/>
        </w:rPr>
        <w:t xml:space="preserve"> </w:t>
      </w:r>
      <w:r>
        <w:rPr>
          <w:rStyle w:val="FunctionTok"/>
        </w:rPr>
        <w:t xml:space="preserve">length</w:t>
      </w:r>
      <w:r>
        <w:rPr>
          <w:rStyle w:val="NormalTok"/>
        </w:rPr>
        <w:t xml:space="preserve">(desired_diffs))</w:t>
      </w:r>
      <w:r>
        <w:br/>
      </w:r>
      <w:r>
        <w:rPr>
          <w:rStyle w:val="NormalTok"/>
        </w:rPr>
        <w:t xml:space="preserve">counter </w:t>
      </w:r>
      <w:r>
        <w:rPr>
          <w:rStyle w:val="OtherTok"/>
        </w:rPr>
        <w:t xml:space="preserve">&lt;-</w:t>
      </w:r>
      <w:r>
        <w:rPr>
          <w:rStyle w:val="NormalTok"/>
        </w:rPr>
        <w:t xml:space="preserve"> </w:t>
      </w:r>
      <w:r>
        <w:rPr>
          <w:rStyle w:val="DecValTok"/>
        </w:rPr>
        <w:t xml:space="preserve">1</w:t>
      </w:r>
      <w:r>
        <w:br/>
      </w:r>
      <w:r>
        <w:br/>
      </w:r>
      <w:r>
        <w:rPr>
          <w:rStyle w:val="CommentTok"/>
        </w:rPr>
        <w:t xml:space="preserve"># Simulate for each combination</w:t>
      </w:r>
      <w:r>
        <w:br/>
      </w:r>
      <w:r>
        <w:rPr>
          <w:rStyle w:val="ControlFlowTok"/>
        </w:rPr>
        <w:t xml:space="preserve">for</w:t>
      </w:r>
      <w:r>
        <w:rPr>
          <w:rStyle w:val="NormalTok"/>
        </w:rPr>
        <w:t xml:space="preserve"> (mean_val </w:t>
      </w:r>
      <w:r>
        <w:rPr>
          <w:rStyle w:val="ControlFlowTok"/>
        </w:rPr>
        <w:t xml:space="preserve">in</w:t>
      </w:r>
      <w:r>
        <w:rPr>
          <w:rStyle w:val="NormalTok"/>
        </w:rPr>
        <w:t xml:space="preserve"> control_means) {</w:t>
      </w:r>
      <w:r>
        <w:br/>
      </w:r>
      <w:r>
        <w:rPr>
          <w:rStyle w:val="NormalTok"/>
        </w:rPr>
        <w:t xml:space="preserve">  </w:t>
      </w:r>
      <w:r>
        <w:rPr>
          <w:rStyle w:val="ControlFlowTok"/>
        </w:rPr>
        <w:t xml:space="preserve">for</w:t>
      </w:r>
      <w:r>
        <w:rPr>
          <w:rStyle w:val="NormalTok"/>
        </w:rPr>
        <w:t xml:space="preserve"> (treatment_sd_val </w:t>
      </w:r>
      <w:r>
        <w:rPr>
          <w:rStyle w:val="ControlFlowTok"/>
        </w:rPr>
        <w:t xml:space="preserve">in</w:t>
      </w:r>
      <w:r>
        <w:rPr>
          <w:rStyle w:val="NormalTok"/>
        </w:rPr>
        <w:t xml:space="preserve"> treatment_sds) {</w:t>
      </w:r>
      <w:r>
        <w:br/>
      </w:r>
      <w:r>
        <w:rPr>
          <w:rStyle w:val="NormalTok"/>
        </w:rPr>
        <w:t xml:space="preserve">    </w:t>
      </w:r>
      <w:r>
        <w:rPr>
          <w:rStyle w:val="ControlFlowTok"/>
        </w:rPr>
        <w:t xml:space="preserve">for</w:t>
      </w:r>
      <w:r>
        <w:rPr>
          <w:rStyle w:val="NormalTok"/>
        </w:rPr>
        <w:t xml:space="preserve"> (diff </w:t>
      </w:r>
      <w:r>
        <w:rPr>
          <w:rStyle w:val="ControlFlowTok"/>
        </w:rPr>
        <w:t xml:space="preserve">in</w:t>
      </w:r>
      <w:r>
        <w:rPr>
          <w:rStyle w:val="NormalTok"/>
        </w:rPr>
        <w:t xml:space="preserve"> desired_diffs) {</w:t>
      </w:r>
      <w:r>
        <w:br/>
      </w:r>
      <w:r>
        <w:rPr>
          <w:rStyle w:val="NormalTok"/>
        </w:rPr>
        <w:t xml:space="preserve">      vector </w:t>
      </w:r>
      <w:r>
        <w:rPr>
          <w:rStyle w:val="OtherTok"/>
        </w:rPr>
        <w:t xml:space="preserve">&lt;-</w:t>
      </w:r>
      <w:r>
        <w:rPr>
          <w:rStyle w:val="NormalTok"/>
        </w:rPr>
        <w:t xml:space="preserve"> </w:t>
      </w:r>
      <w:r>
        <w:rPr>
          <w:rStyle w:val="FunctionTok"/>
        </w:rPr>
        <w:t xml:space="preserve">calculate_effect_size_TSD</w:t>
      </w:r>
      <w:r>
        <w:rPr>
          <w:rStyle w:val="NormalTok"/>
        </w:rPr>
        <w:t xml:space="preserve">(mean_val,</w:t>
      </w:r>
      <w:r>
        <w:br/>
      </w:r>
      <w:r>
        <w:rPr>
          <w:rStyle w:val="NormalTok"/>
        </w:rPr>
        <w:t xml:space="preserve">                                          control_sd, </w:t>
      </w:r>
      <w:r>
        <w:br/>
      </w:r>
      <w:r>
        <w:rPr>
          <w:rStyle w:val="NormalTok"/>
        </w:rPr>
        <w:t xml:space="preserve">                                          treatment_sd_val, </w:t>
      </w:r>
      <w:r>
        <w:br/>
      </w:r>
      <w:r>
        <w:rPr>
          <w:rStyle w:val="NormalTok"/>
        </w:rPr>
        <w:t xml:space="preserve">                                          </w:t>
      </w:r>
      <w:r>
        <w:rPr>
          <w:rStyle w:val="AttributeTok"/>
        </w:rPr>
        <w:t xml:space="preserve">desired_diff =</w:t>
      </w:r>
      <w:r>
        <w:rPr>
          <w:rStyle w:val="NormalTok"/>
        </w:rPr>
        <w:t xml:space="preserve"> diff, </w:t>
      </w:r>
      <w:r>
        <w:br/>
      </w:r>
      <w:r>
        <w:rPr>
          <w:rStyle w:val="NormalTok"/>
        </w:rPr>
        <w:t xml:space="preserve">                                          </w:t>
      </w:r>
      <w:r>
        <w:rPr>
          <w:rStyle w:val="AttributeTok"/>
        </w:rPr>
        <w:t xml:space="preserve">n =</w:t>
      </w:r>
      <w:r>
        <w:rPr>
          <w:rStyle w:val="NormalTok"/>
        </w:rPr>
        <w:t xml:space="preserve"> </w:t>
      </w:r>
      <w:r>
        <w:rPr>
          <w:rStyle w:val="DecValTok"/>
        </w:rPr>
        <w:t xml:space="preserve">100000</w:t>
      </w:r>
      <w:r>
        <w:rPr>
          <w:rStyle w:val="NormalTok"/>
        </w:rPr>
        <w:t xml:space="preserve">)</w:t>
      </w:r>
      <w:r>
        <w:br/>
      </w:r>
      <w:r>
        <w:rPr>
          <w:rStyle w:val="NormalTok"/>
        </w:rPr>
        <w:t xml:space="preserve">      cohen_var[counter] </w:t>
      </w:r>
      <w:r>
        <w:rPr>
          <w:rStyle w:val="OtherTok"/>
        </w:rPr>
        <w:t xml:space="preserve">&lt;-</w:t>
      </w:r>
      <w:r>
        <w:rPr>
          <w:rStyle w:val="NormalTok"/>
        </w:rPr>
        <w:t xml:space="preserve"> vector[</w:t>
      </w:r>
      <w:r>
        <w:rPr>
          <w:rStyle w:val="DecValTok"/>
        </w:rPr>
        <w:t xml:space="preserve">1</w:t>
      </w:r>
      <w:r>
        <w:rPr>
          <w:rStyle w:val="NormalTok"/>
        </w:rPr>
        <w:t xml:space="preserve">]</w:t>
      </w:r>
      <w:r>
        <w:br/>
      </w:r>
      <w:r>
        <w:rPr>
          <w:rStyle w:val="NormalTok"/>
        </w:rPr>
        <w:t xml:space="preserve">      mean1_true[counter] </w:t>
      </w:r>
      <w:r>
        <w:rPr>
          <w:rStyle w:val="OtherTok"/>
        </w:rPr>
        <w:t xml:space="preserve">&lt;-</w:t>
      </w:r>
      <w:r>
        <w:rPr>
          <w:rStyle w:val="NormalTok"/>
        </w:rPr>
        <w:t xml:space="preserve"> vector[</w:t>
      </w:r>
      <w:r>
        <w:rPr>
          <w:rStyle w:val="DecValTok"/>
        </w:rPr>
        <w:t xml:space="preserve">3</w:t>
      </w:r>
      <w:r>
        <w:rPr>
          <w:rStyle w:val="NormalTok"/>
        </w:rPr>
        <w:t xml:space="preserve">]</w:t>
      </w:r>
      <w:r>
        <w:br/>
      </w:r>
      <w:r>
        <w:rPr>
          <w:rStyle w:val="NormalTok"/>
        </w:rPr>
        <w:t xml:space="preserve">      mean1_var[counter] </w:t>
      </w:r>
      <w:r>
        <w:rPr>
          <w:rStyle w:val="OtherTok"/>
        </w:rPr>
        <w:t xml:space="preserve">&lt;-</w:t>
      </w:r>
      <w:r>
        <w:rPr>
          <w:rStyle w:val="NormalTok"/>
        </w:rPr>
        <w:t xml:space="preserve"> vector[</w:t>
      </w:r>
      <w:r>
        <w:rPr>
          <w:rStyle w:val="DecValTok"/>
        </w:rPr>
        <w:t xml:space="preserve">5</w:t>
      </w:r>
      <w:r>
        <w:rPr>
          <w:rStyle w:val="NormalTok"/>
        </w:rPr>
        <w:t xml:space="preserve">]</w:t>
      </w:r>
      <w:r>
        <w:br/>
      </w:r>
      <w:r>
        <w:rPr>
          <w:rStyle w:val="NormalTok"/>
        </w:rPr>
        <w:t xml:space="preserve">      mean2_true[counter] </w:t>
      </w:r>
      <w:r>
        <w:rPr>
          <w:rStyle w:val="OtherTok"/>
        </w:rPr>
        <w:t xml:space="preserve">&lt;-</w:t>
      </w:r>
      <w:r>
        <w:rPr>
          <w:rStyle w:val="NormalTok"/>
        </w:rPr>
        <w:t xml:space="preserve"> vector[</w:t>
      </w:r>
      <w:r>
        <w:rPr>
          <w:rStyle w:val="DecValTok"/>
        </w:rPr>
        <w:t xml:space="preserve">6</w:t>
      </w:r>
      <w:r>
        <w:rPr>
          <w:rStyle w:val="NormalTok"/>
        </w:rPr>
        <w:t xml:space="preserve">]</w:t>
      </w:r>
      <w:r>
        <w:br/>
      </w:r>
      <w:r>
        <w:rPr>
          <w:rStyle w:val="NormalTok"/>
        </w:rPr>
        <w:t xml:space="preserve">      mean2_var[counter] </w:t>
      </w:r>
      <w:r>
        <w:rPr>
          <w:rStyle w:val="OtherTok"/>
        </w:rPr>
        <w:t xml:space="preserve">&lt;-</w:t>
      </w:r>
      <w:r>
        <w:rPr>
          <w:rStyle w:val="NormalTok"/>
        </w:rPr>
        <w:t xml:space="preserve"> vector[</w:t>
      </w:r>
      <w:r>
        <w:rPr>
          <w:rStyle w:val="DecValTok"/>
        </w:rPr>
        <w:t xml:space="preserve">2</w:t>
      </w:r>
      <w:r>
        <w:rPr>
          <w:rStyle w:val="NormalTok"/>
        </w:rPr>
        <w:t xml:space="preserve">]</w:t>
      </w:r>
      <w:r>
        <w:br/>
      </w:r>
      <w:r>
        <w:rPr>
          <w:rStyle w:val="NormalTok"/>
        </w:rPr>
        <w:t xml:space="preserve">      sd1_var[counter] </w:t>
      </w:r>
      <w:r>
        <w:rPr>
          <w:rStyle w:val="OtherTok"/>
        </w:rPr>
        <w:t xml:space="preserve">&lt;-</w:t>
      </w:r>
      <w:r>
        <w:rPr>
          <w:rStyle w:val="NormalTok"/>
        </w:rPr>
        <w:t xml:space="preserve"> vector[</w:t>
      </w:r>
      <w:r>
        <w:rPr>
          <w:rStyle w:val="DecValTok"/>
        </w:rPr>
        <w:t xml:space="preserve">4</w:t>
      </w:r>
      <w:r>
        <w:rPr>
          <w:rStyle w:val="NormalTok"/>
        </w:rPr>
        <w:t xml:space="preserve">]</w:t>
      </w:r>
      <w:r>
        <w:br/>
      </w:r>
      <w:r>
        <w:rPr>
          <w:rStyle w:val="NormalTok"/>
        </w:rPr>
        <w:t xml:space="preserve">      sd2_var[counter] </w:t>
      </w:r>
      <w:r>
        <w:rPr>
          <w:rStyle w:val="OtherTok"/>
        </w:rPr>
        <w:t xml:space="preserve">&lt;-</w:t>
      </w:r>
      <w:r>
        <w:rPr>
          <w:rStyle w:val="NormalTok"/>
        </w:rPr>
        <w:t xml:space="preserve"> vector[</w:t>
      </w:r>
      <w:r>
        <w:rPr>
          <w:rStyle w:val="DecValTok"/>
        </w:rPr>
        <w:t xml:space="preserve">7</w:t>
      </w:r>
      <w:r>
        <w:rPr>
          <w:rStyle w:val="NormalTok"/>
        </w:rPr>
        <w:t xml:space="preserve">]</w:t>
      </w:r>
      <w:r>
        <w:br/>
      </w:r>
      <w:r>
        <w:rPr>
          <w:rStyle w:val="NormalTok"/>
        </w:rPr>
        <w:t xml:space="preserve">      sd_true[counter] </w:t>
      </w:r>
      <w:r>
        <w:rPr>
          <w:rStyle w:val="OtherTok"/>
        </w:rPr>
        <w:t xml:space="preserve">&lt;-</w:t>
      </w:r>
      <w:r>
        <w:rPr>
          <w:rStyle w:val="NormalTok"/>
        </w:rPr>
        <w:t xml:space="preserve"> vector[</w:t>
      </w:r>
      <w:r>
        <w:rPr>
          <w:rStyle w:val="DecValTok"/>
        </w:rPr>
        <w:t xml:space="preserve">8</w:t>
      </w:r>
      <w:r>
        <w:rPr>
          <w:rStyle w:val="NormalTok"/>
        </w:rPr>
        <w:t xml:space="preserve">]</w:t>
      </w:r>
      <w:r>
        <w:br/>
      </w:r>
      <w:r>
        <w:rPr>
          <w:rStyle w:val="NormalTok"/>
        </w:rPr>
        <w:t xml:space="preserve">      DI[counter] </w:t>
      </w:r>
      <w:r>
        <w:rPr>
          <w:rStyle w:val="OtherTok"/>
        </w:rPr>
        <w:t xml:space="preserve">&lt;-</w:t>
      </w:r>
      <w:r>
        <w:rPr>
          <w:rStyle w:val="NormalTok"/>
        </w:rPr>
        <w:t xml:space="preserve"> diff</w:t>
      </w:r>
      <w:r>
        <w:br/>
      </w:r>
      <w:r>
        <w:rPr>
          <w:rStyle w:val="NormalTok"/>
        </w:rPr>
        <w:t xml:space="preserve">      </w:t>
      </w:r>
      <w:r>
        <w:br/>
      </w:r>
      <w:r>
        <w:rPr>
          <w:rStyle w:val="NormalTok"/>
        </w:rPr>
        <w:t xml:space="preserve">      counter </w:t>
      </w:r>
      <w:r>
        <w:rPr>
          <w:rStyle w:val="OtherTok"/>
        </w:rPr>
        <w:t xml:space="preserve">&lt;-</w:t>
      </w:r>
      <w:r>
        <w:rPr>
          <w:rStyle w:val="NormalTok"/>
        </w:rPr>
        <w:t xml:space="preserve"> counter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effect_size_analysisP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NLmean =</w:t>
      </w:r>
      <w:r>
        <w:rPr>
          <w:rStyle w:val="NormalTok"/>
        </w:rPr>
        <w:t xml:space="preserve"> mean1_var,</w:t>
      </w:r>
      <w:r>
        <w:br/>
      </w:r>
      <w:r>
        <w:rPr>
          <w:rStyle w:val="NormalTok"/>
        </w:rPr>
        <w:t xml:space="preserve">  </w:t>
      </w:r>
      <w:r>
        <w:rPr>
          <w:rStyle w:val="AttributeTok"/>
        </w:rPr>
        <w:t xml:space="preserve">NLmeantrue =</w:t>
      </w:r>
      <w:r>
        <w:rPr>
          <w:rStyle w:val="NormalTok"/>
        </w:rPr>
        <w:t xml:space="preserve"> mean1_true,</w:t>
      </w:r>
      <w:r>
        <w:br/>
      </w:r>
      <w:r>
        <w:rPr>
          <w:rStyle w:val="NormalTok"/>
        </w:rPr>
        <w:t xml:space="preserve">  </w:t>
      </w:r>
      <w:r>
        <w:rPr>
          <w:rStyle w:val="AttributeTok"/>
        </w:rPr>
        <w:t xml:space="preserve">FLmean =</w:t>
      </w:r>
      <w:r>
        <w:rPr>
          <w:rStyle w:val="NormalTok"/>
        </w:rPr>
        <w:t xml:space="preserve"> mean2_var,</w:t>
      </w:r>
      <w:r>
        <w:br/>
      </w:r>
      <w:r>
        <w:rPr>
          <w:rStyle w:val="NormalTok"/>
        </w:rPr>
        <w:t xml:space="preserve">  </w:t>
      </w:r>
      <w:r>
        <w:rPr>
          <w:rStyle w:val="AttributeTok"/>
        </w:rPr>
        <w:t xml:space="preserve">FLmeantrue =</w:t>
      </w:r>
      <w:r>
        <w:rPr>
          <w:rStyle w:val="NormalTok"/>
        </w:rPr>
        <w:t xml:space="preserve"> mean2_true,</w:t>
      </w:r>
      <w:r>
        <w:br/>
      </w:r>
      <w:r>
        <w:rPr>
          <w:rStyle w:val="NormalTok"/>
        </w:rPr>
        <w:t xml:space="preserve">  </w:t>
      </w:r>
      <w:r>
        <w:rPr>
          <w:rStyle w:val="AttributeTok"/>
        </w:rPr>
        <w:t xml:space="preserve">NLsd =</w:t>
      </w:r>
      <w:r>
        <w:rPr>
          <w:rStyle w:val="NormalTok"/>
        </w:rPr>
        <w:t xml:space="preserve"> sd1_var,</w:t>
      </w:r>
      <w:r>
        <w:br/>
      </w:r>
      <w:r>
        <w:rPr>
          <w:rStyle w:val="NormalTok"/>
        </w:rPr>
        <w:t xml:space="preserve">  </w:t>
      </w:r>
      <w:r>
        <w:rPr>
          <w:rStyle w:val="AttributeTok"/>
        </w:rPr>
        <w:t xml:space="preserve">FLsd =</w:t>
      </w:r>
      <w:r>
        <w:rPr>
          <w:rStyle w:val="NormalTok"/>
        </w:rPr>
        <w:t xml:space="preserve"> sd2_var,</w:t>
      </w:r>
      <w:r>
        <w:br/>
      </w:r>
      <w:r>
        <w:rPr>
          <w:rStyle w:val="NormalTok"/>
        </w:rPr>
        <w:t xml:space="preserve">  </w:t>
      </w:r>
      <w:r>
        <w:rPr>
          <w:rStyle w:val="AttributeTok"/>
        </w:rPr>
        <w:t xml:space="preserve">d =</w:t>
      </w:r>
      <w:r>
        <w:rPr>
          <w:rStyle w:val="NormalTok"/>
        </w:rPr>
        <w:t xml:space="preserve"> cohen_var,</w:t>
      </w:r>
      <w:r>
        <w:br/>
      </w:r>
      <w:r>
        <w:rPr>
          <w:rStyle w:val="NormalTok"/>
        </w:rPr>
        <w:t xml:space="preserve">  </w:t>
      </w:r>
      <w:r>
        <w:rPr>
          <w:rStyle w:val="AttributeTok"/>
        </w:rPr>
        <w:t xml:space="preserve">sd =</w:t>
      </w:r>
      <w:r>
        <w:rPr>
          <w:rStyle w:val="NormalTok"/>
        </w:rPr>
        <w:t xml:space="preserve"> sd_true,</w:t>
      </w:r>
      <w:r>
        <w:br/>
      </w:r>
      <w:r>
        <w:rPr>
          <w:rStyle w:val="NormalTok"/>
        </w:rPr>
        <w:t xml:space="preserve">  </w:t>
      </w:r>
      <w:r>
        <w:rPr>
          <w:rStyle w:val="AttributeTok"/>
        </w:rPr>
        <w:t xml:space="preserve">diff=</w:t>
      </w:r>
      <w:r>
        <w:rPr>
          <w:rStyle w:val="NormalTok"/>
        </w:rPr>
        <w:t xml:space="preserve">DI</w:t>
      </w:r>
      <w:r>
        <w:br/>
      </w:r>
      <w:r>
        <w:rPr>
          <w:rStyle w:val="NormalTok"/>
        </w:rPr>
        <w:t xml:space="preserve">)</w:t>
      </w:r>
      <w:r>
        <w:br/>
      </w:r>
      <w:r>
        <w:br/>
      </w:r>
      <w:r>
        <w:rPr>
          <w:rStyle w:val="CommentTok"/>
        </w:rPr>
        <w:t xml:space="preserve"># Cohen's d </w:t>
      </w:r>
      <w:r>
        <w:br/>
      </w:r>
      <w:r>
        <w:rPr>
          <w:rStyle w:val="FunctionTok"/>
        </w:rPr>
        <w:t xml:space="preserve">ggplot</w:t>
      </w:r>
      <w:r>
        <w:rPr>
          <w:rStyle w:val="NormalTok"/>
        </w:rPr>
        <w:t xml:space="preserve">(effect_size_analysisP, </w:t>
      </w:r>
      <w:r>
        <w:rPr>
          <w:rStyle w:val="FunctionTok"/>
        </w:rPr>
        <w:t xml:space="preserve">aes</w:t>
      </w:r>
      <w:r>
        <w:rPr>
          <w:rStyle w:val="NormalTok"/>
        </w:rPr>
        <w:t xml:space="preserve">(</w:t>
      </w:r>
      <w:r>
        <w:rPr>
          <w:rStyle w:val="AttributeTok"/>
        </w:rPr>
        <w:t xml:space="preserve">x =</w:t>
      </w:r>
      <w:r>
        <w:rPr>
          <w:rStyle w:val="NormalTok"/>
        </w:rPr>
        <w:t xml:space="preserve"> 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"darkorange"</w:t>
      </w:r>
      <w:r>
        <w:rPr>
          <w:rStyle w:val="NormalTok"/>
        </w:rPr>
        <w:t xml:space="preserve">, </w:t>
      </w:r>
      <w:r>
        <w:rPr>
          <w:rStyle w:val="AttributeTok"/>
        </w:rPr>
        <w:t xml:space="preserve">col=</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"Frequencies"</w:t>
      </w:r>
      <w:r>
        <w:rPr>
          <w:rStyle w:val="NormalTok"/>
        </w:rPr>
        <w:t xml:space="preserve">, </w:t>
      </w:r>
      <w:r>
        <w:rPr>
          <w:rStyle w:val="AttributeTok"/>
        </w:rPr>
        <w:t xml:space="preserve">x =</w:t>
      </w:r>
      <w:r>
        <w:rPr>
          <w:rStyle w:val="NormalTok"/>
        </w:rPr>
        <w:t xml:space="preserve"> </w:t>
      </w:r>
      <w:r>
        <w:rPr>
          <w:rStyle w:val="StringTok"/>
        </w:rPr>
        <w:t xml:space="preserve">"Cohen's 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3863340"/>
            <wp:effectExtent b="0" l="0" r="0" t="0"/>
            <wp:docPr descr="" title="" id="46" name="Picture"/>
            <a:graphic>
              <a:graphicData uri="http://schemas.openxmlformats.org/drawingml/2006/picture">
                <pic:pic>
                  <pic:nvPicPr>
                    <pic:cNvPr descr="Distsimulation_files/figure-docx/descrizionerr4-1.png" id="47" name="Picture"/>
                    <pic:cNvPicPr>
                      <a:picLocks noChangeArrowheads="1" noChangeAspect="1"/>
                    </pic:cNvPicPr>
                  </pic:nvPicPr>
                  <pic:blipFill>
                    <a:blip r:embed="rId45"/>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(effect_size_analysisP</w:t>
      </w:r>
      <w:r>
        <w:rPr>
          <w:rStyle w:val="SpecialCharTok"/>
        </w:rPr>
        <w:t xml:space="preserve">$</w:t>
      </w:r>
      <w:r>
        <w:rPr>
          <w:rStyle w:val="NormalTok"/>
        </w:rPr>
        <w:t xml:space="preserve">d)</w:t>
      </w:r>
    </w:p>
    <w:p>
      <w:pPr>
        <w:pStyle w:val="SourceCode"/>
      </w:pPr>
      <w:r>
        <w:rPr>
          <w:rStyle w:val="VerbatimChar"/>
        </w:rPr>
        <w:t xml:space="preserve">Min. 1st Qu.  Median Mean 3rd</w:t>
      </w:r>
      <w:r>
        <w:br/>
      </w:r>
      <w:r>
        <w:rPr>
          <w:rStyle w:val="VerbatimChar"/>
        </w:rPr>
        <w:t xml:space="preserve">Qu.  Max.</w:t>
      </w:r>
      <w:r>
        <w:br/>
      </w:r>
      <w:r>
        <w:rPr>
          <w:rStyle w:val="VerbatimChar"/>
        </w:rPr>
        <w:t xml:space="preserve">0.2198 0.3836 0.5624 0.5642</w:t>
      </w:r>
      <w:r>
        <w:br/>
      </w:r>
      <w:r>
        <w:rPr>
          <w:rStyle w:val="VerbatimChar"/>
        </w:rPr>
        <w:t xml:space="preserve">0.7344 0.9668</w:t>
      </w:r>
    </w:p>
    <w:p>
      <w:pPr>
        <w:pStyle w:val="SourceCode"/>
      </w:pPr>
      <w:r>
        <w:rPr>
          <w:rStyle w:val="CommentTok"/>
        </w:rPr>
        <w:t xml:space="preserve"># Priors (Our analysis prior and the Cauchy analysis prior)</w:t>
      </w:r>
      <w:r>
        <w:br/>
      </w:r>
      <w:r>
        <w:rPr>
          <w:rStyle w:val="FunctionTok"/>
        </w:rPr>
        <w:t xml:space="preserve">ggplot</w:t>
      </w:r>
      <w:r>
        <w:rPr>
          <w:rStyle w:val="NormalTok"/>
        </w:rPr>
        <w:t xml:space="preserve">(effect_size_analysisP, </w:t>
      </w:r>
      <w:r>
        <w:rPr>
          <w:rStyle w:val="FunctionTok"/>
        </w:rPr>
        <w:t xml:space="preserve">aes</w:t>
      </w:r>
      <w:r>
        <w:rPr>
          <w:rStyle w:val="NormalTok"/>
        </w:rPr>
        <w:t xml:space="preserve">(</w:t>
      </w:r>
      <w:r>
        <w:rPr>
          <w:rStyle w:val="AttributeTok"/>
        </w:rPr>
        <w:t xml:space="preserve">x =</w:t>
      </w:r>
      <w:r>
        <w:rPr>
          <w:rStyle w:val="NormalTok"/>
        </w:rPr>
        <w:t xml:space="preserve"> d))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w:t>
      </w:r>
      <w:r>
        <w:rPr>
          <w:rStyle w:val="StringTok"/>
        </w:rPr>
        <w:t xml:space="preserve">"blue"</w:t>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 </w:t>
      </w:r>
      <w:r>
        <w:rPr>
          <w:rStyle w:val="AttributeTok"/>
        </w:rPr>
        <w:t xml:space="preserve">col=</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dt,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df=</w:t>
      </w:r>
      <w:r>
        <w:rPr>
          <w:rStyle w:val="DecValTok"/>
        </w:rPr>
        <w:t xml:space="preserve">1</w:t>
      </w:r>
      <w:r>
        <w:rPr>
          <w:rStyle w:val="NormalTok"/>
        </w:rPr>
        <w:t xml:space="preserve">), </w:t>
      </w:r>
      <w:r>
        <w:rPr>
          <w:rStyle w:val="AttributeTok"/>
        </w:rPr>
        <w:t xml:space="preserve">lty=</w:t>
      </w:r>
      <w:r>
        <w:rPr>
          <w:rStyle w:val="StringTok"/>
        </w:rPr>
        <w:t xml:space="preserve">"dashed"</w:t>
      </w:r>
      <w:r>
        <w:rPr>
          <w:rStyle w:val="NormalTok"/>
        </w:rPr>
        <w:t xml:space="preserve">, </w:t>
      </w:r>
      <w:r>
        <w:rPr>
          <w:rStyle w:val="AttributeTok"/>
        </w:rPr>
        <w:t xml:space="preserve">col=</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"Cohen's d"</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3863340"/>
            <wp:effectExtent b="0" l="0" r="0" t="0"/>
            <wp:docPr descr="" title="" id="49" name="Picture"/>
            <a:graphic>
              <a:graphicData uri="http://schemas.openxmlformats.org/drawingml/2006/picture">
                <pic:pic>
                  <pic:nvPicPr>
                    <pic:cNvPr descr="Distsimulation_files/figure-docx/descrizionerr4-2.png" id="50" name="Picture"/>
                    <pic:cNvPicPr>
                      <a:picLocks noChangeArrowheads="1" noChangeAspect="1"/>
                    </pic:cNvPicPr>
                  </pic:nvPicPr>
                  <pic:blipFill>
                    <a:blip r:embed="rId48"/>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FunctionTok"/>
        </w:rPr>
        <w:t xml:space="preserve">save</w:t>
      </w:r>
      <w:r>
        <w:rPr>
          <w:rStyle w:val="NormalTok"/>
        </w:rPr>
        <w:t xml:space="preserve">(effect_size_analysisP, </w:t>
      </w:r>
      <w:r>
        <w:rPr>
          <w:rStyle w:val="AttributeTok"/>
        </w:rPr>
        <w:t xml:space="preserve">file=</w:t>
      </w:r>
      <w:r>
        <w:rPr>
          <w:rStyle w:val="StringTok"/>
        </w:rPr>
        <w:t xml:space="preserve">"Effsize.Rda"</w:t>
      </w:r>
      <w:r>
        <w:rPr>
          <w:rStyle w:val="NormalTok"/>
        </w:rPr>
        <w:t xml:space="preserve">)</w:t>
      </w:r>
    </w:p>
    <w:p>
      <w:pPr>
        <w:pStyle w:val="FirstParagraph"/>
      </w:pPr>
      <w:r>
        <w:t xml:space="preserve">Our analysis prior under H1 can be described as a uniform (min = .22, max = .96), but we think that a personalized function could better describe the smoothness of the empirical distribution tails. For this reason, we came up with the following formula, normalized so that the area under the curve is equal to 1, and the .95 probability lies between the two inflection points (.2 and .9):</w:t>
      </w:r>
    </w:p>
    <w:p>
      <w:pPr>
        <w:pStyle w:val="BodyText"/>
      </w:pPr>
      <m:oMath>
        <m:r>
          <m:t>f</m:t>
        </m:r>
        <m:d>
          <m:dPr>
            <m:begChr m:val="("/>
            <m:endChr m:val=")"/>
            <m:sepChr m:val=""/>
            <m:grow/>
          </m:dPr>
          <m:e>
            <m:r>
              <m:t>x</m:t>
            </m:r>
          </m:e>
        </m:d>
        <m:r>
          <m:rPr>
            <m:sty m:val="p"/>
          </m:rPr>
          <m:t>=</m:t>
        </m:r>
        <m:d>
          <m:dPr>
            <m:begChr m:val="("/>
            <m:endChr m:val=")"/>
            <m:sepChr m:val=""/>
            <m:grow/>
          </m:dPr>
          <m:e>
            <m:f>
              <m:fPr>
                <m:type m:val="bar"/>
              </m:fPr>
              <m:num>
                <m:r>
                  <m:t>1</m:t>
                </m:r>
              </m:num>
              <m:den>
                <m:r>
                  <m:t>1</m:t>
                </m:r>
                <m:r>
                  <m:rPr>
                    <m:sty m:val="p"/>
                  </m:rPr>
                  <m:t>+</m:t>
                </m:r>
                <m:sSup>
                  <m:e>
                    <m:r>
                      <m:t>e</m:t>
                    </m:r>
                  </m:e>
                  <m:sup>
                    <m:r>
                      <m:rPr>
                        <m:sty m:val="p"/>
                      </m:rPr>
                      <m:t>−</m:t>
                    </m:r>
                    <m:r>
                      <m:t>40</m:t>
                    </m:r>
                    <m:d>
                      <m:dPr>
                        <m:begChr m:val="("/>
                        <m:endChr m:val=")"/>
                        <m:sepChr m:val=""/>
                        <m:grow/>
                      </m:dPr>
                      <m:e>
                        <m:r>
                          <m:t>x</m:t>
                        </m:r>
                        <m:r>
                          <m:rPr>
                            <m:sty m:val="p"/>
                          </m:rPr>
                          <m:t>−</m:t>
                        </m:r>
                        <m:r>
                          <m:t>0.2</m:t>
                        </m:r>
                      </m:e>
                    </m:d>
                  </m:sup>
                </m:sSup>
              </m:den>
            </m:f>
            <m:r>
              <m:rPr>
                <m:sty m:val="p"/>
              </m:rPr>
              <m:t>+</m:t>
            </m:r>
            <m:f>
              <m:fPr>
                <m:type m:val="bar"/>
              </m:fPr>
              <m:num>
                <m:r>
                  <m:t>1</m:t>
                </m:r>
              </m:num>
              <m:den>
                <m:r>
                  <m:t>1</m:t>
                </m:r>
                <m:r>
                  <m:rPr>
                    <m:sty m:val="p"/>
                  </m:rPr>
                  <m:t>+</m:t>
                </m:r>
                <m:sSup>
                  <m:e>
                    <m:r>
                      <m:t>e</m:t>
                    </m:r>
                  </m:e>
                  <m:sup>
                    <m:r>
                      <m:t>35</m:t>
                    </m:r>
                    <m:d>
                      <m:dPr>
                        <m:begChr m:val="("/>
                        <m:endChr m:val=")"/>
                        <m:sepChr m:val=""/>
                        <m:grow/>
                      </m:dPr>
                      <m:e>
                        <m:r>
                          <m:t>x</m:t>
                        </m:r>
                        <m:r>
                          <m:rPr>
                            <m:sty m:val="p"/>
                          </m:rPr>
                          <m:t>−</m:t>
                        </m:r>
                        <m:r>
                          <m:t>0.9</m:t>
                        </m:r>
                      </m:e>
                    </m:d>
                  </m:sup>
                </m:sSup>
              </m:den>
            </m:f>
            <m:r>
              <m:rPr>
                <m:sty m:val="p"/>
              </m:rPr>
              <m:t>−</m:t>
            </m:r>
            <m:r>
              <m:t>1</m:t>
            </m:r>
          </m:e>
        </m:d>
        <m:r>
          <m:rPr>
            <m:sty m:val="p"/>
          </m:rPr>
          <m:t>⋅</m:t>
        </m:r>
        <m:f>
          <m:fPr>
            <m:type m:val="bar"/>
          </m:fPr>
          <m:num>
            <m:r>
              <m:t>10</m:t>
            </m:r>
          </m:num>
          <m:den>
            <m:r>
              <m:t>7</m:t>
            </m:r>
          </m:den>
        </m:f>
      </m:oMath>
    </w:p>
    <w:p>
      <w:pPr>
        <w:pStyle w:val="BodyText"/>
      </w:pPr>
      <w:r>
        <w:t xml:space="preserve">The analytical formula will be used as the analysis prior under H1, whereas the empirical distribution will be used as the design prior under which are going to sample data to calculate the necessary sample size for the experiment.</w:t>
      </w:r>
    </w:p>
    <w:p>
      <w:pPr>
        <w:pStyle w:val="BodyText"/>
      </w:pPr>
      <w:r>
        <w:t xml:space="preserve">Our analysis prior under H0 is that there are no difference between means (i.e., ES is equal to 0).</w:t>
      </w:r>
    </w:p>
    <w:p>
      <w:pPr>
        <w:pStyle w:val="SourceCode"/>
      </w:pPr>
      <w:r>
        <w:rPr>
          <w:rStyle w:val="CommentTok"/>
        </w:rPr>
        <w:t xml:space="preserve">#Comparison with a Uniform distribuion</w:t>
      </w:r>
      <w:r>
        <w:br/>
      </w:r>
      <w:r>
        <w:rPr>
          <w:rStyle w:val="FunctionTok"/>
        </w:rPr>
        <w:t xml:space="preserve">descdist</w:t>
      </w:r>
      <w:r>
        <w:rPr>
          <w:rStyle w:val="NormalTok"/>
        </w:rPr>
        <w:t xml:space="preserve">(effect_size_analysisP</w:t>
      </w:r>
      <w:r>
        <w:rPr>
          <w:rStyle w:val="SpecialCharTok"/>
        </w:rPr>
        <w:t xml:space="preserve">$</w:t>
      </w:r>
      <w:r>
        <w:rPr>
          <w:rStyle w:val="NormalTok"/>
        </w:rPr>
        <w:t xml:space="preserve">d, </w:t>
      </w:r>
      <w:r>
        <w:rPr>
          <w:rStyle w:val="AttributeTok"/>
        </w:rPr>
        <w:t xml:space="preserve">boot =</w:t>
      </w:r>
      <w:r>
        <w:rPr>
          <w:rStyle w:val="NormalTok"/>
        </w:rPr>
        <w:t xml:space="preserve"> </w:t>
      </w:r>
      <w:r>
        <w:rPr>
          <w:rStyle w:val="DecValTok"/>
        </w:rPr>
        <w:t xml:space="preserve">1000</w:t>
      </w:r>
      <w:r>
        <w:rPr>
          <w:rStyle w:val="NormalTok"/>
        </w:rPr>
        <w:t xml:space="preserve">)</w:t>
      </w:r>
    </w:p>
    <w:p>
      <w:pPr>
        <w:pStyle w:val="FirstParagraph"/>
      </w:pPr>
      <w:r>
        <w:drawing>
          <wp:inline>
            <wp:extent cx="5943600" cy="3863340"/>
            <wp:effectExtent b="0" l="0" r="0" t="0"/>
            <wp:docPr descr="" title="" id="52" name="Picture"/>
            <a:graphic>
              <a:graphicData uri="http://schemas.openxmlformats.org/drawingml/2006/picture">
                <pic:pic>
                  <pic:nvPicPr>
                    <pic:cNvPr descr="Distsimulation_files/figure-docx/analysi8-1.png" id="53" name="Picture"/>
                    <pic:cNvPicPr>
                      <a:picLocks noChangeArrowheads="1" noChangeAspect="1"/>
                    </pic:cNvPicPr>
                  </pic:nvPicPr>
                  <pic:blipFill>
                    <a:blip r:embed="rId51"/>
                    <a:stretch>
                      <a:fillRect/>
                    </a:stretch>
                  </pic:blipFill>
                  <pic:spPr bwMode="auto">
                    <a:xfrm>
                      <a:off x="0" y="0"/>
                      <a:ext cx="5943600" cy="3863340"/>
                    </a:xfrm>
                    <a:prstGeom prst="rect">
                      <a:avLst/>
                    </a:prstGeom>
                    <a:noFill/>
                    <a:ln w="9525">
                      <a:noFill/>
                      <a:headEnd/>
                      <a:tailEnd/>
                    </a:ln>
                  </pic:spPr>
                </pic:pic>
              </a:graphicData>
            </a:graphic>
          </wp:inline>
        </w:drawing>
      </w:r>
    </w:p>
    <w:p>
      <w:pPr>
        <w:pStyle w:val="SourceCode"/>
      </w:pPr>
      <w:r>
        <w:rPr>
          <w:rStyle w:val="VerbatimChar"/>
        </w:rPr>
        <w:t xml:space="preserve">summary statistics</w:t>
      </w:r>
      <w:r>
        <w:br/>
      </w:r>
      <w:r>
        <w:rPr>
          <w:rStyle w:val="VerbatimChar"/>
        </w:rPr>
        <w:t xml:space="preserve">------</w:t>
      </w:r>
      <w:r>
        <w:br/>
      </w:r>
      <w:r>
        <w:rPr>
          <w:rStyle w:val="VerbatimChar"/>
        </w:rPr>
        <w:t xml:space="preserve">min:  0.2197644   max:  0.9667542 </w:t>
      </w:r>
      <w:r>
        <w:br/>
      </w:r>
      <w:r>
        <w:rPr>
          <w:rStyle w:val="VerbatimChar"/>
        </w:rPr>
        <w:t xml:space="preserve">median:  0.5623741 </w:t>
      </w:r>
      <w:r>
        <w:br/>
      </w:r>
      <w:r>
        <w:rPr>
          <w:rStyle w:val="VerbatimChar"/>
        </w:rPr>
        <w:t xml:space="preserve">mean:  0.5641723 </w:t>
      </w:r>
      <w:r>
        <w:br/>
      </w:r>
      <w:r>
        <w:rPr>
          <w:rStyle w:val="VerbatimChar"/>
        </w:rPr>
        <w:t xml:space="preserve">estimated sd:  0.2008705 </w:t>
      </w:r>
      <w:r>
        <w:br/>
      </w:r>
      <w:r>
        <w:rPr>
          <w:rStyle w:val="VerbatimChar"/>
        </w:rPr>
        <w:t xml:space="preserve">estimated skewness:  0.05674132 </w:t>
      </w:r>
      <w:r>
        <w:br/>
      </w:r>
      <w:r>
        <w:rPr>
          <w:rStyle w:val="VerbatimChar"/>
        </w:rPr>
        <w:t xml:space="preserve">estimated kurtosis:  1.86834 </w:t>
      </w:r>
    </w:p>
    <w:p>
      <w:pPr>
        <w:pStyle w:val="SourceCode"/>
      </w:pPr>
      <w:r>
        <w:rPr>
          <w:rStyle w:val="CommentTok"/>
        </w:rPr>
        <w:t xml:space="preserve"># Analysis prior analytic formula</w:t>
      </w:r>
      <w:r>
        <w:br/>
      </w:r>
      <w:r>
        <w:rPr>
          <w:rStyle w:val="NormalTok"/>
        </w:rPr>
        <w:t xml:space="preserve">analysis_priors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lower =</w:t>
      </w:r>
      <w:r>
        <w:rPr>
          <w:rStyle w:val="NormalTok"/>
        </w:rPr>
        <w:t xml:space="preserve"> </w:t>
      </w:r>
      <w:r>
        <w:rPr>
          <w:rStyle w:val="FloatTok"/>
        </w:rPr>
        <w:t xml:space="preserve">0.2</w:t>
      </w:r>
      <w:r>
        <w:rPr>
          <w:rStyle w:val="NormalTok"/>
        </w:rPr>
        <w:t xml:space="preserve">, </w:t>
      </w:r>
      <w:r>
        <w:rPr>
          <w:rStyle w:val="AttributeTok"/>
        </w:rPr>
        <w:t xml:space="preserve">upper =</w:t>
      </w:r>
      <w:r>
        <w:rPr>
          <w:rStyle w:val="NormalTok"/>
        </w:rPr>
        <w:t xml:space="preserve"> .</w:t>
      </w:r>
      <w:r>
        <w:rPr>
          <w:rStyle w:val="DecValTok"/>
        </w:rPr>
        <w:t xml:space="preserve">9</w:t>
      </w:r>
      <w:r>
        <w:rPr>
          <w:rStyle w:val="NormalTok"/>
        </w:rPr>
        <w:t xml:space="preserve">, </w:t>
      </w:r>
      <w:r>
        <w:rPr>
          <w:rStyle w:val="AttributeTok"/>
        </w:rPr>
        <w:t xml:space="preserve">steepness =</w:t>
      </w:r>
      <w:r>
        <w:rPr>
          <w:rStyle w:val="NormalTok"/>
        </w:rPr>
        <w:t xml:space="preserve"> </w:t>
      </w:r>
      <w:r>
        <w:rPr>
          <w:rStyle w:val="DecValTok"/>
        </w:rPr>
        <w:t xml:space="preserve">35</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40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lower)))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(steepness </w:t>
      </w:r>
      <w:r>
        <w:rPr>
          <w:rStyle w:val="SpecialCharTok"/>
        </w:rPr>
        <w:t xml:space="preserve">*</w:t>
      </w:r>
      <w:r>
        <w:rPr>
          <w:rStyle w:val="NormalTok"/>
        </w:rPr>
        <w:t xml:space="preserve"> (x </w:t>
      </w:r>
      <w:r>
        <w:rPr>
          <w:rStyle w:val="SpecialCharTok"/>
        </w:rPr>
        <w:t xml:space="preserve">-</w:t>
      </w:r>
      <w:r>
        <w:rPr>
          <w:rStyle w:val="NormalTok"/>
        </w:rPr>
        <w:t xml:space="preserve"> upper))))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CommentTok"/>
        </w:rPr>
        <w:t xml:space="preserve">#Area under the curve between 0 and 1</w:t>
      </w:r>
      <w:r>
        <w:br/>
      </w:r>
      <w:r>
        <w:rPr>
          <w:rStyle w:val="FunctionTok"/>
        </w:rPr>
        <w:t xml:space="preserve">round</w:t>
      </w:r>
      <w:r>
        <w:rPr>
          <w:rStyle w:val="NormalTok"/>
        </w:rPr>
        <w:t xml:space="preserve">(</w:t>
      </w:r>
      <w:r>
        <w:rPr>
          <w:rStyle w:val="FunctionTok"/>
        </w:rPr>
        <w:t xml:space="preserve">integrate</w:t>
      </w:r>
      <w:r>
        <w:rPr>
          <w:rStyle w:val="NormalTok"/>
        </w:rPr>
        <w:t xml:space="preserve">(analysis_priors, </w:t>
      </w:r>
      <w:r>
        <w:rPr>
          <w:rStyle w:val="DecValTok"/>
        </w:rPr>
        <w:t xml:space="preserve">0</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value,</w:t>
      </w:r>
      <w:r>
        <w:rPr>
          <w:rStyle w:val="DecValTok"/>
        </w:rPr>
        <w:t xml:space="preserve">2</w:t>
      </w:r>
      <w:r>
        <w:rPr>
          <w:rStyle w:val="NormalTok"/>
        </w:rPr>
        <w:t xml:space="preserve">)</w:t>
      </w:r>
    </w:p>
    <w:p>
      <w:pPr>
        <w:pStyle w:val="SourceCode"/>
      </w:pPr>
      <w:r>
        <w:rPr>
          <w:rStyle w:val="VerbatimChar"/>
        </w:rPr>
        <w:t xml:space="preserve">[1] 1</w:t>
      </w:r>
    </w:p>
    <w:p>
      <w:pPr>
        <w:pStyle w:val="SourceCode"/>
      </w:pPr>
      <w:r>
        <w:rPr>
          <w:rStyle w:val="CommentTok"/>
        </w:rPr>
        <w:t xml:space="preserve">#Area under the curve between .2 and .2</w:t>
      </w:r>
      <w:r>
        <w:br/>
      </w:r>
      <w:r>
        <w:rPr>
          <w:rStyle w:val="FunctionTok"/>
        </w:rPr>
        <w:t xml:space="preserve">round</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integrate</w:t>
      </w:r>
      <w:r>
        <w:rPr>
          <w:rStyle w:val="NormalTok"/>
        </w:rPr>
        <w:t xml:space="preserve">(analysis_priors, </w:t>
      </w:r>
      <w:r>
        <w:rPr>
          <w:rStyle w:val="SpecialCharTok"/>
        </w:rPr>
        <w:t xml:space="preserve">-</w:t>
      </w:r>
      <w:r>
        <w:rPr>
          <w:rStyle w:val="DecValTok"/>
        </w:rPr>
        <w:t xml:space="preserve">10</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integrate</w:t>
      </w:r>
      <w:r>
        <w:rPr>
          <w:rStyle w:val="NormalTok"/>
        </w:rPr>
        <w:t xml:space="preserve">(analysis_priors, .</w:t>
      </w:r>
      <w:r>
        <w:rPr>
          <w:rStyle w:val="DecValTok"/>
        </w:rPr>
        <w:t xml:space="preserve">9</w:t>
      </w:r>
      <w:r>
        <w:rPr>
          <w:rStyle w:val="NormalTok"/>
        </w:rPr>
        <w:t xml:space="preserve">, </w:t>
      </w:r>
      <w:r>
        <w:rPr>
          <w:rStyle w:val="DecValTok"/>
        </w:rPr>
        <w:t xml:space="preserve">10</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[1] 0.95</w:t>
      </w:r>
    </w:p>
    <w:p>
      <w:pPr>
        <w:pStyle w:val="SourceCode"/>
      </w:pPr>
      <w:r>
        <w:rPr>
          <w:rStyle w:val="CommentTok"/>
        </w:rPr>
        <w:t xml:space="preserve"># Showing the analytical function and the empirical distribution</w:t>
      </w:r>
      <w:r>
        <w:br/>
      </w:r>
      <w:r>
        <w:rPr>
          <w:rStyle w:val="NormalTok"/>
        </w:rPr>
        <w:t xml:space="preserve">delta_values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1056</w:t>
      </w:r>
      <w:r>
        <w:rPr>
          <w:rStyle w:val="NormalTok"/>
        </w:rPr>
        <w:t xml:space="preserve">)</w:t>
      </w:r>
      <w:r>
        <w:br/>
      </w:r>
      <w:r>
        <w:br/>
      </w:r>
      <w:r>
        <w:rPr>
          <w:rStyle w:val="NormalTok"/>
        </w:rPr>
        <w:t xml:space="preserve">analysis_prior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DecValTok"/>
        </w:rPr>
        <w:t xml:space="preserve">40</w:t>
      </w:r>
      <w:r>
        <w:rPr>
          <w:rStyle w:val="NormalTok"/>
        </w:rPr>
        <w:t xml:space="preserve"> </w:t>
      </w:r>
      <w:r>
        <w:rPr>
          <w:rStyle w:val="SpecialCharTok"/>
        </w:rPr>
        <w:t xml:space="preserve">*</w:t>
      </w:r>
      <w:r>
        <w:rPr>
          <w:rStyle w:val="NormalTok"/>
        </w:rPr>
        <w:t xml:space="preserve"> (delta_values </w:t>
      </w:r>
      <w:r>
        <w:rPr>
          <w:rStyle w:val="SpecialCharTok"/>
        </w:rPr>
        <w:t xml:space="preserve">-</w:t>
      </w:r>
      <w:r>
        <w:rPr>
          <w:rStyle w:val="NormalTok"/>
        </w:rPr>
        <w:t xml:space="preserve"> .</w:t>
      </w:r>
      <w:r>
        <w:rPr>
          <w:rStyle w:val="DecValTok"/>
        </w:rPr>
        <w:t xml:space="preserve">22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DecValTok"/>
        </w:rPr>
        <w:t xml:space="preserve">35</w:t>
      </w:r>
      <w:r>
        <w:rPr>
          <w:rStyle w:val="NormalTok"/>
        </w:rPr>
        <w:t xml:space="preserve"> </w:t>
      </w:r>
      <w:r>
        <w:rPr>
          <w:rStyle w:val="SpecialCharTok"/>
        </w:rPr>
        <w:t xml:space="preserve">*</w:t>
      </w:r>
      <w:r>
        <w:rPr>
          <w:rStyle w:val="NormalTok"/>
        </w:rPr>
        <w:t xml:space="preserve"> (delta_values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delta =</w:t>
      </w:r>
      <w:r>
        <w:rPr>
          <w:rStyle w:val="NormalTok"/>
        </w:rPr>
        <w:t xml:space="preserve"> delta_values, </w:t>
      </w:r>
      <w:r>
        <w:br/>
      </w:r>
      <w:r>
        <w:rPr>
          <w:rStyle w:val="NormalTok"/>
        </w:rPr>
        <w:t xml:space="preserve">                   </w:t>
      </w:r>
      <w:r>
        <w:rPr>
          <w:rStyle w:val="AttributeTok"/>
        </w:rPr>
        <w:t xml:space="preserve">analysis_prior =</w:t>
      </w:r>
      <w:r>
        <w:rPr>
          <w:rStyle w:val="NormalTok"/>
        </w:rPr>
        <w:t xml:space="preserve"> analysis_prior)</w:t>
      </w:r>
      <w:r>
        <w:br/>
      </w:r>
      <w:r>
        <w:br/>
      </w:r>
      <w:r>
        <w:rPr>
          <w:rStyle w:val="FunctionTok"/>
        </w:rPr>
        <w:t xml:space="preserve">ggplot</w:t>
      </w:r>
      <w:r>
        <w:rPr>
          <w:rStyle w:val="NormalTok"/>
        </w:rPr>
        <w:t xml:space="preserve">(effect_size_analysisP, </w:t>
      </w:r>
      <w:r>
        <w:rPr>
          <w:rStyle w:val="FunctionTok"/>
        </w:rPr>
        <w:t xml:space="preserve">aes</w:t>
      </w:r>
      <w:r>
        <w:rPr>
          <w:rStyle w:val="NormalTok"/>
        </w:rPr>
        <w:t xml:space="preserve">(</w:t>
      </w:r>
      <w:r>
        <w:rPr>
          <w:rStyle w:val="AttributeTok"/>
        </w:rPr>
        <w:t xml:space="preserve">x =</w:t>
      </w:r>
      <w:r>
        <w:rPr>
          <w:rStyle w:val="NormalTok"/>
        </w:rPr>
        <w:t xml:space="preserve"> d))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w:t>
      </w:r>
      <w:r>
        <w:rPr>
          <w:rStyle w:val="StringTok"/>
        </w:rPr>
        <w:t xml:space="preserve">"darkorange"</w:t>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 </w:t>
      </w:r>
      <w:r>
        <w:rPr>
          <w:rStyle w:val="AttributeTok"/>
        </w:rPr>
        <w:t xml:space="preserve">col=</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data</w:t>
      </w:r>
      <w:r>
        <w:rPr>
          <w:rStyle w:val="SpecialCharTok"/>
        </w:rPr>
        <w:t xml:space="preserve">$</w:t>
      </w:r>
      <w:r>
        <w:rPr>
          <w:rStyle w:val="NormalTok"/>
        </w:rPr>
        <w:t xml:space="preserve">delta, </w:t>
      </w:r>
      <w:r>
        <w:rPr>
          <w:rStyle w:val="AttributeTok"/>
        </w:rPr>
        <w:t xml:space="preserve">y =</w:t>
      </w:r>
      <w:r>
        <w:rPr>
          <w:rStyle w:val="NormalTok"/>
        </w:rPr>
        <w:t xml:space="preserve"> data</w:t>
      </w:r>
      <w:r>
        <w:rPr>
          <w:rStyle w:val="SpecialCharTok"/>
        </w:rPr>
        <w:t xml:space="preserve">$</w:t>
      </w:r>
      <w:r>
        <w:rPr>
          <w:rStyle w:val="NormalTok"/>
        </w:rPr>
        <w:t xml:space="preserve">analysis_prior), </w:t>
      </w:r>
      <w:r>
        <w:br/>
      </w:r>
      <w:r>
        <w:rPr>
          <w:rStyle w:val="NormalTok"/>
        </w:rPr>
        <w:t xml:space="preserve">            </w:t>
      </w:r>
      <w:r>
        <w:rPr>
          <w:rStyle w:val="AttributeTok"/>
        </w:rPr>
        <w:t xml:space="preserve">color =</w:t>
      </w:r>
      <w:r>
        <w:rPr>
          <w:rStyle w:val="NormalTok"/>
        </w:rPr>
        <w:t xml:space="preserve"> </w:t>
      </w:r>
      <w:r>
        <w:rPr>
          <w:rStyle w:val="StringTok"/>
        </w:rPr>
        <w:t xml:space="preserve">"blue3"</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w:t>
      </w:r>
      <w:r>
        <w:rPr>
          <w:rStyle w:val="NormalTok"/>
        </w:rPr>
        <w:t xml:space="preserve">, </w:t>
      </w:r>
      <w:r>
        <w:rPr>
          <w:rStyle w:val="AttributeTok"/>
        </w:rPr>
        <w:t xml:space="preserve">lty=</w:t>
      </w:r>
      <w:r>
        <w:rPr>
          <w:rStyle w:val="StringTok"/>
        </w:rPr>
        <w:t xml:space="preserve">"dashed"</w:t>
      </w:r>
      <w:r>
        <w:rPr>
          <w:rStyle w:val="NormalTok"/>
        </w:rPr>
        <w:t xml:space="preserve">, </w:t>
      </w:r>
      <w:r>
        <w:rPr>
          <w:rStyle w:val="AttributeTok"/>
        </w:rPr>
        <w:t xml:space="preserve">col=</w:t>
      </w:r>
      <w:r>
        <w:rPr>
          <w:rStyle w:val="StringTok"/>
        </w:rPr>
        <w:t xml:space="preserve">"blue3"</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xend =</w:t>
      </w:r>
      <w:r>
        <w:rPr>
          <w:rStyle w:val="NormalTok"/>
        </w:rPr>
        <w:t xml:space="preserve"> .</w:t>
      </w:r>
      <w:r>
        <w:rPr>
          <w:rStyle w:val="DecValTok"/>
        </w:rPr>
        <w:t xml:space="preserve">9</w:t>
      </w:r>
      <w:r>
        <w:rPr>
          <w:rStyle w:val="NormalTok"/>
        </w:rPr>
        <w:t xml:space="preserve">, </w:t>
      </w:r>
      <w:r>
        <w:rPr>
          <w:rStyle w:val="AttributeTok"/>
        </w:rPr>
        <w:t xml:space="preserve">y =</w:t>
      </w:r>
      <w:r>
        <w:rPr>
          <w:rStyle w:val="NormalTok"/>
        </w:rPr>
        <w:t xml:space="preserve"> </w:t>
      </w:r>
      <w:r>
        <w:rPr>
          <w:rStyle w:val="DecValTok"/>
        </w:rPr>
        <w:t xml:space="preserve">3</w:t>
      </w:r>
      <w:r>
        <w:rPr>
          <w:rStyle w:val="NormalTok"/>
        </w:rPr>
        <w:t xml:space="preserve">, </w:t>
      </w:r>
      <w:r>
        <w:rPr>
          <w:rStyle w:val="AttributeTok"/>
        </w:rPr>
        <w:t xml:space="preserve">yend =</w:t>
      </w:r>
      <w:r>
        <w:rPr>
          <w:rStyle w:val="NormalTok"/>
        </w:rPr>
        <w:t xml:space="preserve"> </w:t>
      </w:r>
      <w:r>
        <w:rPr>
          <w:rStyle w:val="DecValTok"/>
        </w:rPr>
        <w:t xml:space="preserve">3</w:t>
      </w:r>
      <w:r>
        <w:rPr>
          <w:rStyle w:val="NormalTok"/>
        </w:rPr>
        <w:t xml:space="preserve">), </w:t>
      </w:r>
      <w:r>
        <w:rPr>
          <w:rStyle w:val="AttributeTok"/>
        </w:rPr>
        <w:t xml:space="preserve">col=</w:t>
      </w:r>
      <w:r>
        <w:rPr>
          <w:rStyle w:val="StringTok"/>
        </w:rPr>
        <w:t xml:space="preserve">"blue3"</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xend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w:t>
      </w:r>
      <w:r>
        <w:rPr>
          <w:rStyle w:val="StringTok"/>
        </w:rPr>
        <w:t xml:space="preserve">"darkred"</w:t>
      </w:r>
      <w:r>
        <w:rPr>
          <w:rStyle w:val="NormalTok"/>
        </w:rPr>
        <w:t xml:space="preserve">, </w:t>
      </w:r>
      <w:r>
        <w:rPr>
          <w:rStyle w:val="AttributeTok"/>
        </w:rPr>
        <w:t xml:space="preserve">lty=</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55</w:t>
      </w:r>
      <w:r>
        <w:rPr>
          <w:rStyle w:val="NormalTok"/>
        </w:rPr>
        <w:t xml:space="preserve">, </w:t>
      </w:r>
      <w:r>
        <w:rPr>
          <w:rStyle w:val="AttributeTok"/>
        </w:rPr>
        <w:t xml:space="preserve">y =</w:t>
      </w:r>
      <w:r>
        <w:rPr>
          <w:rStyle w:val="NormalTok"/>
        </w:rPr>
        <w:t xml:space="preserve"> </w:t>
      </w:r>
      <w:r>
        <w:rPr>
          <w:rStyle w:val="FloatTok"/>
        </w:rPr>
        <w:t xml:space="preserve">3.1</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"inflection distance p ~ .95"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9</w:t>
      </w:r>
      <w:r>
        <w:rPr>
          <w:rStyle w:val="NormalTok"/>
        </w:rPr>
        <w:t xml:space="preserve">, </w:t>
      </w:r>
      <w:r>
        <w:rPr>
          <w:rStyle w:val="AttributeTok"/>
        </w:rPr>
        <w:t xml:space="preserve">lty=</w:t>
      </w:r>
      <w:r>
        <w:rPr>
          <w:rStyle w:val="StringTok"/>
        </w:rPr>
        <w:t xml:space="preserve">"dashed"</w:t>
      </w:r>
      <w:r>
        <w:rPr>
          <w:rStyle w:val="NormalTok"/>
        </w:rPr>
        <w:t xml:space="preserve">, </w:t>
      </w:r>
      <w:r>
        <w:rPr>
          <w:rStyle w:val="AttributeTok"/>
        </w:rPr>
        <w:t xml:space="preserve">col=</w:t>
      </w:r>
      <w:r>
        <w:rPr>
          <w:rStyle w:val="StringTok"/>
        </w:rPr>
        <w:t xml:space="preserve">"blue3"</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"Cohen's D"</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943600" cy="3863340"/>
            <wp:effectExtent b="0" l="0" r="0" t="0"/>
            <wp:docPr descr="" title="" id="55" name="Picture"/>
            <a:graphic>
              <a:graphicData uri="http://schemas.openxmlformats.org/drawingml/2006/picture">
                <pic:pic>
                  <pic:nvPicPr>
                    <pic:cNvPr descr="Distsimulation_files/figure-docx/analysi8-2.png" id="56" name="Picture"/>
                    <pic:cNvPicPr>
                      <a:picLocks noChangeArrowheads="1" noChangeAspect="1"/>
                    </pic:cNvPicPr>
                  </pic:nvPicPr>
                  <pic:blipFill>
                    <a:blip r:embed="rId54"/>
                    <a:stretch>
                      <a:fillRect/>
                    </a:stretch>
                  </pic:blipFill>
                  <pic:spPr bwMode="auto">
                    <a:xfrm>
                      <a:off x="0" y="0"/>
                      <a:ext cx="5943600" cy="3863340"/>
                    </a:xfrm>
                    <a:prstGeom prst="rect">
                      <a:avLst/>
                    </a:prstGeom>
                    <a:noFill/>
                    <a:ln w="9525">
                      <a:noFill/>
                      <a:headEnd/>
                      <a:tailEnd/>
                    </a:ln>
                  </pic:spPr>
                </pic:pic>
              </a:graphicData>
            </a:graphic>
          </wp:inline>
        </w:drawing>
      </w:r>
    </w:p>
    <w:bookmarkStart w:id="85" w:name="refs"/>
    <w:bookmarkStart w:id="58" w:name="ref-ggt"/>
    <w:p>
      <w:pPr>
        <w:pStyle w:val="Bibliography"/>
      </w:pPr>
      <w:r>
        <w:t xml:space="preserve">Arnold, J. B. (2024).</w:t>
      </w:r>
      <w:r>
        <w:t xml:space="preserve"> </w:t>
      </w:r>
      <w:r>
        <w:rPr>
          <w:i/>
          <w:iCs/>
        </w:rPr>
        <w:t xml:space="preserve">Ggthemes: Extra themes, scales and geoms for ’ggplot2’</w:t>
      </w:r>
      <w:r>
        <w:t xml:space="preserve">.</w:t>
      </w:r>
      <w:r>
        <w:t xml:space="preserve"> </w:t>
      </w:r>
      <w:hyperlink r:id="rId57">
        <w:r>
          <w:rPr>
            <w:rStyle w:val="Hyperlink"/>
          </w:rPr>
          <w:t xml:space="preserve">https://CRAN.R-project.org/package=ggthemes</w:t>
        </w:r>
      </w:hyperlink>
    </w:p>
    <w:bookmarkEnd w:id="58"/>
    <w:bookmarkStart w:id="60" w:name="ref-gridextra"/>
    <w:p>
      <w:pPr>
        <w:pStyle w:val="Bibliography"/>
      </w:pPr>
      <w:r>
        <w:t xml:space="preserve">Auguie, B. (2017).</w:t>
      </w:r>
      <w:r>
        <w:t xml:space="preserve"> </w:t>
      </w:r>
      <w:r>
        <w:rPr>
          <w:i/>
          <w:iCs/>
        </w:rPr>
        <w:t xml:space="preserve">gridExtra: Miscellaneous functions for "grid" graphics</w:t>
      </w:r>
      <w:r>
        <w:t xml:space="preserve">.</w:t>
      </w:r>
      <w:r>
        <w:t xml:space="preserve"> </w:t>
      </w:r>
      <w:hyperlink r:id="rId59">
        <w:r>
          <w:rPr>
            <w:rStyle w:val="Hyperlink"/>
          </w:rPr>
          <w:t xml:space="preserve">https://CRAN.R-project.org/package=gridExtra</w:t>
        </w:r>
      </w:hyperlink>
    </w:p>
    <w:bookmarkEnd w:id="60"/>
    <w:bookmarkStart w:id="62" w:name="ref-okabe"/>
    <w:p>
      <w:pPr>
        <w:pStyle w:val="Bibliography"/>
      </w:pPr>
      <w:r>
        <w:t xml:space="preserve">Barrett, M. (2024).</w:t>
      </w:r>
      <w:r>
        <w:t xml:space="preserve"> </w:t>
      </w:r>
      <w:r>
        <w:rPr>
          <w:i/>
          <w:iCs/>
        </w:rPr>
        <w:t xml:space="preserve">Ggokabeito: ’Okabe-ito’ scales for ’ggplot2’ and ’ggraph’</w:t>
      </w:r>
      <w:r>
        <w:t xml:space="preserve">.</w:t>
      </w:r>
      <w:r>
        <w:t xml:space="preserve"> </w:t>
      </w:r>
      <w:hyperlink r:id="rId61">
        <w:r>
          <w:rPr>
            <w:rStyle w:val="Hyperlink"/>
          </w:rPr>
          <w:t xml:space="preserve">https://github.com/malcolmbarrett/ggokabeito</w:t>
        </w:r>
      </w:hyperlink>
    </w:p>
    <w:bookmarkEnd w:id="62"/>
    <w:bookmarkStart w:id="64" w:name="ref-effsize"/>
    <w:p>
      <w:pPr>
        <w:pStyle w:val="Bibliography"/>
      </w:pPr>
      <w:r>
        <w:t xml:space="preserve">Ben-Shachar, M. S., Lüdecke, D., &amp; Makowski, D. (2020). Effectsize: Estimation of effect size indices and standardized parameters.</w:t>
      </w:r>
      <w:r>
        <w:t xml:space="preserve"> </w:t>
      </w:r>
      <w:r>
        <w:rPr>
          <w:i/>
          <w:iCs/>
        </w:rPr>
        <w:t xml:space="preserve">Journal of Open Source Software</w:t>
      </w:r>
      <w:r>
        <w:t xml:space="preserve">,</w:t>
      </w:r>
      <w:r>
        <w:t xml:space="preserve"> </w:t>
      </w:r>
      <w:r>
        <w:rPr>
          <w:i/>
          <w:iCs/>
        </w:rPr>
        <w:t xml:space="preserve">5</w:t>
      </w:r>
      <w:r>
        <w:t xml:space="preserve">(56), 2815.</w:t>
      </w:r>
      <w:r>
        <w:t xml:space="preserve"> </w:t>
      </w:r>
      <w:hyperlink r:id="rId63">
        <w:r>
          <w:rPr>
            <w:rStyle w:val="Hyperlink"/>
          </w:rPr>
          <w:t xml:space="preserve">https://doi.org/10.21105/joss.02815</w:t>
        </w:r>
      </w:hyperlink>
    </w:p>
    <w:bookmarkEnd w:id="64"/>
    <w:bookmarkStart w:id="66" w:name="ref-dalla2023does"/>
    <w:p>
      <w:pPr>
        <w:pStyle w:val="Bibliography"/>
      </w:pPr>
      <w:r>
        <w:t xml:space="preserve">Dalla Bona, S., &amp; Vicovaro, M. (2024). Does perceptual disfluency affect the illusion of causality?</w:t>
      </w:r>
      <w:r>
        <w:t xml:space="preserve"> </w:t>
      </w:r>
      <w:r>
        <w:rPr>
          <w:i/>
          <w:iCs/>
        </w:rPr>
        <w:t xml:space="preserve">Quarterly Journal of Experimental Psychology</w:t>
      </w:r>
      <w:r>
        <w:t xml:space="preserve">,</w:t>
      </w:r>
      <w:r>
        <w:t xml:space="preserve"> </w:t>
      </w:r>
      <w:r>
        <w:rPr>
          <w:i/>
          <w:iCs/>
        </w:rPr>
        <w:t xml:space="preserve">77</w:t>
      </w:r>
      <w:r>
        <w:t xml:space="preserve">(8), 1727–1744.</w:t>
      </w:r>
      <w:r>
        <w:t xml:space="preserve"> </w:t>
      </w:r>
      <w:hyperlink r:id="rId65">
        <w:r>
          <w:rPr>
            <w:rStyle w:val="Hyperlink"/>
          </w:rPr>
          <w:t xml:space="preserve">https://doi.org/10.1177/17470218231220928</w:t>
        </w:r>
      </w:hyperlink>
    </w:p>
    <w:bookmarkEnd w:id="66"/>
    <w:bookmarkStart w:id="68" w:name="ref-fit"/>
    <w:p>
      <w:pPr>
        <w:pStyle w:val="Bibliography"/>
      </w:pPr>
      <w:r>
        <w:t xml:space="preserve">Delignette-Muller, M. L., &amp; Dutang, C. (2015). Fitdistrplus: An r package for fitting distributions.</w:t>
      </w:r>
      <w:r>
        <w:t xml:space="preserve"> </w:t>
      </w:r>
      <w:r>
        <w:rPr>
          <w:i/>
          <w:iCs/>
        </w:rPr>
        <w:t xml:space="preserve">Journal of Statistical Software</w:t>
      </w:r>
      <w:r>
        <w:t xml:space="preserve">,</w:t>
      </w:r>
      <w:r>
        <w:t xml:space="preserve"> </w:t>
      </w:r>
      <w:r>
        <w:rPr>
          <w:i/>
          <w:iCs/>
        </w:rPr>
        <w:t xml:space="preserve">64</w:t>
      </w:r>
      <w:r>
        <w:t xml:space="preserve">(4), 1–34.</w:t>
      </w:r>
      <w:r>
        <w:t xml:space="preserve"> </w:t>
      </w:r>
      <w:hyperlink r:id="rId67">
        <w:r>
          <w:rPr>
            <w:rStyle w:val="Hyperlink"/>
          </w:rPr>
          <w:t xml:space="preserve">https://doi.org/10.18637/jss.v064.i04</w:t>
        </w:r>
      </w:hyperlink>
    </w:p>
    <w:bookmarkEnd w:id="68"/>
    <w:bookmarkStart w:id="70" w:name="ref-diaz2019thinking"/>
    <w:p>
      <w:pPr>
        <w:pStyle w:val="Bibliography"/>
      </w:pPr>
      <w:r>
        <w:t xml:space="preserve">Díaz-Lago, M., &amp; Matute, H. (2019). Thinking in a foreign language reduces the causality bias.</w:t>
      </w:r>
      <w:r>
        <w:t xml:space="preserve"> </w:t>
      </w:r>
      <w:r>
        <w:rPr>
          <w:i/>
          <w:iCs/>
        </w:rPr>
        <w:t xml:space="preserve">Quarterly Journal of Experimental Psychology</w:t>
      </w:r>
      <w:r>
        <w:t xml:space="preserve">,</w:t>
      </w:r>
      <w:r>
        <w:t xml:space="preserve"> </w:t>
      </w:r>
      <w:r>
        <w:rPr>
          <w:i/>
          <w:iCs/>
        </w:rPr>
        <w:t xml:space="preserve">72</w:t>
      </w:r>
      <w:r>
        <w:t xml:space="preserve">(1), 41–51.</w:t>
      </w:r>
      <w:r>
        <w:t xml:space="preserve"> </w:t>
      </w:r>
      <w:hyperlink r:id="rId69">
        <w:r>
          <w:rPr>
            <w:rStyle w:val="Hyperlink"/>
          </w:rPr>
          <w:t xml:space="preserve">https://doi.org/10.1177/1747021818755326</w:t>
        </w:r>
      </w:hyperlink>
    </w:p>
    <w:bookmarkEnd w:id="70"/>
    <w:bookmarkStart w:id="71" w:name="ref-frey1995distribution"/>
    <w:p>
      <w:pPr>
        <w:pStyle w:val="Bibliography"/>
      </w:pPr>
      <w:r>
        <w:t xml:space="preserve">Frey, H. C., &amp; Cullen, A. C. (1995).</w:t>
      </w:r>
      <w:r>
        <w:t xml:space="preserve"> </w:t>
      </w:r>
      <w:r>
        <w:rPr>
          <w:i/>
          <w:iCs/>
        </w:rPr>
        <w:t xml:space="preserve">Distribution development for probabilistic exposure assessment</w:t>
      </w:r>
      <w:r>
        <w:t xml:space="preserve"> </w:t>
      </w:r>
      <w:r>
        <w:t xml:space="preserve">(Vol. 11, p. 95).</w:t>
      </w:r>
    </w:p>
    <w:bookmarkEnd w:id="71"/>
    <w:bookmarkStart w:id="73" w:name="ref-pasbte"/>
    <w:p>
      <w:pPr>
        <w:pStyle w:val="Bibliography"/>
      </w:pPr>
      <w:r>
        <w:t xml:space="preserve">Grosjean, P., &amp; Ibanez, F. (2024).</w:t>
      </w:r>
      <w:r>
        <w:t xml:space="preserve"> </w:t>
      </w:r>
      <w:r>
        <w:rPr>
          <w:i/>
          <w:iCs/>
        </w:rPr>
        <w:t xml:space="preserve">Pastecs: Package for analysis of space-time ecological series</w:t>
      </w:r>
      <w:r>
        <w:t xml:space="preserve">.</w:t>
      </w:r>
      <w:r>
        <w:t xml:space="preserve"> </w:t>
      </w:r>
      <w:hyperlink r:id="rId72">
        <w:r>
          <w:rPr>
            <w:rStyle w:val="Hyperlink"/>
          </w:rPr>
          <w:t xml:space="preserve">https://CRAN.R-project.org/package=pastecs</w:t>
        </w:r>
      </w:hyperlink>
    </w:p>
    <w:bookmarkEnd w:id="73"/>
    <w:bookmarkStart w:id="75" w:name="ref-ggdist"/>
    <w:p>
      <w:pPr>
        <w:pStyle w:val="Bibliography"/>
      </w:pPr>
      <w:r>
        <w:t xml:space="preserve">Kay, M. (2024). Ggdist: Visualizations of distributions and uncertainty in the grammar of graphics.</w:t>
      </w:r>
      <w:r>
        <w:t xml:space="preserve"> </w:t>
      </w:r>
      <w:r>
        <w:rPr>
          <w:i/>
          <w:iCs/>
        </w:rPr>
        <w:t xml:space="preserve">IEEE Transactions on Visualization and Computer Graphics</w:t>
      </w:r>
      <w:r>
        <w:t xml:space="preserve">,</w:t>
      </w:r>
      <w:r>
        <w:t xml:space="preserve"> </w:t>
      </w:r>
      <w:r>
        <w:rPr>
          <w:i/>
          <w:iCs/>
        </w:rPr>
        <w:t xml:space="preserve">30</w:t>
      </w:r>
      <w:r>
        <w:t xml:space="preserve">(1), 414–424.</w:t>
      </w:r>
      <w:r>
        <w:t xml:space="preserve"> </w:t>
      </w:r>
      <w:hyperlink r:id="rId74">
        <w:r>
          <w:rPr>
            <w:rStyle w:val="Hyperlink"/>
          </w:rPr>
          <w:t xml:space="preserve">https://doi.org/10.1109/TVCG.2023.3327195</w:t>
        </w:r>
      </w:hyperlink>
    </w:p>
    <w:bookmarkEnd w:id="75"/>
    <w:bookmarkStart w:id="76" w:name="ref-maskedreference"/>
    <w:p>
      <w:pPr>
        <w:pStyle w:val="Bibliography"/>
      </w:pPr>
      <w:r>
        <w:t xml:space="preserve">Masked Citation. (n.d.).</w:t>
      </w:r>
      <w:r>
        <w:t xml:space="preserve"> </w:t>
      </w:r>
      <w:r>
        <w:rPr>
          <w:i/>
          <w:iCs/>
        </w:rPr>
        <w:t xml:space="preserve">Masked Title</w:t>
      </w:r>
      <w:r>
        <w:t xml:space="preserve">.</w:t>
      </w:r>
    </w:p>
    <w:bookmarkEnd w:id="76"/>
    <w:bookmarkStart w:id="78" w:name="ref-overlap"/>
    <w:p>
      <w:pPr>
        <w:pStyle w:val="Bibliography"/>
      </w:pPr>
      <w:r>
        <w:t xml:space="preserve">Pastore, M., Alaimo Di Loro, P., Mingione, M., &amp; Calcagni, A. (2022).</w:t>
      </w:r>
      <w:r>
        <w:t xml:space="preserve"> </w:t>
      </w:r>
      <w:r>
        <w:rPr>
          <w:i/>
          <w:iCs/>
        </w:rPr>
        <w:t xml:space="preserve">Overlapping: Estimation of overlapping in empirical distributions</w:t>
      </w:r>
      <w:r>
        <w:t xml:space="preserve">.</w:t>
      </w:r>
      <w:r>
        <w:t xml:space="preserve"> </w:t>
      </w:r>
      <w:hyperlink r:id="rId77">
        <w:r>
          <w:rPr>
            <w:rStyle w:val="Hyperlink"/>
          </w:rPr>
          <w:t xml:space="preserve">https://CRAN.R-project.org/package=overlapping</w:t>
        </w:r>
      </w:hyperlink>
    </w:p>
    <w:bookmarkEnd w:id="78"/>
    <w:bookmarkStart w:id="80" w:name="ref-peirce2019psychopy2"/>
    <w:p>
      <w:pPr>
        <w:pStyle w:val="Bibliography"/>
      </w:pPr>
      <w:r>
        <w:t xml:space="preserve">Peirce, J., Gray, J. R., Simpson, S., MacAskill, M., Hochenberger, R., Sogo, H., Kastman, E., &amp; Lindelov, J. K. (2019).</w:t>
      </w:r>
      <w:r>
        <w:t xml:space="preserve"> </w:t>
      </w:r>
      <w:r>
        <w:t xml:space="preserve">PsychoPy2: Experiments in behavior made easy</w:t>
      </w:r>
      <w:r>
        <w:t xml:space="preserve">.</w:t>
      </w:r>
      <w:r>
        <w:t xml:space="preserve"> </w:t>
      </w:r>
      <w:r>
        <w:rPr>
          <w:i/>
          <w:iCs/>
        </w:rPr>
        <w:t xml:space="preserve">Behavior Research Methods</w:t>
      </w:r>
      <w:r>
        <w:t xml:space="preserve">,</w:t>
      </w:r>
      <w:r>
        <w:t xml:space="preserve"> </w:t>
      </w:r>
      <w:r>
        <w:rPr>
          <w:i/>
          <w:iCs/>
        </w:rPr>
        <w:t xml:space="preserve">51</w:t>
      </w:r>
      <w:r>
        <w:t xml:space="preserve">, 195–203.</w:t>
      </w:r>
      <w:r>
        <w:t xml:space="preserve"> </w:t>
      </w:r>
      <w:hyperlink r:id="rId79">
        <w:r>
          <w:rPr>
            <w:rStyle w:val="Hyperlink"/>
          </w:rPr>
          <w:t xml:space="preserve">https://doi.org/10.3758/s13428-018-01193-y</w:t>
        </w:r>
      </w:hyperlink>
    </w:p>
    <w:bookmarkEnd w:id="80"/>
    <w:bookmarkStart w:id="82" w:name="ref-ggplot"/>
    <w:p>
      <w:pPr>
        <w:pStyle w:val="Bibliography"/>
      </w:pPr>
      <w:r>
        <w:t xml:space="preserve">Wickham, H. (2016).</w:t>
      </w:r>
      <w:r>
        <w:t xml:space="preserve"> </w:t>
      </w:r>
      <w:r>
        <w:rPr>
          <w:i/>
          <w:iCs/>
        </w:rPr>
        <w:t xml:space="preserve">ggplot2: Elegant graphics for data analysis</w:t>
      </w:r>
      <w:r>
        <w:t xml:space="preserve">. Springer-Verlag New York.</w:t>
      </w:r>
      <w:r>
        <w:t xml:space="preserve"> </w:t>
      </w:r>
      <w:hyperlink r:id="rId81">
        <w:r>
          <w:rPr>
            <w:rStyle w:val="Hyperlink"/>
          </w:rPr>
          <w:t xml:space="preserve">https://ggplot2.tidyverse.org</w:t>
        </w:r>
      </w:hyperlink>
    </w:p>
    <w:bookmarkEnd w:id="82"/>
    <w:bookmarkStart w:id="84" w:name="ref-readxl"/>
    <w:p>
      <w:pPr>
        <w:pStyle w:val="Bibliography"/>
      </w:pPr>
      <w:r>
        <w:t xml:space="preserve">Wickham, H., &amp; Bryan, J. (2023).</w:t>
      </w:r>
      <w:r>
        <w:t xml:space="preserve"> </w:t>
      </w:r>
      <w:r>
        <w:rPr>
          <w:i/>
          <w:iCs/>
        </w:rPr>
        <w:t xml:space="preserve">Readxl: Read excel files</w:t>
      </w:r>
      <w:r>
        <w:t xml:space="preserve">.</w:t>
      </w:r>
      <w:r>
        <w:t xml:space="preserve"> </w:t>
      </w:r>
      <w:hyperlink r:id="rId83">
        <w:r>
          <w:rPr>
            <w:rStyle w:val="Hyperlink"/>
          </w:rPr>
          <w:t xml:space="preserve">https://CRAN.R-project.org/package=readxl</w:t>
        </w:r>
      </w:hyperlink>
    </w:p>
    <w:bookmarkEnd w:id="84"/>
    <w:bookmarkEnd w:id="85"/>
    <w:bookmarkEnd w:id="86"/>
    <w:bookmarkEnd w:id="8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57" Target="https://CRAN.R-project.org/package=ggthemes" TargetMode="External" /><Relationship Type="http://schemas.openxmlformats.org/officeDocument/2006/relationships/hyperlink" Id="rId59" Target="https://CRAN.R-project.org/package=gridExtra" TargetMode="External" /><Relationship Type="http://schemas.openxmlformats.org/officeDocument/2006/relationships/hyperlink" Id="rId77" Target="https://CRAN.R-project.org/package=overlapping" TargetMode="External" /><Relationship Type="http://schemas.openxmlformats.org/officeDocument/2006/relationships/hyperlink" Id="rId72" Target="https://CRAN.R-project.org/package=pastecs" TargetMode="External" /><Relationship Type="http://schemas.openxmlformats.org/officeDocument/2006/relationships/hyperlink" Id="rId83" Target="https://CRAN.R-project.org/package=readxl" TargetMode="External" /><Relationship Type="http://schemas.openxmlformats.org/officeDocument/2006/relationships/hyperlink" Id="rId74" Target="https://doi.org/10.1109/TVCG.2023.3327195" TargetMode="External" /><Relationship Type="http://schemas.openxmlformats.org/officeDocument/2006/relationships/hyperlink" Id="rId69" Target="https://doi.org/10.1177/1747021818755326" TargetMode="External" /><Relationship Type="http://schemas.openxmlformats.org/officeDocument/2006/relationships/hyperlink" Id="rId65" Target="https://doi.org/10.1177/17470218231220928" TargetMode="External" /><Relationship Type="http://schemas.openxmlformats.org/officeDocument/2006/relationships/hyperlink" Id="rId67" Target="https://doi.org/10.18637/jss.v064.i04" TargetMode="External" /><Relationship Type="http://schemas.openxmlformats.org/officeDocument/2006/relationships/hyperlink" Id="rId63" Target="https://doi.org/10.21105/joss.02815" TargetMode="External" /><Relationship Type="http://schemas.openxmlformats.org/officeDocument/2006/relationships/hyperlink" Id="rId79" Target="https://doi.org/10.3758/s13428-018-01193-y" TargetMode="External" /><Relationship Type="http://schemas.openxmlformats.org/officeDocument/2006/relationships/hyperlink" Id="rId81" Target="https://ggplot2.tidyverse.org" TargetMode="External" /><Relationship Type="http://schemas.openxmlformats.org/officeDocument/2006/relationships/hyperlink" Id="rId61" Target="https://github.com/malcolmbarrett/ggokabeito" TargetMode="External" /><Relationship Type="http://schemas.openxmlformats.org/officeDocument/2006/relationships/hyperlink" Id="rId21" Target="https://osf.io/c26qa/files/osfstorage" TargetMode="External" /></Relationships>
</file>

<file path=word/_rels/footnotes.xml.rels><?xml version="1.0" encoding="UTF-8"?><Relationships xmlns="http://schemas.openxmlformats.org/package/2006/relationships"><Relationship Type="http://schemas.openxmlformats.org/officeDocument/2006/relationships/hyperlink" Id="rId57" Target="https://CRAN.R-project.org/package=ggthemes" TargetMode="External" /><Relationship Type="http://schemas.openxmlformats.org/officeDocument/2006/relationships/hyperlink" Id="rId59" Target="https://CRAN.R-project.org/package=gridExtra" TargetMode="External" /><Relationship Type="http://schemas.openxmlformats.org/officeDocument/2006/relationships/hyperlink" Id="rId77" Target="https://CRAN.R-project.org/package=overlapping" TargetMode="External" /><Relationship Type="http://schemas.openxmlformats.org/officeDocument/2006/relationships/hyperlink" Id="rId72" Target="https://CRAN.R-project.org/package=pastecs" TargetMode="External" /><Relationship Type="http://schemas.openxmlformats.org/officeDocument/2006/relationships/hyperlink" Id="rId83" Target="https://CRAN.R-project.org/package=readxl" TargetMode="External" /><Relationship Type="http://schemas.openxmlformats.org/officeDocument/2006/relationships/hyperlink" Id="rId74" Target="https://doi.org/10.1109/TVCG.2023.3327195" TargetMode="External" /><Relationship Type="http://schemas.openxmlformats.org/officeDocument/2006/relationships/hyperlink" Id="rId69" Target="https://doi.org/10.1177/1747021818755326" TargetMode="External" /><Relationship Type="http://schemas.openxmlformats.org/officeDocument/2006/relationships/hyperlink" Id="rId65" Target="https://doi.org/10.1177/17470218231220928" TargetMode="External" /><Relationship Type="http://schemas.openxmlformats.org/officeDocument/2006/relationships/hyperlink" Id="rId67" Target="https://doi.org/10.18637/jss.v064.i04" TargetMode="External" /><Relationship Type="http://schemas.openxmlformats.org/officeDocument/2006/relationships/hyperlink" Id="rId63" Target="https://doi.org/10.21105/joss.02815" TargetMode="External" /><Relationship Type="http://schemas.openxmlformats.org/officeDocument/2006/relationships/hyperlink" Id="rId79" Target="https://doi.org/10.3758/s13428-018-01193-y" TargetMode="External" /><Relationship Type="http://schemas.openxmlformats.org/officeDocument/2006/relationships/hyperlink" Id="rId81" Target="https://ggplot2.tidyverse.org" TargetMode="External" /><Relationship Type="http://schemas.openxmlformats.org/officeDocument/2006/relationships/hyperlink" Id="rId61" Target="https://github.com/malcolmbarrett/ggokabeito" TargetMode="External" /><Relationship Type="http://schemas.openxmlformats.org/officeDocument/2006/relationships/hyperlink" Id="rId21" Target="https://osf.io/c26qa/files/osfstor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CLT/FLE SIMULATION OF DISTRIBUTIONS</dc:description>
  <cp:keywords>Illusion of Causality, Foreign Language Effect</cp:keywords>
  <dcterms:created xsi:type="dcterms:W3CDTF">2025-04-14T14:20:10Z</dcterms:created>
  <dcterms:modified xsi:type="dcterms:W3CDTF">2025-04-14T14:20:10Z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uthor">
    <vt:lpwstr/>
  </property>
  <property fmtid="{D5CDD505-2E9C-101B-9397-08002B2CF9AE}" pid="5" name="apatitle">
    <vt:lpwstr>Simulation of distributions for the experiment on the relationship between the Illusion of Causality and the Foreign Language Effect</vt:lpwstr>
  </property>
  <property fmtid="{D5CDD505-2E9C-101B-9397-08002B2CF9AE}" pid="6" name="apatitledisplay">
    <vt:lpwstr>Simulation of distributions for the experiment on the relationship between the Illusion of Causality and the Foreign Language Effect</vt:lpwstr>
  </property>
  <property fmtid="{D5CDD505-2E9C-101B-9397-08002B2CF9AE}" pid="7" name="author-note">
    <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execute">
    <vt:lpwstr/>
  </property>
  <property fmtid="{D5CDD505-2E9C-101B-9397-08002B2CF9AE}" pid="16" name="fig-cap-location">
    <vt:lpwstr>top</vt:lpwstr>
  </property>
  <property fmtid="{D5CDD505-2E9C-101B-9397-08002B2CF9AE}" pid="17" name="header-includes">
    <vt:lpwstr/>
  </property>
  <property fmtid="{D5CDD505-2E9C-101B-9397-08002B2CF9AE}" pid="18" name="html">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nocite">
    <vt:lpwstr>@*</vt:lpwstr>
  </property>
  <property fmtid="{D5CDD505-2E9C-101B-9397-08002B2CF9AE}" pid="27" name="oneaffiliation">
    <vt:lpwstr>True</vt:lpwstr>
  </property>
  <property fmtid="{D5CDD505-2E9C-101B-9397-08002B2CF9AE}" pid="28" name="oneauthor">
    <vt:lpwstr>True</vt:lpwstr>
  </property>
  <property fmtid="{D5CDD505-2E9C-101B-9397-08002B2CF9AE}" pid="29" name="references">
    <vt:lpwstr/>
  </property>
  <property fmtid="{D5CDD505-2E9C-101B-9397-08002B2CF9AE}" pid="30" name="revealjs-plugins">
    <vt:lpwstr/>
  </property>
  <property fmtid="{D5CDD505-2E9C-101B-9397-08002B2CF9AE}" pid="31" name="shorttitle">
    <vt:lpwstr>CLT/FLE SIMULATION OF DISTRIBUTIONS</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True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zerocitations">
    <vt:lpwstr>False</vt:lpwstr>
  </property>
</Properties>
</file>