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Repository</w:t>
      </w:r>
    </w:p>
    <w:p>
      <w:r>
        <w:t>Source: 14_repository_readme.md</w:t>
      </w:r>
    </w:p>
    <w:p>
      <w:r>
        <w:t>This repository contains internal implementation guidance. Contributors follow secure coding, code review, and project access policy. No credentials belong in source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Repository</dc:title>
  <dc:subject/>
  <dc:creator>SecureGraph MRD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