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1FF11E8A" w14:textId="64389271"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w:t>
      </w:r>
      <w:r w:rsidR="00EF2682">
        <w:rPr>
          <w:rFonts w:ascii="Times New Roman" w:hAnsi="Times New Roman" w:cs="Times New Roman"/>
          <w:sz w:val="24"/>
          <w:szCs w:val="24"/>
          <w:lang w:val="en-IE" w:eastAsia="de-DE"/>
        </w:rPr>
        <w:t xml:space="preserve"> The working data set </w:t>
      </w:r>
      <w:r w:rsidR="00EF2682" w:rsidRPr="00EF2682">
        <w:rPr>
          <w:rFonts w:ascii="Times New Roman" w:hAnsi="Times New Roman" w:cs="Times New Roman"/>
          <w:sz w:val="24"/>
          <w:szCs w:val="24"/>
          <w:lang w:val="en-IE"/>
        </w:rPr>
        <w:t>consist</w:t>
      </w:r>
      <w:r w:rsidR="00EF2682">
        <w:rPr>
          <w:rFonts w:ascii="Times New Roman" w:hAnsi="Times New Roman" w:cs="Times New Roman"/>
          <w:sz w:val="24"/>
          <w:szCs w:val="24"/>
          <w:lang w:val="en-IE"/>
        </w:rPr>
        <w:t>ed</w:t>
      </w:r>
      <w:r w:rsidR="00EF2682" w:rsidRPr="00EF2682">
        <w:rPr>
          <w:rFonts w:ascii="Times New Roman" w:hAnsi="Times New Roman" w:cs="Times New Roman"/>
          <w:sz w:val="24"/>
          <w:szCs w:val="24"/>
          <w:lang w:val="en-IE"/>
        </w:rPr>
        <w:t xml:space="preserve"> of </w:t>
      </w:r>
      <w:r w:rsidR="009629AC" w:rsidRPr="009629AC">
        <w:rPr>
          <w:rFonts w:ascii="Times New Roman" w:hAnsi="Times New Roman" w:cs="Times New Roman"/>
          <w:sz w:val="24"/>
          <w:szCs w:val="24"/>
          <w:lang w:val="en-IE"/>
        </w:rPr>
        <w:t>403</w:t>
      </w:r>
      <w:r w:rsidR="009629AC">
        <w:rPr>
          <w:rFonts w:ascii="Times New Roman" w:hAnsi="Times New Roman" w:cs="Times New Roman"/>
          <w:sz w:val="24"/>
          <w:szCs w:val="24"/>
          <w:lang w:val="en-IE"/>
        </w:rPr>
        <w:t>,</w:t>
      </w:r>
      <w:r w:rsidR="009629AC" w:rsidRPr="009629AC">
        <w:rPr>
          <w:rFonts w:ascii="Times New Roman" w:hAnsi="Times New Roman" w:cs="Times New Roman"/>
          <w:sz w:val="24"/>
          <w:szCs w:val="24"/>
          <w:lang w:val="en-IE"/>
        </w:rPr>
        <w:t>837</w:t>
      </w:r>
      <w:r w:rsidR="009629AC" w:rsidRPr="009629AC">
        <w:rPr>
          <w:rFonts w:ascii="Times New Roman" w:hAnsi="Times New Roman" w:cs="Times New Roman"/>
          <w:sz w:val="24"/>
          <w:szCs w:val="24"/>
          <w:lang w:val="en-IE"/>
        </w:rPr>
        <w:t xml:space="preserve"> </w:t>
      </w:r>
      <w:r w:rsidR="00EF2682" w:rsidRPr="00EF2682">
        <w:rPr>
          <w:rFonts w:ascii="Times New Roman" w:hAnsi="Times New Roman" w:cs="Times New Roman"/>
          <w:sz w:val="24"/>
          <w:szCs w:val="24"/>
          <w:lang w:val="en-IE"/>
        </w:rPr>
        <w:t xml:space="preserve">respondents from </w:t>
      </w:r>
      <w:r w:rsidR="00495400">
        <w:rPr>
          <w:rFonts w:ascii="Times New Roman" w:hAnsi="Times New Roman" w:cs="Times New Roman"/>
          <w:sz w:val="24"/>
          <w:szCs w:val="24"/>
          <w:lang w:val="en-IE"/>
        </w:rPr>
        <w:t>39</w:t>
      </w:r>
      <w:r w:rsidR="00EF2682" w:rsidRPr="00EF2682">
        <w:rPr>
          <w:rFonts w:ascii="Times New Roman" w:hAnsi="Times New Roman" w:cs="Times New Roman"/>
          <w:sz w:val="24"/>
          <w:szCs w:val="24"/>
          <w:lang w:val="en-IE"/>
        </w:rPr>
        <w:t xml:space="preserve"> countries across </w:t>
      </w:r>
      <w:r w:rsidR="009629AC">
        <w:rPr>
          <w:rFonts w:ascii="Times New Roman" w:hAnsi="Times New Roman" w:cs="Times New Roman"/>
          <w:sz w:val="24"/>
          <w:szCs w:val="24"/>
          <w:lang w:val="en-IE"/>
        </w:rPr>
        <w:t>ten</w:t>
      </w:r>
      <w:r w:rsidR="00EF2682" w:rsidRPr="00EF2682">
        <w:rPr>
          <w:rFonts w:ascii="Times New Roman" w:hAnsi="Times New Roman" w:cs="Times New Roman"/>
          <w:sz w:val="24"/>
          <w:szCs w:val="24"/>
          <w:lang w:val="en-IE"/>
        </w:rPr>
        <w:t xml:space="preserve"> survey waves.</w:t>
      </w:r>
      <w:r w:rsidR="00EF2682">
        <w:rPr>
          <w:rFonts w:ascii="Times New Roman" w:hAnsi="Times New Roman" w:cs="Times New Roman"/>
          <w:sz w:val="24"/>
          <w:szCs w:val="24"/>
          <w:lang w:val="en-IE"/>
        </w:rPr>
        <w:t xml:space="preserve"> </w:t>
      </w:r>
      <w:r w:rsidRPr="00781F32">
        <w:rPr>
          <w:rFonts w:ascii="Times New Roman" w:hAnsi="Times New Roman" w:cs="Times New Roman"/>
          <w:sz w:val="24"/>
          <w:szCs w:val="24"/>
          <w:lang w:val="en-IE" w:eastAsia="de-DE"/>
        </w:rPr>
        <w:t xml:space="preserve">After the data </w:t>
      </w:r>
      <w:r w:rsidRPr="009170E0">
        <w:rPr>
          <w:rFonts w:ascii="Times New Roman" w:hAnsi="Times New Roman" w:cs="Times New Roman"/>
          <w:sz w:val="24"/>
          <w:szCs w:val="24"/>
          <w:lang w:val="en-IE" w:eastAsia="de-DE"/>
        </w:rPr>
        <w:t>cleaning,</w:t>
      </w:r>
      <w:r w:rsidR="00CD2761" w:rsidRPr="009170E0">
        <w:rPr>
          <w:rFonts w:ascii="Times New Roman" w:hAnsi="Times New Roman" w:cs="Times New Roman"/>
          <w:sz w:val="24"/>
          <w:szCs w:val="24"/>
          <w:lang w:val="en-IE" w:eastAsia="de-DE"/>
        </w:rPr>
        <w:t xml:space="preserve"> the </w:t>
      </w:r>
      <w:r w:rsidR="00EF2682" w:rsidRPr="009170E0">
        <w:rPr>
          <w:rFonts w:ascii="Times New Roman" w:hAnsi="Times New Roman" w:cs="Times New Roman"/>
          <w:sz w:val="24"/>
          <w:szCs w:val="24"/>
          <w:lang w:val="en-IE" w:eastAsia="de-DE"/>
        </w:rPr>
        <w:t xml:space="preserve">polarization </w:t>
      </w:r>
      <w:r w:rsidR="00CD2761" w:rsidRPr="009170E0">
        <w:rPr>
          <w:rFonts w:ascii="Times New Roman" w:hAnsi="Times New Roman" w:cs="Times New Roman"/>
          <w:sz w:val="24"/>
          <w:szCs w:val="24"/>
          <w:lang w:val="en-IE" w:eastAsia="de-DE"/>
        </w:rPr>
        <w:t>metrics</w:t>
      </w:r>
      <w:r w:rsidR="00EF2682" w:rsidRPr="009170E0">
        <w:rPr>
          <w:rFonts w:ascii="Times New Roman" w:hAnsi="Times New Roman" w:cs="Times New Roman"/>
          <w:sz w:val="24"/>
          <w:szCs w:val="24"/>
          <w:lang w:val="en-IE" w:eastAsia="de-DE"/>
        </w:rPr>
        <w:t xml:space="preserve"> </w:t>
      </w:r>
      <w:r w:rsidR="00CD2761" w:rsidRPr="009170E0">
        <w:rPr>
          <w:rFonts w:ascii="Times New Roman" w:hAnsi="Times New Roman" w:cs="Times New Roman"/>
          <w:sz w:val="24"/>
          <w:szCs w:val="24"/>
          <w:lang w:val="en-IE" w:eastAsia="de-DE"/>
        </w:rPr>
        <w:t xml:space="preserve">were calculated, and </w:t>
      </w:r>
      <w:r w:rsidRPr="009170E0">
        <w:rPr>
          <w:rFonts w:ascii="Times New Roman" w:hAnsi="Times New Roman" w:cs="Times New Roman"/>
          <w:sz w:val="24"/>
          <w:szCs w:val="24"/>
          <w:lang w:val="en-IE" w:eastAsia="de-DE"/>
        </w:rPr>
        <w:t>a separate PCA was performed for each round and country. The loadings and explained variance metrics derived from the first principal component were then considered for further interpretation</w:t>
      </w:r>
      <w:r w:rsidR="00495400" w:rsidRPr="00495400">
        <w:rPr>
          <w:rFonts w:ascii="Times New Roman" w:hAnsi="Times New Roman" w:cs="Times New Roman"/>
          <w:sz w:val="24"/>
          <w:szCs w:val="24"/>
          <w:lang w:val="en-IE" w:eastAsia="de-DE"/>
        </w:rPr>
        <w:t>.</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which ranged from 0 to 10. Thus, 0 would indicate strong resentment, 5 a neutral sentiment, and 10 a strong approval of immigration. Other values encoding questionnaire answers such as 77 = ‘Refusal’, 88 = ‘Don’t know’ and 99 = ‘No answer’ were present in the data as well. Those values were re-</w:t>
      </w:r>
      <w:proofErr w:type="spellStart"/>
      <w:r w:rsidRPr="00317846">
        <w:rPr>
          <w:rFonts w:ascii="Times New Roman" w:hAnsi="Times New Roman" w:cs="Times New Roman"/>
          <w:sz w:val="24"/>
          <w:szCs w:val="24"/>
          <w:lang w:val="en-IE" w:eastAsia="de-DE"/>
        </w:rPr>
        <w:t>labeled</w:t>
      </w:r>
      <w:proofErr w:type="spellEnd"/>
      <w:r w:rsidRPr="00317846">
        <w:rPr>
          <w:rFonts w:ascii="Times New Roman" w:hAnsi="Times New Roman" w:cs="Times New Roman"/>
          <w:sz w:val="24"/>
          <w:szCs w:val="24"/>
          <w:lang w:val="en-IE" w:eastAsia="de-DE"/>
        </w:rPr>
        <w:t xml:space="preserve"> as missing data points and subsequently removed them from the data set. The three relevant variables were </w:t>
      </w:r>
      <w:proofErr w:type="spellStart"/>
      <w:r w:rsidRPr="00317846">
        <w:rPr>
          <w:rFonts w:ascii="Courier New" w:hAnsi="Courier New" w:cs="Courier New"/>
          <w:sz w:val="24"/>
          <w:szCs w:val="24"/>
          <w:lang w:val="en-IE" w:eastAsia="de-DE"/>
        </w:rPr>
        <w:t>imwbcnt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proofErr w:type="spellStart"/>
      <w:r w:rsidRPr="00317846">
        <w:rPr>
          <w:rFonts w:ascii="Courier New" w:hAnsi="Courier New" w:cs="Courier New"/>
          <w:sz w:val="24"/>
          <w:szCs w:val="24"/>
          <w:lang w:val="en-IE" w:eastAsia="de-DE"/>
        </w:rPr>
        <w:t>imueclt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proofErr w:type="spellStart"/>
      <w:r w:rsidRPr="00317846">
        <w:rPr>
          <w:rFonts w:ascii="Courier New" w:hAnsi="Courier New" w:cs="Courier New"/>
          <w:sz w:val="24"/>
          <w:szCs w:val="24"/>
          <w:lang w:val="en-IE" w:eastAsia="de-DE"/>
        </w:rPr>
        <w:t>imgbeco</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w:t>
      </w:r>
      <w:r w:rsidRPr="009E0DF9">
        <w:rPr>
          <w:rFonts w:ascii="Times New Roman" w:hAnsi="Times New Roman" w:cs="Times New Roman"/>
          <w:sz w:val="24"/>
          <w:szCs w:val="24"/>
          <w:lang w:val="en-IE" w:eastAsia="de-DE"/>
        </w:rPr>
        <w:lastRenderedPageBreak/>
        <w:t>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00312C08" w14:textId="3A04D18F" w:rsidR="00543ABB" w:rsidRPr="003B1B91" w:rsidRDefault="00543ABB" w:rsidP="00736838">
      <w:pPr>
        <w:spacing w:line="360" w:lineRule="auto"/>
        <w:rPr>
          <w:rFonts w:ascii="Times New Roman" w:hAnsi="Times New Roman" w:cs="Times New Roman"/>
          <w:sz w:val="24"/>
          <w:szCs w:val="24"/>
          <w:u w:val="single"/>
          <w:lang w:val="en-IE"/>
        </w:rPr>
      </w:pPr>
      <w:r w:rsidRPr="003B1B91">
        <w:rPr>
          <w:rFonts w:ascii="Times New Roman" w:hAnsi="Times New Roman" w:cs="Times New Roman"/>
          <w:sz w:val="24"/>
          <w:szCs w:val="24"/>
          <w:u w:val="single"/>
          <w:lang w:val="en-IE"/>
        </w:rPr>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 xml:space="preserve">As in the work of DiMaggio et al. (1996), of Evans et al. (2001), and of </w:t>
      </w:r>
      <w:proofErr w:type="spellStart"/>
      <w:r w:rsidRPr="001B68A9">
        <w:rPr>
          <w:rFonts w:ascii="Times New Roman" w:hAnsi="Times New Roman" w:cs="Times New Roman"/>
          <w:sz w:val="24"/>
          <w:szCs w:val="24"/>
          <w:lang w:val="en-IE"/>
        </w:rPr>
        <w:t>Bramson</w:t>
      </w:r>
      <w:proofErr w:type="spellEnd"/>
      <w:r w:rsidRPr="001B68A9">
        <w:rPr>
          <w:rFonts w:ascii="Times New Roman" w:hAnsi="Times New Roman" w:cs="Times New Roman"/>
          <w:sz w:val="24"/>
          <w:szCs w:val="24"/>
          <w:lang w:val="en-IE"/>
        </w:rPr>
        <w:t xml:space="preserve">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proofErr w:type="spellStart"/>
      <w:r w:rsidRPr="00317846">
        <w:rPr>
          <w:rFonts w:ascii="Courier New" w:hAnsi="Courier New" w:cs="Courier New"/>
          <w:sz w:val="24"/>
          <w:szCs w:val="24"/>
          <w:lang w:val="en-IE"/>
        </w:rPr>
        <w:t>imbgeco</w:t>
      </w:r>
      <w:proofErr w:type="spellEnd"/>
      <w:r w:rsidRPr="00317846">
        <w:rPr>
          <w:rFonts w:ascii="Times New Roman" w:hAnsi="Times New Roman" w:cs="Times New Roman"/>
          <w:sz w:val="24"/>
          <w:szCs w:val="24"/>
          <w:lang w:val="en-IE"/>
        </w:rPr>
        <w:t xml:space="preserve">, </w:t>
      </w:r>
      <w:proofErr w:type="spellStart"/>
      <w:r w:rsidRPr="00317846">
        <w:rPr>
          <w:rFonts w:ascii="Courier New" w:hAnsi="Courier New" w:cs="Courier New"/>
          <w:sz w:val="24"/>
          <w:szCs w:val="24"/>
          <w:lang w:val="en-IE"/>
        </w:rPr>
        <w:t>imueclt</w:t>
      </w:r>
      <w:proofErr w:type="spellEnd"/>
      <w:r w:rsidRPr="00317846">
        <w:rPr>
          <w:rFonts w:ascii="Times New Roman" w:hAnsi="Times New Roman" w:cs="Times New Roman"/>
          <w:sz w:val="24"/>
          <w:szCs w:val="24"/>
          <w:lang w:val="en-IE"/>
        </w:rPr>
        <w:t xml:space="preserve"> and </w:t>
      </w:r>
      <w:proofErr w:type="spellStart"/>
      <w:r w:rsidRPr="00317846">
        <w:rPr>
          <w:rFonts w:ascii="Courier New" w:hAnsi="Courier New" w:cs="Courier New"/>
          <w:sz w:val="24"/>
          <w:szCs w:val="24"/>
          <w:lang w:val="en-IE"/>
        </w:rPr>
        <w:t>imwbcnt</w:t>
      </w:r>
      <w:proofErr w:type="spellEnd"/>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w:t>
      </w:r>
      <w:r w:rsidR="006D32B8" w:rsidRPr="00317846">
        <w:rPr>
          <w:rFonts w:ascii="Times New Roman" w:hAnsi="Times New Roman" w:cs="Times New Roman"/>
          <w:sz w:val="24"/>
          <w:szCs w:val="24"/>
          <w:lang w:val="en-IE"/>
        </w:rPr>
        <w:lastRenderedPageBreak/>
        <w:t xml:space="preserve">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proofErr w:type="spellStart"/>
      <w:r w:rsidR="003607CA" w:rsidRPr="00317846">
        <w:rPr>
          <w:rFonts w:ascii="Courier New" w:hAnsi="Courier New" w:cs="Courier New"/>
          <w:sz w:val="24"/>
          <w:szCs w:val="24"/>
          <w:lang w:val="en-IE"/>
        </w:rPr>
        <w:t>imbgeco</w:t>
      </w:r>
      <w:proofErr w:type="spellEnd"/>
      <w:r w:rsidR="003607CA" w:rsidRPr="00317846">
        <w:rPr>
          <w:rFonts w:ascii="Times New Roman" w:hAnsi="Times New Roman" w:cs="Times New Roman"/>
          <w:sz w:val="24"/>
          <w:szCs w:val="24"/>
          <w:lang w:val="en-IE"/>
        </w:rPr>
        <w:t xml:space="preserve">, </w:t>
      </w:r>
      <w:proofErr w:type="spellStart"/>
      <w:r w:rsidR="003607CA" w:rsidRPr="00317846">
        <w:rPr>
          <w:rFonts w:ascii="Courier New" w:hAnsi="Courier New" w:cs="Courier New"/>
          <w:sz w:val="24"/>
          <w:szCs w:val="24"/>
          <w:lang w:val="en-IE"/>
        </w:rPr>
        <w:t>imueclt</w:t>
      </w:r>
      <w:proofErr w:type="spellEnd"/>
      <w:r w:rsidR="003607CA" w:rsidRPr="00317846">
        <w:rPr>
          <w:rFonts w:ascii="Times New Roman" w:hAnsi="Times New Roman" w:cs="Times New Roman"/>
          <w:sz w:val="24"/>
          <w:szCs w:val="24"/>
          <w:lang w:val="en-IE"/>
        </w:rPr>
        <w:t xml:space="preserve"> and </w:t>
      </w:r>
      <w:proofErr w:type="spellStart"/>
      <w:r w:rsidR="003607CA" w:rsidRPr="00317846">
        <w:rPr>
          <w:rFonts w:ascii="Courier New" w:hAnsi="Courier New" w:cs="Courier New"/>
          <w:sz w:val="24"/>
          <w:szCs w:val="24"/>
          <w:lang w:val="en-IE"/>
        </w:rPr>
        <w:t>imwbcnt</w:t>
      </w:r>
      <w:proofErr w:type="spellEnd"/>
      <w:r w:rsidR="003607CA" w:rsidRPr="00317846">
        <w:rPr>
          <w:rFonts w:ascii="Times New Roman" w:hAnsi="Times New Roman" w:cs="Times New Roman"/>
          <w:sz w:val="24"/>
          <w:szCs w:val="24"/>
          <w:lang w:val="en-IE"/>
        </w:rPr>
        <w:t xml:space="preserve"> were calculated, taking into account the aforementioned weighting variable </w:t>
      </w:r>
      <w:proofErr w:type="spellStart"/>
      <w:r w:rsidR="003607CA" w:rsidRPr="00317846">
        <w:rPr>
          <w:rStyle w:val="HTMLCode"/>
          <w:rFonts w:eastAsiaTheme="minorHAnsi"/>
          <w:sz w:val="24"/>
          <w:szCs w:val="24"/>
          <w:lang w:val="en-IE"/>
        </w:rPr>
        <w:t>anweight</w:t>
      </w:r>
      <w:proofErr w:type="spellEnd"/>
      <w:r w:rsidR="003607CA" w:rsidRPr="00317846">
        <w:rPr>
          <w:rStyle w:val="HTMLCode"/>
          <w:rFonts w:ascii="Times New Roman" w:eastAsiaTheme="minorHAnsi" w:hAnsi="Times New Roman" w:cs="Times New Roman"/>
          <w:sz w:val="24"/>
          <w:szCs w:val="24"/>
          <w:lang w:val="en-IE"/>
        </w:rPr>
        <w:t>.</w:t>
      </w:r>
    </w:p>
    <w:p w14:paraId="0478FD1C" w14:textId="19CDE6DA" w:rsidR="00091C47"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 xml:space="preserve">According to Bauer’s (2019) concept of dimensionality our approach </w:t>
      </w:r>
      <w:r w:rsidR="00981C47">
        <w:rPr>
          <w:rFonts w:ascii="Times New Roman" w:hAnsi="Times New Roman" w:cs="Times New Roman"/>
          <w:sz w:val="24"/>
          <w:szCs w:val="24"/>
          <w:lang w:val="en-IE"/>
        </w:rPr>
        <w:t>was</w:t>
      </w:r>
      <w:r w:rsidRPr="00091C47">
        <w:rPr>
          <w:rFonts w:ascii="Times New Roman" w:hAnsi="Times New Roman" w:cs="Times New Roman"/>
          <w:sz w:val="24"/>
          <w:szCs w:val="24"/>
          <w:lang w:val="en-IE"/>
        </w:rPr>
        <w:t xml:space="preserve"> unidimensional</w:t>
      </w:r>
      <w:r w:rsidR="00981C47">
        <w:rPr>
          <w:rFonts w:ascii="Times New Roman" w:hAnsi="Times New Roman" w:cs="Times New Roman"/>
          <w:sz w:val="24"/>
          <w:szCs w:val="24"/>
          <w:lang w:val="en-IE"/>
        </w:rPr>
        <w:t xml:space="preserve"> with the exception of the last metric</w:t>
      </w:r>
      <w:r w:rsidRPr="00091C47">
        <w:rPr>
          <w:rFonts w:ascii="Times New Roman" w:hAnsi="Times New Roman" w:cs="Times New Roman"/>
          <w:sz w:val="24"/>
          <w:szCs w:val="24"/>
          <w:lang w:val="en-IE"/>
        </w:rPr>
        <w:t>: We measure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r w:rsidR="00981C47">
        <w:rPr>
          <w:rFonts w:ascii="Times New Roman" w:hAnsi="Times New Roman" w:cs="Times New Roman"/>
          <w:sz w:val="24"/>
          <w:szCs w:val="24"/>
          <w:lang w:val="en-IE"/>
        </w:rPr>
        <w:t xml:space="preserve"> </w:t>
      </w: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w:t>
      </w:r>
      <w:proofErr w:type="spellStart"/>
      <w:r w:rsidRPr="00091C47">
        <w:rPr>
          <w:rFonts w:ascii="Times New Roman" w:hAnsi="Times New Roman" w:cs="Times New Roman"/>
          <w:sz w:val="24"/>
          <w:szCs w:val="24"/>
          <w:lang w:val="en-IE"/>
        </w:rPr>
        <w:t>Bramson</w:t>
      </w:r>
      <w:proofErr w:type="spellEnd"/>
      <w:r w:rsidRPr="00091C47">
        <w:rPr>
          <w:rFonts w:ascii="Times New Roman" w:hAnsi="Times New Roman" w:cs="Times New Roman"/>
          <w:sz w:val="24"/>
          <w:szCs w:val="24"/>
          <w:lang w:val="en-IE"/>
        </w:rPr>
        <w:t xml:space="preserve"> et al. (2016) offer an overview as well as formal measures. Inspired by these publications, we use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the following six distinct</w:t>
      </w:r>
      <w:r w:rsidR="00981C47">
        <w:rPr>
          <w:rFonts w:ascii="Times New Roman" w:hAnsi="Times New Roman" w:cs="Times New Roman"/>
          <w:sz w:val="24"/>
          <w:szCs w:val="24"/>
          <w:lang w:val="en-IE"/>
        </w:rPr>
        <w:t xml:space="preserve"> and unidimensional</w:t>
      </w:r>
      <w:r w:rsidRPr="00091C47">
        <w:rPr>
          <w:rFonts w:ascii="Times New Roman" w:hAnsi="Times New Roman" w:cs="Times New Roman"/>
          <w:sz w:val="24"/>
          <w:szCs w:val="24"/>
          <w:lang w:val="en-IE"/>
        </w:rPr>
        <w:t xml:space="preserve"> aspects of polarization</w:t>
      </w:r>
      <w:r w:rsidR="00981C47">
        <w:rPr>
          <w:rFonts w:ascii="Times New Roman" w:hAnsi="Times New Roman" w:cs="Times New Roman"/>
          <w:sz w:val="24"/>
          <w:szCs w:val="24"/>
          <w:lang w:val="en-IE"/>
        </w:rPr>
        <w:t xml:space="preserve"> with the addition of one multidimensional metric we developed ourselves.</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53FFF10D"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 xml:space="preserve">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w:t>
      </w:r>
      <w:proofErr w:type="spellStart"/>
      <w:r w:rsidRPr="00B647F8">
        <w:rPr>
          <w:rFonts w:ascii="Times New Roman" w:hAnsi="Times New Roman" w:cs="Times New Roman"/>
          <w:sz w:val="24"/>
          <w:szCs w:val="24"/>
          <w:lang w:val="en-IE"/>
        </w:rPr>
        <w:t>center</w:t>
      </w:r>
      <w:proofErr w:type="spellEnd"/>
      <w:r w:rsidRPr="00B647F8">
        <w:rPr>
          <w:rFonts w:ascii="Times New Roman" w:hAnsi="Times New Roman" w:cs="Times New Roman"/>
          <w:sz w:val="24"/>
          <w:szCs w:val="24"/>
          <w:lang w:val="en-IE"/>
        </w:rPr>
        <w:t xml:space="preserve">. </w:t>
      </w:r>
      <w:proofErr w:type="spellStart"/>
      <w:r w:rsidRPr="00B647F8">
        <w:rPr>
          <w:rFonts w:ascii="Times New Roman" w:hAnsi="Times New Roman" w:cs="Times New Roman"/>
          <w:sz w:val="24"/>
          <w:szCs w:val="24"/>
          <w:lang w:val="en-IE"/>
        </w:rPr>
        <w:t>Ademmer</w:t>
      </w:r>
      <w:proofErr w:type="spellEnd"/>
      <w:r w:rsidRPr="00B647F8">
        <w:rPr>
          <w:rFonts w:ascii="Times New Roman" w:hAnsi="Times New Roman" w:cs="Times New Roman"/>
          <w:sz w:val="24"/>
          <w:szCs w:val="24"/>
          <w:lang w:val="en-IE"/>
        </w:rPr>
        <w:t xml:space="preserve"> and </w:t>
      </w:r>
      <w:proofErr w:type="spellStart"/>
      <w:r w:rsidRPr="00B647F8">
        <w:rPr>
          <w:rFonts w:ascii="Times New Roman" w:hAnsi="Times New Roman" w:cs="Times New Roman"/>
          <w:sz w:val="24"/>
          <w:szCs w:val="24"/>
          <w:lang w:val="en-IE"/>
        </w:rPr>
        <w:t>Stöhr</w:t>
      </w:r>
      <w:proofErr w:type="spellEnd"/>
      <w:r w:rsidRPr="00B647F8">
        <w:rPr>
          <w:rFonts w:ascii="Times New Roman" w:hAnsi="Times New Roman" w:cs="Times New Roman"/>
          <w:sz w:val="24"/>
          <w:szCs w:val="24"/>
          <w:lang w:val="en-IE"/>
        </w:rPr>
        <w:t xml:space="preserve"> (2018) also used a low fraction of central responses as a polarization measure (cf. Abramowitz and Saunders, 2008; Fiorina and Abrams, 2008 in the US). Our reversed measure reflects </w:t>
      </w:r>
      <w:proofErr w:type="spellStart"/>
      <w:r w:rsidRPr="00B647F8">
        <w:rPr>
          <w:rFonts w:ascii="Times New Roman" w:hAnsi="Times New Roman" w:cs="Times New Roman"/>
          <w:sz w:val="24"/>
          <w:szCs w:val="24"/>
          <w:lang w:val="en-IE"/>
        </w:rPr>
        <w:t>Draca</w:t>
      </w:r>
      <w:proofErr w:type="spellEnd"/>
      <w:r w:rsidRPr="00B647F8">
        <w:rPr>
          <w:rFonts w:ascii="Times New Roman" w:hAnsi="Times New Roman" w:cs="Times New Roman"/>
          <w:sz w:val="24"/>
          <w:szCs w:val="24"/>
          <w:lang w:val="en-IE"/>
        </w:rPr>
        <w:t xml:space="preserve"> and Schwarz's (2021) "disappearing centre" effect.</w:t>
      </w:r>
    </w:p>
    <w:p w14:paraId="2354B6D8" w14:textId="1EE4A0D9"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proofErr w:type="gramStart"/>
      <w:r w:rsidRPr="00736838">
        <w:rPr>
          <w:rFonts w:ascii="Times New Roman"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lastRenderedPageBreak/>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7E72E0E3" w14:textId="021D12FE" w:rsidR="00B60848" w:rsidRPr="00814264" w:rsidRDefault="0006264C" w:rsidP="00736838">
      <w:pPr>
        <w:spacing w:line="360" w:lineRule="auto"/>
        <w:rPr>
          <w:rFonts w:ascii="Times New Roman" w:hAnsi="Times New Roman" w:cs="Times New Roman"/>
          <w:sz w:val="24"/>
          <w:szCs w:val="24"/>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 in the ESS). Maximum dispersion occurs with equal halves at both extremes, while minimum dispersion reflects complete consensus. This measure aligns precisely with </w:t>
      </w:r>
      <w:proofErr w:type="spellStart"/>
      <w:r w:rsidRPr="0006264C">
        <w:rPr>
          <w:rStyle w:val="Fett"/>
          <w:rFonts w:ascii="Times New Roman" w:hAnsi="Times New Roman" w:cs="Times New Roman"/>
          <w:b w:val="0"/>
          <w:bCs w:val="0"/>
          <w:sz w:val="24"/>
          <w:szCs w:val="24"/>
          <w:lang w:val="en-IE"/>
        </w:rPr>
        <w:t>Bramson</w:t>
      </w:r>
      <w:proofErr w:type="spellEnd"/>
      <w:r w:rsidRPr="0006264C">
        <w:rPr>
          <w:rStyle w:val="Fett"/>
          <w:rFonts w:ascii="Times New Roman" w:hAnsi="Times New Roman" w:cs="Times New Roman"/>
          <w:b w:val="0"/>
          <w:bCs w:val="0"/>
          <w:sz w:val="24"/>
          <w:szCs w:val="24"/>
          <w:lang w:val="en-IE"/>
        </w:rPr>
        <w:t xml:space="preserve"> et al. (2016)</w:t>
      </w:r>
      <w:r w:rsidRPr="00981C47">
        <w:rPr>
          <w:rFonts w:ascii="Times New Roman" w:hAnsi="Times New Roman" w:cs="Times New Roman"/>
          <w:sz w:val="24"/>
          <w:szCs w:val="24"/>
          <w:lang w:val="en-IE"/>
        </w:rPr>
        <w:t>.</w:t>
      </w:r>
      <w:r w:rsidR="00981C47">
        <w:rPr>
          <w:rFonts w:ascii="Times New Roman" w:hAnsi="Times New Roman" w:cs="Times New Roman"/>
          <w:b/>
          <w:bCs/>
          <w:sz w:val="24"/>
          <w:szCs w:val="24"/>
          <w:lang w:val="en-IE"/>
        </w:rPr>
        <w:t xml:space="preserve"> </w:t>
      </w:r>
      <w:r w:rsidRPr="00814264">
        <w:rPr>
          <w:rFonts w:ascii="Times New Roman" w:hAnsi="Times New Roman" w:cs="Times New Roman"/>
          <w:sz w:val="24"/>
          <w:szCs w:val="24"/>
          <w:lang w:val="en-IE"/>
        </w:rPr>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opinion on immigration, increased dispersion signifies greater individual deviation from the average attitude.</w:t>
      </w:r>
      <w:r w:rsidR="00981C47">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xml:space="preserve">Maximum polarization occurs in a society split equally between total acceptance and total objection. 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w:t>
      </w:r>
      <w:proofErr w:type="spellStart"/>
      <w:r w:rsidRPr="00814264">
        <w:rPr>
          <w:rFonts w:ascii="Times New Roman" w:hAnsi="Times New Roman" w:cs="Times New Roman"/>
          <w:sz w:val="24"/>
          <w:szCs w:val="24"/>
          <w:lang w:val="en-IE"/>
        </w:rPr>
        <w:t>Bramson</w:t>
      </w:r>
      <w:proofErr w:type="spellEnd"/>
      <w:r w:rsidRPr="00814264">
        <w:rPr>
          <w:rFonts w:ascii="Times New Roman" w:hAnsi="Times New Roman" w:cs="Times New Roman"/>
          <w:sz w:val="24"/>
          <w:szCs w:val="24"/>
          <w:lang w:val="en-IE"/>
        </w:rPr>
        <w:t xml:space="preserve"> et al. (2016), Duffy et al. (2019), and Rapp (2016).</w:t>
      </w:r>
    </w:p>
    <w:p w14:paraId="37E312CE" w14:textId="306E5684" w:rsidR="00B60848" w:rsidRDefault="00B60848" w:rsidP="00736838">
      <w:pPr>
        <w:spacing w:line="360" w:lineRule="auto"/>
        <w:rPr>
          <w:rFonts w:ascii="Times New Roman" w:hAnsi="Times New Roman" w:cs="Times New Roman"/>
          <w:sz w:val="24"/>
          <w:szCs w:val="24"/>
          <w:u w:val="single"/>
          <w:lang w:val="en-IE"/>
        </w:rPr>
      </w:pPr>
    </w:p>
    <w:p w14:paraId="13F9E14C" w14:textId="7444D4D5" w:rsidR="00981C47" w:rsidRDefault="00981C47" w:rsidP="00736838">
      <w:pPr>
        <w:spacing w:line="360" w:lineRule="auto"/>
        <w:rPr>
          <w:rFonts w:ascii="Times New Roman" w:hAnsi="Times New Roman" w:cs="Times New Roman"/>
          <w:sz w:val="24"/>
          <w:szCs w:val="24"/>
          <w:u w:val="single"/>
          <w:lang w:val="en-IE"/>
        </w:rPr>
      </w:pPr>
    </w:p>
    <w:p w14:paraId="0FA5E060" w14:textId="77777777" w:rsidR="00981C47" w:rsidRDefault="00981C47"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lastRenderedPageBreak/>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B27134"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B271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B271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B271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57B13AEA" w14:textId="4BB4AFE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 xml:space="preserve">As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We operationalize analogous groups per item: 0 (full acceptors), 1-4 (moderate acceptors), 5 (neutrals), 6-9 (moderate opponents), and 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 xml:space="preserve">To define the group-based polarization aspects described by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283E55EC" w14:textId="7E7BC9D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proofErr w:type="spellStart"/>
      <w:r w:rsidRPr="00F40507">
        <w:rPr>
          <w:rFonts w:ascii="Times New Roman" w:hAnsi="Times New Roman" w:cs="Times New Roman"/>
          <w:iCs/>
          <w:sz w:val="24"/>
          <w:szCs w:val="24"/>
          <w:lang w:val="en-IE"/>
        </w:rPr>
        <w:t>Bramson</w:t>
      </w:r>
      <w:proofErr w:type="spellEnd"/>
      <w:r w:rsidRPr="00F40507">
        <w:rPr>
          <w:rFonts w:ascii="Times New Roman" w:hAnsi="Times New Roman" w:cs="Times New Roman"/>
          <w:iCs/>
          <w:sz w:val="24"/>
          <w:szCs w:val="24"/>
          <w:lang w:val="en-IE"/>
        </w:rPr>
        <w:t xml:space="preserve"> et al. </w:t>
      </w:r>
      <w:r w:rsidRPr="00F40507">
        <w:rPr>
          <w:rFonts w:ascii="Times New Roman" w:hAnsi="Times New Roman" w:cs="Times New Roman"/>
          <w:iCs/>
          <w:sz w:val="24"/>
          <w:szCs w:val="24"/>
          <w:lang w:val="en-IE"/>
        </w:rPr>
        <w:lastRenderedPageBreak/>
        <w:t>(2016).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r w:rsidR="00981C47">
        <w:rPr>
          <w:rFonts w:ascii="Times New Roman" w:hAnsi="Times New Roman" w:cs="Times New Roman"/>
          <w:iCs/>
          <w:sz w:val="24"/>
          <w:szCs w:val="24"/>
          <w:lang w:val="en-IE"/>
        </w:rPr>
        <w:t xml:space="preserve"> </w:t>
      </w: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group consensus means greater agreement among members of each moderate group. Maximum polarization in this sense occurs when each group perfectly agrees on a single opinion. This aspect was introduced by </w:t>
      </w:r>
      <w:proofErr w:type="spellStart"/>
      <w:r w:rsidRPr="00271634">
        <w:rPr>
          <w:rStyle w:val="Fett"/>
          <w:rFonts w:ascii="Times New Roman" w:hAnsi="Times New Roman" w:cs="Times New Roman"/>
          <w:b w:val="0"/>
          <w:bCs w:val="0"/>
          <w:sz w:val="24"/>
          <w:szCs w:val="24"/>
          <w:lang w:val="en-IE"/>
        </w:rPr>
        <w:t>Bramson</w:t>
      </w:r>
      <w:proofErr w:type="spellEnd"/>
      <w:r w:rsidRPr="00271634">
        <w:rPr>
          <w:rStyle w:val="Fett"/>
          <w:rFonts w:ascii="Times New Roman" w:hAnsi="Times New Roman" w:cs="Times New Roman"/>
          <w:b w:val="0"/>
          <w:bCs w:val="0"/>
          <w:sz w:val="24"/>
          <w:szCs w:val="24"/>
          <w:lang w:val="en-IE"/>
        </w:rPr>
        <w:t xml:space="preserve">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4C03FE">
      <w:pPr>
        <w:spacing w:line="360" w:lineRule="auto"/>
        <w:ind w:left="1416"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D4681D" w:rsidRDefault="00B104B4" w:rsidP="00B104B4">
      <w:pPr>
        <w:spacing w:line="360" w:lineRule="auto"/>
        <w:rPr>
          <w:rFonts w:ascii="Times New Roman" w:hAnsi="Times New Roman" w:cs="Times New Roman"/>
          <w:sz w:val="24"/>
          <w:szCs w:val="24"/>
          <w:lang w:val="en-IE"/>
        </w:rPr>
      </w:pPr>
      <w:r w:rsidRPr="00D4681D">
        <w:rPr>
          <w:rStyle w:val="Fett"/>
          <w:rFonts w:ascii="Times New Roman" w:hAnsi="Times New Roman" w:cs="Times New Roman"/>
          <w:b w:val="0"/>
          <w:bCs w:val="0"/>
          <w:sz w:val="24"/>
          <w:szCs w:val="24"/>
          <w:lang w:val="en-IE"/>
        </w:rPr>
        <w:t>Moderate size parity</w:t>
      </w:r>
      <w:r w:rsidRPr="00D4681D">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w:t>
      </w:r>
      <w:r w:rsidRPr="00D4681D">
        <w:rPr>
          <w:rFonts w:ascii="Times New Roman" w:hAnsi="Times New Roman" w:cs="Times New Roman"/>
          <w:sz w:val="24"/>
          <w:szCs w:val="24"/>
          <w:lang w:val="en-IE"/>
        </w:rPr>
        <w:lastRenderedPageBreak/>
        <w:t xml:space="preserve">simplified version of </w:t>
      </w:r>
      <w:proofErr w:type="spellStart"/>
      <w:r w:rsidRPr="00D4681D">
        <w:rPr>
          <w:rStyle w:val="Fett"/>
          <w:rFonts w:ascii="Times New Roman" w:hAnsi="Times New Roman" w:cs="Times New Roman"/>
          <w:b w:val="0"/>
          <w:bCs w:val="0"/>
          <w:sz w:val="24"/>
          <w:szCs w:val="24"/>
          <w:lang w:val="en-IE"/>
        </w:rPr>
        <w:t>Bramson</w:t>
      </w:r>
      <w:proofErr w:type="spellEnd"/>
      <w:r w:rsidRPr="00D4681D">
        <w:rPr>
          <w:rStyle w:val="Fett"/>
          <w:rFonts w:ascii="Times New Roman" w:hAnsi="Times New Roman" w:cs="Times New Roman"/>
          <w:b w:val="0"/>
          <w:bCs w:val="0"/>
          <w:sz w:val="24"/>
          <w:szCs w:val="24"/>
          <w:lang w:val="en-IE"/>
        </w:rPr>
        <w:t xml:space="preserve"> et al.'s (2016)</w:t>
      </w:r>
      <w:r w:rsidRPr="00D4681D">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proofErr w:type="spellStart"/>
      <w:r w:rsidRPr="00D4681D">
        <w:rPr>
          <w:rStyle w:val="Fett"/>
          <w:rFonts w:ascii="Times New Roman" w:hAnsi="Times New Roman" w:cs="Times New Roman"/>
          <w:b w:val="0"/>
          <w:bCs w:val="0"/>
          <w:sz w:val="24"/>
          <w:szCs w:val="24"/>
          <w:lang w:val="en-IE"/>
        </w:rPr>
        <w:t>Bramson</w:t>
      </w:r>
      <w:proofErr w:type="spellEnd"/>
      <w:r w:rsidRPr="00D4681D">
        <w:rPr>
          <w:rStyle w:val="Fett"/>
          <w:rFonts w:ascii="Times New Roman" w:hAnsi="Times New Roman" w:cs="Times New Roman"/>
          <w:b w:val="0"/>
          <w:bCs w:val="0"/>
          <w:sz w:val="24"/>
          <w:szCs w:val="24"/>
          <w:lang w:val="en-IE"/>
        </w:rPr>
        <w:t xml:space="preserve"> et al. (2016)</w:t>
      </w:r>
      <w:r w:rsidRPr="00D4681D">
        <w:rPr>
          <w:rFonts w:ascii="Times New Roman" w:hAnsi="Times New Roman" w:cs="Times New Roman"/>
          <w:sz w:val="24"/>
          <w:szCs w:val="24"/>
          <w:lang w:val="en-IE"/>
        </w:rPr>
        <w:t xml:space="preserve">, conceptually relates to </w:t>
      </w:r>
      <w:r w:rsidRPr="00D4681D">
        <w:rPr>
          <w:rStyle w:val="Fett"/>
          <w:rFonts w:ascii="Times New Roman" w:hAnsi="Times New Roman" w:cs="Times New Roman"/>
          <w:b w:val="0"/>
          <w:bCs w:val="0"/>
          <w:sz w:val="24"/>
          <w:szCs w:val="24"/>
          <w:lang w:val="en-IE"/>
        </w:rPr>
        <w:t>DiMaggio et al.'s (1996)</w:t>
      </w:r>
      <w:r w:rsidRPr="00D4681D">
        <w:rPr>
          <w:rFonts w:ascii="Times New Roman" w:hAnsi="Times New Roman" w:cs="Times New Roman"/>
          <w:sz w:val="24"/>
          <w:szCs w:val="24"/>
          <w:lang w:val="en-IE"/>
        </w:rPr>
        <w:t xml:space="preserve"> bimodality principle and the alienation effect in </w:t>
      </w:r>
      <w:r w:rsidRPr="00D4681D">
        <w:rPr>
          <w:rStyle w:val="Fett"/>
          <w:rFonts w:ascii="Times New Roman" w:hAnsi="Times New Roman" w:cs="Times New Roman"/>
          <w:b w:val="0"/>
          <w:bCs w:val="0"/>
          <w:sz w:val="24"/>
          <w:szCs w:val="24"/>
          <w:lang w:val="en-IE"/>
        </w:rPr>
        <w:t>Duclos et al.'s (2004)</w:t>
      </w:r>
      <w:r w:rsidRPr="00D4681D">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Default="00B104B4">
      <w:pPr>
        <w:rPr>
          <w:rFonts w:ascii="Times New Roman" w:hAnsi="Times New Roman" w:cs="Times New Roman"/>
          <w:sz w:val="24"/>
          <w:szCs w:val="24"/>
          <w:u w:val="single"/>
          <w:lang w:val="en-IE"/>
        </w:rPr>
      </w:pPr>
    </w:p>
    <w:p w14:paraId="3362AA95" w14:textId="2B3F42B4" w:rsidR="007C0FDA" w:rsidRDefault="00C9184D">
      <w:pPr>
        <w:rPr>
          <w:rFonts w:ascii="Times New Roman" w:hAnsi="Times New Roman" w:cs="Times New Roman"/>
          <w:sz w:val="24"/>
          <w:szCs w:val="24"/>
          <w:u w:val="single"/>
          <w:lang w:val="en-IE"/>
        </w:rPr>
      </w:pPr>
      <w:r>
        <w:rPr>
          <w:rFonts w:ascii="Times New Roman" w:hAnsi="Times New Roman" w:cs="Times New Roman"/>
          <w:sz w:val="24"/>
          <w:szCs w:val="24"/>
          <w:u w:val="single"/>
          <w:lang w:val="en-IE"/>
        </w:rPr>
        <w:t>Explained variance of the first principal component</w:t>
      </w:r>
    </w:p>
    <w:p w14:paraId="3F6B30D8" w14:textId="77777777" w:rsidR="00981C47" w:rsidRDefault="00091C47" w:rsidP="004D36A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proofErr w:type="spellStart"/>
      <w:r w:rsidR="0099082B" w:rsidRPr="0099082B">
        <w:rPr>
          <w:rFonts w:ascii="Courier New" w:hAnsi="Courier New" w:cs="Courier New"/>
          <w:sz w:val="24"/>
          <w:szCs w:val="24"/>
          <w:lang w:val="en-IE"/>
        </w:rPr>
        <w:t>imbgeco</w:t>
      </w:r>
      <w:proofErr w:type="spellEnd"/>
      <w:r w:rsidR="0099082B" w:rsidRPr="0099082B">
        <w:rPr>
          <w:rFonts w:ascii="Times New Roman" w:hAnsi="Times New Roman" w:cs="Times New Roman"/>
          <w:sz w:val="24"/>
          <w:szCs w:val="24"/>
          <w:lang w:val="en-IE"/>
        </w:rPr>
        <w:t xml:space="preserve">, </w:t>
      </w:r>
      <w:proofErr w:type="spellStart"/>
      <w:r w:rsidR="0099082B" w:rsidRPr="0099082B">
        <w:rPr>
          <w:rFonts w:ascii="Courier New" w:hAnsi="Courier New" w:cs="Courier New"/>
          <w:sz w:val="24"/>
          <w:szCs w:val="24"/>
          <w:lang w:val="en-IE"/>
        </w:rPr>
        <w:t>imueclt</w:t>
      </w:r>
      <w:proofErr w:type="spellEnd"/>
      <w:r w:rsidR="0099082B" w:rsidRPr="00D53DD8">
        <w:rPr>
          <w:rFonts w:ascii="Times New Roman" w:hAnsi="Times New Roman" w:cs="Times New Roman"/>
          <w:sz w:val="24"/>
          <w:szCs w:val="24"/>
          <w:lang w:val="en-IE"/>
        </w:rPr>
        <w:t xml:space="preserve"> and </w:t>
      </w:r>
      <w:proofErr w:type="spellStart"/>
      <w:r w:rsidR="0099082B" w:rsidRPr="0099082B">
        <w:rPr>
          <w:rFonts w:ascii="Courier New" w:hAnsi="Courier New" w:cs="Courier New"/>
          <w:sz w:val="24"/>
          <w:szCs w:val="24"/>
          <w:lang w:val="en-IE"/>
        </w:rPr>
        <w:t>imwbcnt</w:t>
      </w:r>
      <w:proofErr w:type="spellEnd"/>
      <w:r w:rsidR="0099082B" w:rsidRPr="0099082B">
        <w:rPr>
          <w:rFonts w:ascii="Times New Roman" w:hAnsi="Times New Roman" w:cs="Times New Roman"/>
          <w:sz w:val="24"/>
          <w:szCs w:val="24"/>
          <w:lang w:val="en-IE"/>
        </w:rPr>
        <w:t xml:space="preserve"> simultaneously</w:t>
      </w:r>
      <w:r w:rsidR="00C9184D">
        <w:rPr>
          <w:rFonts w:ascii="Times New Roman" w:hAnsi="Times New Roman" w:cs="Times New Roman"/>
          <w:sz w:val="24"/>
          <w:szCs w:val="24"/>
          <w:lang w:val="en-IE"/>
        </w:rPr>
        <w:t xml:space="preserve"> using PCA.</w:t>
      </w:r>
    </w:p>
    <w:p w14:paraId="5C2991D4" w14:textId="141816F9" w:rsidR="00EB0D13" w:rsidRDefault="00C06FC8" w:rsidP="004D36A7">
      <w:pPr>
        <w:spacing w:line="360" w:lineRule="auto"/>
        <w:rPr>
          <w:rFonts w:ascii="Times New Roman" w:hAnsi="Times New Roman" w:cs="Times New Roman"/>
          <w:sz w:val="24"/>
          <w:szCs w:val="24"/>
          <w:lang w:val="en-IE"/>
        </w:rPr>
      </w:pPr>
      <w:r w:rsidRPr="00C06FC8">
        <w:rPr>
          <w:rFonts w:ascii="Times New Roman" w:hAnsi="Times New Roman" w:cs="Times New Roman"/>
          <w:sz w:val="24"/>
          <w:szCs w:val="24"/>
          <w:lang w:val="en-IE"/>
        </w:rPr>
        <w:t>PCA transforms a dataset with potentially correlated variables into a new set of uncorrelated variables</w:t>
      </w:r>
      <w:r w:rsidR="00981C47">
        <w:rPr>
          <w:rFonts w:ascii="Times New Roman" w:hAnsi="Times New Roman" w:cs="Times New Roman"/>
          <w:sz w:val="24"/>
          <w:szCs w:val="24"/>
          <w:lang w:val="en-IE"/>
        </w:rPr>
        <w:t>: T</w:t>
      </w:r>
      <w:r w:rsidR="007F6823">
        <w:rPr>
          <w:rFonts w:ascii="Times New Roman" w:hAnsi="Times New Roman" w:cs="Times New Roman"/>
          <w:sz w:val="24"/>
          <w:szCs w:val="24"/>
          <w:lang w:val="en-IE"/>
        </w:rPr>
        <w:t>he so-</w:t>
      </w:r>
      <w:r w:rsidRPr="00C06FC8">
        <w:rPr>
          <w:rFonts w:ascii="Times New Roman" w:hAnsi="Times New Roman" w:cs="Times New Roman"/>
          <w:sz w:val="24"/>
          <w:szCs w:val="24"/>
          <w:lang w:val="en-IE"/>
        </w:rPr>
        <w:t>called principal components.</w:t>
      </w:r>
      <w:r w:rsidR="007F6823">
        <w:rPr>
          <w:rFonts w:ascii="Times New Roman" w:hAnsi="Times New Roman" w:cs="Times New Roman"/>
          <w:sz w:val="24"/>
          <w:szCs w:val="24"/>
          <w:lang w:val="en-IE"/>
        </w:rPr>
        <w:t xml:space="preserve"> </w:t>
      </w:r>
      <w:r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sidR="007F6823">
        <w:rPr>
          <w:rFonts w:ascii="Times New Roman" w:hAnsi="Times New Roman" w:cs="Times New Roman"/>
          <w:sz w:val="24"/>
          <w:szCs w:val="24"/>
          <w:lang w:val="en-IE"/>
        </w:rPr>
        <w:t xml:space="preserve">, allowing to </w:t>
      </w:r>
      <w:r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As the first step of performing PCA, t</w:t>
      </w:r>
      <w:r w:rsidR="007F6823" w:rsidRPr="007F6823">
        <w:rPr>
          <w:rFonts w:ascii="Times New Roman" w:hAnsi="Times New Roman" w:cs="Times New Roman"/>
          <w:sz w:val="24"/>
          <w:szCs w:val="24"/>
          <w:lang w:val="en-IE"/>
        </w:rPr>
        <w:t xml:space="preserve">he covariance </w:t>
      </w:r>
      <w:r w:rsidR="007F6823" w:rsidRPr="0099082B">
        <w:rPr>
          <w:rFonts w:ascii="Times New Roman" w:hAnsi="Times New Roman" w:cs="Times New Roman"/>
          <w:sz w:val="24"/>
          <w:szCs w:val="24"/>
          <w:lang w:val="en-IE"/>
        </w:rPr>
        <w:t>matrix is calculated to understand the relationships between the considered variables</w:t>
      </w:r>
      <w:r w:rsidR="00C9184D">
        <w:rPr>
          <w:rFonts w:ascii="Times New Roman" w:hAnsi="Times New Roman" w:cs="Times New Roman"/>
          <w:sz w:val="24"/>
          <w:szCs w:val="24"/>
          <w:lang w:val="en-IE"/>
        </w:rPr>
        <w:t xml:space="preserve"> </w:t>
      </w:r>
      <w:proofErr w:type="spellStart"/>
      <w:r w:rsidR="00E90F6A" w:rsidRPr="0099082B">
        <w:rPr>
          <w:rFonts w:ascii="Courier New" w:hAnsi="Courier New" w:cs="Courier New"/>
          <w:sz w:val="24"/>
          <w:szCs w:val="24"/>
          <w:lang w:val="en-IE"/>
        </w:rPr>
        <w:t>imbgeco</w:t>
      </w:r>
      <w:proofErr w:type="spellEnd"/>
      <w:r w:rsidR="00E90F6A" w:rsidRPr="0099082B">
        <w:rPr>
          <w:rFonts w:ascii="Times New Roman" w:hAnsi="Times New Roman" w:cs="Times New Roman"/>
          <w:sz w:val="24"/>
          <w:szCs w:val="24"/>
          <w:lang w:val="en-IE"/>
        </w:rPr>
        <w:t xml:space="preserve">, </w:t>
      </w:r>
      <w:proofErr w:type="spellStart"/>
      <w:r w:rsidR="00E90F6A" w:rsidRPr="0099082B">
        <w:rPr>
          <w:rFonts w:ascii="Courier New" w:hAnsi="Courier New" w:cs="Courier New"/>
          <w:sz w:val="24"/>
          <w:szCs w:val="24"/>
          <w:lang w:val="en-IE"/>
        </w:rPr>
        <w:t>imueclt</w:t>
      </w:r>
      <w:proofErr w:type="spellEnd"/>
      <w:r w:rsidR="00E90F6A" w:rsidRPr="0099082B">
        <w:rPr>
          <w:rFonts w:ascii="Times New Roman" w:hAnsi="Times New Roman" w:cs="Times New Roman"/>
          <w:sz w:val="24"/>
          <w:szCs w:val="24"/>
          <w:lang w:val="en-IE"/>
        </w:rPr>
        <w:t xml:space="preserve"> and </w:t>
      </w:r>
      <w:proofErr w:type="spellStart"/>
      <w:r w:rsidR="00E90F6A" w:rsidRPr="0099082B">
        <w:rPr>
          <w:rFonts w:ascii="Courier New" w:hAnsi="Courier New" w:cs="Courier New"/>
          <w:sz w:val="24"/>
          <w:szCs w:val="24"/>
          <w:lang w:val="en-IE"/>
        </w:rPr>
        <w:t>imwbcnt</w:t>
      </w:r>
      <w:proofErr w:type="spellEnd"/>
      <w:r w:rsidR="00E90F6A" w:rsidRPr="0099082B">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That is, by which amount</w:t>
      </w:r>
      <w:r w:rsidR="003966B2">
        <w:rPr>
          <w:rFonts w:ascii="Times New Roman" w:hAnsi="Times New Roman" w:cs="Times New Roman"/>
          <w:sz w:val="24"/>
          <w:szCs w:val="24"/>
          <w:lang w:val="en-IE"/>
        </w:rPr>
        <w:t xml:space="preserve"> and direction</w:t>
      </w:r>
      <w:r w:rsidR="00981C47">
        <w:rPr>
          <w:rFonts w:ascii="Times New Roman" w:hAnsi="Times New Roman" w:cs="Times New Roman"/>
          <w:sz w:val="24"/>
          <w:szCs w:val="24"/>
          <w:lang w:val="en-IE"/>
        </w:rPr>
        <w:t xml:space="preserve"> the variables vary by themselves and together.</w:t>
      </w:r>
      <w:r w:rsidR="003966B2">
        <w:rPr>
          <w:rFonts w:ascii="Times New Roman" w:hAnsi="Times New Roman" w:cs="Times New Roman"/>
          <w:sz w:val="24"/>
          <w:szCs w:val="24"/>
          <w:lang w:val="en-IE"/>
        </w:rPr>
        <w:t xml:space="preserve"> Then, the correlation matrix is derived from the covariance matrix by standardization.</w:t>
      </w:r>
      <w:r w:rsidR="00E90F6A" w:rsidRPr="0099082B">
        <w:rPr>
          <w:rFonts w:ascii="Times New Roman" w:hAnsi="Times New Roman" w:cs="Times New Roman"/>
          <w:sz w:val="24"/>
          <w:szCs w:val="24"/>
          <w:lang w:val="en-IE"/>
        </w:rPr>
        <w:t xml:space="preserve"> The weights were incorporated by creating the correlation matrix using the analysis weight variable (</w:t>
      </w:r>
      <w:proofErr w:type="spellStart"/>
      <w:r w:rsidR="00E90F6A" w:rsidRPr="0099082B">
        <w:rPr>
          <w:rStyle w:val="HTMLCode"/>
          <w:rFonts w:eastAsiaTheme="minorHAnsi"/>
          <w:sz w:val="24"/>
          <w:szCs w:val="24"/>
          <w:lang w:val="en-IE"/>
        </w:rPr>
        <w:t>anweight</w:t>
      </w:r>
      <w:proofErr w:type="spellEnd"/>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007F6823"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007F6823" w:rsidRPr="007F6823">
        <w:rPr>
          <w:rFonts w:ascii="Times New Roman" w:hAnsi="Times New Roman" w:cs="Times New Roman"/>
          <w:sz w:val="24"/>
          <w:szCs w:val="24"/>
          <w:lang w:val="en-IE"/>
        </w:rPr>
        <w: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 xml:space="preserve">By selecting </w:t>
      </w:r>
      <w:proofErr w:type="gramStart"/>
      <w:r w:rsidR="007F6823" w:rsidRPr="007F6823">
        <w:rPr>
          <w:rFonts w:ascii="Times New Roman" w:hAnsi="Times New Roman" w:cs="Times New Roman"/>
          <w:sz w:val="24"/>
          <w:szCs w:val="24"/>
          <w:lang w:val="en-IE"/>
        </w:rPr>
        <w:t>only</w:t>
      </w:r>
      <w:proofErr w:type="gramEnd"/>
      <w:r w:rsidR="007F6823" w:rsidRPr="007F6823">
        <w:rPr>
          <w:rFonts w:ascii="Times New Roman" w:hAnsi="Times New Roman" w:cs="Times New Roman"/>
          <w:sz w:val="24"/>
          <w:szCs w:val="24"/>
          <w:lang w:val="en-IE"/>
        </w:rPr>
        <w:t xml:space="preserve"> the top few principal components</w:t>
      </w:r>
      <w:r w:rsidR="007F6823">
        <w:rPr>
          <w:rFonts w:ascii="Times New Roman" w:hAnsi="Times New Roman" w:cs="Times New Roman"/>
          <w:sz w:val="24"/>
          <w:szCs w:val="24"/>
          <w:lang w:val="en-IE"/>
        </w:rPr>
        <w:t xml:space="preserve"> - </w:t>
      </w:r>
      <w:r w:rsidR="007F6823" w:rsidRPr="007F6823">
        <w:rPr>
          <w:rFonts w:ascii="Times New Roman" w:hAnsi="Times New Roman" w:cs="Times New Roman"/>
          <w:sz w:val="24"/>
          <w:szCs w:val="24"/>
          <w:lang w:val="en-IE"/>
        </w:rPr>
        <w:t>those with the highest explained variance</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it is possible to</w:t>
      </w:r>
      <w:r w:rsidR="007F6823" w:rsidRPr="007F6823">
        <w:rPr>
          <w:rFonts w:ascii="Times New Roman" w:hAnsi="Times New Roman" w:cs="Times New Roman"/>
          <w:sz w:val="24"/>
          <w:szCs w:val="24"/>
          <w:lang w:val="en-IE"/>
        </w:rPr>
        <w:t xml:space="preserve"> reduce the dimensionality of the</w:t>
      </w:r>
      <w:r w:rsidR="00D65BFE">
        <w:rPr>
          <w:rFonts w:ascii="Times New Roman" w:hAnsi="Times New Roman" w:cs="Times New Roman"/>
          <w:sz w:val="24"/>
          <w:szCs w:val="24"/>
          <w:lang w:val="en-IE"/>
        </w:rPr>
        <w:t xml:space="preserve"> original </w:t>
      </w:r>
      <w:r w:rsidR="007F6823" w:rsidRPr="007F6823">
        <w:rPr>
          <w:rFonts w:ascii="Times New Roman" w:hAnsi="Times New Roman" w:cs="Times New Roman"/>
          <w:sz w:val="24"/>
          <w:szCs w:val="24"/>
          <w:lang w:val="en-IE"/>
        </w:rPr>
        <w:t>data</w:t>
      </w:r>
      <w:r w:rsidR="003A5405">
        <w:rPr>
          <w:rFonts w:ascii="Times New Roman" w:hAnsi="Times New Roman" w:cs="Times New Roman"/>
          <w:sz w:val="24"/>
          <w:szCs w:val="24"/>
          <w:lang w:val="en-IE"/>
        </w:rPr>
        <w:t xml:space="preserve"> (e.g.,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In essence</w:t>
      </w:r>
      <w:r w:rsidR="007F6823">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007F6823" w:rsidRPr="007F6823">
        <w:rPr>
          <w:rFonts w:ascii="Times New Roman" w:hAnsi="Times New Roman" w:cs="Times New Roman"/>
          <w:sz w:val="24"/>
          <w:szCs w:val="24"/>
          <w:lang w:val="en-IE"/>
        </w:rPr>
        <w:t xml:space="preserve"> of a shadow shining a light on </w:t>
      </w:r>
      <w:r w:rsidR="004D36A7">
        <w:rPr>
          <w:rFonts w:ascii="Times New Roman" w:hAnsi="Times New Roman" w:cs="Times New Roman"/>
          <w:sz w:val="24"/>
          <w:szCs w:val="24"/>
          <w:lang w:val="en-IE"/>
        </w:rPr>
        <w:t>a</w:t>
      </w:r>
      <w:r w:rsidR="007F6823"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007F6823"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007F6823"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007F6823" w:rsidRPr="007F6823">
        <w:rPr>
          <w:rFonts w:ascii="Times New Roman" w:hAnsi="Times New Roman" w:cs="Times New Roman"/>
          <w:sz w:val="24"/>
          <w:szCs w:val="24"/>
          <w:lang w:val="en-IE"/>
        </w:rPr>
        <w:t xml:space="preserve">magine stretching the cloud along </w:t>
      </w:r>
      <w:r w:rsidR="007F6823" w:rsidRPr="007F6823">
        <w:rPr>
          <w:rFonts w:ascii="Times New Roman" w:hAnsi="Times New Roman" w:cs="Times New Roman"/>
          <w:sz w:val="24"/>
          <w:szCs w:val="24"/>
          <w:lang w:val="en-IE"/>
        </w:rPr>
        <w:lastRenderedPageBreak/>
        <w:t>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4DE60488" w14:textId="620F1D46" w:rsidR="00C9184D"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w:t>
      </w:r>
      <w:r w:rsidR="00C9184D">
        <w:rPr>
          <w:rFonts w:ascii="Times New Roman" w:hAnsi="Times New Roman" w:cs="Times New Roman"/>
          <w:sz w:val="24"/>
          <w:szCs w:val="24"/>
          <w:lang w:val="en-IE"/>
        </w:rPr>
        <w:t xml:space="preserve"> We</w:t>
      </w:r>
      <w:r w:rsidR="00F06890">
        <w:rPr>
          <w:rFonts w:ascii="Times New Roman" w:hAnsi="Times New Roman" w:cs="Times New Roman"/>
          <w:sz w:val="24"/>
          <w:szCs w:val="24"/>
          <w:lang w:val="en-IE"/>
        </w:rPr>
        <w:t xml:space="preserve"> focussed on the first PC and</w:t>
      </w:r>
      <w:r w:rsidR="00416DB6">
        <w:rPr>
          <w:rFonts w:ascii="Times New Roman" w:hAnsi="Times New Roman" w:cs="Times New Roman"/>
          <w:sz w:val="24"/>
          <w:szCs w:val="24"/>
          <w:lang w:val="en-IE"/>
        </w:rPr>
        <w:t xml:space="preserve"> </w:t>
      </w:r>
      <w:r w:rsidR="00C9184D">
        <w:rPr>
          <w:rFonts w:ascii="Times New Roman" w:hAnsi="Times New Roman" w:cs="Times New Roman"/>
          <w:sz w:val="24"/>
          <w:szCs w:val="24"/>
          <w:lang w:val="en-IE"/>
        </w:rPr>
        <w:t>assumed</w:t>
      </w:r>
      <w:r w:rsidR="00416DB6">
        <w:rPr>
          <w:rFonts w:ascii="Times New Roman" w:hAnsi="Times New Roman" w:cs="Times New Roman"/>
          <w:sz w:val="24"/>
          <w:szCs w:val="24"/>
          <w:lang w:val="en-IE"/>
        </w:rPr>
        <w:t xml:space="preserve"> that </w:t>
      </w:r>
      <w:r w:rsidR="00F06890">
        <w:rPr>
          <w:rFonts w:ascii="Times New Roman" w:hAnsi="Times New Roman" w:cs="Times New Roman"/>
          <w:sz w:val="24"/>
          <w:szCs w:val="24"/>
          <w:lang w:val="en-IE"/>
        </w:rPr>
        <w:t xml:space="preserve">it </w:t>
      </w:r>
      <w:r w:rsidR="00416DB6">
        <w:rPr>
          <w:rFonts w:ascii="Times New Roman" w:hAnsi="Times New Roman" w:cs="Times New Roman"/>
          <w:sz w:val="24"/>
          <w:szCs w:val="24"/>
          <w:lang w:val="en-IE"/>
        </w:rPr>
        <w:t>would reflect a general migration attitude</w:t>
      </w:r>
      <w:r w:rsidR="008D76D2">
        <w:rPr>
          <w:rFonts w:ascii="Times New Roman" w:hAnsi="Times New Roman" w:cs="Times New Roman"/>
          <w:sz w:val="24"/>
          <w:szCs w:val="24"/>
          <w:lang w:val="en-IE"/>
        </w:rPr>
        <w:t xml:space="preserve">, which we could confirm by looking at </w:t>
      </w:r>
      <w:r w:rsidR="00D963D2">
        <w:rPr>
          <w:rFonts w:ascii="Times New Roman" w:hAnsi="Times New Roman" w:cs="Times New Roman"/>
          <w:sz w:val="24"/>
          <w:szCs w:val="24"/>
          <w:lang w:val="en-IE"/>
        </w:rPr>
        <w:t>its</w:t>
      </w:r>
      <w:r w:rsidR="008D76D2">
        <w:rPr>
          <w:rFonts w:ascii="Times New Roman" w:hAnsi="Times New Roman" w:cs="Times New Roman"/>
          <w:sz w:val="24"/>
          <w:szCs w:val="24"/>
          <w:lang w:val="en-IE"/>
        </w:rPr>
        <w:t xml:space="preserve"> variable loadings (Fig. xx)</w:t>
      </w:r>
    </w:p>
    <w:p w14:paraId="349CD367" w14:textId="347661CF" w:rsidR="00D963D2" w:rsidRDefault="00D963D2" w:rsidP="00416DB6">
      <w:pPr>
        <w:spacing w:line="360" w:lineRule="auto"/>
        <w:rPr>
          <w:rFonts w:ascii="Times New Roman" w:hAnsi="Times New Roman" w:cs="Times New Roman"/>
          <w:sz w:val="24"/>
          <w:szCs w:val="24"/>
          <w:lang w:val="en-IE"/>
        </w:rPr>
      </w:pPr>
      <w:r>
        <w:rPr>
          <w:noProof/>
        </w:rPr>
        <w:drawing>
          <wp:inline distT="0" distB="0" distL="0" distR="0" wp14:anchorId="05397065" wp14:editId="0D22B3F1">
            <wp:extent cx="5760720" cy="2160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60905"/>
                    </a:xfrm>
                    <a:prstGeom prst="rect">
                      <a:avLst/>
                    </a:prstGeom>
                    <a:noFill/>
                    <a:ln>
                      <a:noFill/>
                    </a:ln>
                  </pic:spPr>
                </pic:pic>
              </a:graphicData>
            </a:graphic>
          </wp:inline>
        </w:drawing>
      </w:r>
    </w:p>
    <w:p w14:paraId="62A6B689" w14:textId="4DF0D852" w:rsidR="008D76D2" w:rsidRPr="00D963D2" w:rsidRDefault="00D963D2" w:rsidP="00416DB6">
      <w:pPr>
        <w:spacing w:line="360" w:lineRule="auto"/>
        <w:rPr>
          <w:rFonts w:ascii="Times New Roman" w:hAnsi="Times New Roman" w:cs="Times New Roman"/>
          <w:sz w:val="24"/>
          <w:szCs w:val="24"/>
          <w:lang w:val="en-IE"/>
        </w:rPr>
      </w:pPr>
      <w:r w:rsidRPr="001256B0">
        <w:rPr>
          <w:rFonts w:ascii="Times New Roman" w:hAnsi="Times New Roman" w:cs="Times New Roman"/>
          <w:b/>
          <w:bCs/>
          <w:sz w:val="20"/>
          <w:szCs w:val="20"/>
          <w:lang w:val="en-IE"/>
        </w:rPr>
        <w:t>Fig 2.</w:t>
      </w:r>
      <w:r w:rsidRPr="00D963D2">
        <w:rPr>
          <w:rFonts w:ascii="Times New Roman" w:hAnsi="Times New Roman" w:cs="Times New Roman"/>
          <w:sz w:val="20"/>
          <w:szCs w:val="20"/>
          <w:lang w:val="en-IE"/>
        </w:rPr>
        <w:t>x</w:t>
      </w:r>
      <w:r w:rsidRPr="00D963D2">
        <w:rPr>
          <w:rFonts w:ascii="Times New Roman" w:hAnsi="Times New Roman" w:cs="Times New Roman"/>
          <w:sz w:val="20"/>
          <w:szCs w:val="20"/>
          <w:lang w:val="en-IE"/>
        </w:rPr>
        <w:t xml:space="preserve"> Mean </w:t>
      </w:r>
      <w:r w:rsidRPr="00D963D2">
        <w:rPr>
          <w:rFonts w:ascii="Times New Roman" w:hAnsi="Times New Roman" w:cs="Times New Roman"/>
          <w:sz w:val="20"/>
          <w:szCs w:val="20"/>
          <w:lang w:val="en-IE"/>
        </w:rPr>
        <w:t xml:space="preserve">PCA loadings across all countries and years. The data were </w:t>
      </w:r>
      <w:proofErr w:type="spellStart"/>
      <w:r w:rsidRPr="00D963D2">
        <w:rPr>
          <w:rFonts w:ascii="Times New Roman" w:hAnsi="Times New Roman" w:cs="Times New Roman"/>
          <w:sz w:val="20"/>
          <w:szCs w:val="20"/>
          <w:lang w:val="en-IE"/>
        </w:rPr>
        <w:t>centered</w:t>
      </w:r>
      <w:proofErr w:type="spellEnd"/>
      <w:r w:rsidRPr="00D963D2">
        <w:rPr>
          <w:rFonts w:ascii="Times New Roman" w:hAnsi="Times New Roman" w:cs="Times New Roman"/>
          <w:sz w:val="20"/>
          <w:szCs w:val="20"/>
          <w:lang w:val="en-IE"/>
        </w:rPr>
        <w:t xml:space="preserve"> and scaled. PC1 seemed to be a general migration attitude</w:t>
      </w:r>
      <w:r w:rsidR="003D4E96">
        <w:rPr>
          <w:rFonts w:ascii="Times New Roman" w:hAnsi="Times New Roman" w:cs="Times New Roman"/>
          <w:sz w:val="20"/>
          <w:szCs w:val="20"/>
          <w:lang w:val="en-IE"/>
        </w:rPr>
        <w:t xml:space="preserve"> with larger values indicating a pro-immigration attitude and smaller values indicating an anti-immigration attitude.</w:t>
      </w:r>
    </w:p>
    <w:p w14:paraId="399BB2D9" w14:textId="4243FD6B" w:rsidR="008D76D2" w:rsidRDefault="00F06890" w:rsidP="00416DB6">
      <w:pPr>
        <w:spacing w:line="360" w:lineRule="auto"/>
        <w:rPr>
          <w:rFonts w:ascii="Times New Roman" w:hAnsi="Times New Roman" w:cs="Times New Roman"/>
          <w:sz w:val="24"/>
          <w:szCs w:val="24"/>
          <w:lang w:val="en-IE"/>
        </w:rPr>
      </w:pPr>
      <w:r w:rsidRPr="00F06890">
        <w:rPr>
          <w:noProof/>
        </w:rPr>
        <w:drawing>
          <wp:inline distT="0" distB="0" distL="0" distR="0" wp14:anchorId="2DFB3C8E" wp14:editId="55B56ABD">
            <wp:extent cx="5760720" cy="28454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5435"/>
                    </a:xfrm>
                    <a:prstGeom prst="rect">
                      <a:avLst/>
                    </a:prstGeom>
                    <a:noFill/>
                    <a:ln>
                      <a:noFill/>
                    </a:ln>
                  </pic:spPr>
                </pic:pic>
              </a:graphicData>
            </a:graphic>
          </wp:inline>
        </w:drawing>
      </w:r>
    </w:p>
    <w:p w14:paraId="41FB06A8" w14:textId="6159396C" w:rsidR="008D76D2" w:rsidRPr="008D76D2" w:rsidRDefault="008D76D2" w:rsidP="00416DB6">
      <w:pPr>
        <w:spacing w:line="360" w:lineRule="auto"/>
        <w:rPr>
          <w:rFonts w:ascii="Times New Roman" w:hAnsi="Times New Roman" w:cs="Times New Roman"/>
          <w:sz w:val="20"/>
          <w:szCs w:val="20"/>
          <w:lang w:val="en-IE"/>
        </w:rPr>
      </w:pPr>
      <w:r w:rsidRPr="001256B0">
        <w:rPr>
          <w:rFonts w:ascii="Times New Roman" w:hAnsi="Times New Roman" w:cs="Times New Roman"/>
          <w:b/>
          <w:bCs/>
          <w:sz w:val="20"/>
          <w:szCs w:val="20"/>
          <w:lang w:val="en-IE"/>
        </w:rPr>
        <w:t>Fig 2.</w:t>
      </w:r>
      <w:r w:rsidRPr="001256B0">
        <w:rPr>
          <w:rFonts w:ascii="Times New Roman" w:hAnsi="Times New Roman" w:cs="Times New Roman"/>
          <w:b/>
          <w:bCs/>
          <w:sz w:val="20"/>
          <w:szCs w:val="20"/>
          <w:lang w:val="en-IE"/>
        </w:rPr>
        <w:t>x</w:t>
      </w:r>
      <w:r w:rsidRPr="008D76D2">
        <w:rPr>
          <w:rFonts w:ascii="Times New Roman" w:hAnsi="Times New Roman" w:cs="Times New Roman"/>
          <w:sz w:val="20"/>
          <w:szCs w:val="20"/>
          <w:lang w:val="en-IE"/>
        </w:rPr>
        <w:t xml:space="preserve"> </w:t>
      </w:r>
      <w:r w:rsidR="00F06890">
        <w:rPr>
          <w:rFonts w:ascii="Times New Roman" w:hAnsi="Times New Roman" w:cs="Times New Roman"/>
          <w:sz w:val="20"/>
          <w:szCs w:val="20"/>
          <w:lang w:val="en-IE"/>
        </w:rPr>
        <w:t xml:space="preserve">Mean </w:t>
      </w:r>
      <w:r w:rsidRPr="008D76D2">
        <w:rPr>
          <w:rFonts w:ascii="Times New Roman" w:hAnsi="Times New Roman" w:cs="Times New Roman"/>
          <w:sz w:val="20"/>
          <w:szCs w:val="20"/>
          <w:lang w:val="en-IE"/>
        </w:rPr>
        <w:t xml:space="preserve">PC1 Loadings of </w:t>
      </w:r>
      <w:proofErr w:type="spellStart"/>
      <w:r w:rsidRPr="008D76D2">
        <w:rPr>
          <w:rFonts w:ascii="Times New Roman" w:hAnsi="Times New Roman" w:cs="Times New Roman"/>
          <w:sz w:val="20"/>
          <w:szCs w:val="20"/>
          <w:lang w:val="en-IE"/>
        </w:rPr>
        <w:t>imbgeco</w:t>
      </w:r>
      <w:proofErr w:type="spellEnd"/>
      <w:r w:rsidRPr="008D76D2">
        <w:rPr>
          <w:rFonts w:ascii="Times New Roman" w:hAnsi="Times New Roman" w:cs="Times New Roman"/>
          <w:sz w:val="20"/>
          <w:szCs w:val="20"/>
          <w:lang w:val="en-IE"/>
        </w:rPr>
        <w:t xml:space="preserve">, </w:t>
      </w:r>
      <w:proofErr w:type="spellStart"/>
      <w:r w:rsidRPr="008D76D2">
        <w:rPr>
          <w:rFonts w:ascii="Times New Roman" w:hAnsi="Times New Roman" w:cs="Times New Roman"/>
          <w:sz w:val="20"/>
          <w:szCs w:val="20"/>
          <w:lang w:val="en-IE"/>
        </w:rPr>
        <w:t>imueclt</w:t>
      </w:r>
      <w:proofErr w:type="spellEnd"/>
      <w:r w:rsidRPr="008D76D2">
        <w:rPr>
          <w:rFonts w:ascii="Times New Roman" w:hAnsi="Times New Roman" w:cs="Times New Roman"/>
          <w:sz w:val="20"/>
          <w:szCs w:val="20"/>
          <w:lang w:val="en-IE"/>
        </w:rPr>
        <w:t xml:space="preserve"> &amp; </w:t>
      </w:r>
      <w:proofErr w:type="spellStart"/>
      <w:r w:rsidRPr="008D76D2">
        <w:rPr>
          <w:rFonts w:ascii="Times New Roman" w:hAnsi="Times New Roman" w:cs="Times New Roman"/>
          <w:sz w:val="20"/>
          <w:szCs w:val="20"/>
          <w:lang w:val="en-IE"/>
        </w:rPr>
        <w:t>imwbcnt</w:t>
      </w:r>
      <w:proofErr w:type="spellEnd"/>
      <w:r w:rsidRPr="008D76D2">
        <w:rPr>
          <w:rFonts w:ascii="Times New Roman" w:hAnsi="Times New Roman" w:cs="Times New Roman"/>
          <w:sz w:val="20"/>
          <w:szCs w:val="20"/>
          <w:lang w:val="en-IE"/>
        </w:rPr>
        <w:t xml:space="preserve"> across all countries over time. The corresponding loading values of the three variables have been consistently between 0.55 and 0.60 over all rounds.</w:t>
      </w:r>
    </w:p>
    <w:p w14:paraId="73FFB7E7" w14:textId="738CE9CE" w:rsidR="00476353" w:rsidRDefault="005A3200" w:rsidP="00A6037D">
      <w:pPr>
        <w:spacing w:line="360" w:lineRule="auto"/>
        <w:rPr>
          <w:rFonts w:ascii="Times New Roman" w:hAnsi="Times New Roman" w:cs="Times New Roman"/>
          <w:sz w:val="24"/>
          <w:szCs w:val="24"/>
          <w:lang w:val="en-IE"/>
        </w:rPr>
      </w:pPr>
      <w:r w:rsidRPr="005A3200">
        <w:rPr>
          <w:rFonts w:ascii="Times New Roman" w:hAnsi="Times New Roman" w:cs="Times New Roman"/>
          <w:sz w:val="24"/>
          <w:szCs w:val="24"/>
          <w:lang w:val="en-IE"/>
        </w:rPr>
        <w:t xml:space="preserve">On the country level, the loadings of PC1 for the three considered migration variables ranged similarly stable between 0.54 and 0.60, with some smaller and larger differences between the countries (see appendix). </w:t>
      </w:r>
      <w:r>
        <w:rPr>
          <w:rFonts w:ascii="Times New Roman" w:hAnsi="Times New Roman" w:cs="Times New Roman"/>
          <w:sz w:val="24"/>
          <w:szCs w:val="24"/>
          <w:lang w:val="en-IE"/>
        </w:rPr>
        <w:t>The</w:t>
      </w:r>
      <w:r w:rsidRPr="005A3200">
        <w:rPr>
          <w:rFonts w:ascii="Times New Roman" w:hAnsi="Times New Roman" w:cs="Times New Roman"/>
          <w:sz w:val="24"/>
          <w:szCs w:val="24"/>
          <w:lang w:val="en-IE"/>
        </w:rPr>
        <w:t xml:space="preserve"> consistency of the loading values of PC1 ensured that there was </w:t>
      </w:r>
      <w:r w:rsidRPr="005A3200">
        <w:rPr>
          <w:rFonts w:ascii="Times New Roman" w:hAnsi="Times New Roman" w:cs="Times New Roman"/>
          <w:sz w:val="24"/>
          <w:szCs w:val="24"/>
          <w:lang w:val="en-IE"/>
        </w:rPr>
        <w:lastRenderedPageBreak/>
        <w:t>no between-year variation of the meaning of PC1.</w:t>
      </w:r>
      <w:r w:rsidR="00476353">
        <w:rPr>
          <w:rFonts w:ascii="Times New Roman" w:hAnsi="Times New Roman" w:cs="Times New Roman"/>
          <w:sz w:val="24"/>
          <w:szCs w:val="24"/>
          <w:lang w:val="en-IE"/>
        </w:rPr>
        <w:t xml:space="preserve"> </w:t>
      </w:r>
      <w:r w:rsidR="00476353">
        <w:rPr>
          <w:rFonts w:ascii="Times New Roman" w:hAnsi="Times New Roman" w:cs="Times New Roman"/>
          <w:sz w:val="24"/>
          <w:szCs w:val="24"/>
          <w:lang w:val="en-IE"/>
        </w:rPr>
        <w:t>The seventh metric was thus the explained variance of the first PC for a given year and country.</w:t>
      </w:r>
      <w:r w:rsidR="00476353">
        <w:rPr>
          <w:rFonts w:ascii="Times New Roman" w:hAnsi="Times New Roman" w:cs="Times New Roman"/>
          <w:sz w:val="24"/>
          <w:szCs w:val="24"/>
          <w:lang w:val="en-IE"/>
        </w:rPr>
        <w:t xml:space="preserve"> </w:t>
      </w:r>
      <w:r w:rsidRPr="005A3200">
        <w:rPr>
          <w:rFonts w:ascii="Times New Roman" w:hAnsi="Times New Roman" w:cs="Times New Roman"/>
          <w:sz w:val="24"/>
          <w:szCs w:val="24"/>
          <w:lang w:val="en-IE"/>
        </w:rPr>
        <w:t>This, in turn, made it</w:t>
      </w:r>
      <w:r w:rsidR="00476353">
        <w:rPr>
          <w:rFonts w:ascii="Times New Roman" w:hAnsi="Times New Roman" w:cs="Times New Roman"/>
          <w:sz w:val="24"/>
          <w:szCs w:val="24"/>
          <w:lang w:val="en-IE"/>
        </w:rPr>
        <w:t xml:space="preserve"> also</w:t>
      </w:r>
      <w:r w:rsidRPr="005A3200">
        <w:rPr>
          <w:rFonts w:ascii="Times New Roman" w:hAnsi="Times New Roman" w:cs="Times New Roman"/>
          <w:sz w:val="24"/>
          <w:szCs w:val="24"/>
          <w:lang w:val="en-IE"/>
        </w:rPr>
        <w:t xml:space="preserve"> possible to use the slope of the explained variance of PC1 later on as an indicator for an ongoing trend (or the lack thereof) of issue alignment or heterogenization regarding the three migration-opinion variables.</w:t>
      </w:r>
    </w:p>
    <w:p w14:paraId="32F3D48B" w14:textId="3961D3CC" w:rsidR="0097231D" w:rsidRDefault="007E385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W</w:t>
      </w:r>
      <w:r w:rsidR="00416DB6">
        <w:rPr>
          <w:rFonts w:ascii="Times New Roman" w:hAnsi="Times New Roman" w:cs="Times New Roman"/>
          <w:sz w:val="24"/>
          <w:szCs w:val="24"/>
          <w:lang w:val="en-IE"/>
        </w:rPr>
        <w:t>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r>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 xml:space="preserve">Linear regression attempts to find a linear relationship between a dependent variable (the variable </w:t>
      </w:r>
      <w:r w:rsidR="007628AC">
        <w:rPr>
          <w:rFonts w:ascii="Times New Roman" w:hAnsi="Times New Roman" w:cs="Times New Roman"/>
          <w:sz w:val="24"/>
          <w:szCs w:val="24"/>
          <w:lang w:val="en-IE"/>
        </w:rPr>
        <w:t>one</w:t>
      </w:r>
      <w:r w:rsidR="007628AC" w:rsidRPr="007628AC">
        <w:rPr>
          <w:rFonts w:ascii="Times New Roman" w:hAnsi="Times New Roman" w:cs="Times New Roman"/>
          <w:sz w:val="24"/>
          <w:szCs w:val="24"/>
          <w:lang w:val="en-IE"/>
        </w:rPr>
        <w:t xml:space="preserve"> want</w:t>
      </w:r>
      <w:r w:rsidR="007628AC">
        <w:rPr>
          <w:rFonts w:ascii="Times New Roman" w:hAnsi="Times New Roman" w:cs="Times New Roman"/>
          <w:sz w:val="24"/>
          <w:szCs w:val="24"/>
          <w:lang w:val="en-IE"/>
        </w:rPr>
        <w:t>s</w:t>
      </w:r>
      <w:r w:rsidR="007628AC" w:rsidRPr="007628AC">
        <w:rPr>
          <w:rFonts w:ascii="Times New Roman" w:hAnsi="Times New Roman" w:cs="Times New Roman"/>
          <w:sz w:val="24"/>
          <w:szCs w:val="24"/>
          <w:lang w:val="en-IE"/>
        </w:rPr>
        <w:t xml:space="preserve"> to</w:t>
      </w:r>
      <w:r w:rsidR="007628AC">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predict</w:t>
      </w:r>
      <w:r w:rsidR="007628AC">
        <w:rPr>
          <w:rFonts w:ascii="Times New Roman" w:hAnsi="Times New Roman" w:cs="Times New Roman"/>
          <w:sz w:val="24"/>
          <w:szCs w:val="24"/>
          <w:lang w:val="en-IE"/>
        </w:rPr>
        <w:t xml:space="preserve"> or model</w:t>
      </w:r>
      <w:r w:rsidR="007628AC"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w:t>
      </w:r>
      <w:proofErr w:type="spellStart"/>
      <w:r w:rsidR="00A52B35">
        <w:rPr>
          <w:rFonts w:ascii="Times New Roman" w:hAnsi="Times New Roman" w:cs="Times New Roman"/>
          <w:sz w:val="24"/>
          <w:szCs w:val="24"/>
          <w:lang w:val="en-IE"/>
        </w:rPr>
        <w:t>Su</w:t>
      </w:r>
      <w:proofErr w:type="spellEnd"/>
      <w:r w:rsidR="00A52B35">
        <w:rPr>
          <w:rFonts w:ascii="Times New Roman" w:hAnsi="Times New Roman" w:cs="Times New Roman"/>
          <w:sz w:val="24"/>
          <w:szCs w:val="24"/>
          <w:lang w:val="en-IE"/>
        </w:rPr>
        <w:t xml:space="preserve">, Yan &amp; Tsai, 2012; Kumari &amp; </w:t>
      </w:r>
      <w:proofErr w:type="spellStart"/>
      <w:r w:rsidR="00A52B35">
        <w:rPr>
          <w:rFonts w:ascii="Times New Roman" w:hAnsi="Times New Roman" w:cs="Times New Roman"/>
          <w:sz w:val="24"/>
          <w:szCs w:val="24"/>
          <w:lang w:val="en-IE"/>
        </w:rPr>
        <w:t>Yadev</w:t>
      </w:r>
      <w:proofErr w:type="spellEnd"/>
      <w:r w:rsidR="00A52B35">
        <w:rPr>
          <w:rFonts w:ascii="Times New Roman" w:hAnsi="Times New Roman" w:cs="Times New Roman"/>
          <w:sz w:val="24"/>
          <w:szCs w:val="24"/>
          <w:lang w:val="en-IE"/>
        </w:rPr>
        <w:t xml:space="preserve">,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r w:rsidR="00476353">
        <w:rPr>
          <w:rFonts w:ascii="Times New Roman" w:hAnsi="Times New Roman" w:cs="Times New Roman"/>
          <w:sz w:val="24"/>
          <w:szCs w:val="24"/>
          <w:lang w:val="en-IE"/>
        </w:rPr>
        <w:t xml:space="preserve"> </w:t>
      </w:r>
      <w:r w:rsidR="0097231D">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0097231D" w:rsidRPr="0097231D">
        <w:rPr>
          <w:rFonts w:ascii="Times New Roman" w:hAnsi="Times New Roman" w:cs="Times New Roman"/>
          <w:sz w:val="24"/>
          <w:szCs w:val="24"/>
          <w:lang w:val="en-IE"/>
        </w:rPr>
        <w:t xml:space="preserve">This, in turn, made it possible to use the </w:t>
      </w:r>
      <w:r w:rsidR="0097231D">
        <w:rPr>
          <w:rFonts w:ascii="Times New Roman" w:hAnsi="Times New Roman" w:cs="Times New Roman"/>
          <w:sz w:val="24"/>
          <w:szCs w:val="24"/>
          <w:lang w:val="en-IE"/>
        </w:rPr>
        <w:t xml:space="preserve">corresponding </w:t>
      </w:r>
      <w:r w:rsidR="0097231D" w:rsidRPr="0097231D">
        <w:rPr>
          <w:rFonts w:ascii="Times New Roman" w:hAnsi="Times New Roman" w:cs="Times New Roman"/>
          <w:sz w:val="24"/>
          <w:szCs w:val="24"/>
          <w:lang w:val="en-IE"/>
        </w:rPr>
        <w:t xml:space="preserve">slope </w:t>
      </w:r>
      <w:r w:rsidR="0097231D">
        <w:rPr>
          <w:rFonts w:ascii="Times New Roman" w:hAnsi="Times New Roman" w:cs="Times New Roman"/>
          <w:sz w:val="24"/>
          <w:szCs w:val="24"/>
          <w:lang w:val="en-IE"/>
        </w:rPr>
        <w:t xml:space="preserve">coefficient </w:t>
      </w:r>
      <w:r w:rsidR="0097231D"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p w14:paraId="67A64235" w14:textId="684C17FB" w:rsidR="00D4681D" w:rsidRDefault="00D4681D" w:rsidP="0097231D">
      <w:pPr>
        <w:spacing w:line="360" w:lineRule="auto"/>
        <w:rPr>
          <w:rFonts w:ascii="Times New Roman" w:hAnsi="Times New Roman" w:cs="Times New Roman"/>
          <w:sz w:val="24"/>
          <w:szCs w:val="24"/>
          <w:u w:val="single"/>
          <w:lang w:val="en-IE"/>
        </w:rPr>
      </w:pPr>
      <w:r w:rsidRPr="00D4681D">
        <w:rPr>
          <w:rFonts w:ascii="Times New Roman" w:hAnsi="Times New Roman" w:cs="Times New Roman"/>
          <w:sz w:val="24"/>
          <w:szCs w:val="24"/>
          <w:u w:val="single"/>
          <w:lang w:val="en-IE"/>
        </w:rPr>
        <w:t>Web app for data exploration</w:t>
      </w:r>
    </w:p>
    <w:p w14:paraId="5B4BE739" w14:textId="2765EDDC" w:rsidR="00697D11" w:rsidRDefault="00366A90" w:rsidP="0097231D">
      <w:pPr>
        <w:spacing w:line="360" w:lineRule="auto"/>
        <w:rPr>
          <w:rFonts w:ascii="Times New Roman" w:hAnsi="Times New Roman" w:cs="Times New Roman"/>
          <w:sz w:val="24"/>
          <w:szCs w:val="24"/>
          <w:lang w:val="en-IE"/>
        </w:rPr>
      </w:pPr>
      <w:r w:rsidRPr="00366A90">
        <w:rPr>
          <w:rFonts w:ascii="Times New Roman" w:hAnsi="Times New Roman" w:cs="Times New Roman"/>
          <w:sz w:val="24"/>
          <w:szCs w:val="24"/>
          <w:lang w:val="en-IE"/>
        </w:rPr>
        <w:t>Investigating polarization dynamics across seven distinct metrics observed over ten time points spanning two decades (2002-2022) for three key variables present</w:t>
      </w:r>
      <w:r w:rsidR="00697D11">
        <w:rPr>
          <w:rFonts w:ascii="Times New Roman" w:hAnsi="Times New Roman" w:cs="Times New Roman"/>
          <w:sz w:val="24"/>
          <w:szCs w:val="24"/>
          <w:lang w:val="en-IE"/>
        </w:rPr>
        <w:t>ed</w:t>
      </w:r>
      <w:r w:rsidRPr="00366A90">
        <w:rPr>
          <w:rFonts w:ascii="Times New Roman" w:hAnsi="Times New Roman" w:cs="Times New Roman"/>
          <w:sz w:val="24"/>
          <w:szCs w:val="24"/>
          <w:lang w:val="en-IE"/>
        </w:rPr>
        <w:t xml:space="preserve"> a substantial analytical challenge, particularly when conducted at both continental and individual country levels. Consequently,</w:t>
      </w:r>
      <w:r w:rsidR="00697D11">
        <w:rPr>
          <w:rFonts w:ascii="Times New Roman" w:hAnsi="Times New Roman" w:cs="Times New Roman"/>
          <w:sz w:val="24"/>
          <w:szCs w:val="24"/>
          <w:lang w:val="en-IE"/>
        </w:rPr>
        <w:t xml:space="preserve"> a dedicated tool with the ability to </w:t>
      </w:r>
      <w:r w:rsidR="00697D11" w:rsidRPr="00366A90">
        <w:rPr>
          <w:rFonts w:ascii="Times New Roman" w:hAnsi="Times New Roman" w:cs="Times New Roman"/>
          <w:sz w:val="24"/>
          <w:szCs w:val="24"/>
          <w:lang w:val="en-IE"/>
        </w:rPr>
        <w:t>facilitate effective data exploration, filtering, and visualization</w:t>
      </w:r>
      <w:r w:rsidR="00697D11">
        <w:rPr>
          <w:rFonts w:ascii="Times New Roman" w:hAnsi="Times New Roman" w:cs="Times New Roman"/>
          <w:sz w:val="24"/>
          <w:szCs w:val="24"/>
          <w:lang w:val="en-IE"/>
        </w:rPr>
        <w:t xml:space="preserve"> was built </w:t>
      </w:r>
      <w:r w:rsidR="00697D11" w:rsidRPr="00366A90">
        <w:rPr>
          <w:rFonts w:ascii="Times New Roman" w:hAnsi="Times New Roman" w:cs="Times New Roman"/>
          <w:sz w:val="24"/>
          <w:szCs w:val="24"/>
          <w:lang w:val="en-IE"/>
        </w:rPr>
        <w:t>prior to</w:t>
      </w:r>
      <w:r w:rsidR="00697D11">
        <w:rPr>
          <w:rFonts w:ascii="Times New Roman" w:hAnsi="Times New Roman" w:cs="Times New Roman"/>
          <w:sz w:val="24"/>
          <w:szCs w:val="24"/>
          <w:lang w:val="en-IE"/>
        </w:rPr>
        <w:t xml:space="preserve"> the</w:t>
      </w:r>
      <w:r w:rsidR="00697D11" w:rsidRPr="00366A90">
        <w:rPr>
          <w:rFonts w:ascii="Times New Roman" w:hAnsi="Times New Roman" w:cs="Times New Roman"/>
          <w:sz w:val="24"/>
          <w:szCs w:val="24"/>
          <w:lang w:val="en-IE"/>
        </w:rPr>
        <w:t xml:space="preserve"> substantive analysis</w:t>
      </w:r>
      <w:r w:rsidR="00697D11">
        <w:rPr>
          <w:rFonts w:ascii="Times New Roman" w:hAnsi="Times New Roman" w:cs="Times New Roman"/>
          <w:sz w:val="24"/>
          <w:szCs w:val="24"/>
          <w:lang w:val="en-IE"/>
        </w:rPr>
        <w:t xml:space="preserve">. With the data obtained from the ESS, this web application allowed to assess the temporal development of each metric and variable on both the continental and country levels. Additionally, it made it possible to rank the data using any of the metrics and variables for a given year. Lastly, it </w:t>
      </w:r>
      <w:r w:rsidR="009952D9">
        <w:rPr>
          <w:rFonts w:ascii="Times New Roman" w:hAnsi="Times New Roman" w:cs="Times New Roman"/>
          <w:sz w:val="24"/>
          <w:szCs w:val="24"/>
          <w:lang w:val="en-IE"/>
        </w:rPr>
        <w:t>allowed</w:t>
      </w:r>
      <w:r w:rsidR="00697D11">
        <w:rPr>
          <w:rFonts w:ascii="Times New Roman" w:hAnsi="Times New Roman" w:cs="Times New Roman"/>
          <w:sz w:val="24"/>
          <w:szCs w:val="24"/>
          <w:lang w:val="en-IE"/>
        </w:rPr>
        <w:t xml:space="preserve"> to focus on a given country-year-variable combination, yielding insights into all metrics in comparison to the European average along with a view into the distribution of opinions (0 to 10 on the Likert scale)</w:t>
      </w:r>
      <w:r w:rsidR="009952D9">
        <w:rPr>
          <w:rFonts w:ascii="Times New Roman" w:hAnsi="Times New Roman" w:cs="Times New Roman"/>
          <w:sz w:val="24"/>
          <w:szCs w:val="24"/>
          <w:lang w:val="en-IE"/>
        </w:rPr>
        <w:t xml:space="preserve"> </w:t>
      </w:r>
      <w:r w:rsidR="009952D9">
        <w:rPr>
          <w:rFonts w:ascii="Times New Roman" w:hAnsi="Times New Roman" w:cs="Times New Roman"/>
          <w:sz w:val="24"/>
          <w:szCs w:val="24"/>
          <w:lang w:val="en-IE"/>
        </w:rPr>
        <w:t>for the same time frame</w:t>
      </w:r>
      <w:r w:rsidR="00B24D7B">
        <w:rPr>
          <w:rFonts w:ascii="Times New Roman" w:hAnsi="Times New Roman" w:cs="Times New Roman"/>
          <w:sz w:val="24"/>
          <w:szCs w:val="24"/>
          <w:lang w:val="en-IE"/>
        </w:rPr>
        <w:t xml:space="preserve"> (Figs. </w:t>
      </w:r>
      <w:proofErr w:type="gramStart"/>
      <w:r w:rsidR="00B24D7B">
        <w:rPr>
          <w:rFonts w:ascii="Times New Roman" w:hAnsi="Times New Roman" w:cs="Times New Roman"/>
          <w:sz w:val="24"/>
          <w:szCs w:val="24"/>
          <w:lang w:val="en-IE"/>
        </w:rPr>
        <w:t>2.xx</w:t>
      </w:r>
      <w:proofErr w:type="gramEnd"/>
      <w:r w:rsidR="00B24D7B">
        <w:rPr>
          <w:rFonts w:ascii="Times New Roman" w:hAnsi="Times New Roman" w:cs="Times New Roman"/>
          <w:sz w:val="24"/>
          <w:szCs w:val="24"/>
          <w:lang w:val="en-IE"/>
        </w:rPr>
        <w:t xml:space="preserve"> to 2.xx).</w:t>
      </w:r>
    </w:p>
    <w:p w14:paraId="0C62CB72" w14:textId="45238292" w:rsidR="00B24D7B" w:rsidRDefault="00B24D7B" w:rsidP="0097231D">
      <w:pPr>
        <w:spacing w:line="360" w:lineRule="auto"/>
        <w:rPr>
          <w:rFonts w:ascii="Times New Roman" w:hAnsi="Times New Roman" w:cs="Times New Roman"/>
          <w:sz w:val="24"/>
          <w:szCs w:val="24"/>
          <w:lang w:val="en-IE"/>
        </w:rPr>
      </w:pPr>
    </w:p>
    <w:p w14:paraId="7E54F0AE" w14:textId="778AF2A8" w:rsidR="00B24D7B" w:rsidRDefault="00B24D7B" w:rsidP="0097231D">
      <w:pPr>
        <w:spacing w:line="360" w:lineRule="auto"/>
        <w:rPr>
          <w:rFonts w:ascii="Times New Roman" w:hAnsi="Times New Roman" w:cs="Times New Roman"/>
          <w:sz w:val="24"/>
          <w:szCs w:val="24"/>
          <w:lang w:val="en-IE"/>
        </w:rPr>
      </w:pPr>
      <w:r>
        <w:rPr>
          <w:noProof/>
        </w:rPr>
        <w:lastRenderedPageBreak/>
        <w:drawing>
          <wp:inline distT="0" distB="0" distL="0" distR="0" wp14:anchorId="55ED0061" wp14:editId="6D6B1F1F">
            <wp:extent cx="5760720" cy="28124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2415"/>
                    </a:xfrm>
                    <a:prstGeom prst="rect">
                      <a:avLst/>
                    </a:prstGeom>
                    <a:noFill/>
                    <a:ln>
                      <a:noFill/>
                    </a:ln>
                  </pic:spPr>
                </pic:pic>
              </a:graphicData>
            </a:graphic>
          </wp:inline>
        </w:drawing>
      </w:r>
    </w:p>
    <w:p w14:paraId="3C21E073" w14:textId="39EE18E4" w:rsidR="00366A90" w:rsidRDefault="00366A90" w:rsidP="00366A90">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“Overview + trend” page of the exploratory web app, showing the development of the non-neutrality metric for all the opinion variables between 2002 and 2022 using the Europe-wide average.</w:t>
      </w:r>
    </w:p>
    <w:p w14:paraId="4D6815D6" w14:textId="140CAD1E" w:rsidR="00366A90" w:rsidRDefault="00B27134" w:rsidP="0097231D">
      <w:pPr>
        <w:spacing w:line="360" w:lineRule="auto"/>
        <w:rPr>
          <w:rFonts w:ascii="Times New Roman" w:hAnsi="Times New Roman" w:cs="Times New Roman"/>
          <w:sz w:val="24"/>
          <w:szCs w:val="24"/>
          <w:u w:val="single"/>
          <w:lang w:val="en-IE"/>
        </w:rPr>
      </w:pPr>
      <w:r w:rsidRPr="00B27134">
        <w:rPr>
          <w:rFonts w:ascii="Times New Roman" w:hAnsi="Times New Roman" w:cs="Times New Roman"/>
          <w:sz w:val="24"/>
          <w:szCs w:val="24"/>
          <w:lang w:val="en-IE"/>
        </w:rPr>
        <w:drawing>
          <wp:inline distT="0" distB="0" distL="0" distR="0" wp14:anchorId="455A071A" wp14:editId="1B9B440B">
            <wp:extent cx="5760720" cy="24180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18080"/>
                    </a:xfrm>
                    <a:prstGeom prst="rect">
                      <a:avLst/>
                    </a:prstGeom>
                  </pic:spPr>
                </pic:pic>
              </a:graphicData>
            </a:graphic>
          </wp:inline>
        </w:drawing>
      </w:r>
    </w:p>
    <w:p w14:paraId="641BBFFD" w14:textId="1D65BF0E" w:rsidR="00B27134" w:rsidRDefault="00366A90" w:rsidP="00B27134">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 xml:space="preserve">The “Overview + trend” page of the exploratory web app, showing the development of the </w:t>
      </w:r>
      <w:r w:rsidR="00B27134">
        <w:rPr>
          <w:rFonts w:ascii="Times New Roman" w:hAnsi="Times New Roman" w:cs="Times New Roman"/>
          <w:sz w:val="20"/>
          <w:szCs w:val="20"/>
          <w:lang w:val="en-IE"/>
        </w:rPr>
        <w:t>dispersion</w:t>
      </w:r>
      <w:r w:rsidR="00B27134">
        <w:rPr>
          <w:rFonts w:ascii="Times New Roman" w:hAnsi="Times New Roman" w:cs="Times New Roman"/>
          <w:sz w:val="20"/>
          <w:szCs w:val="20"/>
          <w:lang w:val="en-IE"/>
        </w:rPr>
        <w:t xml:space="preserve"> metric for all the opinion variables between 2002 and 2022</w:t>
      </w:r>
      <w:r w:rsidR="00B27134">
        <w:rPr>
          <w:rFonts w:ascii="Times New Roman" w:hAnsi="Times New Roman" w:cs="Times New Roman"/>
          <w:sz w:val="20"/>
          <w:szCs w:val="20"/>
          <w:lang w:val="en-IE"/>
        </w:rPr>
        <w:t xml:space="preserve"> separately for France, Germany and Spain.</w:t>
      </w:r>
    </w:p>
    <w:p w14:paraId="6F5EF87D" w14:textId="17A13C2E" w:rsidR="00366A90" w:rsidRPr="00366A90" w:rsidRDefault="00366A90" w:rsidP="0097231D">
      <w:pPr>
        <w:spacing w:line="360" w:lineRule="auto"/>
        <w:rPr>
          <w:rFonts w:ascii="Times New Roman" w:hAnsi="Times New Roman" w:cs="Times New Roman"/>
          <w:sz w:val="20"/>
          <w:szCs w:val="20"/>
          <w:lang w:val="en-IE"/>
        </w:rPr>
      </w:pPr>
    </w:p>
    <w:p w14:paraId="23880F07" w14:textId="194DA47B" w:rsidR="00B27134" w:rsidRDefault="00366A90" w:rsidP="00B27134">
      <w:pPr>
        <w:spacing w:line="360" w:lineRule="auto"/>
        <w:rPr>
          <w:rFonts w:ascii="Times New Roman" w:hAnsi="Times New Roman" w:cs="Times New Roman"/>
          <w:sz w:val="24"/>
          <w:szCs w:val="24"/>
          <w:u w:val="single"/>
          <w:lang w:val="en-IE"/>
        </w:rPr>
      </w:pPr>
      <w:r>
        <w:rPr>
          <w:noProof/>
        </w:rPr>
        <w:lastRenderedPageBreak/>
        <w:drawing>
          <wp:inline distT="0" distB="0" distL="0" distR="0" wp14:anchorId="0C8656B6" wp14:editId="27F742C3">
            <wp:extent cx="5760720" cy="2252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r w:rsidRPr="001256B0">
        <w:rPr>
          <w:rFonts w:ascii="Times New Roman" w:hAnsi="Times New Roman" w:cs="Times New Roman"/>
          <w:b/>
          <w:bCs/>
          <w:sz w:val="20"/>
          <w:szCs w:val="20"/>
          <w:lang w:val="en-IE"/>
        </w:rPr>
        <w:t>Fig 2.x</w:t>
      </w:r>
      <w:r w:rsidRPr="001256B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w:t>
      </w:r>
      <w:r w:rsidR="00B27134">
        <w:rPr>
          <w:rFonts w:ascii="Times New Roman" w:hAnsi="Times New Roman" w:cs="Times New Roman"/>
          <w:sz w:val="20"/>
          <w:szCs w:val="20"/>
          <w:lang w:val="en-IE"/>
        </w:rPr>
        <w:t>Ranking</w:t>
      </w:r>
      <w:r w:rsidR="00B27134">
        <w:rPr>
          <w:rFonts w:ascii="Times New Roman" w:hAnsi="Times New Roman" w:cs="Times New Roman"/>
          <w:sz w:val="20"/>
          <w:szCs w:val="20"/>
          <w:lang w:val="en-IE"/>
        </w:rPr>
        <w:t xml:space="preserve">” page of the exploratory web app, showing </w:t>
      </w:r>
      <w:r w:rsidR="00B27134">
        <w:rPr>
          <w:rFonts w:ascii="Times New Roman" w:hAnsi="Times New Roman" w:cs="Times New Roman"/>
          <w:sz w:val="20"/>
          <w:szCs w:val="20"/>
          <w:lang w:val="en-IE"/>
        </w:rPr>
        <w:t>all metrics</w:t>
      </w:r>
      <w:r w:rsidR="00B27134">
        <w:rPr>
          <w:rFonts w:ascii="Times New Roman" w:hAnsi="Times New Roman" w:cs="Times New Roman"/>
          <w:sz w:val="20"/>
          <w:szCs w:val="20"/>
          <w:lang w:val="en-IE"/>
        </w:rPr>
        <w:t xml:space="preserve"> for</w:t>
      </w:r>
      <w:r w:rsidR="00B27134">
        <w:rPr>
          <w:rFonts w:ascii="Times New Roman" w:hAnsi="Times New Roman" w:cs="Times New Roman"/>
          <w:sz w:val="20"/>
          <w:szCs w:val="20"/>
          <w:lang w:val="en-IE"/>
        </w:rPr>
        <w:t xml:space="preserve"> </w:t>
      </w:r>
      <w:proofErr w:type="spellStart"/>
      <w:r w:rsidR="00B27134">
        <w:rPr>
          <w:rFonts w:ascii="Times New Roman" w:hAnsi="Times New Roman" w:cs="Times New Roman"/>
          <w:sz w:val="20"/>
          <w:szCs w:val="20"/>
          <w:lang w:val="en-IE"/>
        </w:rPr>
        <w:t>imbgeco</w:t>
      </w:r>
      <w:proofErr w:type="spellEnd"/>
      <w:r w:rsidR="00B27134">
        <w:rPr>
          <w:rFonts w:ascii="Times New Roman" w:hAnsi="Times New Roman" w:cs="Times New Roman"/>
          <w:sz w:val="20"/>
          <w:szCs w:val="20"/>
          <w:lang w:val="en-IE"/>
        </w:rPr>
        <w:t xml:space="preserve"> in</w:t>
      </w:r>
      <w:r w:rsidR="00B27134">
        <w:rPr>
          <w:rFonts w:ascii="Times New Roman" w:hAnsi="Times New Roman" w:cs="Times New Roman"/>
          <w:sz w:val="20"/>
          <w:szCs w:val="20"/>
          <w:lang w:val="en-IE"/>
        </w:rPr>
        <w:t xml:space="preserve"> 2022</w:t>
      </w:r>
      <w:r w:rsidR="00B27134">
        <w:rPr>
          <w:rFonts w:ascii="Times New Roman" w:hAnsi="Times New Roman" w:cs="Times New Roman"/>
          <w:sz w:val="20"/>
          <w:szCs w:val="20"/>
          <w:lang w:val="en-IE"/>
        </w:rPr>
        <w:t>. This table could now be sorted based on any of the metric, resulting in a corresponding country-ranking.</w:t>
      </w:r>
    </w:p>
    <w:p w14:paraId="0F700FBC" w14:textId="6A58CA5F" w:rsidR="00366A90" w:rsidRDefault="00B27134" w:rsidP="00366A90">
      <w:pPr>
        <w:spacing w:line="360" w:lineRule="auto"/>
        <w:rPr>
          <w:rFonts w:ascii="Times New Roman" w:hAnsi="Times New Roman" w:cs="Times New Roman"/>
          <w:sz w:val="24"/>
          <w:szCs w:val="24"/>
          <w:u w:val="single"/>
        </w:rPr>
      </w:pPr>
      <w:r>
        <w:rPr>
          <w:noProof/>
        </w:rPr>
        <w:drawing>
          <wp:inline distT="0" distB="0" distL="0" distR="0" wp14:anchorId="43D63380" wp14:editId="30BD914D">
            <wp:extent cx="5760720" cy="2809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09240"/>
                    </a:xfrm>
                    <a:prstGeom prst="rect">
                      <a:avLst/>
                    </a:prstGeom>
                    <a:noFill/>
                    <a:ln>
                      <a:noFill/>
                    </a:ln>
                  </pic:spPr>
                </pic:pic>
              </a:graphicData>
            </a:graphic>
          </wp:inline>
        </w:drawing>
      </w:r>
    </w:p>
    <w:p w14:paraId="5B4F8ABA" w14:textId="2D1A8328" w:rsidR="00B27134" w:rsidRDefault="00366A90" w:rsidP="00B27134">
      <w:pPr>
        <w:spacing w:line="360" w:lineRule="auto"/>
        <w:rPr>
          <w:rFonts w:ascii="Times New Roman" w:hAnsi="Times New Roman" w:cs="Times New Roman"/>
          <w:sz w:val="24"/>
          <w:szCs w:val="24"/>
          <w:u w:val="single"/>
          <w:lang w:val="en-IE"/>
        </w:rPr>
      </w:pPr>
      <w:r w:rsidRPr="00B27134">
        <w:rPr>
          <w:rFonts w:ascii="Times New Roman" w:hAnsi="Times New Roman" w:cs="Times New Roman"/>
          <w:b/>
          <w:bCs/>
          <w:sz w:val="20"/>
          <w:szCs w:val="20"/>
          <w:lang w:val="en-IE"/>
        </w:rPr>
        <w:t>Fig 2.x</w:t>
      </w:r>
      <w:r w:rsidR="00B27134" w:rsidRPr="00B27134">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w:t>
      </w:r>
      <w:r w:rsidR="00B27134">
        <w:rPr>
          <w:rFonts w:ascii="Times New Roman" w:hAnsi="Times New Roman" w:cs="Times New Roman"/>
          <w:sz w:val="20"/>
          <w:szCs w:val="20"/>
          <w:lang w:val="en-IE"/>
        </w:rPr>
        <w:t>Country-focus</w:t>
      </w:r>
      <w:r w:rsidR="00B27134">
        <w:rPr>
          <w:rFonts w:ascii="Times New Roman" w:hAnsi="Times New Roman" w:cs="Times New Roman"/>
          <w:sz w:val="20"/>
          <w:szCs w:val="20"/>
          <w:lang w:val="en-IE"/>
        </w:rPr>
        <w:t xml:space="preserve">” page of the exploratory web app, showing the development of </w:t>
      </w:r>
      <w:r w:rsidR="00B27134">
        <w:rPr>
          <w:rFonts w:ascii="Times New Roman" w:hAnsi="Times New Roman" w:cs="Times New Roman"/>
          <w:sz w:val="20"/>
          <w:szCs w:val="20"/>
          <w:lang w:val="en-IE"/>
        </w:rPr>
        <w:t xml:space="preserve">all metrics for </w:t>
      </w:r>
      <w:proofErr w:type="spellStart"/>
      <w:r w:rsidR="00B27134">
        <w:rPr>
          <w:rFonts w:ascii="Times New Roman" w:hAnsi="Times New Roman" w:cs="Times New Roman"/>
          <w:sz w:val="20"/>
          <w:szCs w:val="20"/>
          <w:lang w:val="en-IE"/>
        </w:rPr>
        <w:t>imbgeco</w:t>
      </w:r>
      <w:proofErr w:type="spellEnd"/>
      <w:r w:rsidR="00B27134">
        <w:rPr>
          <w:rFonts w:ascii="Times New Roman" w:hAnsi="Times New Roman" w:cs="Times New Roman"/>
          <w:sz w:val="20"/>
          <w:szCs w:val="20"/>
          <w:lang w:val="en-IE"/>
        </w:rPr>
        <w:t xml:space="preserve"> in 2012 for Italy in comparison with the Europe-wide average. The bottom plot shows the distribution of the Likert-Scale values for the same time frame.</w:t>
      </w:r>
    </w:p>
    <w:sectPr w:rsidR="00B271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0447"/>
    <w:rsid w:val="0006264C"/>
    <w:rsid w:val="000661D5"/>
    <w:rsid w:val="00091C47"/>
    <w:rsid w:val="000B48DF"/>
    <w:rsid w:val="001256B0"/>
    <w:rsid w:val="00166016"/>
    <w:rsid w:val="001A04DD"/>
    <w:rsid w:val="001A3D96"/>
    <w:rsid w:val="001B080A"/>
    <w:rsid w:val="001B68A9"/>
    <w:rsid w:val="001C650B"/>
    <w:rsid w:val="001E0215"/>
    <w:rsid w:val="002035FE"/>
    <w:rsid w:val="00212B47"/>
    <w:rsid w:val="00222067"/>
    <w:rsid w:val="00230334"/>
    <w:rsid w:val="00271634"/>
    <w:rsid w:val="0027536A"/>
    <w:rsid w:val="002B31E8"/>
    <w:rsid w:val="002B532A"/>
    <w:rsid w:val="00317846"/>
    <w:rsid w:val="003607CA"/>
    <w:rsid w:val="00366A90"/>
    <w:rsid w:val="00371C7E"/>
    <w:rsid w:val="00374C1C"/>
    <w:rsid w:val="003865C2"/>
    <w:rsid w:val="0039631E"/>
    <w:rsid w:val="003966B2"/>
    <w:rsid w:val="003A5405"/>
    <w:rsid w:val="003B1B91"/>
    <w:rsid w:val="003D4E96"/>
    <w:rsid w:val="00416DB6"/>
    <w:rsid w:val="00423246"/>
    <w:rsid w:val="004547C7"/>
    <w:rsid w:val="00476353"/>
    <w:rsid w:val="00495400"/>
    <w:rsid w:val="004C03FE"/>
    <w:rsid w:val="004D36A7"/>
    <w:rsid w:val="004F3716"/>
    <w:rsid w:val="00543ABB"/>
    <w:rsid w:val="0055246C"/>
    <w:rsid w:val="00585D4D"/>
    <w:rsid w:val="00592CD2"/>
    <w:rsid w:val="005A3200"/>
    <w:rsid w:val="005D0003"/>
    <w:rsid w:val="00682CF7"/>
    <w:rsid w:val="00697D11"/>
    <w:rsid w:val="006A5E75"/>
    <w:rsid w:val="006D1B51"/>
    <w:rsid w:val="006D32B8"/>
    <w:rsid w:val="006D47E7"/>
    <w:rsid w:val="00736838"/>
    <w:rsid w:val="007626FC"/>
    <w:rsid w:val="007628AC"/>
    <w:rsid w:val="007630EC"/>
    <w:rsid w:val="007C0FDA"/>
    <w:rsid w:val="007E385D"/>
    <w:rsid w:val="007F6823"/>
    <w:rsid w:val="00814264"/>
    <w:rsid w:val="00885234"/>
    <w:rsid w:val="008945E5"/>
    <w:rsid w:val="008D76D2"/>
    <w:rsid w:val="00907E03"/>
    <w:rsid w:val="009170E0"/>
    <w:rsid w:val="00952270"/>
    <w:rsid w:val="009629AC"/>
    <w:rsid w:val="0097231D"/>
    <w:rsid w:val="00981C47"/>
    <w:rsid w:val="00985C9A"/>
    <w:rsid w:val="0099082B"/>
    <w:rsid w:val="009952D9"/>
    <w:rsid w:val="009E0DF9"/>
    <w:rsid w:val="009E14B0"/>
    <w:rsid w:val="009E7446"/>
    <w:rsid w:val="00A24ADF"/>
    <w:rsid w:val="00A41049"/>
    <w:rsid w:val="00A52B35"/>
    <w:rsid w:val="00A6037D"/>
    <w:rsid w:val="00A67C54"/>
    <w:rsid w:val="00A86178"/>
    <w:rsid w:val="00AD2266"/>
    <w:rsid w:val="00B104B4"/>
    <w:rsid w:val="00B24D7B"/>
    <w:rsid w:val="00B27134"/>
    <w:rsid w:val="00B60848"/>
    <w:rsid w:val="00B647F8"/>
    <w:rsid w:val="00B757CC"/>
    <w:rsid w:val="00C00118"/>
    <w:rsid w:val="00C06FC8"/>
    <w:rsid w:val="00C9184D"/>
    <w:rsid w:val="00CD2761"/>
    <w:rsid w:val="00CE20F7"/>
    <w:rsid w:val="00D4681D"/>
    <w:rsid w:val="00D53DD8"/>
    <w:rsid w:val="00D65BFE"/>
    <w:rsid w:val="00D963D2"/>
    <w:rsid w:val="00E126F0"/>
    <w:rsid w:val="00E66173"/>
    <w:rsid w:val="00E72C3B"/>
    <w:rsid w:val="00E90F6A"/>
    <w:rsid w:val="00EB0D13"/>
    <w:rsid w:val="00EE259D"/>
    <w:rsid w:val="00EF2682"/>
    <w:rsid w:val="00F06890"/>
    <w:rsid w:val="00F15A80"/>
    <w:rsid w:val="00F40507"/>
    <w:rsid w:val="00F408F5"/>
    <w:rsid w:val="00F65742"/>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349">
      <w:bodyDiv w:val="1"/>
      <w:marLeft w:val="0"/>
      <w:marRight w:val="0"/>
      <w:marTop w:val="0"/>
      <w:marBottom w:val="0"/>
      <w:divBdr>
        <w:top w:val="none" w:sz="0" w:space="0" w:color="auto"/>
        <w:left w:val="none" w:sz="0" w:space="0" w:color="auto"/>
        <w:bottom w:val="none" w:sz="0" w:space="0" w:color="auto"/>
        <w:right w:val="none" w:sz="0" w:space="0" w:color="auto"/>
      </w:divBdr>
    </w:div>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2920</Words>
  <Characters>18403</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83</cp:revision>
  <dcterms:created xsi:type="dcterms:W3CDTF">2025-04-03T15:10:00Z</dcterms:created>
  <dcterms:modified xsi:type="dcterms:W3CDTF">2025-04-26T21:10:00Z</dcterms:modified>
</cp:coreProperties>
</file>