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794F4C" w:rsidRDefault="001A4A7B" w:rsidP="003445A8">
      <w:pPr>
        <w:spacing w:line="360" w:lineRule="auto"/>
        <w:rPr>
          <w:rFonts w:ascii="Times New Roman" w:hAnsi="Times New Roman" w:cs="Times New Roman"/>
          <w:sz w:val="24"/>
          <w:szCs w:val="24"/>
        </w:rPr>
      </w:pPr>
      <w:bookmarkStart w:id="0" w:name="_Hlk198066268"/>
      <w:r w:rsidRPr="00794F4C">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794F4C" w:rsidRDefault="001A4A7B" w:rsidP="003445A8">
      <w:pPr>
        <w:spacing w:line="360" w:lineRule="auto"/>
        <w:rPr>
          <w:rFonts w:ascii="Times New Roman" w:hAnsi="Times New Roman" w:cs="Times New Roman"/>
          <w:sz w:val="24"/>
          <w:szCs w:val="24"/>
        </w:rPr>
      </w:pPr>
    </w:p>
    <w:p w14:paraId="358BB0D6" w14:textId="77777777" w:rsidR="001A4A7B" w:rsidRPr="00794F4C" w:rsidRDefault="001A4A7B" w:rsidP="003445A8">
      <w:pPr>
        <w:spacing w:line="360" w:lineRule="auto"/>
        <w:rPr>
          <w:rFonts w:ascii="Times New Roman" w:hAnsi="Times New Roman" w:cs="Times New Roman"/>
          <w:sz w:val="24"/>
          <w:szCs w:val="24"/>
        </w:rPr>
      </w:pPr>
    </w:p>
    <w:p w14:paraId="4B0BCB19" w14:textId="77777777" w:rsidR="001A4A7B" w:rsidRPr="00794F4C" w:rsidRDefault="001A4A7B" w:rsidP="003445A8">
      <w:pPr>
        <w:spacing w:line="360" w:lineRule="auto"/>
        <w:jc w:val="center"/>
        <w:rPr>
          <w:rFonts w:ascii="Times New Roman" w:hAnsi="Times New Roman" w:cs="Times New Roman"/>
          <w:sz w:val="24"/>
          <w:szCs w:val="24"/>
          <w:lang w:val="en-IE"/>
        </w:rPr>
      </w:pPr>
      <w:r w:rsidRPr="00794F4C">
        <w:rPr>
          <w:rFonts w:ascii="Times New Roman" w:hAnsi="Times New Roman" w:cs="Times New Roman"/>
          <w:noProof/>
          <w:sz w:val="24"/>
          <w:szCs w:val="24"/>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94F4C">
        <w:rPr>
          <w:rFonts w:ascii="Times New Roman" w:hAnsi="Times New Roman" w:cs="Times New Roman"/>
          <w:sz w:val="24"/>
          <w:szCs w:val="24"/>
          <w:lang w:val="en-IE"/>
        </w:rPr>
        <w:t>Measuring the Divide: A Multi-Metric Comparison of Opinion Polarization in Europe, Germany, and Hungary.</w:t>
      </w:r>
    </w:p>
    <w:p w14:paraId="1E7B5141" w14:textId="77777777" w:rsidR="001A4A7B" w:rsidRPr="00794F4C" w:rsidRDefault="001A4A7B" w:rsidP="003445A8">
      <w:pPr>
        <w:spacing w:line="360" w:lineRule="auto"/>
        <w:rPr>
          <w:rFonts w:ascii="Times New Roman" w:hAnsi="Times New Roman" w:cs="Times New Roman"/>
          <w:sz w:val="24"/>
          <w:szCs w:val="24"/>
          <w:lang w:val="en-IE"/>
        </w:rPr>
      </w:pPr>
    </w:p>
    <w:p w14:paraId="7BE8F5EA" w14:textId="77777777" w:rsidR="001A4A7B" w:rsidRPr="00794F4C" w:rsidRDefault="001A4A7B" w:rsidP="003445A8">
      <w:pPr>
        <w:spacing w:line="360" w:lineRule="auto"/>
        <w:rPr>
          <w:rFonts w:ascii="Times New Roman" w:hAnsi="Times New Roman" w:cs="Times New Roman"/>
          <w:sz w:val="24"/>
          <w:szCs w:val="24"/>
          <w:lang w:val="en-IE"/>
        </w:rPr>
      </w:pPr>
    </w:p>
    <w:p w14:paraId="332F00E7"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FF6EDF4" w14:textId="2F89762F"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sz w:val="24"/>
          <w:szCs w:val="24"/>
        </w:rPr>
        <w:br w:type="page"/>
      </w:r>
    </w:p>
    <w:p w14:paraId="5D201D2B" w14:textId="77777777" w:rsidR="001A4A7B" w:rsidRPr="00794F4C" w:rsidRDefault="001A4A7B" w:rsidP="003445A8">
      <w:pPr>
        <w:spacing w:line="360" w:lineRule="auto"/>
        <w:rPr>
          <w:rFonts w:ascii="Times New Roman" w:hAnsi="Times New Roman" w:cs="Times New Roman"/>
          <w:b/>
          <w:bCs/>
          <w:sz w:val="24"/>
          <w:szCs w:val="24"/>
          <w:u w:val="single"/>
          <w:lang w:val="en-IE"/>
        </w:rPr>
      </w:pPr>
      <w:r w:rsidRPr="00794F4C">
        <w:rPr>
          <w:rFonts w:ascii="Times New Roman" w:hAnsi="Times New Roman" w:cs="Times New Roman"/>
          <w:b/>
          <w:bCs/>
          <w:sz w:val="24"/>
          <w:szCs w:val="24"/>
          <w:u w:val="single"/>
          <w:lang w:val="en-IE"/>
        </w:rPr>
        <w:lastRenderedPageBreak/>
        <w:t>Acknowledgements</w:t>
      </w:r>
    </w:p>
    <w:p w14:paraId="1D3CF699" w14:textId="541CF6DE"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8A26D8"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8A26D8">
            <w:rPr>
              <w:rFonts w:ascii="Times New Roman" w:hAnsi="Times New Roman" w:cs="Times New Roman"/>
              <w:b/>
              <w:bCs/>
              <w:color w:val="auto"/>
              <w:sz w:val="24"/>
              <w:szCs w:val="24"/>
              <w:u w:val="single"/>
            </w:rPr>
            <w:t>Contents</w:t>
          </w:r>
        </w:p>
        <w:p w14:paraId="7829823D" w14:textId="5E9DBB38" w:rsidR="008A26D8" w:rsidRPr="008A26D8" w:rsidRDefault="001A4A7B">
          <w:pPr>
            <w:pStyle w:val="Verzeichnis1"/>
            <w:tabs>
              <w:tab w:val="right" w:leader="dot" w:pos="9062"/>
            </w:tabs>
            <w:rPr>
              <w:rFonts w:eastAsiaTheme="minorEastAsia"/>
              <w:noProof/>
              <w:sz w:val="24"/>
              <w:szCs w:val="24"/>
              <w:lang w:eastAsia="de-DE"/>
            </w:rPr>
          </w:pPr>
          <w:r w:rsidRPr="008A26D8">
            <w:rPr>
              <w:rFonts w:ascii="Times New Roman" w:hAnsi="Times New Roman" w:cs="Times New Roman"/>
              <w:sz w:val="24"/>
              <w:szCs w:val="24"/>
            </w:rPr>
            <w:fldChar w:fldCharType="begin"/>
          </w:r>
          <w:r w:rsidRPr="008A26D8">
            <w:rPr>
              <w:rFonts w:ascii="Times New Roman" w:hAnsi="Times New Roman" w:cs="Times New Roman"/>
              <w:sz w:val="24"/>
              <w:szCs w:val="24"/>
            </w:rPr>
            <w:instrText xml:space="preserve"> TOC \o "1-3" \h \z \u </w:instrText>
          </w:r>
          <w:r w:rsidRPr="008A26D8">
            <w:rPr>
              <w:rFonts w:ascii="Times New Roman" w:hAnsi="Times New Roman" w:cs="Times New Roman"/>
              <w:sz w:val="24"/>
              <w:szCs w:val="24"/>
            </w:rPr>
            <w:fldChar w:fldCharType="separate"/>
          </w:r>
          <w:hyperlink w:anchor="_Toc198336634" w:history="1">
            <w:r w:rsidR="008A26D8" w:rsidRPr="008A26D8">
              <w:rPr>
                <w:rStyle w:val="Hyperlink"/>
                <w:rFonts w:ascii="Times New Roman" w:hAnsi="Times New Roman" w:cs="Times New Roman"/>
                <w:b/>
                <w:bCs/>
                <w:noProof/>
                <w:sz w:val="24"/>
                <w:szCs w:val="24"/>
                <w:lang w:val="en-IE"/>
              </w:rPr>
              <w:t>Abstract</w:t>
            </w:r>
            <w:r w:rsidR="008A26D8" w:rsidRPr="008A26D8">
              <w:rPr>
                <w:noProof/>
                <w:webHidden/>
                <w:sz w:val="24"/>
                <w:szCs w:val="24"/>
              </w:rPr>
              <w:tab/>
            </w:r>
            <w:r w:rsidR="008A26D8" w:rsidRPr="008A26D8">
              <w:rPr>
                <w:noProof/>
                <w:webHidden/>
                <w:sz w:val="24"/>
                <w:szCs w:val="24"/>
              </w:rPr>
              <w:fldChar w:fldCharType="begin"/>
            </w:r>
            <w:r w:rsidR="008A26D8" w:rsidRPr="008A26D8">
              <w:rPr>
                <w:noProof/>
                <w:webHidden/>
                <w:sz w:val="24"/>
                <w:szCs w:val="24"/>
              </w:rPr>
              <w:instrText xml:space="preserve"> PAGEREF _Toc198336634 \h </w:instrText>
            </w:r>
            <w:r w:rsidR="008A26D8" w:rsidRPr="008A26D8">
              <w:rPr>
                <w:noProof/>
                <w:webHidden/>
                <w:sz w:val="24"/>
                <w:szCs w:val="24"/>
              </w:rPr>
            </w:r>
            <w:r w:rsidR="008A26D8" w:rsidRPr="008A26D8">
              <w:rPr>
                <w:noProof/>
                <w:webHidden/>
                <w:sz w:val="24"/>
                <w:szCs w:val="24"/>
              </w:rPr>
              <w:fldChar w:fldCharType="separate"/>
            </w:r>
            <w:r w:rsidR="008A26D8" w:rsidRPr="008A26D8">
              <w:rPr>
                <w:noProof/>
                <w:webHidden/>
                <w:sz w:val="24"/>
                <w:szCs w:val="24"/>
              </w:rPr>
              <w:t>1</w:t>
            </w:r>
            <w:r w:rsidR="008A26D8" w:rsidRPr="008A26D8">
              <w:rPr>
                <w:noProof/>
                <w:webHidden/>
                <w:sz w:val="24"/>
                <w:szCs w:val="24"/>
              </w:rPr>
              <w:fldChar w:fldCharType="end"/>
            </w:r>
          </w:hyperlink>
        </w:p>
        <w:p w14:paraId="6B76475B" w14:textId="0B8BD287"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35" w:history="1">
            <w:r w:rsidRPr="008A26D8">
              <w:rPr>
                <w:rStyle w:val="Hyperlink"/>
                <w:rFonts w:ascii="Times New Roman" w:hAnsi="Times New Roman" w:cs="Times New Roman"/>
                <w:b/>
                <w:bCs/>
                <w:noProof/>
                <w:sz w:val="24"/>
                <w:szCs w:val="24"/>
                <w:lang w:val="en-IE"/>
              </w:rPr>
              <w:t>1</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lang w:val="en-IE"/>
              </w:rPr>
              <w:t>Introduction</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_Toc198336635 \h </w:instrText>
            </w:r>
            <w:r w:rsidRPr="008A26D8">
              <w:rPr>
                <w:noProof/>
                <w:webHidden/>
                <w:sz w:val="24"/>
                <w:szCs w:val="24"/>
              </w:rPr>
            </w:r>
            <w:r w:rsidRPr="008A26D8">
              <w:rPr>
                <w:noProof/>
                <w:webHidden/>
                <w:sz w:val="24"/>
                <w:szCs w:val="24"/>
              </w:rPr>
              <w:fldChar w:fldCharType="separate"/>
            </w:r>
            <w:r w:rsidRPr="008A26D8">
              <w:rPr>
                <w:noProof/>
                <w:webHidden/>
                <w:sz w:val="24"/>
                <w:szCs w:val="24"/>
              </w:rPr>
              <w:t>2</w:t>
            </w:r>
            <w:r w:rsidRPr="008A26D8">
              <w:rPr>
                <w:noProof/>
                <w:webHidden/>
                <w:sz w:val="24"/>
                <w:szCs w:val="24"/>
              </w:rPr>
              <w:fldChar w:fldCharType="end"/>
            </w:r>
          </w:hyperlink>
        </w:p>
        <w:p w14:paraId="339C6F29" w14:textId="483E815D"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36" w:history="1">
            <w:r w:rsidRPr="008A26D8">
              <w:rPr>
                <w:rStyle w:val="Hyperlink"/>
                <w:rFonts w:ascii="Times New Roman" w:hAnsi="Times New Roman" w:cs="Times New Roman"/>
                <w:b/>
                <w:bCs/>
                <w:noProof/>
                <w:sz w:val="24"/>
                <w:szCs w:val="24"/>
                <w:lang w:val="en-IE"/>
              </w:rPr>
              <w:t>2</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lang w:val="en-IE"/>
              </w:rPr>
              <w:t>Methods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_Toc198336636 \h </w:instrText>
            </w:r>
            <w:r w:rsidRPr="008A26D8">
              <w:rPr>
                <w:noProof/>
                <w:webHidden/>
                <w:sz w:val="24"/>
                <w:szCs w:val="24"/>
              </w:rPr>
            </w:r>
            <w:r w:rsidRPr="008A26D8">
              <w:rPr>
                <w:noProof/>
                <w:webHidden/>
                <w:sz w:val="24"/>
                <w:szCs w:val="24"/>
              </w:rPr>
              <w:fldChar w:fldCharType="separate"/>
            </w:r>
            <w:r w:rsidRPr="008A26D8">
              <w:rPr>
                <w:noProof/>
                <w:webHidden/>
                <w:sz w:val="24"/>
                <w:szCs w:val="24"/>
              </w:rPr>
              <w:t>4</w:t>
            </w:r>
            <w:r w:rsidRPr="008A26D8">
              <w:rPr>
                <w:noProof/>
                <w:webHidden/>
                <w:sz w:val="24"/>
                <w:szCs w:val="24"/>
              </w:rPr>
              <w:fldChar w:fldCharType="end"/>
            </w:r>
          </w:hyperlink>
        </w:p>
        <w:p w14:paraId="1361508A" w14:textId="6E9865D0"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37" w:history="1">
            <w:r w:rsidRPr="008A26D8">
              <w:rPr>
                <w:rStyle w:val="Hyperlink"/>
                <w:rFonts w:ascii="Times New Roman" w:hAnsi="Times New Roman" w:cs="Times New Roman"/>
                <w:noProof/>
                <w:sz w:val="24"/>
                <w:szCs w:val="24"/>
                <w:lang w:val="en-IE" w:eastAsia="de-DE"/>
              </w:rPr>
              <w:t>2.1</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eastAsia="de-DE"/>
              </w:rPr>
              <w:t>ESS data</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_Toc198336637 \h </w:instrText>
            </w:r>
            <w:r w:rsidRPr="008A26D8">
              <w:rPr>
                <w:noProof/>
                <w:webHidden/>
                <w:sz w:val="24"/>
                <w:szCs w:val="24"/>
              </w:rPr>
            </w:r>
            <w:r w:rsidRPr="008A26D8">
              <w:rPr>
                <w:noProof/>
                <w:webHidden/>
                <w:sz w:val="24"/>
                <w:szCs w:val="24"/>
              </w:rPr>
              <w:fldChar w:fldCharType="separate"/>
            </w:r>
            <w:r w:rsidRPr="008A26D8">
              <w:rPr>
                <w:noProof/>
                <w:webHidden/>
                <w:sz w:val="24"/>
                <w:szCs w:val="24"/>
              </w:rPr>
              <w:t>4</w:t>
            </w:r>
            <w:r w:rsidRPr="008A26D8">
              <w:rPr>
                <w:noProof/>
                <w:webHidden/>
                <w:sz w:val="24"/>
                <w:szCs w:val="24"/>
              </w:rPr>
              <w:fldChar w:fldCharType="end"/>
            </w:r>
          </w:hyperlink>
        </w:p>
        <w:p w14:paraId="175B6D0A" w14:textId="670DF6BD"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38" w:history="1">
            <w:r w:rsidRPr="008A26D8">
              <w:rPr>
                <w:rStyle w:val="Hyperlink"/>
                <w:rFonts w:ascii="Times New Roman" w:hAnsi="Times New Roman" w:cs="Times New Roman"/>
                <w:noProof/>
                <w:sz w:val="24"/>
                <w:szCs w:val="24"/>
                <w:lang w:val="en-IE"/>
              </w:rPr>
              <w:t>2.2</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Software and packages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_Toc198336638 \h </w:instrText>
            </w:r>
            <w:r w:rsidRPr="008A26D8">
              <w:rPr>
                <w:noProof/>
                <w:webHidden/>
                <w:sz w:val="24"/>
                <w:szCs w:val="24"/>
              </w:rPr>
            </w:r>
            <w:r w:rsidRPr="008A26D8">
              <w:rPr>
                <w:noProof/>
                <w:webHidden/>
                <w:sz w:val="24"/>
                <w:szCs w:val="24"/>
              </w:rPr>
              <w:fldChar w:fldCharType="separate"/>
            </w:r>
            <w:r w:rsidRPr="008A26D8">
              <w:rPr>
                <w:noProof/>
                <w:webHidden/>
                <w:sz w:val="24"/>
                <w:szCs w:val="24"/>
              </w:rPr>
              <w:t>6</w:t>
            </w:r>
            <w:r w:rsidRPr="008A26D8">
              <w:rPr>
                <w:noProof/>
                <w:webHidden/>
                <w:sz w:val="24"/>
                <w:szCs w:val="24"/>
              </w:rPr>
              <w:fldChar w:fldCharType="end"/>
            </w:r>
          </w:hyperlink>
        </w:p>
        <w:p w14:paraId="2972E73C" w14:textId="04D295A8"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39" w:history="1">
            <w:r w:rsidRPr="008A26D8">
              <w:rPr>
                <w:rStyle w:val="Hyperlink"/>
                <w:rFonts w:ascii="Times New Roman" w:hAnsi="Times New Roman" w:cs="Times New Roman"/>
                <w:noProof/>
                <w:sz w:val="24"/>
                <w:szCs w:val="24"/>
                <w:lang w:val="en-IE"/>
              </w:rPr>
              <w:t>2.3</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Polarization metrics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_Toc198336639 \h </w:instrText>
            </w:r>
            <w:r w:rsidRPr="008A26D8">
              <w:rPr>
                <w:noProof/>
                <w:webHidden/>
                <w:sz w:val="24"/>
                <w:szCs w:val="24"/>
              </w:rPr>
            </w:r>
            <w:r w:rsidRPr="008A26D8">
              <w:rPr>
                <w:noProof/>
                <w:webHidden/>
                <w:sz w:val="24"/>
                <w:szCs w:val="24"/>
              </w:rPr>
              <w:fldChar w:fldCharType="separate"/>
            </w:r>
            <w:r w:rsidRPr="008A26D8">
              <w:rPr>
                <w:noProof/>
                <w:webHidden/>
                <w:sz w:val="24"/>
                <w:szCs w:val="24"/>
              </w:rPr>
              <w:t>7</w:t>
            </w:r>
            <w:r w:rsidRPr="008A26D8">
              <w:rPr>
                <w:noProof/>
                <w:webHidden/>
                <w:sz w:val="24"/>
                <w:szCs w:val="24"/>
              </w:rPr>
              <w:fldChar w:fldCharType="end"/>
            </w:r>
          </w:hyperlink>
        </w:p>
        <w:p w14:paraId="381DB107" w14:textId="266BB5C1"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0" w:history="1">
            <w:r w:rsidRPr="008A26D8">
              <w:rPr>
                <w:rStyle w:val="Hyperlink"/>
                <w:rFonts w:ascii="Times New Roman" w:hAnsi="Times New Roman" w:cs="Times New Roman"/>
                <w:noProof/>
                <w:sz w:val="24"/>
                <w:szCs w:val="24"/>
                <w:lang w:val="en-IE"/>
              </w:rPr>
              <w:t>2.3.1</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Non-neutrality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_Toc198336640 \h </w:instrText>
            </w:r>
            <w:r w:rsidRPr="008A26D8">
              <w:rPr>
                <w:noProof/>
                <w:webHidden/>
                <w:sz w:val="24"/>
                <w:szCs w:val="24"/>
              </w:rPr>
            </w:r>
            <w:r w:rsidRPr="008A26D8">
              <w:rPr>
                <w:noProof/>
                <w:webHidden/>
                <w:sz w:val="24"/>
                <w:szCs w:val="24"/>
              </w:rPr>
              <w:fldChar w:fldCharType="separate"/>
            </w:r>
            <w:r w:rsidRPr="008A26D8">
              <w:rPr>
                <w:noProof/>
                <w:webHidden/>
                <w:sz w:val="24"/>
                <w:szCs w:val="24"/>
              </w:rPr>
              <w:t>7</w:t>
            </w:r>
            <w:r w:rsidRPr="008A26D8">
              <w:rPr>
                <w:noProof/>
                <w:webHidden/>
                <w:sz w:val="24"/>
                <w:szCs w:val="24"/>
              </w:rPr>
              <w:fldChar w:fldCharType="end"/>
            </w:r>
          </w:hyperlink>
        </w:p>
        <w:p w14:paraId="661D3747" w14:textId="315E5A36"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1" w:history="1">
            <w:r w:rsidRPr="008A26D8">
              <w:rPr>
                <w:rStyle w:val="Hyperlink"/>
                <w:rFonts w:ascii="Times New Roman" w:hAnsi="Times New Roman" w:cs="Times New Roman"/>
                <w:noProof/>
                <w:sz w:val="24"/>
                <w:szCs w:val="24"/>
                <w:lang w:val="en-IE"/>
              </w:rPr>
              <w:t>2.3.2</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Average deviation from neutrality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_Toc198336641 \h </w:instrText>
            </w:r>
            <w:r w:rsidRPr="008A26D8">
              <w:rPr>
                <w:noProof/>
                <w:webHidden/>
                <w:sz w:val="24"/>
                <w:szCs w:val="24"/>
              </w:rPr>
            </w:r>
            <w:r w:rsidRPr="008A26D8">
              <w:rPr>
                <w:noProof/>
                <w:webHidden/>
                <w:sz w:val="24"/>
                <w:szCs w:val="24"/>
              </w:rPr>
              <w:fldChar w:fldCharType="separate"/>
            </w:r>
            <w:r w:rsidRPr="008A26D8">
              <w:rPr>
                <w:noProof/>
                <w:webHidden/>
                <w:sz w:val="24"/>
                <w:szCs w:val="24"/>
              </w:rPr>
              <w:t>8</w:t>
            </w:r>
            <w:r w:rsidRPr="008A26D8">
              <w:rPr>
                <w:noProof/>
                <w:webHidden/>
                <w:sz w:val="24"/>
                <w:szCs w:val="24"/>
              </w:rPr>
              <w:fldChar w:fldCharType="end"/>
            </w:r>
          </w:hyperlink>
        </w:p>
        <w:p w14:paraId="09DE818D" w14:textId="432424BD"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2" w:history="1">
            <w:r w:rsidRPr="008A26D8">
              <w:rPr>
                <w:rStyle w:val="Hyperlink"/>
                <w:rFonts w:ascii="Times New Roman" w:hAnsi="Times New Roman" w:cs="Times New Roman"/>
                <w:noProof/>
                <w:sz w:val="24"/>
                <w:szCs w:val="24"/>
                <w:lang w:val="en-IE"/>
              </w:rPr>
              <w:t>2.3.3</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Dispersion</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_Toc198336642 \h </w:instrText>
            </w:r>
            <w:r w:rsidRPr="008A26D8">
              <w:rPr>
                <w:noProof/>
                <w:webHidden/>
                <w:sz w:val="24"/>
                <w:szCs w:val="24"/>
              </w:rPr>
            </w:r>
            <w:r w:rsidRPr="008A26D8">
              <w:rPr>
                <w:noProof/>
                <w:webHidden/>
                <w:sz w:val="24"/>
                <w:szCs w:val="24"/>
              </w:rPr>
              <w:fldChar w:fldCharType="separate"/>
            </w:r>
            <w:r w:rsidRPr="008A26D8">
              <w:rPr>
                <w:noProof/>
                <w:webHidden/>
                <w:sz w:val="24"/>
                <w:szCs w:val="24"/>
              </w:rPr>
              <w:t>8</w:t>
            </w:r>
            <w:r w:rsidRPr="008A26D8">
              <w:rPr>
                <w:noProof/>
                <w:webHidden/>
                <w:sz w:val="24"/>
                <w:szCs w:val="24"/>
              </w:rPr>
              <w:fldChar w:fldCharType="end"/>
            </w:r>
          </w:hyperlink>
        </w:p>
        <w:p w14:paraId="381CC122" w14:textId="59A00E00"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3" w:history="1">
            <w:r w:rsidRPr="008A26D8">
              <w:rPr>
                <w:rStyle w:val="Hyperlink"/>
                <w:rFonts w:ascii="Times New Roman" w:hAnsi="Times New Roman" w:cs="Times New Roman"/>
                <w:noProof/>
                <w:sz w:val="24"/>
                <w:szCs w:val="24"/>
                <w:lang w:val="en-IE"/>
              </w:rPr>
              <w:t>2.3.4</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Moderate divergence</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_Toc198336643 \h </w:instrText>
            </w:r>
            <w:r w:rsidRPr="008A26D8">
              <w:rPr>
                <w:noProof/>
                <w:webHidden/>
                <w:sz w:val="24"/>
                <w:szCs w:val="24"/>
              </w:rPr>
            </w:r>
            <w:r w:rsidRPr="008A26D8">
              <w:rPr>
                <w:noProof/>
                <w:webHidden/>
                <w:sz w:val="24"/>
                <w:szCs w:val="24"/>
              </w:rPr>
              <w:fldChar w:fldCharType="separate"/>
            </w:r>
            <w:r w:rsidRPr="008A26D8">
              <w:rPr>
                <w:noProof/>
                <w:webHidden/>
                <w:sz w:val="24"/>
                <w:szCs w:val="24"/>
              </w:rPr>
              <w:t>9</w:t>
            </w:r>
            <w:r w:rsidRPr="008A26D8">
              <w:rPr>
                <w:noProof/>
                <w:webHidden/>
                <w:sz w:val="24"/>
                <w:szCs w:val="24"/>
              </w:rPr>
              <w:fldChar w:fldCharType="end"/>
            </w:r>
          </w:hyperlink>
        </w:p>
        <w:p w14:paraId="422A170F" w14:textId="1302E438"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4" w:history="1">
            <w:r w:rsidRPr="008A26D8">
              <w:rPr>
                <w:rStyle w:val="Hyperlink"/>
                <w:rFonts w:ascii="Times New Roman" w:hAnsi="Times New Roman" w:cs="Times New Roman"/>
                <w:noProof/>
                <w:sz w:val="24"/>
                <w:szCs w:val="24"/>
                <w:lang w:val="en-IE"/>
              </w:rPr>
              <w:t>2.3.5</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Moderate group consensus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_Toc198336644 \h </w:instrText>
            </w:r>
            <w:r w:rsidRPr="008A26D8">
              <w:rPr>
                <w:noProof/>
                <w:webHidden/>
                <w:sz w:val="24"/>
                <w:szCs w:val="24"/>
              </w:rPr>
            </w:r>
            <w:r w:rsidRPr="008A26D8">
              <w:rPr>
                <w:noProof/>
                <w:webHidden/>
                <w:sz w:val="24"/>
                <w:szCs w:val="24"/>
              </w:rPr>
              <w:fldChar w:fldCharType="separate"/>
            </w:r>
            <w:r w:rsidRPr="008A26D8">
              <w:rPr>
                <w:noProof/>
                <w:webHidden/>
                <w:sz w:val="24"/>
                <w:szCs w:val="24"/>
              </w:rPr>
              <w:t>10</w:t>
            </w:r>
            <w:r w:rsidRPr="008A26D8">
              <w:rPr>
                <w:noProof/>
                <w:webHidden/>
                <w:sz w:val="24"/>
                <w:szCs w:val="24"/>
              </w:rPr>
              <w:fldChar w:fldCharType="end"/>
            </w:r>
          </w:hyperlink>
        </w:p>
        <w:p w14:paraId="63C36EE4" w14:textId="4E50C4C4"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5" w:history="1">
            <w:r w:rsidRPr="008A26D8">
              <w:rPr>
                <w:rStyle w:val="Hyperlink"/>
                <w:rFonts w:ascii="Times New Roman" w:hAnsi="Times New Roman" w:cs="Times New Roman"/>
                <w:noProof/>
                <w:sz w:val="24"/>
                <w:szCs w:val="24"/>
                <w:lang w:val="en-IE"/>
              </w:rPr>
              <w:t>2.3.6</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Moderate size parity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_Toc198336645 \h </w:instrText>
            </w:r>
            <w:r w:rsidRPr="008A26D8">
              <w:rPr>
                <w:noProof/>
                <w:webHidden/>
                <w:sz w:val="24"/>
                <w:szCs w:val="24"/>
              </w:rPr>
            </w:r>
            <w:r w:rsidRPr="008A26D8">
              <w:rPr>
                <w:noProof/>
                <w:webHidden/>
                <w:sz w:val="24"/>
                <w:szCs w:val="24"/>
              </w:rPr>
              <w:fldChar w:fldCharType="separate"/>
            </w:r>
            <w:r w:rsidRPr="008A26D8">
              <w:rPr>
                <w:noProof/>
                <w:webHidden/>
                <w:sz w:val="24"/>
                <w:szCs w:val="24"/>
              </w:rPr>
              <w:t>11</w:t>
            </w:r>
            <w:r w:rsidRPr="008A26D8">
              <w:rPr>
                <w:noProof/>
                <w:webHidden/>
                <w:sz w:val="24"/>
                <w:szCs w:val="24"/>
              </w:rPr>
              <w:fldChar w:fldCharType="end"/>
            </w:r>
          </w:hyperlink>
        </w:p>
        <w:p w14:paraId="5B8215DD" w14:textId="23092B33"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6" w:history="1">
            <w:r w:rsidRPr="008A26D8">
              <w:rPr>
                <w:rStyle w:val="Hyperlink"/>
                <w:rFonts w:ascii="Times New Roman" w:hAnsi="Times New Roman" w:cs="Times New Roman"/>
                <w:noProof/>
                <w:sz w:val="24"/>
                <w:szCs w:val="24"/>
                <w:lang w:val="en-IE"/>
              </w:rPr>
              <w:t>2.3.7</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Explained variance of the first principal component</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_Toc198336646 \h </w:instrText>
            </w:r>
            <w:r w:rsidRPr="008A26D8">
              <w:rPr>
                <w:noProof/>
                <w:webHidden/>
                <w:sz w:val="24"/>
                <w:szCs w:val="24"/>
              </w:rPr>
            </w:r>
            <w:r w:rsidRPr="008A26D8">
              <w:rPr>
                <w:noProof/>
                <w:webHidden/>
                <w:sz w:val="24"/>
                <w:szCs w:val="24"/>
              </w:rPr>
              <w:fldChar w:fldCharType="separate"/>
            </w:r>
            <w:r w:rsidRPr="008A26D8">
              <w:rPr>
                <w:noProof/>
                <w:webHidden/>
                <w:sz w:val="24"/>
                <w:szCs w:val="24"/>
              </w:rPr>
              <w:t>11</w:t>
            </w:r>
            <w:r w:rsidRPr="008A26D8">
              <w:rPr>
                <w:noProof/>
                <w:webHidden/>
                <w:sz w:val="24"/>
                <w:szCs w:val="24"/>
              </w:rPr>
              <w:fldChar w:fldCharType="end"/>
            </w:r>
          </w:hyperlink>
        </w:p>
        <w:p w14:paraId="288DB4D9" w14:textId="376508C2" w:rsidR="008A26D8" w:rsidRPr="008A26D8" w:rsidRDefault="008A26D8">
          <w:pPr>
            <w:pStyle w:val="Verzeichnis3"/>
            <w:tabs>
              <w:tab w:val="left" w:pos="1320"/>
              <w:tab w:val="right" w:leader="dot" w:pos="9062"/>
            </w:tabs>
            <w:rPr>
              <w:rFonts w:eastAsiaTheme="minorEastAsia"/>
              <w:noProof/>
              <w:sz w:val="24"/>
              <w:szCs w:val="24"/>
              <w:lang w:eastAsia="de-DE"/>
            </w:rPr>
          </w:pPr>
          <w:hyperlink w:anchor="_Toc198336647" w:history="1">
            <w:r w:rsidRPr="008A26D8">
              <w:rPr>
                <w:rStyle w:val="Hyperlink"/>
                <w:rFonts w:ascii="Times New Roman" w:hAnsi="Times New Roman" w:cs="Times New Roman"/>
                <w:noProof/>
                <w:sz w:val="24"/>
                <w:szCs w:val="24"/>
                <w:lang w:val="en-IE"/>
              </w:rPr>
              <w:t>2.3.8</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Average opinion</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_Toc198336647 \h </w:instrText>
            </w:r>
            <w:r w:rsidRPr="008A26D8">
              <w:rPr>
                <w:noProof/>
                <w:webHidden/>
                <w:sz w:val="24"/>
                <w:szCs w:val="24"/>
              </w:rPr>
            </w:r>
            <w:r w:rsidRPr="008A26D8">
              <w:rPr>
                <w:noProof/>
                <w:webHidden/>
                <w:sz w:val="24"/>
                <w:szCs w:val="24"/>
              </w:rPr>
              <w:fldChar w:fldCharType="separate"/>
            </w:r>
            <w:r w:rsidRPr="008A26D8">
              <w:rPr>
                <w:noProof/>
                <w:webHidden/>
                <w:sz w:val="24"/>
                <w:szCs w:val="24"/>
              </w:rPr>
              <w:t>13</w:t>
            </w:r>
            <w:r w:rsidRPr="008A26D8">
              <w:rPr>
                <w:noProof/>
                <w:webHidden/>
                <w:sz w:val="24"/>
                <w:szCs w:val="24"/>
              </w:rPr>
              <w:fldChar w:fldCharType="end"/>
            </w:r>
          </w:hyperlink>
        </w:p>
        <w:p w14:paraId="5F5FC272" w14:textId="2EE2F20D"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48" w:history="1">
            <w:r w:rsidRPr="008A26D8">
              <w:rPr>
                <w:rStyle w:val="Hyperlink"/>
                <w:rFonts w:ascii="Times New Roman" w:hAnsi="Times New Roman" w:cs="Times New Roman"/>
                <w:noProof/>
                <w:sz w:val="24"/>
                <w:szCs w:val="24"/>
                <w:lang w:val="en-IE"/>
              </w:rPr>
              <w:t>2.4</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Web app for data exploration</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_Toc198336648 \h </w:instrText>
            </w:r>
            <w:r w:rsidRPr="008A26D8">
              <w:rPr>
                <w:noProof/>
                <w:webHidden/>
                <w:sz w:val="24"/>
                <w:szCs w:val="24"/>
              </w:rPr>
            </w:r>
            <w:r w:rsidRPr="008A26D8">
              <w:rPr>
                <w:noProof/>
                <w:webHidden/>
                <w:sz w:val="24"/>
                <w:szCs w:val="24"/>
              </w:rPr>
              <w:fldChar w:fldCharType="separate"/>
            </w:r>
            <w:r w:rsidRPr="008A26D8">
              <w:rPr>
                <w:noProof/>
                <w:webHidden/>
                <w:sz w:val="24"/>
                <w:szCs w:val="24"/>
              </w:rPr>
              <w:t>13</w:t>
            </w:r>
            <w:r w:rsidRPr="008A26D8">
              <w:rPr>
                <w:noProof/>
                <w:webHidden/>
                <w:sz w:val="24"/>
                <w:szCs w:val="24"/>
              </w:rPr>
              <w:fldChar w:fldCharType="end"/>
            </w:r>
          </w:hyperlink>
        </w:p>
        <w:p w14:paraId="77B3728B" w14:textId="77B38ABA"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49" w:history="1">
            <w:r w:rsidRPr="008A26D8">
              <w:rPr>
                <w:rStyle w:val="Hyperlink"/>
                <w:rFonts w:ascii="Times New Roman" w:hAnsi="Times New Roman" w:cs="Times New Roman"/>
                <w:b/>
                <w:bCs/>
                <w:noProof/>
                <w:sz w:val="24"/>
                <w:szCs w:val="24"/>
                <w:lang w:val="en-US"/>
              </w:rPr>
              <w:t>3</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lang w:val="en-US"/>
              </w:rPr>
              <w:t>Results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_Toc198336649 \h </w:instrText>
            </w:r>
            <w:r w:rsidRPr="008A26D8">
              <w:rPr>
                <w:noProof/>
                <w:webHidden/>
                <w:sz w:val="24"/>
                <w:szCs w:val="24"/>
              </w:rPr>
            </w:r>
            <w:r w:rsidRPr="008A26D8">
              <w:rPr>
                <w:noProof/>
                <w:webHidden/>
                <w:sz w:val="24"/>
                <w:szCs w:val="24"/>
              </w:rPr>
              <w:fldChar w:fldCharType="separate"/>
            </w:r>
            <w:r w:rsidRPr="008A26D8">
              <w:rPr>
                <w:noProof/>
                <w:webHidden/>
                <w:sz w:val="24"/>
                <w:szCs w:val="24"/>
              </w:rPr>
              <w:t>16</w:t>
            </w:r>
            <w:r w:rsidRPr="008A26D8">
              <w:rPr>
                <w:noProof/>
                <w:webHidden/>
                <w:sz w:val="24"/>
                <w:szCs w:val="24"/>
              </w:rPr>
              <w:fldChar w:fldCharType="end"/>
            </w:r>
          </w:hyperlink>
        </w:p>
        <w:p w14:paraId="3A3E2440" w14:textId="7359F2A8"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0" w:history="1">
            <w:r w:rsidRPr="008A26D8">
              <w:rPr>
                <w:rStyle w:val="Hyperlink"/>
                <w:rFonts w:ascii="Times New Roman" w:hAnsi="Times New Roman" w:cs="Times New Roman"/>
                <w:noProof/>
                <w:sz w:val="24"/>
                <w:szCs w:val="24"/>
                <w:lang w:val="en-IE"/>
              </w:rPr>
              <w:t>3.1</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Europe</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_Toc198336650 \h </w:instrText>
            </w:r>
            <w:r w:rsidRPr="008A26D8">
              <w:rPr>
                <w:noProof/>
                <w:webHidden/>
                <w:sz w:val="24"/>
                <w:szCs w:val="24"/>
              </w:rPr>
            </w:r>
            <w:r w:rsidRPr="008A26D8">
              <w:rPr>
                <w:noProof/>
                <w:webHidden/>
                <w:sz w:val="24"/>
                <w:szCs w:val="24"/>
              </w:rPr>
              <w:fldChar w:fldCharType="separate"/>
            </w:r>
            <w:r w:rsidRPr="008A26D8">
              <w:rPr>
                <w:noProof/>
                <w:webHidden/>
                <w:sz w:val="24"/>
                <w:szCs w:val="24"/>
              </w:rPr>
              <w:t>16</w:t>
            </w:r>
            <w:r w:rsidRPr="008A26D8">
              <w:rPr>
                <w:noProof/>
                <w:webHidden/>
                <w:sz w:val="24"/>
                <w:szCs w:val="24"/>
              </w:rPr>
              <w:fldChar w:fldCharType="end"/>
            </w:r>
          </w:hyperlink>
        </w:p>
        <w:p w14:paraId="7D01787F" w14:textId="00098488"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1" w:history="1">
            <w:r w:rsidRPr="008A26D8">
              <w:rPr>
                <w:rStyle w:val="Hyperlink"/>
                <w:rFonts w:ascii="Times New Roman" w:hAnsi="Times New Roman" w:cs="Times New Roman"/>
                <w:noProof/>
                <w:sz w:val="24"/>
                <w:szCs w:val="24"/>
                <w:lang w:val="en-IE"/>
              </w:rPr>
              <w:t>3.2</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Germany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_Toc198336651 \h </w:instrText>
            </w:r>
            <w:r w:rsidRPr="008A26D8">
              <w:rPr>
                <w:noProof/>
                <w:webHidden/>
                <w:sz w:val="24"/>
                <w:szCs w:val="24"/>
              </w:rPr>
            </w:r>
            <w:r w:rsidRPr="008A26D8">
              <w:rPr>
                <w:noProof/>
                <w:webHidden/>
                <w:sz w:val="24"/>
                <w:szCs w:val="24"/>
              </w:rPr>
              <w:fldChar w:fldCharType="separate"/>
            </w:r>
            <w:r w:rsidRPr="008A26D8">
              <w:rPr>
                <w:noProof/>
                <w:webHidden/>
                <w:sz w:val="24"/>
                <w:szCs w:val="24"/>
              </w:rPr>
              <w:t>18</w:t>
            </w:r>
            <w:r w:rsidRPr="008A26D8">
              <w:rPr>
                <w:noProof/>
                <w:webHidden/>
                <w:sz w:val="24"/>
                <w:szCs w:val="24"/>
              </w:rPr>
              <w:fldChar w:fldCharType="end"/>
            </w:r>
          </w:hyperlink>
        </w:p>
        <w:p w14:paraId="3C78AAC1" w14:textId="60945E09"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2" w:history="1">
            <w:r w:rsidRPr="008A26D8">
              <w:rPr>
                <w:rStyle w:val="Hyperlink"/>
                <w:rFonts w:ascii="Times New Roman" w:hAnsi="Times New Roman" w:cs="Times New Roman"/>
                <w:noProof/>
                <w:sz w:val="24"/>
                <w:szCs w:val="24"/>
                <w:lang w:val="en-IE"/>
              </w:rPr>
              <w:t>3.3</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Hungary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_Toc198336652 \h </w:instrText>
            </w:r>
            <w:r w:rsidRPr="008A26D8">
              <w:rPr>
                <w:noProof/>
                <w:webHidden/>
                <w:sz w:val="24"/>
                <w:szCs w:val="24"/>
              </w:rPr>
            </w:r>
            <w:r w:rsidRPr="008A26D8">
              <w:rPr>
                <w:noProof/>
                <w:webHidden/>
                <w:sz w:val="24"/>
                <w:szCs w:val="24"/>
              </w:rPr>
              <w:fldChar w:fldCharType="separate"/>
            </w:r>
            <w:r w:rsidRPr="008A26D8">
              <w:rPr>
                <w:noProof/>
                <w:webHidden/>
                <w:sz w:val="24"/>
                <w:szCs w:val="24"/>
              </w:rPr>
              <w:t>20</w:t>
            </w:r>
            <w:r w:rsidRPr="008A26D8">
              <w:rPr>
                <w:noProof/>
                <w:webHidden/>
                <w:sz w:val="24"/>
                <w:szCs w:val="24"/>
              </w:rPr>
              <w:fldChar w:fldCharType="end"/>
            </w:r>
          </w:hyperlink>
        </w:p>
        <w:p w14:paraId="7C3B8973" w14:textId="5541D8AA"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3" w:history="1">
            <w:r w:rsidRPr="008A26D8">
              <w:rPr>
                <w:rStyle w:val="Hyperlink"/>
                <w:rFonts w:ascii="Times New Roman" w:hAnsi="Times New Roman" w:cs="Times New Roman"/>
                <w:noProof/>
                <w:sz w:val="24"/>
                <w:szCs w:val="24"/>
                <w:lang w:val="en-IE"/>
              </w:rPr>
              <w:t>3.4</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IE"/>
              </w:rPr>
              <w:t>Europe vs. Hungary vs. Germany</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_Toc198336653 \h </w:instrText>
            </w:r>
            <w:r w:rsidRPr="008A26D8">
              <w:rPr>
                <w:noProof/>
                <w:webHidden/>
                <w:sz w:val="24"/>
                <w:szCs w:val="24"/>
              </w:rPr>
            </w:r>
            <w:r w:rsidRPr="008A26D8">
              <w:rPr>
                <w:noProof/>
                <w:webHidden/>
                <w:sz w:val="24"/>
                <w:szCs w:val="24"/>
              </w:rPr>
              <w:fldChar w:fldCharType="separate"/>
            </w:r>
            <w:r w:rsidRPr="008A26D8">
              <w:rPr>
                <w:noProof/>
                <w:webHidden/>
                <w:sz w:val="24"/>
                <w:szCs w:val="24"/>
              </w:rPr>
              <w:t>22</w:t>
            </w:r>
            <w:r w:rsidRPr="008A26D8">
              <w:rPr>
                <w:noProof/>
                <w:webHidden/>
                <w:sz w:val="24"/>
                <w:szCs w:val="24"/>
              </w:rPr>
              <w:fldChar w:fldCharType="end"/>
            </w:r>
          </w:hyperlink>
        </w:p>
        <w:p w14:paraId="1314EABB" w14:textId="4341DCED"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54" w:history="1">
            <w:r w:rsidRPr="008A26D8">
              <w:rPr>
                <w:rStyle w:val="Hyperlink"/>
                <w:rFonts w:ascii="Times New Roman" w:hAnsi="Times New Roman" w:cs="Times New Roman"/>
                <w:b/>
                <w:bCs/>
                <w:noProof/>
                <w:sz w:val="24"/>
                <w:szCs w:val="24"/>
                <w:lang w:val="en-IE"/>
              </w:rPr>
              <w:t>4</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lang w:val="en-IE"/>
              </w:rPr>
              <w:t>Discussion</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_Toc198336654 \h </w:instrText>
            </w:r>
            <w:r w:rsidRPr="008A26D8">
              <w:rPr>
                <w:noProof/>
                <w:webHidden/>
                <w:sz w:val="24"/>
                <w:szCs w:val="24"/>
              </w:rPr>
            </w:r>
            <w:r w:rsidRPr="008A26D8">
              <w:rPr>
                <w:noProof/>
                <w:webHidden/>
                <w:sz w:val="24"/>
                <w:szCs w:val="24"/>
              </w:rPr>
              <w:fldChar w:fldCharType="separate"/>
            </w:r>
            <w:r w:rsidRPr="008A26D8">
              <w:rPr>
                <w:noProof/>
                <w:webHidden/>
                <w:sz w:val="24"/>
                <w:szCs w:val="24"/>
              </w:rPr>
              <w:t>24</w:t>
            </w:r>
            <w:r w:rsidRPr="008A26D8">
              <w:rPr>
                <w:noProof/>
                <w:webHidden/>
                <w:sz w:val="24"/>
                <w:szCs w:val="24"/>
              </w:rPr>
              <w:fldChar w:fldCharType="end"/>
            </w:r>
          </w:hyperlink>
        </w:p>
        <w:p w14:paraId="247DB56B" w14:textId="4BA64ADA"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5" w:history="1">
            <w:r w:rsidRPr="008A26D8">
              <w:rPr>
                <w:rStyle w:val="Hyperlink"/>
                <w:rFonts w:ascii="Times New Roman" w:hAnsi="Times New Roman" w:cs="Times New Roman"/>
                <w:noProof/>
                <w:sz w:val="24"/>
                <w:szCs w:val="24"/>
                <w:lang w:val="en-US"/>
              </w:rPr>
              <w:t>4.1</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US"/>
              </w:rPr>
              <w:t>Interpretation of results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_Toc198336655 \h </w:instrText>
            </w:r>
            <w:r w:rsidRPr="008A26D8">
              <w:rPr>
                <w:noProof/>
                <w:webHidden/>
                <w:sz w:val="24"/>
                <w:szCs w:val="24"/>
              </w:rPr>
            </w:r>
            <w:r w:rsidRPr="008A26D8">
              <w:rPr>
                <w:noProof/>
                <w:webHidden/>
                <w:sz w:val="24"/>
                <w:szCs w:val="24"/>
              </w:rPr>
              <w:fldChar w:fldCharType="separate"/>
            </w:r>
            <w:r w:rsidRPr="008A26D8">
              <w:rPr>
                <w:noProof/>
                <w:webHidden/>
                <w:sz w:val="24"/>
                <w:szCs w:val="24"/>
              </w:rPr>
              <w:t>24</w:t>
            </w:r>
            <w:r w:rsidRPr="008A26D8">
              <w:rPr>
                <w:noProof/>
                <w:webHidden/>
                <w:sz w:val="24"/>
                <w:szCs w:val="24"/>
              </w:rPr>
              <w:fldChar w:fldCharType="end"/>
            </w:r>
          </w:hyperlink>
        </w:p>
        <w:p w14:paraId="05A5872B" w14:textId="352344E1"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6" w:history="1">
            <w:r w:rsidRPr="008A26D8">
              <w:rPr>
                <w:rStyle w:val="Hyperlink"/>
                <w:rFonts w:ascii="Times New Roman" w:hAnsi="Times New Roman" w:cs="Times New Roman"/>
                <w:noProof/>
                <w:sz w:val="24"/>
                <w:szCs w:val="24"/>
                <w:lang w:val="en-US"/>
              </w:rPr>
              <w:t>4.2</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US"/>
              </w:rPr>
              <w:t>Limitations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_Toc198336656 \h </w:instrText>
            </w:r>
            <w:r w:rsidRPr="008A26D8">
              <w:rPr>
                <w:noProof/>
                <w:webHidden/>
                <w:sz w:val="24"/>
                <w:szCs w:val="24"/>
              </w:rPr>
            </w:r>
            <w:r w:rsidRPr="008A26D8">
              <w:rPr>
                <w:noProof/>
                <w:webHidden/>
                <w:sz w:val="24"/>
                <w:szCs w:val="24"/>
              </w:rPr>
              <w:fldChar w:fldCharType="separate"/>
            </w:r>
            <w:r w:rsidRPr="008A26D8">
              <w:rPr>
                <w:noProof/>
                <w:webHidden/>
                <w:sz w:val="24"/>
                <w:szCs w:val="24"/>
              </w:rPr>
              <w:t>30</w:t>
            </w:r>
            <w:r w:rsidRPr="008A26D8">
              <w:rPr>
                <w:noProof/>
                <w:webHidden/>
                <w:sz w:val="24"/>
                <w:szCs w:val="24"/>
              </w:rPr>
              <w:fldChar w:fldCharType="end"/>
            </w:r>
          </w:hyperlink>
        </w:p>
        <w:p w14:paraId="3A3F2010" w14:textId="52E5CD6A"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7" w:history="1">
            <w:r w:rsidRPr="008A26D8">
              <w:rPr>
                <w:rStyle w:val="Hyperlink"/>
                <w:rFonts w:ascii="Times New Roman" w:hAnsi="Times New Roman" w:cs="Times New Roman"/>
                <w:noProof/>
                <w:sz w:val="24"/>
                <w:szCs w:val="24"/>
                <w:lang w:val="en-US"/>
              </w:rPr>
              <w:t>4.3</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US"/>
              </w:rPr>
              <w:t>Novel insights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_Toc198336657 \h </w:instrText>
            </w:r>
            <w:r w:rsidRPr="008A26D8">
              <w:rPr>
                <w:noProof/>
                <w:webHidden/>
                <w:sz w:val="24"/>
                <w:szCs w:val="24"/>
              </w:rPr>
            </w:r>
            <w:r w:rsidRPr="008A26D8">
              <w:rPr>
                <w:noProof/>
                <w:webHidden/>
                <w:sz w:val="24"/>
                <w:szCs w:val="24"/>
              </w:rPr>
              <w:fldChar w:fldCharType="separate"/>
            </w:r>
            <w:r w:rsidRPr="008A26D8">
              <w:rPr>
                <w:noProof/>
                <w:webHidden/>
                <w:sz w:val="24"/>
                <w:szCs w:val="24"/>
              </w:rPr>
              <w:t>30</w:t>
            </w:r>
            <w:r w:rsidRPr="008A26D8">
              <w:rPr>
                <w:noProof/>
                <w:webHidden/>
                <w:sz w:val="24"/>
                <w:szCs w:val="24"/>
              </w:rPr>
              <w:fldChar w:fldCharType="end"/>
            </w:r>
          </w:hyperlink>
        </w:p>
        <w:p w14:paraId="22BDDC6F" w14:textId="7C38C052" w:rsidR="008A26D8" w:rsidRPr="008A26D8" w:rsidRDefault="008A26D8">
          <w:pPr>
            <w:pStyle w:val="Verzeichnis2"/>
            <w:tabs>
              <w:tab w:val="left" w:pos="880"/>
              <w:tab w:val="right" w:leader="dot" w:pos="9062"/>
            </w:tabs>
            <w:rPr>
              <w:rFonts w:eastAsiaTheme="minorEastAsia"/>
              <w:noProof/>
              <w:sz w:val="24"/>
              <w:szCs w:val="24"/>
              <w:lang w:eastAsia="de-DE"/>
            </w:rPr>
          </w:pPr>
          <w:hyperlink w:anchor="_Toc198336658" w:history="1">
            <w:r w:rsidRPr="008A26D8">
              <w:rPr>
                <w:rStyle w:val="Hyperlink"/>
                <w:rFonts w:ascii="Times New Roman" w:hAnsi="Times New Roman" w:cs="Times New Roman"/>
                <w:noProof/>
                <w:sz w:val="24"/>
                <w:szCs w:val="24"/>
                <w:lang w:val="en-US"/>
              </w:rPr>
              <w:t>4.4</w:t>
            </w:r>
            <w:r w:rsidRPr="008A26D8">
              <w:rPr>
                <w:rFonts w:eastAsiaTheme="minorEastAsia"/>
                <w:noProof/>
                <w:sz w:val="24"/>
                <w:szCs w:val="24"/>
                <w:lang w:eastAsia="de-DE"/>
              </w:rPr>
              <w:tab/>
            </w:r>
            <w:r w:rsidRPr="008A26D8">
              <w:rPr>
                <w:rStyle w:val="Hyperlink"/>
                <w:rFonts w:ascii="Times New Roman" w:hAnsi="Times New Roman" w:cs="Times New Roman"/>
                <w:noProof/>
                <w:sz w:val="24"/>
                <w:szCs w:val="24"/>
                <w:lang w:val="en-US"/>
              </w:rPr>
              <w:t>Future prospects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_Toc198336658 \h </w:instrText>
            </w:r>
            <w:r w:rsidRPr="008A26D8">
              <w:rPr>
                <w:noProof/>
                <w:webHidden/>
                <w:sz w:val="24"/>
                <w:szCs w:val="24"/>
              </w:rPr>
            </w:r>
            <w:r w:rsidRPr="008A26D8">
              <w:rPr>
                <w:noProof/>
                <w:webHidden/>
                <w:sz w:val="24"/>
                <w:szCs w:val="24"/>
              </w:rPr>
              <w:fldChar w:fldCharType="separate"/>
            </w:r>
            <w:r w:rsidRPr="008A26D8">
              <w:rPr>
                <w:noProof/>
                <w:webHidden/>
                <w:sz w:val="24"/>
                <w:szCs w:val="24"/>
              </w:rPr>
              <w:t>31</w:t>
            </w:r>
            <w:r w:rsidRPr="008A26D8">
              <w:rPr>
                <w:noProof/>
                <w:webHidden/>
                <w:sz w:val="24"/>
                <w:szCs w:val="24"/>
              </w:rPr>
              <w:fldChar w:fldCharType="end"/>
            </w:r>
          </w:hyperlink>
        </w:p>
        <w:p w14:paraId="68BE40E6" w14:textId="7B58304D"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59" w:history="1">
            <w:r w:rsidRPr="008A26D8">
              <w:rPr>
                <w:rStyle w:val="Hyperlink"/>
                <w:rFonts w:ascii="Times New Roman" w:hAnsi="Times New Roman" w:cs="Times New Roman"/>
                <w:b/>
                <w:bCs/>
                <w:noProof/>
                <w:sz w:val="24"/>
                <w:szCs w:val="24"/>
                <w:lang w:val="en-IE"/>
              </w:rPr>
              <w:t>5</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lang w:val="en-IE"/>
              </w:rPr>
              <w:t>References</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_Toc198336659 \h </w:instrText>
            </w:r>
            <w:r w:rsidRPr="008A26D8">
              <w:rPr>
                <w:noProof/>
                <w:webHidden/>
                <w:sz w:val="24"/>
                <w:szCs w:val="24"/>
              </w:rPr>
            </w:r>
            <w:r w:rsidRPr="008A26D8">
              <w:rPr>
                <w:noProof/>
                <w:webHidden/>
                <w:sz w:val="24"/>
                <w:szCs w:val="24"/>
              </w:rPr>
              <w:fldChar w:fldCharType="separate"/>
            </w:r>
            <w:r w:rsidRPr="008A26D8">
              <w:rPr>
                <w:noProof/>
                <w:webHidden/>
                <w:sz w:val="24"/>
                <w:szCs w:val="24"/>
              </w:rPr>
              <w:t>32</w:t>
            </w:r>
            <w:r w:rsidRPr="008A26D8">
              <w:rPr>
                <w:noProof/>
                <w:webHidden/>
                <w:sz w:val="24"/>
                <w:szCs w:val="24"/>
              </w:rPr>
              <w:fldChar w:fldCharType="end"/>
            </w:r>
          </w:hyperlink>
        </w:p>
        <w:p w14:paraId="65CCA8B2" w14:textId="07816228" w:rsidR="008A26D8" w:rsidRPr="008A26D8" w:rsidRDefault="008A26D8">
          <w:pPr>
            <w:pStyle w:val="Verzeichnis1"/>
            <w:tabs>
              <w:tab w:val="left" w:pos="440"/>
              <w:tab w:val="right" w:leader="dot" w:pos="9062"/>
            </w:tabs>
            <w:rPr>
              <w:rFonts w:eastAsiaTheme="minorEastAsia"/>
              <w:noProof/>
              <w:sz w:val="24"/>
              <w:szCs w:val="24"/>
              <w:lang w:eastAsia="de-DE"/>
            </w:rPr>
          </w:pPr>
          <w:hyperlink w:anchor="_Toc198336660" w:history="1">
            <w:r w:rsidRPr="008A26D8">
              <w:rPr>
                <w:rStyle w:val="Hyperlink"/>
                <w:rFonts w:ascii="Times New Roman" w:hAnsi="Times New Roman" w:cs="Times New Roman"/>
                <w:b/>
                <w:bCs/>
                <w:noProof/>
                <w:sz w:val="24"/>
                <w:szCs w:val="24"/>
              </w:rPr>
              <w:t>6</w:t>
            </w:r>
            <w:r w:rsidRPr="008A26D8">
              <w:rPr>
                <w:rFonts w:eastAsiaTheme="minorEastAsia"/>
                <w:noProof/>
                <w:sz w:val="24"/>
                <w:szCs w:val="24"/>
                <w:lang w:eastAsia="de-DE"/>
              </w:rPr>
              <w:tab/>
            </w:r>
            <w:r w:rsidRPr="008A26D8">
              <w:rPr>
                <w:rStyle w:val="Hyperlink"/>
                <w:rFonts w:ascii="Times New Roman" w:hAnsi="Times New Roman" w:cs="Times New Roman"/>
                <w:b/>
                <w:bCs/>
                <w:noProof/>
                <w:sz w:val="24"/>
                <w:szCs w:val="24"/>
              </w:rPr>
              <w:t>Appendix</w:t>
            </w:r>
            <w:r w:rsidRPr="008A26D8">
              <w:rPr>
                <w:noProof/>
                <w:webHidden/>
                <w:sz w:val="24"/>
                <w:szCs w:val="24"/>
              </w:rPr>
              <w:tab/>
            </w:r>
            <w:r w:rsidRPr="008A26D8">
              <w:rPr>
                <w:noProof/>
                <w:webHidden/>
                <w:sz w:val="24"/>
                <w:szCs w:val="24"/>
              </w:rPr>
              <w:fldChar w:fldCharType="begin"/>
            </w:r>
            <w:r w:rsidRPr="008A26D8">
              <w:rPr>
                <w:noProof/>
                <w:webHidden/>
                <w:sz w:val="24"/>
                <w:szCs w:val="24"/>
              </w:rPr>
              <w:instrText xml:space="preserve"> PAGEREF _Toc198336660 \h </w:instrText>
            </w:r>
            <w:r w:rsidRPr="008A26D8">
              <w:rPr>
                <w:noProof/>
                <w:webHidden/>
                <w:sz w:val="24"/>
                <w:szCs w:val="24"/>
              </w:rPr>
            </w:r>
            <w:r w:rsidRPr="008A26D8">
              <w:rPr>
                <w:noProof/>
                <w:webHidden/>
                <w:sz w:val="24"/>
                <w:szCs w:val="24"/>
              </w:rPr>
              <w:fldChar w:fldCharType="separate"/>
            </w:r>
            <w:r w:rsidRPr="008A26D8">
              <w:rPr>
                <w:noProof/>
                <w:webHidden/>
                <w:sz w:val="24"/>
                <w:szCs w:val="24"/>
              </w:rPr>
              <w:t>42</w:t>
            </w:r>
            <w:r w:rsidRPr="008A26D8">
              <w:rPr>
                <w:noProof/>
                <w:webHidden/>
                <w:sz w:val="24"/>
                <w:szCs w:val="24"/>
              </w:rPr>
              <w:fldChar w:fldCharType="end"/>
            </w:r>
          </w:hyperlink>
        </w:p>
        <w:p w14:paraId="4538CFD4" w14:textId="77709924" w:rsidR="001A4A7B" w:rsidRPr="00794F4C" w:rsidRDefault="001A4A7B" w:rsidP="003445A8">
          <w:pPr>
            <w:spacing w:line="360" w:lineRule="auto"/>
            <w:rPr>
              <w:rFonts w:ascii="Times New Roman" w:hAnsi="Times New Roman" w:cs="Times New Roman"/>
              <w:sz w:val="24"/>
              <w:szCs w:val="24"/>
            </w:rPr>
          </w:pPr>
          <w:r w:rsidRPr="008A26D8">
            <w:rPr>
              <w:rFonts w:ascii="Times New Roman" w:hAnsi="Times New Roman" w:cs="Times New Roman"/>
              <w:b/>
              <w:bCs/>
              <w:sz w:val="24"/>
              <w:szCs w:val="24"/>
            </w:rPr>
            <w:fldChar w:fldCharType="end"/>
          </w:r>
        </w:p>
      </w:sdtContent>
    </w:sdt>
    <w:p w14:paraId="7B49F41C" w14:textId="77777777" w:rsidR="00CF5AE1" w:rsidRPr="00794F4C" w:rsidRDefault="00CF5AE1" w:rsidP="003445A8">
      <w:pPr>
        <w:spacing w:line="360" w:lineRule="auto"/>
        <w:rPr>
          <w:rFonts w:ascii="Times New Roman" w:hAnsi="Times New Roman" w:cs="Times New Roman"/>
          <w:sz w:val="24"/>
          <w:szCs w:val="24"/>
          <w:lang w:val="en-IE"/>
        </w:rPr>
        <w:sectPr w:rsidR="00CF5AE1" w:rsidRPr="00794F4C">
          <w:footerReference w:type="default" r:id="rId11"/>
          <w:pgSz w:w="11906" w:h="16838"/>
          <w:pgMar w:top="1417" w:right="1417" w:bottom="1134" w:left="1417" w:header="708" w:footer="708" w:gutter="0"/>
          <w:cols w:space="708"/>
          <w:docGrid w:linePitch="360"/>
        </w:sectPr>
      </w:pPr>
    </w:p>
    <w:p w14:paraId="49A1A4BC" w14:textId="77777777" w:rsidR="001A4A7B" w:rsidRPr="00794F4C"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36634"/>
      <w:r w:rsidRPr="00794F4C">
        <w:rPr>
          <w:rFonts w:ascii="Times New Roman" w:hAnsi="Times New Roman" w:cs="Times New Roman"/>
          <w:b/>
          <w:bCs/>
          <w:color w:val="auto"/>
          <w:sz w:val="24"/>
          <w:szCs w:val="24"/>
          <w:u w:val="single"/>
          <w:lang w:val="en-IE"/>
        </w:rPr>
        <w:lastRenderedPageBreak/>
        <w:t>Abstract</w:t>
      </w:r>
      <w:bookmarkEnd w:id="1"/>
    </w:p>
    <w:p w14:paraId="4110B6A7" w14:textId="67E4E5B1"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US"/>
        </w:rPr>
        <w:t>This thesis investigates opinion polarization concerning immigration in Europe. Employing longitudinal data from the European Social Survey and an exploratory web application, it addresses the question of increasing polarization across the continent. Seven polarization metrics, alongside one opinion-assessment metric, including a novel measure derived from Principal Component Analysis</w:t>
      </w:r>
      <w:r w:rsidR="00E529C7">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incorporating Likert-scale survey values,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794F4C" w:rsidRDefault="001A4A7B" w:rsidP="003445A8">
      <w:pPr>
        <w:spacing w:line="360" w:lineRule="auto"/>
        <w:rPr>
          <w:rFonts w:ascii="Times New Roman" w:hAnsi="Times New Roman" w:cs="Times New Roman"/>
          <w:sz w:val="24"/>
          <w:szCs w:val="24"/>
          <w:lang w:val="en-IE"/>
        </w:rPr>
      </w:pPr>
    </w:p>
    <w:p w14:paraId="4D5A9600" w14:textId="77777777" w:rsidR="001A4A7B" w:rsidRPr="00794F4C" w:rsidRDefault="001A4A7B" w:rsidP="003445A8">
      <w:pPr>
        <w:spacing w:line="360" w:lineRule="auto"/>
        <w:rPr>
          <w:rFonts w:ascii="Times New Roman" w:hAnsi="Times New Roman" w:cs="Times New Roman"/>
          <w:sz w:val="24"/>
          <w:szCs w:val="24"/>
          <w:lang w:val="en-IE"/>
        </w:rPr>
      </w:pPr>
    </w:p>
    <w:p w14:paraId="27396D92" w14:textId="77777777" w:rsidR="001A4A7B" w:rsidRPr="00794F4C" w:rsidRDefault="001A4A7B" w:rsidP="003445A8">
      <w:pPr>
        <w:spacing w:line="360" w:lineRule="auto"/>
        <w:rPr>
          <w:rFonts w:ascii="Times New Roman" w:hAnsi="Times New Roman" w:cs="Times New Roman"/>
          <w:sz w:val="24"/>
          <w:szCs w:val="24"/>
          <w:lang w:val="en-IE"/>
        </w:rPr>
      </w:pPr>
    </w:p>
    <w:p w14:paraId="612D3F45" w14:textId="77777777" w:rsidR="001A4A7B" w:rsidRPr="00794F4C" w:rsidRDefault="001A4A7B" w:rsidP="003445A8">
      <w:pPr>
        <w:spacing w:line="360" w:lineRule="auto"/>
        <w:rPr>
          <w:rFonts w:ascii="Times New Roman" w:hAnsi="Times New Roman" w:cs="Times New Roman"/>
          <w:sz w:val="24"/>
          <w:szCs w:val="24"/>
          <w:lang w:val="en-IE"/>
        </w:rPr>
      </w:pPr>
    </w:p>
    <w:p w14:paraId="1FE133FA" w14:textId="77777777" w:rsidR="001A4A7B" w:rsidRPr="00794F4C" w:rsidRDefault="001A4A7B" w:rsidP="003445A8">
      <w:pPr>
        <w:spacing w:line="360" w:lineRule="auto"/>
        <w:rPr>
          <w:rFonts w:ascii="Times New Roman" w:hAnsi="Times New Roman" w:cs="Times New Roman"/>
          <w:sz w:val="24"/>
          <w:szCs w:val="24"/>
          <w:lang w:val="en-IE"/>
        </w:rPr>
      </w:pPr>
    </w:p>
    <w:p w14:paraId="1D93C59B" w14:textId="77777777" w:rsidR="001A4A7B" w:rsidRPr="00794F4C" w:rsidRDefault="001A4A7B" w:rsidP="003445A8">
      <w:pPr>
        <w:spacing w:line="360" w:lineRule="auto"/>
        <w:rPr>
          <w:rFonts w:ascii="Times New Roman" w:hAnsi="Times New Roman" w:cs="Times New Roman"/>
          <w:sz w:val="24"/>
          <w:szCs w:val="24"/>
          <w:lang w:val="en-IE"/>
        </w:rPr>
      </w:pPr>
    </w:p>
    <w:p w14:paraId="49107F3C" w14:textId="77777777" w:rsidR="001A4A7B" w:rsidRPr="00794F4C" w:rsidRDefault="001A4A7B" w:rsidP="003445A8">
      <w:pPr>
        <w:spacing w:line="360" w:lineRule="auto"/>
        <w:rPr>
          <w:rFonts w:ascii="Times New Roman" w:hAnsi="Times New Roman" w:cs="Times New Roman"/>
          <w:sz w:val="24"/>
          <w:szCs w:val="24"/>
          <w:lang w:val="en-IE"/>
        </w:rPr>
      </w:pPr>
    </w:p>
    <w:p w14:paraId="18EDF5EB" w14:textId="77777777" w:rsidR="001A4A7B" w:rsidRPr="00794F4C" w:rsidRDefault="001A4A7B" w:rsidP="003445A8">
      <w:pPr>
        <w:spacing w:line="360" w:lineRule="auto"/>
        <w:rPr>
          <w:rFonts w:ascii="Times New Roman" w:hAnsi="Times New Roman" w:cs="Times New Roman"/>
          <w:sz w:val="24"/>
          <w:szCs w:val="24"/>
          <w:lang w:val="en-IE"/>
        </w:rPr>
      </w:pPr>
    </w:p>
    <w:p w14:paraId="7BFFF908" w14:textId="77777777" w:rsidR="001A4A7B" w:rsidRPr="00794F4C" w:rsidRDefault="001A4A7B" w:rsidP="003445A8">
      <w:pPr>
        <w:spacing w:line="360" w:lineRule="auto"/>
        <w:rPr>
          <w:rFonts w:ascii="Times New Roman" w:hAnsi="Times New Roman" w:cs="Times New Roman"/>
          <w:sz w:val="24"/>
          <w:szCs w:val="24"/>
          <w:lang w:val="en-IE"/>
        </w:rPr>
      </w:pPr>
    </w:p>
    <w:p w14:paraId="26019EBF" w14:textId="77777777" w:rsidR="001A4A7B" w:rsidRPr="00794F4C" w:rsidRDefault="001A4A7B" w:rsidP="003445A8">
      <w:pPr>
        <w:spacing w:line="360" w:lineRule="auto"/>
        <w:rPr>
          <w:rFonts w:ascii="Times New Roman" w:hAnsi="Times New Roman" w:cs="Times New Roman"/>
          <w:sz w:val="24"/>
          <w:szCs w:val="24"/>
          <w:lang w:val="en-IE"/>
        </w:rPr>
      </w:pPr>
    </w:p>
    <w:p w14:paraId="2733BC29" w14:textId="77777777" w:rsidR="001A4A7B" w:rsidRPr="00794F4C" w:rsidRDefault="001A4A7B" w:rsidP="003445A8">
      <w:pPr>
        <w:spacing w:line="360" w:lineRule="auto"/>
        <w:rPr>
          <w:rFonts w:ascii="Times New Roman" w:hAnsi="Times New Roman" w:cs="Times New Roman"/>
          <w:sz w:val="24"/>
          <w:szCs w:val="24"/>
          <w:lang w:val="en-IE"/>
        </w:rPr>
      </w:pPr>
    </w:p>
    <w:p w14:paraId="06C64245" w14:textId="77777777" w:rsidR="001A4A7B" w:rsidRPr="00794F4C" w:rsidRDefault="001A4A7B" w:rsidP="003445A8">
      <w:pPr>
        <w:spacing w:line="360" w:lineRule="auto"/>
        <w:rPr>
          <w:rFonts w:ascii="Times New Roman" w:hAnsi="Times New Roman" w:cs="Times New Roman"/>
          <w:sz w:val="24"/>
          <w:szCs w:val="24"/>
          <w:lang w:val="en-IE"/>
        </w:rPr>
      </w:pPr>
    </w:p>
    <w:p w14:paraId="56B42A5C" w14:textId="77777777" w:rsidR="001A4A7B" w:rsidRPr="00794F4C" w:rsidRDefault="001A4A7B" w:rsidP="003445A8">
      <w:pPr>
        <w:spacing w:line="360" w:lineRule="auto"/>
        <w:rPr>
          <w:rFonts w:ascii="Times New Roman" w:hAnsi="Times New Roman" w:cs="Times New Roman"/>
          <w:sz w:val="24"/>
          <w:szCs w:val="24"/>
          <w:lang w:val="en-IE"/>
        </w:rPr>
      </w:pPr>
    </w:p>
    <w:p w14:paraId="5475AC9F" w14:textId="7D38A7A0"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b/>
          <w:bCs/>
          <w:sz w:val="24"/>
          <w:szCs w:val="24"/>
          <w:u w:val="single"/>
          <w:lang w:val="en-IE"/>
        </w:rPr>
        <w:t>Keywords</w:t>
      </w:r>
      <w:r w:rsidRPr="00794F4C">
        <w:rPr>
          <w:rFonts w:ascii="Times New Roman" w:hAnsi="Times New Roman" w:cs="Times New Roman"/>
          <w:sz w:val="24"/>
          <w:szCs w:val="24"/>
          <w:lang w:val="en-IE"/>
        </w:rPr>
        <w:t>: Computational Social Science, Immigration Opinion Polarization,</w:t>
      </w:r>
      <w:r w:rsidR="00F6073D">
        <w:rPr>
          <w:rFonts w:ascii="Times New Roman" w:hAnsi="Times New Roman" w:cs="Times New Roman"/>
          <w:sz w:val="24"/>
          <w:szCs w:val="24"/>
          <w:lang w:val="en-IE"/>
        </w:rPr>
        <w:t xml:space="preserve"> Issue Alignment,</w:t>
      </w:r>
      <w:r w:rsidRPr="00794F4C">
        <w:rPr>
          <w:rFonts w:ascii="Times New Roman" w:hAnsi="Times New Roman" w:cs="Times New Roman"/>
          <w:sz w:val="24"/>
          <w:szCs w:val="24"/>
          <w:lang w:val="en-IE"/>
        </w:rPr>
        <w:t xml:space="preserve"> European Social Survey (ESS),</w:t>
      </w:r>
      <w:r w:rsidR="00F6073D">
        <w:rPr>
          <w:rFonts w:ascii="Times New Roman" w:hAnsi="Times New Roman" w:cs="Times New Roman"/>
          <w:sz w:val="24"/>
          <w:szCs w:val="24"/>
          <w:lang w:val="en-IE"/>
        </w:rPr>
        <w:t xml:space="preserve"> Principal Component Analysis (PCA) </w:t>
      </w:r>
      <w:r w:rsidRPr="00794F4C">
        <w:rPr>
          <w:rFonts w:ascii="Times New Roman" w:hAnsi="Times New Roman" w:cs="Times New Roman"/>
          <w:sz w:val="24"/>
          <w:szCs w:val="24"/>
          <w:lang w:val="en-IE"/>
        </w:rPr>
        <w:t>Germany, Hungary, Refugee Crisis, R, Shiny</w:t>
      </w:r>
    </w:p>
    <w:p w14:paraId="6AD0768C"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 w:name="_Toc198336635"/>
      <w:r w:rsidRPr="00794F4C">
        <w:rPr>
          <w:rFonts w:ascii="Times New Roman" w:hAnsi="Times New Roman" w:cs="Times New Roman"/>
          <w:b/>
          <w:bCs/>
          <w:color w:val="auto"/>
          <w:sz w:val="24"/>
          <w:szCs w:val="24"/>
          <w:u w:val="single"/>
          <w:lang w:val="en-IE"/>
        </w:rPr>
        <w:lastRenderedPageBreak/>
        <w:t>Introduction</w:t>
      </w:r>
      <w:bookmarkEnd w:id="2"/>
    </w:p>
    <w:p w14:paraId="5A5F8475" w14:textId="2F1EA931" w:rsidR="006D4693" w:rsidRDefault="006D4693" w:rsidP="003445A8">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The global population of international migrants has increased substantially from 75 million in 1965 to approximately 272 million in 2019 (World Migration Report, 2020), with Europe being a primary destination (Haas et al., 2019). Migration is driven by factors including economic inequality, demographic shifts, and environmental crises (Richmond, 2002). Within Europe, attitudes toward immigration vary. Short-term increases in immigration in Western Europe correlate with more negative attitudes, particularly towards non-EU migrants. Conversely, regions with higher proportions of foreign-born residents tend to exhibit less anti-immigrant sentiment (</w:t>
      </w:r>
      <w:proofErr w:type="spellStart"/>
      <w:r w:rsidRPr="006D4693">
        <w:rPr>
          <w:rFonts w:ascii="Times New Roman" w:hAnsi="Times New Roman" w:cs="Times New Roman"/>
          <w:color w:val="auto"/>
          <w:lang w:val="en-IE"/>
        </w:rPr>
        <w:t>Dražanová</w:t>
      </w:r>
      <w:proofErr w:type="spellEnd"/>
      <w:r w:rsidRPr="006D4693">
        <w:rPr>
          <w:rFonts w:ascii="Times New Roman" w:hAnsi="Times New Roman" w:cs="Times New Roman"/>
          <w:color w:val="auto"/>
          <w:lang w:val="en-IE"/>
        </w:rPr>
        <w:t xml:space="preserve"> &amp; </w:t>
      </w:r>
      <w:proofErr w:type="spellStart"/>
      <w:r w:rsidRPr="006D4693">
        <w:rPr>
          <w:rFonts w:ascii="Times New Roman" w:hAnsi="Times New Roman" w:cs="Times New Roman"/>
          <w:color w:val="auto"/>
          <w:lang w:val="en-IE"/>
        </w:rPr>
        <w:t>Gonnot</w:t>
      </w:r>
      <w:proofErr w:type="spellEnd"/>
      <w:r w:rsidRPr="006D4693">
        <w:rPr>
          <w:rFonts w:ascii="Times New Roman" w:hAnsi="Times New Roman" w:cs="Times New Roman"/>
          <w:color w:val="auto"/>
          <w:lang w:val="en-IE"/>
        </w:rPr>
        <w:t>, 2023). National differences in these attitudes often reflect economic conditions, such as the severity of economic recessions (Hatton, 2016).</w:t>
      </w:r>
    </w:p>
    <w:p w14:paraId="464D8DA6" w14:textId="77777777" w:rsidR="006D4693" w:rsidRPr="00794F4C" w:rsidRDefault="006D4693" w:rsidP="003445A8">
      <w:pPr>
        <w:pStyle w:val="Default"/>
        <w:spacing w:line="360" w:lineRule="auto"/>
        <w:rPr>
          <w:rFonts w:ascii="Times New Roman" w:hAnsi="Times New Roman" w:cs="Times New Roman"/>
          <w:color w:val="auto"/>
          <w:lang w:val="en-IE"/>
        </w:rPr>
      </w:pPr>
    </w:p>
    <w:p w14:paraId="577DE626" w14:textId="54F453D0" w:rsidR="00CC6524" w:rsidRPr="00794F4C" w:rsidRDefault="006D4693" w:rsidP="003445A8">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In opinion dynamics, polarization denotes the divergence of attitudes within a society, resulting in the formation of distinct, opposing groups (Williams, 2018). Regarding immigration, polarization manifests as significant or subtle variations in attitudes towards migrants, spanning from acceptance to opposition. Academic literature offers several definitions of attitudinal or political polarization. Social psychology describes group polarization, where deliberation intensifies pre-existing tendencies towards more extreme viewpoints (Sunstein, 2003). In political science, polarization refers to the increased divergence of opinions within larger groups or societies, with scholars distinguishing between elite and mass polarization.</w:t>
      </w:r>
      <w:r>
        <w:rPr>
          <w:rFonts w:ascii="Times New Roman" w:hAnsi="Times New Roman" w:cs="Times New Roman"/>
          <w:color w:val="auto"/>
          <w:lang w:val="en-IE"/>
        </w:rPr>
        <w:t xml:space="preserve"> </w:t>
      </w:r>
      <w:r w:rsidRPr="006D4693">
        <w:rPr>
          <w:rFonts w:ascii="Times New Roman" w:hAnsi="Times New Roman" w:cs="Times New Roman"/>
          <w:color w:val="auto"/>
          <w:lang w:val="en-IE"/>
        </w:rPr>
        <w:t>Elite polarization concerns the divergence of political parties or elected officials (</w:t>
      </w:r>
      <w:proofErr w:type="spellStart"/>
      <w:r w:rsidRPr="006D4693">
        <w:rPr>
          <w:rFonts w:ascii="Times New Roman" w:hAnsi="Times New Roman" w:cs="Times New Roman"/>
          <w:color w:val="auto"/>
          <w:lang w:val="en-IE"/>
        </w:rPr>
        <w:t>Druckman</w:t>
      </w:r>
      <w:proofErr w:type="spellEnd"/>
      <w:r w:rsidRPr="006D4693">
        <w:rPr>
          <w:rFonts w:ascii="Times New Roman" w:hAnsi="Times New Roman" w:cs="Times New Roman"/>
          <w:color w:val="auto"/>
          <w:lang w:val="en-IE"/>
        </w:rPr>
        <w:t xml:space="preserve"> et al., 2013), while mass polarization refers to the polarization of the general public, though its precise definition remains debated (Silva, 2018). A further distinction exists between affective polarization, the tendency for partisans to view opposing parties as disliked outgroups while </w:t>
      </w:r>
      <w:proofErr w:type="spellStart"/>
      <w:r w:rsidRPr="006D4693">
        <w:rPr>
          <w:rFonts w:ascii="Times New Roman" w:hAnsi="Times New Roman" w:cs="Times New Roman"/>
          <w:color w:val="auto"/>
          <w:lang w:val="en-IE"/>
        </w:rPr>
        <w:t>favoring</w:t>
      </w:r>
      <w:proofErr w:type="spellEnd"/>
      <w:r w:rsidRPr="006D4693">
        <w:rPr>
          <w:rFonts w:ascii="Times New Roman" w:hAnsi="Times New Roman" w:cs="Times New Roman"/>
          <w:color w:val="auto"/>
          <w:lang w:val="en-IE"/>
        </w:rPr>
        <w:t xml:space="preserve"> their own (</w:t>
      </w:r>
      <w:proofErr w:type="spellStart"/>
      <w:r w:rsidRPr="006D4693">
        <w:rPr>
          <w:rFonts w:ascii="Times New Roman" w:hAnsi="Times New Roman" w:cs="Times New Roman"/>
          <w:color w:val="auto"/>
          <w:lang w:val="en-IE"/>
        </w:rPr>
        <w:t>Reiljan</w:t>
      </w:r>
      <w:proofErr w:type="spellEnd"/>
      <w:r w:rsidRPr="006D4693">
        <w:rPr>
          <w:rFonts w:ascii="Times New Roman" w:hAnsi="Times New Roman" w:cs="Times New Roman"/>
          <w:color w:val="auto"/>
          <w:lang w:val="en-IE"/>
        </w:rPr>
        <w:t>, 2020), and opinion polarization, which examines the distributional characteristics of public opinion on specific socio-political issues (DiMaggio et al., 1996). This thesis examines opinion polarization across three migration-related topics.</w:t>
      </w:r>
    </w:p>
    <w:p w14:paraId="0AEE87DA" w14:textId="77777777" w:rsidR="006D4693" w:rsidRPr="006D4693" w:rsidRDefault="006D4693" w:rsidP="006D4693">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 xml:space="preserve">Researchers in opinion dynamics utilize diverse quantitative methodologies, including nonlinear </w:t>
      </w:r>
      <w:proofErr w:type="spellStart"/>
      <w:r w:rsidRPr="006D4693">
        <w:rPr>
          <w:rFonts w:ascii="Times New Roman" w:hAnsi="Times New Roman" w:cs="Times New Roman"/>
          <w:color w:val="auto"/>
          <w:lang w:val="en-IE"/>
        </w:rPr>
        <w:t>modeling</w:t>
      </w:r>
      <w:proofErr w:type="spellEnd"/>
      <w:r w:rsidRPr="006D4693">
        <w:rPr>
          <w:rFonts w:ascii="Times New Roman" w:hAnsi="Times New Roman" w:cs="Times New Roman"/>
          <w:color w:val="auto"/>
          <w:lang w:val="en-IE"/>
        </w:rPr>
        <w:t xml:space="preserve"> (</w:t>
      </w:r>
      <w:proofErr w:type="spellStart"/>
      <w:r w:rsidRPr="006D4693">
        <w:rPr>
          <w:rFonts w:ascii="Times New Roman" w:hAnsi="Times New Roman" w:cs="Times New Roman"/>
          <w:color w:val="auto"/>
          <w:lang w:val="en-IE"/>
        </w:rPr>
        <w:t>Amelkin</w:t>
      </w:r>
      <w:proofErr w:type="spellEnd"/>
      <w:r w:rsidRPr="006D4693">
        <w:rPr>
          <w:rFonts w:ascii="Times New Roman" w:hAnsi="Times New Roman" w:cs="Times New Roman"/>
          <w:color w:val="auto"/>
          <w:lang w:val="en-IE"/>
        </w:rPr>
        <w:t xml:space="preserve">, </w:t>
      </w:r>
      <w:proofErr w:type="spellStart"/>
      <w:r w:rsidRPr="006D4693">
        <w:rPr>
          <w:rFonts w:ascii="Times New Roman" w:hAnsi="Times New Roman" w:cs="Times New Roman"/>
          <w:color w:val="auto"/>
          <w:lang w:val="en-IE"/>
        </w:rPr>
        <w:t>Bullo</w:t>
      </w:r>
      <w:proofErr w:type="spellEnd"/>
      <w:r w:rsidRPr="006D4693">
        <w:rPr>
          <w:rFonts w:ascii="Times New Roman" w:hAnsi="Times New Roman" w:cs="Times New Roman"/>
          <w:color w:val="auto"/>
          <w:lang w:val="en-IE"/>
        </w:rPr>
        <w:t xml:space="preserve"> &amp; Singh, 2017), correlational studies (</w:t>
      </w:r>
      <w:proofErr w:type="spellStart"/>
      <w:r w:rsidRPr="006D4693">
        <w:rPr>
          <w:rFonts w:ascii="Times New Roman" w:hAnsi="Times New Roman" w:cs="Times New Roman"/>
          <w:color w:val="auto"/>
          <w:lang w:val="en-IE"/>
        </w:rPr>
        <w:t>Nordio</w:t>
      </w:r>
      <w:proofErr w:type="spellEnd"/>
      <w:r w:rsidRPr="006D4693">
        <w:rPr>
          <w:rFonts w:ascii="Times New Roman" w:hAnsi="Times New Roman" w:cs="Times New Roman"/>
          <w:color w:val="auto"/>
          <w:lang w:val="en-IE"/>
        </w:rPr>
        <w:t xml:space="preserve"> et al., 2019), kinetic theory-based Boltzmann equations (</w:t>
      </w:r>
      <w:proofErr w:type="spellStart"/>
      <w:r w:rsidRPr="006D4693">
        <w:rPr>
          <w:rFonts w:ascii="Times New Roman" w:hAnsi="Times New Roman" w:cs="Times New Roman"/>
          <w:color w:val="auto"/>
          <w:lang w:val="en-IE"/>
        </w:rPr>
        <w:t>Düring</w:t>
      </w:r>
      <w:proofErr w:type="spellEnd"/>
      <w:r w:rsidRPr="006D4693">
        <w:rPr>
          <w:rFonts w:ascii="Times New Roman" w:hAnsi="Times New Roman" w:cs="Times New Roman"/>
          <w:color w:val="auto"/>
          <w:lang w:val="en-IE"/>
        </w:rPr>
        <w:t xml:space="preserve"> &amp; Wolfram, 2015), and stochastic </w:t>
      </w:r>
      <w:proofErr w:type="spellStart"/>
      <w:r w:rsidRPr="006D4693">
        <w:rPr>
          <w:rFonts w:ascii="Times New Roman" w:hAnsi="Times New Roman" w:cs="Times New Roman"/>
          <w:color w:val="auto"/>
          <w:lang w:val="en-IE"/>
        </w:rPr>
        <w:t>modeling</w:t>
      </w:r>
      <w:proofErr w:type="spellEnd"/>
      <w:r w:rsidRPr="006D4693">
        <w:rPr>
          <w:rFonts w:ascii="Times New Roman" w:hAnsi="Times New Roman" w:cs="Times New Roman"/>
          <w:color w:val="auto"/>
          <w:lang w:val="en-IE"/>
        </w:rPr>
        <w:t xml:space="preserve"> (Acemoglu et al., 2010). While this methodological pluralism allows for multi-faceted analysis, it complicates cross-study comparisons. A more streamlined set of metrics is needed to effectively capture opinion polarization on immigration in Europe. Simpler, robust metrics grounded in theory and empirical evidence would enhance the accessibility and </w:t>
      </w:r>
      <w:r w:rsidRPr="006D4693">
        <w:rPr>
          <w:rFonts w:ascii="Times New Roman" w:hAnsi="Times New Roman" w:cs="Times New Roman"/>
          <w:color w:val="auto"/>
          <w:lang w:val="en-IE"/>
        </w:rPr>
        <w:lastRenderedPageBreak/>
        <w:t>consistency of polarization assessments, facilitating clearer communication and cross-national comparisons for a more unified understanding.</w:t>
      </w:r>
    </w:p>
    <w:p w14:paraId="3AD71E90" w14:textId="77777777" w:rsidR="005503D7" w:rsidRDefault="005503D7" w:rsidP="005D2C6F">
      <w:pPr>
        <w:pStyle w:val="Default"/>
        <w:spacing w:line="360" w:lineRule="auto"/>
        <w:rPr>
          <w:rFonts w:ascii="Times New Roman" w:hAnsi="Times New Roman" w:cs="Times New Roman"/>
          <w:color w:val="auto"/>
          <w:lang w:val="en-IE"/>
        </w:rPr>
      </w:pPr>
      <w:r w:rsidRPr="005503D7">
        <w:rPr>
          <w:rFonts w:ascii="Times New Roman" w:hAnsi="Times New Roman" w:cs="Times New Roman"/>
          <w:color w:val="auto"/>
          <w:lang w:val="en-IE"/>
        </w:rPr>
        <w:t>Issue alignment, the correlation of attitudes across issues due to shared factors, is a relevant dimension of polarization. This alignment is associated with increased negative out-group affect and can intensify political hostility by amplifying perceived ideological distance (</w:t>
      </w:r>
      <w:proofErr w:type="spellStart"/>
      <w:r w:rsidRPr="005503D7">
        <w:rPr>
          <w:rFonts w:ascii="Times New Roman" w:hAnsi="Times New Roman" w:cs="Times New Roman"/>
          <w:color w:val="auto"/>
          <w:lang w:val="en-IE"/>
        </w:rPr>
        <w:t>Bougher</w:t>
      </w:r>
      <w:proofErr w:type="spellEnd"/>
      <w:r w:rsidRPr="005503D7">
        <w:rPr>
          <w:rFonts w:ascii="Times New Roman" w:hAnsi="Times New Roman" w:cs="Times New Roman"/>
          <w:color w:val="auto"/>
          <w:lang w:val="en-IE"/>
        </w:rPr>
        <w:t xml:space="preserve">, 2017). </w:t>
      </w:r>
      <w:proofErr w:type="spellStart"/>
      <w:r w:rsidRPr="005503D7">
        <w:rPr>
          <w:rFonts w:ascii="Times New Roman" w:hAnsi="Times New Roman" w:cs="Times New Roman"/>
          <w:color w:val="auto"/>
          <w:lang w:val="en-IE"/>
        </w:rPr>
        <w:t>Analyzing</w:t>
      </w:r>
      <w:proofErr w:type="spellEnd"/>
      <w:r w:rsidRPr="005503D7">
        <w:rPr>
          <w:rFonts w:ascii="Times New Roman" w:hAnsi="Times New Roman" w:cs="Times New Roman"/>
          <w:color w:val="auto"/>
          <w:lang w:val="en-IE"/>
        </w:rPr>
        <w:t xml:space="preserve"> issue alignment concerning immigration opinions in Europe is crucial for understanding the broader political, social, and cultural context of these attitudes and their implications for public opinion, policy, and social cohesion. Prior research often employed singular, simplistic metrics (e.g., standard deviation) to quantify polarization (</w:t>
      </w:r>
      <w:proofErr w:type="spellStart"/>
      <w:r w:rsidRPr="005503D7">
        <w:rPr>
          <w:rFonts w:ascii="Times New Roman" w:hAnsi="Times New Roman" w:cs="Times New Roman"/>
          <w:color w:val="auto"/>
          <w:lang w:val="en-IE"/>
        </w:rPr>
        <w:t>Musco</w:t>
      </w:r>
      <w:proofErr w:type="spellEnd"/>
      <w:r w:rsidRPr="005503D7">
        <w:rPr>
          <w:rFonts w:ascii="Times New Roman" w:hAnsi="Times New Roman" w:cs="Times New Roman"/>
          <w:color w:val="auto"/>
          <w:lang w:val="en-IE"/>
        </w:rPr>
        <w:t xml:space="preserve"> et al., 2021; </w:t>
      </w:r>
      <w:proofErr w:type="spellStart"/>
      <w:r w:rsidRPr="005503D7">
        <w:rPr>
          <w:rFonts w:ascii="Times New Roman" w:hAnsi="Times New Roman" w:cs="Times New Roman"/>
          <w:color w:val="auto"/>
          <w:lang w:val="en-IE"/>
        </w:rPr>
        <w:t>Koudenburg</w:t>
      </w:r>
      <w:proofErr w:type="spellEnd"/>
      <w:r w:rsidRPr="005503D7">
        <w:rPr>
          <w:rFonts w:ascii="Times New Roman" w:hAnsi="Times New Roman" w:cs="Times New Roman"/>
          <w:color w:val="auto"/>
          <w:lang w:val="en-IE"/>
        </w:rPr>
        <w:t>, Kiers &amp; Kashima, 2021). This thesis advances the field by integrating multiple established metrics, each capturing distinct facets of polarization, to provide a more comprehensive and nuanced analysis of immigration-related opinion dynamics in Europe. Furthermore, this study introduces an innovative approach to quantifying issue alignment. Departing from conventional univariate measures, the proposed methodology simultaneously incorporates three attitudinal variables from the European Social Survey (ESS), offering a richer and potentially more accurate assessment of intra-individual coherence in immigration-related opinions.</w:t>
      </w:r>
    </w:p>
    <w:p w14:paraId="0E2DDFFC" w14:textId="56CD7D47" w:rsidR="005503D7"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t>The ESS</w:t>
      </w:r>
      <w:r>
        <w:rPr>
          <w:rFonts w:ascii="Times New Roman" w:hAnsi="Times New Roman" w:cs="Times New Roman"/>
          <w:sz w:val="24"/>
          <w:szCs w:val="24"/>
          <w:lang w:val="en-IE"/>
        </w:rPr>
        <w:t>,</w:t>
      </w:r>
      <w:r w:rsidRPr="005503D7">
        <w:rPr>
          <w:rFonts w:ascii="Times New Roman" w:hAnsi="Times New Roman" w:cs="Times New Roman"/>
          <w:sz w:val="24"/>
          <w:szCs w:val="24"/>
          <w:lang w:val="en-IE"/>
        </w:rPr>
        <w:t xml:space="preserve"> a large-scale, academically rigorous, cross-national survey conducted biennially across Europe, measures and compares attitudes, beliefs, values, and </w:t>
      </w:r>
      <w:r w:rsidRPr="005503D7">
        <w:rPr>
          <w:rFonts w:ascii="Times New Roman" w:hAnsi="Times New Roman" w:cs="Times New Roman"/>
          <w:sz w:val="24"/>
          <w:szCs w:val="24"/>
          <w:lang w:val="en-IE"/>
        </w:rPr>
        <w:t>behaviours</w:t>
      </w:r>
      <w:r w:rsidRPr="005503D7">
        <w:rPr>
          <w:rFonts w:ascii="Times New Roman" w:hAnsi="Times New Roman" w:cs="Times New Roman"/>
          <w:sz w:val="24"/>
          <w:szCs w:val="24"/>
          <w:lang w:val="en-IE"/>
        </w:rPr>
        <w:t xml:space="preserve"> in over 30 European countries. This high-quality dataset serves as a key resource for researchers, policymakers, and the public to understand social change and differences across European societies (</w:t>
      </w:r>
      <w:proofErr w:type="spellStart"/>
      <w:r w:rsidRPr="005503D7">
        <w:rPr>
          <w:rFonts w:ascii="Times New Roman" w:hAnsi="Times New Roman" w:cs="Times New Roman"/>
          <w:sz w:val="24"/>
          <w:szCs w:val="24"/>
          <w:lang w:val="en-IE"/>
        </w:rPr>
        <w:t>Eikemo</w:t>
      </w:r>
      <w:proofErr w:type="spellEnd"/>
      <w:r w:rsidRPr="005503D7">
        <w:rPr>
          <w:rFonts w:ascii="Times New Roman" w:hAnsi="Times New Roman" w:cs="Times New Roman"/>
          <w:sz w:val="24"/>
          <w:szCs w:val="24"/>
          <w:lang w:val="en-IE"/>
        </w:rPr>
        <w:t xml:space="preserve"> et al., 2016). To the best of my knowledge, no existing Europe-wide study has systematically and comprehensively </w:t>
      </w:r>
      <w:r w:rsidRPr="005503D7">
        <w:rPr>
          <w:rFonts w:ascii="Times New Roman" w:hAnsi="Times New Roman" w:cs="Times New Roman"/>
          <w:sz w:val="24"/>
          <w:szCs w:val="24"/>
          <w:lang w:val="en-IE"/>
        </w:rPr>
        <w:t>analysed</w:t>
      </w:r>
      <w:r w:rsidRPr="005503D7">
        <w:rPr>
          <w:rFonts w:ascii="Times New Roman" w:hAnsi="Times New Roman" w:cs="Times New Roman"/>
          <w:sz w:val="24"/>
          <w:szCs w:val="24"/>
          <w:lang w:val="en-IE"/>
        </w:rPr>
        <w:t xml:space="preserve"> opinion polarization by simultaneously examining overall and country-specific trends over time using multiple polarization metrics and a multi-variable approach to issue alignment with ESS data. Therefore, an analysis integrating multiple polarization metrics, differentiating overall and country-level trends across the entire ESS timeframe, and applying a novel multi-variable approach to issue alignment would significantly advance computational social science, offering a more nuanced understanding of European immigration opinion dynamics.</w:t>
      </w:r>
    </w:p>
    <w:p w14:paraId="244BE9C8" w14:textId="77777777" w:rsidR="004F025E" w:rsidRDefault="004F025E" w:rsidP="003445A8">
      <w:pPr>
        <w:autoSpaceDE w:val="0"/>
        <w:autoSpaceDN w:val="0"/>
        <w:adjustRightInd w:val="0"/>
        <w:spacing w:after="0" w:line="360" w:lineRule="auto"/>
        <w:rPr>
          <w:rFonts w:ascii="Times New Roman" w:hAnsi="Times New Roman" w:cs="Times New Roman"/>
          <w:sz w:val="24"/>
          <w:szCs w:val="24"/>
          <w:lang w:val="en-IE"/>
        </w:rPr>
      </w:pPr>
    </w:p>
    <w:p w14:paraId="5CD0F17F" w14:textId="77777777" w:rsidR="004F025E"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t xml:space="preserve">This leads to the central research question of this thesis: </w:t>
      </w:r>
      <w:r w:rsidRPr="005503D7">
        <w:rPr>
          <w:rFonts w:ascii="Times New Roman" w:hAnsi="Times New Roman" w:cs="Times New Roman"/>
          <w:b/>
          <w:bCs/>
          <w:sz w:val="24"/>
          <w:szCs w:val="24"/>
          <w:lang w:val="en-IE"/>
        </w:rPr>
        <w:t>Has there been an ongoing trend of several aspects of polarization, including issue alignment, in Europe regarding opinions about immigration?</w:t>
      </w:r>
      <w:r w:rsidRPr="005503D7">
        <w:rPr>
          <w:rFonts w:ascii="Times New Roman" w:hAnsi="Times New Roman" w:cs="Times New Roman"/>
          <w:sz w:val="24"/>
          <w:szCs w:val="24"/>
          <w:lang w:val="en-IE"/>
        </w:rPr>
        <w:t xml:space="preserve"> </w:t>
      </w:r>
    </w:p>
    <w:p w14:paraId="16E91DCC" w14:textId="05991540" w:rsidR="0025071F" w:rsidRPr="00794F4C"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lastRenderedPageBreak/>
        <w:t xml:space="preserve">Drawing upon data from the ESS, this investigation explored the multifaceted nature of opinion polarization across Europe. To achieve this, eight distinct metrics, informed by existing literature, were computed to quantify various trends and aspects of polarization and general opinion dynamics, examining both overall and country-specific variations. Furthermore, a novel multi-variable approach to assess issue alignment was introduced, employing principal component analysis (PCA) to capture underlying structures in attitudinal data. The analysis utilized weighted survey data provided by the ESS, spanning from its inception in 2002 to the most recent available wave in 2022. The inclusion of weights ensured the representativeness of the findings for the national populations surveyed across this twenty-year timeframe. By </w:t>
      </w:r>
      <w:proofErr w:type="spellStart"/>
      <w:r w:rsidRPr="005503D7">
        <w:rPr>
          <w:rFonts w:ascii="Times New Roman" w:hAnsi="Times New Roman" w:cs="Times New Roman"/>
          <w:sz w:val="24"/>
          <w:szCs w:val="24"/>
          <w:lang w:val="en-IE"/>
        </w:rPr>
        <w:t>analyzing</w:t>
      </w:r>
      <w:proofErr w:type="spellEnd"/>
      <w:r w:rsidRPr="005503D7">
        <w:rPr>
          <w:rFonts w:ascii="Times New Roman" w:hAnsi="Times New Roman" w:cs="Times New Roman"/>
          <w:sz w:val="24"/>
          <w:szCs w:val="24"/>
          <w:lang w:val="en-IE"/>
        </w:rPr>
        <w:t xml:space="preserve"> these measures across successive ESS waves, significant temporal patterns in opinion dynamics were identified and characterized, illuminating the evolution of public sentiment on opinions regarding immigration.</w:t>
      </w:r>
    </w:p>
    <w:p w14:paraId="5D7A07A3" w14:textId="0F9CA04D"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3" w:name="_Toc198336636"/>
      <w:r w:rsidRPr="00794F4C">
        <w:rPr>
          <w:rFonts w:ascii="Times New Roman" w:hAnsi="Times New Roman" w:cs="Times New Roman"/>
          <w:b/>
          <w:bCs/>
          <w:color w:val="auto"/>
          <w:sz w:val="24"/>
          <w:szCs w:val="24"/>
          <w:u w:val="single"/>
          <w:lang w:val="en-IE"/>
        </w:rPr>
        <w:t>Methods</w:t>
      </w:r>
      <w:bookmarkEnd w:id="3"/>
    </w:p>
    <w:p w14:paraId="1C6AD7B6" w14:textId="2FCE52A4" w:rsidR="005503D7"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The data were acquired from the ESS. Relevant variables were then selected and cleaned, including the removal of missing values and the transformation of survey round to the corresponding year. The final dataset comprised 403,837 respondents from 39 countries across ten survey waves. Following data cleaning, seven established polarization metrics were calculated for each round and country, alongside a distinct PCA</w:t>
      </w:r>
      <w:r w:rsidR="00F6073D">
        <w:rPr>
          <w:rFonts w:ascii="Times New Roman" w:hAnsi="Times New Roman" w:cs="Times New Roman"/>
          <w:sz w:val="24"/>
          <w:szCs w:val="24"/>
          <w:lang w:val="en-IE" w:eastAsia="de-DE"/>
        </w:rPr>
        <w:t xml:space="preserve"> </w:t>
      </w:r>
      <w:r w:rsidRPr="005503D7">
        <w:rPr>
          <w:rFonts w:ascii="Times New Roman" w:hAnsi="Times New Roman" w:cs="Times New Roman"/>
          <w:sz w:val="24"/>
          <w:szCs w:val="24"/>
          <w:lang w:val="en-IE" w:eastAsia="de-DE"/>
        </w:rPr>
        <w:t>to quantify issue alignment. The loadings and explained variance derived from the first principal component were then used for further interpretation.</w:t>
      </w:r>
    </w:p>
    <w:p w14:paraId="7ECE849B" w14:textId="52682B61" w:rsidR="00130AA0" w:rsidRPr="00794F4C" w:rsidRDefault="00130AA0" w:rsidP="003445A8">
      <w:pPr>
        <w:pStyle w:val="berschrift2"/>
        <w:spacing w:line="360" w:lineRule="auto"/>
        <w:rPr>
          <w:rFonts w:ascii="Times New Roman" w:hAnsi="Times New Roman" w:cs="Times New Roman"/>
          <w:color w:val="auto"/>
          <w:sz w:val="24"/>
          <w:szCs w:val="24"/>
          <w:u w:val="single"/>
          <w:lang w:val="en-IE" w:eastAsia="de-DE"/>
        </w:rPr>
      </w:pPr>
      <w:bookmarkStart w:id="4" w:name="_Toc198336637"/>
      <w:r w:rsidRPr="00794F4C">
        <w:rPr>
          <w:rFonts w:ascii="Times New Roman" w:hAnsi="Times New Roman" w:cs="Times New Roman"/>
          <w:color w:val="auto"/>
          <w:sz w:val="24"/>
          <w:szCs w:val="24"/>
          <w:u w:val="single"/>
          <w:lang w:val="en-IE" w:eastAsia="de-DE"/>
        </w:rPr>
        <w:t>ESS data</w:t>
      </w:r>
      <w:bookmarkEnd w:id="4"/>
    </w:p>
    <w:p w14:paraId="33F920AD" w14:textId="3CB374E1" w:rsidR="005503D7"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 xml:space="preserve">The data were obtained from the ESS Data Portal (2024) using the integrated datafile builder wizard, which facilitates the specific selection of variables, survey rounds, and countries of interest, and exports the resulting dataset as a CSV file. The analysis included data from the following 39 European countries: Albania, Austria, Belgium, Bulgaria, Croatia, Cyprus, Czechia, Denmark, Estonia, Finland, France, Germany, Greece, Hungary, Iceland, Ireland, Israel, Italy, Kosovo, Latvia, Lithuania, Luxembourg, Montenegro, Netherlands, North Macedonia, Norway, Poland, Portugal, Romania, Russia, Serbia, Slovakia, Slovenia, Spain, Sweden, Switzerland, Turkey, Ukraine, and the United Kingdom. The ESS employs </w:t>
      </w:r>
      <w:r w:rsidR="00F6073D">
        <w:rPr>
          <w:rFonts w:ascii="Times New Roman" w:hAnsi="Times New Roman" w:cs="Times New Roman"/>
          <w:sz w:val="24"/>
          <w:szCs w:val="24"/>
          <w:lang w:val="en-IE" w:eastAsia="de-DE"/>
        </w:rPr>
        <w:t>Likert-scale</w:t>
      </w:r>
      <w:r w:rsidRPr="005503D7">
        <w:rPr>
          <w:rFonts w:ascii="Times New Roman" w:hAnsi="Times New Roman" w:cs="Times New Roman"/>
          <w:sz w:val="24"/>
          <w:szCs w:val="24"/>
          <w:lang w:val="en-IE" w:eastAsia="de-DE"/>
        </w:rPr>
        <w:t xml:space="preserve">s, a common method in social science for quantifying subjective data such as attitudes and satisfaction levels (Journal of Social Sciences, 2022). These scales typically range from strongly disagree (0) to neutral (5) to strongly agree (10), with intermediate options (e.g., Jamieson, 2004), measuring opinions by providing a range of choices for respondents. The </w:t>
      </w:r>
      <w:r w:rsidRPr="005503D7">
        <w:rPr>
          <w:rFonts w:ascii="Times New Roman" w:hAnsi="Times New Roman" w:cs="Times New Roman"/>
          <w:sz w:val="24"/>
          <w:szCs w:val="24"/>
          <w:lang w:val="en-IE" w:eastAsia="de-DE"/>
        </w:rPr>
        <w:lastRenderedPageBreak/>
        <w:t xml:space="preserve">three relevant variables were </w:t>
      </w:r>
      <w:proofErr w:type="spellStart"/>
      <w:r w:rsidRPr="005503D7">
        <w:rPr>
          <w:rFonts w:ascii="Times New Roman" w:hAnsi="Times New Roman" w:cs="Times New Roman"/>
          <w:sz w:val="24"/>
          <w:szCs w:val="24"/>
          <w:lang w:val="en-IE" w:eastAsia="de-DE"/>
        </w:rPr>
        <w:t>imwbcnt</w:t>
      </w:r>
      <w:proofErr w:type="spellEnd"/>
      <w:r w:rsidRPr="005503D7">
        <w:rPr>
          <w:rFonts w:ascii="Times New Roman" w:hAnsi="Times New Roman" w:cs="Times New Roman"/>
          <w:sz w:val="24"/>
          <w:szCs w:val="24"/>
          <w:lang w:val="en-IE" w:eastAsia="de-DE"/>
        </w:rPr>
        <w:t xml:space="preserve"> (‘Immigrants make country worse (0) or better (10) place to live’), </w:t>
      </w:r>
      <w:proofErr w:type="spellStart"/>
      <w:r w:rsidRPr="005503D7">
        <w:rPr>
          <w:rFonts w:ascii="Times New Roman" w:hAnsi="Times New Roman" w:cs="Times New Roman"/>
          <w:sz w:val="24"/>
          <w:szCs w:val="24"/>
          <w:lang w:val="en-IE" w:eastAsia="de-DE"/>
        </w:rPr>
        <w:t>imueclt</w:t>
      </w:r>
      <w:proofErr w:type="spellEnd"/>
      <w:r w:rsidRPr="005503D7">
        <w:rPr>
          <w:rFonts w:ascii="Times New Roman" w:hAnsi="Times New Roman" w:cs="Times New Roman"/>
          <w:sz w:val="24"/>
          <w:szCs w:val="24"/>
          <w:lang w:val="en-IE" w:eastAsia="de-DE"/>
        </w:rPr>
        <w:t xml:space="preserve"> (‘Country's cultural life is undermined (0) or enriched (10) by immigrants’), and </w:t>
      </w:r>
      <w:proofErr w:type="spellStart"/>
      <w:r w:rsidRPr="005503D7">
        <w:rPr>
          <w:rFonts w:ascii="Times New Roman" w:hAnsi="Times New Roman" w:cs="Times New Roman"/>
          <w:sz w:val="24"/>
          <w:szCs w:val="24"/>
          <w:lang w:val="en-IE" w:eastAsia="de-DE"/>
        </w:rPr>
        <w:t>imgbeco</w:t>
      </w:r>
      <w:proofErr w:type="spellEnd"/>
      <w:r w:rsidRPr="005503D7">
        <w:rPr>
          <w:rFonts w:ascii="Times New Roman" w:hAnsi="Times New Roman" w:cs="Times New Roman"/>
          <w:sz w:val="24"/>
          <w:szCs w:val="24"/>
          <w:lang w:val="en-IE" w:eastAsia="de-DE"/>
        </w:rPr>
        <w:t xml:space="preserve"> (‘Immigration is bad (0) or good (10) for country's economy’). Additional values representing questionnaire responses such as 77 = ‘Refusal’, 88 = ‘Don’t know’, and 99 = ‘No answer’ were present in the data. These values were recoded as missing data points and subsequently removed from the dataset.</w:t>
      </w:r>
    </w:p>
    <w:p w14:paraId="0542642E" w14:textId="1F656A21" w:rsidR="005503D7" w:rsidRPr="00794F4C"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Weights are crucial in survey data as they ensure that the survey results accurately reflect the target population. While surveys aim for representative samples, imbalances can occur due to sampling design and response rates, leading to over- or under-representation of certain groups. Weights adjust the data to compensate for these imbalances, giving more influence to under-represented groups and less to over-represented ones (</w:t>
      </w:r>
      <w:proofErr w:type="spellStart"/>
      <w:r w:rsidRPr="005503D7">
        <w:rPr>
          <w:rFonts w:ascii="Times New Roman" w:hAnsi="Times New Roman" w:cs="Times New Roman"/>
          <w:sz w:val="24"/>
          <w:szCs w:val="24"/>
          <w:lang w:val="en-IE" w:eastAsia="de-DE"/>
        </w:rPr>
        <w:t>Pfeffermann</w:t>
      </w:r>
      <w:proofErr w:type="spellEnd"/>
      <w:r w:rsidRPr="005503D7">
        <w:rPr>
          <w:rFonts w:ascii="Times New Roman" w:hAnsi="Times New Roman" w:cs="Times New Roman"/>
          <w:sz w:val="24"/>
          <w:szCs w:val="24"/>
          <w:lang w:val="en-IE" w:eastAsia="de-DE"/>
        </w:rPr>
        <w:t xml:space="preserve">, 1996; </w:t>
      </w:r>
      <w:proofErr w:type="spellStart"/>
      <w:r w:rsidRPr="005503D7">
        <w:rPr>
          <w:rFonts w:ascii="Times New Roman" w:hAnsi="Times New Roman" w:cs="Times New Roman"/>
          <w:sz w:val="24"/>
          <w:szCs w:val="24"/>
          <w:lang w:val="en-IE" w:eastAsia="de-DE"/>
        </w:rPr>
        <w:t>Ciol</w:t>
      </w:r>
      <w:proofErr w:type="spellEnd"/>
      <w:r w:rsidRPr="005503D7">
        <w:rPr>
          <w:rFonts w:ascii="Times New Roman" w:hAnsi="Times New Roman" w:cs="Times New Roman"/>
          <w:sz w:val="24"/>
          <w:szCs w:val="24"/>
          <w:lang w:val="en-IE" w:eastAsia="de-DE"/>
        </w:rPr>
        <w:t xml:space="preserve"> et al., 2006). In a Europe-wide study, for example, data from Germany would be weighted more heavily than data from Luxembourg to account for their significantly different population sizes and their respective contributions to the overall European trend. The ESS provides several weight variables. The analysis weight (</w:t>
      </w:r>
      <w:proofErr w:type="spellStart"/>
      <w:r w:rsidRPr="005503D7">
        <w:rPr>
          <w:rFonts w:ascii="Times New Roman" w:hAnsi="Times New Roman" w:cs="Times New Roman"/>
          <w:sz w:val="24"/>
          <w:szCs w:val="24"/>
          <w:lang w:val="en-IE" w:eastAsia="de-DE"/>
        </w:rPr>
        <w:t>anweight</w:t>
      </w:r>
      <w:proofErr w:type="spellEnd"/>
      <w:r w:rsidRPr="005503D7">
        <w:rPr>
          <w:rFonts w:ascii="Times New Roman" w:hAnsi="Times New Roman" w:cs="Times New Roman"/>
          <w:sz w:val="24"/>
          <w:szCs w:val="24"/>
          <w:lang w:val="en-IE" w:eastAsia="de-DE"/>
        </w:rPr>
        <w:t xml:space="preserve">) corrects for differential selection probabilities within each country (as per sample design), nonresponse, noncoverage, and sampling error related to four post-stratification variables, while also accounting for differences in population size across countries. For ESS Round 9 onwards, </w:t>
      </w:r>
      <w:proofErr w:type="spellStart"/>
      <w:r w:rsidRPr="005503D7">
        <w:rPr>
          <w:rFonts w:ascii="Times New Roman" w:hAnsi="Times New Roman" w:cs="Times New Roman"/>
          <w:sz w:val="24"/>
          <w:szCs w:val="24"/>
          <w:lang w:val="en-IE" w:eastAsia="de-DE"/>
        </w:rPr>
        <w:t>anweight</w:t>
      </w:r>
      <w:proofErr w:type="spellEnd"/>
      <w:r w:rsidRPr="005503D7">
        <w:rPr>
          <w:rFonts w:ascii="Times New Roman" w:hAnsi="Times New Roman" w:cs="Times New Roman"/>
          <w:sz w:val="24"/>
          <w:szCs w:val="24"/>
          <w:lang w:val="en-IE" w:eastAsia="de-DE"/>
        </w:rPr>
        <w:t xml:space="preserve"> is included in the integrated data file (ESS weighting variables, 2024). For earlier rounds, </w:t>
      </w:r>
      <w:proofErr w:type="spellStart"/>
      <w:r w:rsidRPr="005503D7">
        <w:rPr>
          <w:rFonts w:ascii="Times New Roman" w:hAnsi="Times New Roman" w:cs="Times New Roman"/>
          <w:sz w:val="24"/>
          <w:szCs w:val="24"/>
          <w:lang w:val="en-IE" w:eastAsia="de-DE"/>
        </w:rPr>
        <w:t>anweight</w:t>
      </w:r>
      <w:proofErr w:type="spellEnd"/>
      <w:r w:rsidRPr="005503D7">
        <w:rPr>
          <w:rFonts w:ascii="Times New Roman" w:hAnsi="Times New Roman" w:cs="Times New Roman"/>
          <w:sz w:val="24"/>
          <w:szCs w:val="24"/>
          <w:lang w:val="en-IE" w:eastAsia="de-DE"/>
        </w:rPr>
        <w:t xml:space="preserve"> was derived by multiplying </w:t>
      </w:r>
      <w:proofErr w:type="spellStart"/>
      <w:r w:rsidRPr="005503D7">
        <w:rPr>
          <w:rFonts w:ascii="Times New Roman" w:hAnsi="Times New Roman" w:cs="Times New Roman"/>
          <w:sz w:val="24"/>
          <w:szCs w:val="24"/>
          <w:lang w:val="en-IE" w:eastAsia="de-DE"/>
        </w:rPr>
        <w:t>pspwght</w:t>
      </w:r>
      <w:proofErr w:type="spellEnd"/>
      <w:r w:rsidRPr="005503D7">
        <w:rPr>
          <w:rFonts w:ascii="Times New Roman" w:hAnsi="Times New Roman" w:cs="Times New Roman"/>
          <w:sz w:val="24"/>
          <w:szCs w:val="24"/>
          <w:lang w:val="en-IE" w:eastAsia="de-DE"/>
        </w:rPr>
        <w:t xml:space="preserve"> (post-stratification weight) with </w:t>
      </w:r>
      <w:proofErr w:type="spellStart"/>
      <w:r w:rsidRPr="005503D7">
        <w:rPr>
          <w:rFonts w:ascii="Times New Roman" w:hAnsi="Times New Roman" w:cs="Times New Roman"/>
          <w:sz w:val="24"/>
          <w:szCs w:val="24"/>
          <w:lang w:val="en-IE" w:eastAsia="de-DE"/>
        </w:rPr>
        <w:t>pweight</w:t>
      </w:r>
      <w:proofErr w:type="spellEnd"/>
      <w:r w:rsidRPr="005503D7">
        <w:rPr>
          <w:rFonts w:ascii="Times New Roman" w:hAnsi="Times New Roman" w:cs="Times New Roman"/>
          <w:sz w:val="24"/>
          <w:szCs w:val="24"/>
          <w:lang w:val="en-IE" w:eastAsia="de-DE"/>
        </w:rPr>
        <w:t xml:space="preserve"> (population weight), following ESS guidelines (Guide to Using Weights and Sample Design Indicators with ESS Data, 2024). Averaging across the 2002-2022 period, central and western European countries (excluding very small ones like Luxembourg) generally had higher weights compared to northern and eastern Europe. However, Russia had the largest average weight due to its substantial population size (Fig. 2.1).</w:t>
      </w:r>
    </w:p>
    <w:p w14:paraId="5EDE2896" w14:textId="0B3DC30F" w:rsidR="00B02C69" w:rsidRPr="00794F4C" w:rsidRDefault="006C0E0B" w:rsidP="003445A8">
      <w:pPr>
        <w:spacing w:line="360" w:lineRule="auto"/>
        <w:rPr>
          <w:rFonts w:ascii="Times New Roman" w:hAnsi="Times New Roman" w:cs="Times New Roman"/>
          <w:sz w:val="24"/>
          <w:szCs w:val="24"/>
          <w:lang w:val="en-IE" w:eastAsia="de-DE"/>
        </w:rPr>
      </w:pPr>
      <w:r w:rsidRPr="00794F4C">
        <w:rPr>
          <w:noProof/>
        </w:rPr>
        <w:lastRenderedPageBreak/>
        <w:drawing>
          <wp:inline distT="0" distB="0" distL="0" distR="0" wp14:anchorId="64CD862E" wp14:editId="6D4470E3">
            <wp:extent cx="5760285" cy="3609833"/>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3045" cy="3636630"/>
                    </a:xfrm>
                    <a:prstGeom prst="rect">
                      <a:avLst/>
                    </a:prstGeom>
                    <a:noFill/>
                    <a:ln>
                      <a:noFill/>
                    </a:ln>
                  </pic:spPr>
                </pic:pic>
              </a:graphicData>
            </a:graphic>
          </wp:inline>
        </w:drawing>
      </w:r>
    </w:p>
    <w:p w14:paraId="2680A15E" w14:textId="353BFF6F" w:rsidR="0096702C" w:rsidRPr="00794F4C" w:rsidRDefault="0096702C" w:rsidP="003445A8">
      <w:pPr>
        <w:spacing w:line="360" w:lineRule="auto"/>
        <w:rPr>
          <w:rFonts w:ascii="Times New Roman" w:hAnsi="Times New Roman" w:cs="Times New Roman"/>
          <w:sz w:val="20"/>
          <w:szCs w:val="20"/>
          <w:lang w:val="en-IE" w:eastAsia="de-DE"/>
        </w:rPr>
      </w:pPr>
      <w:r w:rsidRPr="00794F4C">
        <w:rPr>
          <w:rFonts w:ascii="Times New Roman" w:hAnsi="Times New Roman" w:cs="Times New Roman"/>
          <w:b/>
          <w:bCs/>
          <w:sz w:val="20"/>
          <w:szCs w:val="20"/>
          <w:lang w:val="en-IE"/>
        </w:rPr>
        <w:t>Fig 2.1</w:t>
      </w:r>
      <w:r w:rsidRPr="00794F4C">
        <w:rPr>
          <w:rFonts w:ascii="Times New Roman" w:hAnsi="Times New Roman" w:cs="Times New Roman"/>
          <w:sz w:val="20"/>
          <w:szCs w:val="20"/>
          <w:lang w:val="en-IE"/>
        </w:rPr>
        <w:t xml:space="preserve"> </w:t>
      </w:r>
      <w:r w:rsidR="006C0E0B" w:rsidRPr="00794F4C">
        <w:rPr>
          <w:rFonts w:ascii="Times New Roman" w:hAnsi="Times New Roman" w:cs="Times New Roman"/>
          <w:sz w:val="20"/>
          <w:szCs w:val="20"/>
          <w:lang w:val="en-IE"/>
        </w:rPr>
        <w:t>The m</w:t>
      </w:r>
      <w:r w:rsidRPr="00794F4C">
        <w:rPr>
          <w:rFonts w:ascii="Times New Roman" w:hAnsi="Times New Roman" w:cs="Times New Roman"/>
          <w:sz w:val="20"/>
          <w:szCs w:val="20"/>
          <w:lang w:val="en-IE"/>
        </w:rPr>
        <w:t xml:space="preserve">ean </w:t>
      </w:r>
      <w:r w:rsidR="006C0E0B" w:rsidRPr="00794F4C">
        <w:rPr>
          <w:rFonts w:ascii="Times New Roman" w:hAnsi="Times New Roman" w:cs="Times New Roman"/>
          <w:sz w:val="20"/>
          <w:szCs w:val="20"/>
          <w:lang w:val="en-IE"/>
        </w:rPr>
        <w:t>analysis weight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for ESS countries averaged across all survey rounds. Brighter </w:t>
      </w:r>
      <w:r w:rsidR="005503D7" w:rsidRPr="00794F4C">
        <w:rPr>
          <w:rFonts w:ascii="Times New Roman" w:hAnsi="Times New Roman" w:cs="Times New Roman"/>
          <w:sz w:val="20"/>
          <w:szCs w:val="20"/>
          <w:lang w:val="en-IE"/>
        </w:rPr>
        <w:t>colours</w:t>
      </w:r>
      <w:r w:rsidR="006C0E0B" w:rsidRPr="00794F4C">
        <w:rPr>
          <w:rFonts w:ascii="Times New Roman" w:hAnsi="Times New Roman" w:cs="Times New Roman"/>
          <w:sz w:val="20"/>
          <w:szCs w:val="20"/>
          <w:lang w:val="en-IE"/>
        </w:rPr>
        <w:t xml:space="preserve"> indicate larger </w:t>
      </w:r>
      <w:r w:rsidR="005503D7" w:rsidRPr="005503D7">
        <w:rPr>
          <w:rFonts w:ascii="Times New Roman" w:hAnsi="Times New Roman" w:cs="Times New Roman"/>
          <w:sz w:val="20"/>
          <w:szCs w:val="20"/>
          <w:lang w:val="en-IE"/>
        </w:rPr>
        <w:t>weights</w:t>
      </w:r>
      <w:r w:rsidR="006C0E0B" w:rsidRPr="00794F4C">
        <w:rPr>
          <w:rFonts w:ascii="Times New Roman" w:hAnsi="Times New Roman" w:cs="Times New Roman"/>
          <w:sz w:val="20"/>
          <w:szCs w:val="20"/>
          <w:lang w:val="en-IE"/>
        </w:rPr>
        <w:t>, signifying a greater contribution to subsequent calculations.</w:t>
      </w:r>
    </w:p>
    <w:p w14:paraId="64AC52E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5" w:name="_Toc198336638"/>
      <w:r w:rsidRPr="00794F4C">
        <w:rPr>
          <w:rFonts w:ascii="Times New Roman" w:hAnsi="Times New Roman" w:cs="Times New Roman"/>
          <w:color w:val="auto"/>
          <w:sz w:val="24"/>
          <w:szCs w:val="24"/>
          <w:u w:val="single"/>
          <w:lang w:val="en-IE"/>
        </w:rPr>
        <w:t>Software and packages</w:t>
      </w:r>
      <w:bookmarkEnd w:id="5"/>
    </w:p>
    <w:p w14:paraId="64B80121" w14:textId="2CED2624" w:rsidR="009D17BA" w:rsidRDefault="009D17BA" w:rsidP="003445A8">
      <w:pPr>
        <w:spacing w:line="360" w:lineRule="auto"/>
        <w:rPr>
          <w:rFonts w:ascii="Times New Roman" w:hAnsi="Times New Roman" w:cs="Times New Roman"/>
          <w:sz w:val="24"/>
          <w:szCs w:val="24"/>
          <w:lang w:val="en-IE"/>
        </w:rPr>
      </w:pPr>
      <w:r w:rsidRPr="009D17BA">
        <w:rPr>
          <w:rFonts w:ascii="Times New Roman" w:hAnsi="Times New Roman" w:cs="Times New Roman"/>
          <w:sz w:val="24"/>
          <w:szCs w:val="24"/>
          <w:lang w:val="en-IE"/>
        </w:rPr>
        <w:t xml:space="preserve">The data were </w:t>
      </w:r>
      <w:proofErr w:type="spellStart"/>
      <w:r w:rsidRPr="009D17BA">
        <w:rPr>
          <w:rFonts w:ascii="Times New Roman" w:hAnsi="Times New Roman" w:cs="Times New Roman"/>
          <w:sz w:val="24"/>
          <w:szCs w:val="24"/>
          <w:lang w:val="en-IE"/>
        </w:rPr>
        <w:t>analyzed</w:t>
      </w:r>
      <w:proofErr w:type="spellEnd"/>
      <w:r w:rsidRPr="009D17BA">
        <w:rPr>
          <w:rFonts w:ascii="Times New Roman" w:hAnsi="Times New Roman" w:cs="Times New Roman"/>
          <w:sz w:val="24"/>
          <w:szCs w:val="24"/>
          <w:lang w:val="en-IE"/>
        </w:rPr>
        <w:t xml:space="preserve"> using the R programming language (version 4.3.2; R Core Team, 2023). PCA was performed using the stats package (R Core Team, 2023). Data manipulation was conducted with the </w:t>
      </w:r>
      <w:proofErr w:type="spellStart"/>
      <w:r w:rsidRPr="009D17BA">
        <w:rPr>
          <w:rFonts w:ascii="Times New Roman" w:hAnsi="Times New Roman" w:cs="Times New Roman"/>
          <w:sz w:val="24"/>
          <w:szCs w:val="24"/>
          <w:lang w:val="en-IE"/>
        </w:rPr>
        <w:t>dplyr</w:t>
      </w:r>
      <w:proofErr w:type="spellEnd"/>
      <w:r w:rsidRPr="009D17BA">
        <w:rPr>
          <w:rFonts w:ascii="Times New Roman" w:hAnsi="Times New Roman" w:cs="Times New Roman"/>
          <w:sz w:val="24"/>
          <w:szCs w:val="24"/>
          <w:lang w:val="en-IE"/>
        </w:rPr>
        <w:t xml:space="preserve"> (Wickham et al., 2023) and glue (Hester &amp; Bryan, 2024) packages. The </w:t>
      </w:r>
      <w:proofErr w:type="spellStart"/>
      <w:r w:rsidRPr="009D17BA">
        <w:rPr>
          <w:rFonts w:ascii="Times New Roman" w:hAnsi="Times New Roman" w:cs="Times New Roman"/>
          <w:sz w:val="24"/>
          <w:szCs w:val="24"/>
          <w:lang w:val="en-IE"/>
        </w:rPr>
        <w:t>countrycode</w:t>
      </w:r>
      <w:proofErr w:type="spellEnd"/>
      <w:r w:rsidRPr="009D17BA">
        <w:rPr>
          <w:rFonts w:ascii="Times New Roman" w:hAnsi="Times New Roman" w:cs="Times New Roman"/>
          <w:sz w:val="24"/>
          <w:szCs w:val="24"/>
          <w:lang w:val="en-IE"/>
        </w:rPr>
        <w:t xml:space="preserve"> package (</w:t>
      </w:r>
      <w:proofErr w:type="spellStart"/>
      <w:r w:rsidRPr="009D17BA">
        <w:rPr>
          <w:rFonts w:ascii="Times New Roman" w:hAnsi="Times New Roman" w:cs="Times New Roman"/>
          <w:sz w:val="24"/>
          <w:szCs w:val="24"/>
          <w:lang w:val="en-IE"/>
        </w:rPr>
        <w:t>Arel-Bundock</w:t>
      </w:r>
      <w:proofErr w:type="spellEnd"/>
      <w:r w:rsidRPr="009D17BA">
        <w:rPr>
          <w:rFonts w:ascii="Times New Roman" w:hAnsi="Times New Roman" w:cs="Times New Roman"/>
          <w:sz w:val="24"/>
          <w:szCs w:val="24"/>
          <w:lang w:val="en-IE"/>
        </w:rPr>
        <w:t xml:space="preserve">, Enevoldsen &amp; </w:t>
      </w:r>
      <w:proofErr w:type="spellStart"/>
      <w:r w:rsidRPr="009D17BA">
        <w:rPr>
          <w:rFonts w:ascii="Times New Roman" w:hAnsi="Times New Roman" w:cs="Times New Roman"/>
          <w:sz w:val="24"/>
          <w:szCs w:val="24"/>
          <w:lang w:val="en-IE"/>
        </w:rPr>
        <w:t>Yetman</w:t>
      </w:r>
      <w:proofErr w:type="spellEnd"/>
      <w:r w:rsidRPr="009D17BA">
        <w:rPr>
          <w:rFonts w:ascii="Times New Roman" w:hAnsi="Times New Roman" w:cs="Times New Roman"/>
          <w:sz w:val="24"/>
          <w:szCs w:val="24"/>
          <w:lang w:val="en-IE"/>
        </w:rPr>
        <w:t xml:space="preserve">, 2018) was used for converting between 2-letter country codes and full country names. Missing data were handled using the </w:t>
      </w:r>
      <w:proofErr w:type="spellStart"/>
      <w:r w:rsidRPr="009D17BA">
        <w:rPr>
          <w:rFonts w:ascii="Times New Roman" w:hAnsi="Times New Roman" w:cs="Times New Roman"/>
          <w:sz w:val="24"/>
          <w:szCs w:val="24"/>
          <w:lang w:val="en-IE"/>
        </w:rPr>
        <w:t>naniar</w:t>
      </w:r>
      <w:proofErr w:type="spellEnd"/>
      <w:r w:rsidRPr="009D17BA">
        <w:rPr>
          <w:rFonts w:ascii="Times New Roman" w:hAnsi="Times New Roman" w:cs="Times New Roman"/>
          <w:sz w:val="24"/>
          <w:szCs w:val="24"/>
          <w:lang w:val="en-IE"/>
        </w:rPr>
        <w:t xml:space="preserve"> package (Tierney &amp; Cook, 2023). Visualizations were created with the ggplot2 (Wickham, 2016) and </w:t>
      </w:r>
      <w:proofErr w:type="spellStart"/>
      <w:r w:rsidRPr="009D17BA">
        <w:rPr>
          <w:rFonts w:ascii="Times New Roman" w:hAnsi="Times New Roman" w:cs="Times New Roman"/>
          <w:sz w:val="24"/>
          <w:szCs w:val="24"/>
          <w:lang w:val="en-IE"/>
        </w:rPr>
        <w:t>ggrepel</w:t>
      </w:r>
      <w:proofErr w:type="spellEnd"/>
      <w:r w:rsidRPr="009D17BA">
        <w:rPr>
          <w:rFonts w:ascii="Times New Roman" w:hAnsi="Times New Roman" w:cs="Times New Roman"/>
          <w:sz w:val="24"/>
          <w:szCs w:val="24"/>
          <w:lang w:val="en-IE"/>
        </w:rPr>
        <w:t xml:space="preserve"> (</w:t>
      </w:r>
      <w:proofErr w:type="spellStart"/>
      <w:r w:rsidRPr="009D17BA">
        <w:rPr>
          <w:rFonts w:ascii="Times New Roman" w:hAnsi="Times New Roman" w:cs="Times New Roman"/>
          <w:sz w:val="24"/>
          <w:szCs w:val="24"/>
          <w:lang w:val="en-IE"/>
        </w:rPr>
        <w:t>Slowikowsi</w:t>
      </w:r>
      <w:proofErr w:type="spellEnd"/>
      <w:r w:rsidRPr="009D17BA">
        <w:rPr>
          <w:rFonts w:ascii="Times New Roman" w:hAnsi="Times New Roman" w:cs="Times New Roman"/>
          <w:sz w:val="24"/>
          <w:szCs w:val="24"/>
          <w:lang w:val="en-IE"/>
        </w:rPr>
        <w:t xml:space="preserve">, 2024) packages and composed using the Patchwork package (Pedersen, 2024). A complementary web application for visual data exploration was developed using the shiny (Chang et al., 2023), </w:t>
      </w:r>
      <w:proofErr w:type="spellStart"/>
      <w:r w:rsidRPr="009D17BA">
        <w:rPr>
          <w:rFonts w:ascii="Times New Roman" w:hAnsi="Times New Roman" w:cs="Times New Roman"/>
          <w:sz w:val="24"/>
          <w:szCs w:val="24"/>
          <w:lang w:val="en-IE"/>
        </w:rPr>
        <w:t>shinyWidgets</w:t>
      </w:r>
      <w:proofErr w:type="spellEnd"/>
      <w:r w:rsidRPr="009D17BA">
        <w:rPr>
          <w:rFonts w:ascii="Times New Roman" w:hAnsi="Times New Roman" w:cs="Times New Roman"/>
          <w:sz w:val="24"/>
          <w:szCs w:val="24"/>
          <w:lang w:val="en-IE"/>
        </w:rPr>
        <w:t xml:space="preserve"> (Perrier et al., 2025), and </w:t>
      </w:r>
      <w:proofErr w:type="spellStart"/>
      <w:r w:rsidRPr="009D17BA">
        <w:rPr>
          <w:rFonts w:ascii="Times New Roman" w:hAnsi="Times New Roman" w:cs="Times New Roman"/>
          <w:sz w:val="24"/>
          <w:szCs w:val="24"/>
          <w:lang w:val="en-IE"/>
        </w:rPr>
        <w:t>shinydashboard</w:t>
      </w:r>
      <w:proofErr w:type="spellEnd"/>
      <w:r w:rsidRPr="009D17BA">
        <w:rPr>
          <w:rFonts w:ascii="Times New Roman" w:hAnsi="Times New Roman" w:cs="Times New Roman"/>
          <w:sz w:val="24"/>
          <w:szCs w:val="24"/>
          <w:lang w:val="en-IE"/>
        </w:rPr>
        <w:t xml:space="preserve"> (Chang &amp; Borges Ribeiro, 2021) packages. The complete implementation and related materials for this thesis are publicly available in a GitHub repository accessible at https://github.com/StefanoPinto/MA_repo. The exploratory web application can be found at https://stefanopinto.shinyapps.io/shiny_app/. Literature research was facilitated by the Consensus web application, and Google Gemini 2.0 Flash was used for spellchecking and rephrasing.</w:t>
      </w:r>
    </w:p>
    <w:p w14:paraId="19F7046A"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6" w:name="_Toc198336639"/>
      <w:r w:rsidRPr="00794F4C">
        <w:rPr>
          <w:rFonts w:ascii="Times New Roman" w:hAnsi="Times New Roman" w:cs="Times New Roman"/>
          <w:color w:val="auto"/>
          <w:sz w:val="24"/>
          <w:szCs w:val="24"/>
          <w:u w:val="single"/>
          <w:lang w:val="en-IE"/>
        </w:rPr>
        <w:lastRenderedPageBreak/>
        <w:t>Polarization metrics</w:t>
      </w:r>
      <w:bookmarkEnd w:id="6"/>
    </w:p>
    <w:p w14:paraId="09E955AB" w14:textId="21473263" w:rsidR="005C13B0" w:rsidRDefault="005C13B0" w:rsidP="005C13B0">
      <w:pPr>
        <w:spacing w:line="360" w:lineRule="auto"/>
        <w:rPr>
          <w:rFonts w:ascii="Times New Roman" w:hAnsi="Times New Roman" w:cs="Times New Roman"/>
          <w:sz w:val="24"/>
          <w:szCs w:val="24"/>
          <w:lang w:val="en-IE"/>
        </w:rPr>
      </w:pPr>
      <w:r w:rsidRPr="005C13B0">
        <w:rPr>
          <w:rFonts w:ascii="Times New Roman" w:hAnsi="Times New Roman" w:cs="Times New Roman"/>
          <w:sz w:val="24"/>
          <w:szCs w:val="24"/>
          <w:lang w:val="en-IE"/>
        </w:rPr>
        <w:t xml:space="preserve">Consistent with prior research (DiMaggio et al., 1996; Evans et al., 2001; </w:t>
      </w:r>
      <w:proofErr w:type="spellStart"/>
      <w:r w:rsidRPr="005C13B0">
        <w:rPr>
          <w:rFonts w:ascii="Times New Roman" w:hAnsi="Times New Roman" w:cs="Times New Roman"/>
          <w:sz w:val="24"/>
          <w:szCs w:val="24"/>
          <w:lang w:val="en-IE"/>
        </w:rPr>
        <w:t>Bramson</w:t>
      </w:r>
      <w:proofErr w:type="spellEnd"/>
      <w:r w:rsidRPr="005C13B0">
        <w:rPr>
          <w:rFonts w:ascii="Times New Roman" w:hAnsi="Times New Roman" w:cs="Times New Roman"/>
          <w:sz w:val="24"/>
          <w:szCs w:val="24"/>
          <w:lang w:val="en-IE"/>
        </w:rPr>
        <w:t xml:space="preserve"> et al., 2016), opinion polarization was assessed using representative survey data, in this case provided by the ESS. The variables </w:t>
      </w:r>
      <w:proofErr w:type="spellStart"/>
      <w:r w:rsidRPr="005C13B0">
        <w:rPr>
          <w:rFonts w:ascii="Times New Roman" w:hAnsi="Times New Roman" w:cs="Times New Roman"/>
          <w:i/>
          <w:iCs/>
          <w:sz w:val="24"/>
          <w:szCs w:val="24"/>
          <w:lang w:val="en-IE"/>
        </w:rPr>
        <w:t>imbgeco</w:t>
      </w:r>
      <w:proofErr w:type="spellEnd"/>
      <w:r w:rsidRPr="005C13B0">
        <w:rPr>
          <w:rFonts w:ascii="Times New Roman" w:hAnsi="Times New Roman" w:cs="Times New Roman"/>
          <w:sz w:val="24"/>
          <w:szCs w:val="24"/>
          <w:lang w:val="en-IE"/>
        </w:rPr>
        <w:t xml:space="preserve"> (‘Immigrants make country worse (0) or better (10) place to live’), </w:t>
      </w:r>
      <w:proofErr w:type="spellStart"/>
      <w:r w:rsidRPr="005C13B0">
        <w:rPr>
          <w:rFonts w:ascii="Times New Roman" w:hAnsi="Times New Roman" w:cs="Times New Roman"/>
          <w:i/>
          <w:iCs/>
          <w:sz w:val="24"/>
          <w:szCs w:val="24"/>
          <w:lang w:val="en-IE"/>
        </w:rPr>
        <w:t>imueclt</w:t>
      </w:r>
      <w:proofErr w:type="spellEnd"/>
      <w:r w:rsidRPr="005C13B0">
        <w:rPr>
          <w:rFonts w:ascii="Times New Roman" w:hAnsi="Times New Roman" w:cs="Times New Roman"/>
          <w:sz w:val="24"/>
          <w:szCs w:val="24"/>
          <w:lang w:val="en-IE"/>
        </w:rPr>
        <w:t xml:space="preserve"> (‘Country's cultural life is undermined (0) or enriched (10) by immigrants’), and </w:t>
      </w:r>
      <w:proofErr w:type="spellStart"/>
      <w:r w:rsidRPr="005C13B0">
        <w:rPr>
          <w:rFonts w:ascii="Times New Roman" w:hAnsi="Times New Roman" w:cs="Times New Roman"/>
          <w:i/>
          <w:iCs/>
          <w:sz w:val="24"/>
          <w:szCs w:val="24"/>
          <w:lang w:val="en-IE"/>
        </w:rPr>
        <w:t>imwbcnt</w:t>
      </w:r>
      <w:proofErr w:type="spellEnd"/>
      <w:r w:rsidRPr="005C13B0">
        <w:rPr>
          <w:rFonts w:ascii="Times New Roman" w:hAnsi="Times New Roman" w:cs="Times New Roman"/>
          <w:sz w:val="24"/>
          <w:szCs w:val="24"/>
          <w:lang w:val="en-IE"/>
        </w:rPr>
        <w:t xml:space="preserve"> (‘Immigration is bad (0) or good (10) for country's economy’) each ranged from 0 (extremely negative) to 10 (extremely positive), with 5 representing a neutral stance. For several subsequent metrics, proportions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Pr>
          <w:rFonts w:ascii="Times New Roman" w:eastAsiaTheme="minorEastAsia" w:hAnsi="Times New Roman" w:cs="Times New Roman"/>
          <w:sz w:val="24"/>
          <w:szCs w:val="24"/>
          <w:lang w:val="en-IE"/>
        </w:rPr>
        <w:t xml:space="preserve">, </w:t>
      </w:r>
      <w:r w:rsidRPr="005C13B0">
        <w:rPr>
          <w:rFonts w:ascii="Times New Roman" w:hAnsi="Times New Roman" w:cs="Times New Roman"/>
          <w:sz w:val="24"/>
          <w:szCs w:val="24"/>
          <w:lang w:val="en-IE"/>
        </w:rPr>
        <w:t xml:space="preserve">representing the relative frequencies of valid responses for each option from zero to ten for the respective survey variable were calculated. These proportions, ranging from 0 to 1, indicate the fraction of the total represented by each response category. The weighted proportions of each level for </w:t>
      </w:r>
      <w:proofErr w:type="spellStart"/>
      <w:r w:rsidRPr="005C13B0">
        <w:rPr>
          <w:rFonts w:ascii="Times New Roman" w:hAnsi="Times New Roman" w:cs="Times New Roman"/>
          <w:i/>
          <w:iCs/>
          <w:sz w:val="24"/>
          <w:szCs w:val="24"/>
          <w:lang w:val="en-IE"/>
        </w:rPr>
        <w:t>imbgeco</w:t>
      </w:r>
      <w:proofErr w:type="spellEnd"/>
      <w:r w:rsidRPr="005C13B0">
        <w:rPr>
          <w:rFonts w:ascii="Times New Roman" w:hAnsi="Times New Roman" w:cs="Times New Roman"/>
          <w:sz w:val="24"/>
          <w:szCs w:val="24"/>
          <w:lang w:val="en-IE"/>
        </w:rPr>
        <w:t xml:space="preserve">, </w:t>
      </w:r>
      <w:proofErr w:type="spellStart"/>
      <w:r w:rsidRPr="005C13B0">
        <w:rPr>
          <w:rFonts w:ascii="Times New Roman" w:hAnsi="Times New Roman" w:cs="Times New Roman"/>
          <w:i/>
          <w:iCs/>
          <w:sz w:val="24"/>
          <w:szCs w:val="24"/>
          <w:lang w:val="en-IE"/>
        </w:rPr>
        <w:t>imueclt</w:t>
      </w:r>
      <w:proofErr w:type="spellEnd"/>
      <w:r w:rsidRPr="005C13B0">
        <w:rPr>
          <w:rFonts w:ascii="Times New Roman" w:hAnsi="Times New Roman" w:cs="Times New Roman"/>
          <w:sz w:val="24"/>
          <w:szCs w:val="24"/>
          <w:lang w:val="en-IE"/>
        </w:rPr>
        <w:t xml:space="preserve">, and </w:t>
      </w:r>
      <w:proofErr w:type="spellStart"/>
      <w:r w:rsidRPr="005C13B0">
        <w:rPr>
          <w:rFonts w:ascii="Times New Roman" w:hAnsi="Times New Roman" w:cs="Times New Roman"/>
          <w:i/>
          <w:iCs/>
          <w:sz w:val="24"/>
          <w:szCs w:val="24"/>
          <w:lang w:val="en-IE"/>
        </w:rPr>
        <w:t>imwbcnt</w:t>
      </w:r>
      <w:proofErr w:type="spellEnd"/>
      <w:r w:rsidRPr="005C13B0">
        <w:rPr>
          <w:rFonts w:ascii="Times New Roman" w:hAnsi="Times New Roman" w:cs="Times New Roman"/>
          <w:sz w:val="24"/>
          <w:szCs w:val="24"/>
          <w:lang w:val="en-IE"/>
        </w:rPr>
        <w:t xml:space="preserve"> were calculated for each round and country, incorporating the analysis weight (</w:t>
      </w:r>
      <w:proofErr w:type="spellStart"/>
      <w:r w:rsidRPr="005C13B0">
        <w:rPr>
          <w:rFonts w:ascii="Times New Roman" w:hAnsi="Times New Roman" w:cs="Times New Roman"/>
          <w:i/>
          <w:iCs/>
          <w:sz w:val="24"/>
          <w:szCs w:val="24"/>
          <w:lang w:val="en-IE"/>
        </w:rPr>
        <w:t>anweight</w:t>
      </w:r>
      <w:proofErr w:type="spellEnd"/>
      <w:r w:rsidRPr="005C13B0">
        <w:rPr>
          <w:rFonts w:ascii="Times New Roman" w:hAnsi="Times New Roman" w:cs="Times New Roman"/>
          <w:sz w:val="24"/>
          <w:szCs w:val="24"/>
          <w:lang w:val="en-IE"/>
        </w:rPr>
        <w:t xml:space="preserve">). Following Bauer’s (2019) concept of dimensionality, a unidimensional approach was employed for the polarization metrics, with the exception of the issue alignment metric. These metrics were calculated individually for each of the three variables, based on the distribution of valid responses within each country and round, excluding 'Don’t know', 'Refusal', and 'No answer' responses. The assessment of polarization was grounded in established principles (DiMaggio et al., 1996) and axioms (Esteban &amp; Ray, 1994; Duclos et al., 2004) for polarization measures, as reviewed and formalized by </w:t>
      </w:r>
      <w:proofErr w:type="spellStart"/>
      <w:r w:rsidRPr="005C13B0">
        <w:rPr>
          <w:rFonts w:ascii="Times New Roman" w:hAnsi="Times New Roman" w:cs="Times New Roman"/>
          <w:sz w:val="24"/>
          <w:szCs w:val="24"/>
          <w:lang w:val="en-IE"/>
        </w:rPr>
        <w:t>Bramson</w:t>
      </w:r>
      <w:proofErr w:type="spellEnd"/>
      <w:r w:rsidRPr="005C13B0">
        <w:rPr>
          <w:rFonts w:ascii="Times New Roman" w:hAnsi="Times New Roman" w:cs="Times New Roman"/>
          <w:sz w:val="24"/>
          <w:szCs w:val="24"/>
          <w:lang w:val="en-IE"/>
        </w:rPr>
        <w:t xml:space="preserve"> et al. (2016). Drawing inspiration from these works, six distinct and unidimensional aspects of polarization were employed, alongside a novel multidimensional metric for issue alignment and a general metric for average opinion, resulting in a total of eight metrics: seven quantifying polarization and one quantifying the general sentiment towards immigration.</w:t>
      </w:r>
    </w:p>
    <w:p w14:paraId="1591BA3F" w14:textId="0B0E2178" w:rsidR="001A4A7B" w:rsidRPr="00794F4C" w:rsidRDefault="009C193E" w:rsidP="003445A8">
      <w:pPr>
        <w:pStyle w:val="berschrift3"/>
        <w:spacing w:line="360" w:lineRule="auto"/>
        <w:rPr>
          <w:rFonts w:ascii="Times New Roman" w:hAnsi="Times New Roman" w:cs="Times New Roman"/>
          <w:color w:val="auto"/>
          <w:u w:val="single"/>
          <w:lang w:val="en-IE"/>
        </w:rPr>
      </w:pPr>
      <w:bookmarkStart w:id="7" w:name="_Toc198336640"/>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794F4C">
        <w:rPr>
          <w:rFonts w:ascii="Times New Roman" w:hAnsi="Times New Roman" w:cs="Times New Roman"/>
          <w:color w:val="auto"/>
          <w:u w:val="single"/>
          <w:lang w:val="en-IE"/>
        </w:rPr>
        <w:t>Non-neutrality</w:t>
      </w:r>
      <w:bookmarkEnd w:id="7"/>
    </w:p>
    <w:p w14:paraId="12A2BAC9" w14:textId="29D3D9DB" w:rsidR="001A4A7B" w:rsidRPr="00794F4C" w:rsidRDefault="001A4A7B" w:rsidP="003445A8">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2BD86C26" w14:textId="4300689A" w:rsidR="005C13B0" w:rsidRDefault="005C13B0" w:rsidP="003445A8">
      <w:pPr>
        <w:spacing w:line="360" w:lineRule="auto"/>
        <w:rPr>
          <w:rFonts w:ascii="Times New Roman" w:hAnsi="Times New Roman" w:cs="Times New Roman"/>
          <w:sz w:val="24"/>
          <w:szCs w:val="24"/>
          <w:lang w:val="en-IE"/>
        </w:rPr>
      </w:pPr>
      <w:r w:rsidRPr="005C13B0">
        <w:rPr>
          <w:rFonts w:ascii="Times New Roman" w:hAnsi="Times New Roman" w:cs="Times New Roman"/>
          <w:sz w:val="24"/>
          <w:szCs w:val="24"/>
          <w:lang w:val="en-IE"/>
        </w:rPr>
        <w:t xml:space="preserve">Non-neutrality, defined as not selecting the midpoint (5) on the 0-10 scale, serves as an indicator of polarization by quantifying the proportion of individuals holding non-impartial views. An increase in non-neutrality regarding immigration suggests a decline in neutral opinions and a greater concentration of individuals with accepting or objecting viewpoints. A completely polarized society would exhibit a complete absence of neutral stances, consistent with Esteban and Ray's (1994) axiom that polarization intensifies as population mass moves away from the </w:t>
      </w:r>
      <w:proofErr w:type="spellStart"/>
      <w:r w:rsidRPr="005C13B0">
        <w:rPr>
          <w:rFonts w:ascii="Times New Roman" w:hAnsi="Times New Roman" w:cs="Times New Roman"/>
          <w:sz w:val="24"/>
          <w:szCs w:val="24"/>
          <w:lang w:val="en-IE"/>
        </w:rPr>
        <w:t>center</w:t>
      </w:r>
      <w:proofErr w:type="spellEnd"/>
      <w:r w:rsidRPr="005C13B0">
        <w:rPr>
          <w:rFonts w:ascii="Times New Roman" w:hAnsi="Times New Roman" w:cs="Times New Roman"/>
          <w:sz w:val="24"/>
          <w:szCs w:val="24"/>
          <w:lang w:val="en-IE"/>
        </w:rPr>
        <w:t xml:space="preserve">. </w:t>
      </w:r>
      <w:proofErr w:type="spellStart"/>
      <w:r w:rsidRPr="005C13B0">
        <w:rPr>
          <w:rFonts w:ascii="Times New Roman" w:hAnsi="Times New Roman" w:cs="Times New Roman"/>
          <w:sz w:val="24"/>
          <w:szCs w:val="24"/>
          <w:lang w:val="en-IE"/>
        </w:rPr>
        <w:t>Ademmer</w:t>
      </w:r>
      <w:proofErr w:type="spellEnd"/>
      <w:r w:rsidRPr="005C13B0">
        <w:rPr>
          <w:rFonts w:ascii="Times New Roman" w:hAnsi="Times New Roman" w:cs="Times New Roman"/>
          <w:sz w:val="24"/>
          <w:szCs w:val="24"/>
          <w:lang w:val="en-IE"/>
        </w:rPr>
        <w:t xml:space="preserve"> and </w:t>
      </w:r>
      <w:proofErr w:type="spellStart"/>
      <w:r w:rsidRPr="005C13B0">
        <w:rPr>
          <w:rFonts w:ascii="Times New Roman" w:hAnsi="Times New Roman" w:cs="Times New Roman"/>
          <w:sz w:val="24"/>
          <w:szCs w:val="24"/>
          <w:lang w:val="en-IE"/>
        </w:rPr>
        <w:t>Stöhr</w:t>
      </w:r>
      <w:proofErr w:type="spellEnd"/>
      <w:r w:rsidRPr="005C13B0">
        <w:rPr>
          <w:rFonts w:ascii="Times New Roman" w:hAnsi="Times New Roman" w:cs="Times New Roman"/>
          <w:sz w:val="24"/>
          <w:szCs w:val="24"/>
          <w:lang w:val="en-IE"/>
        </w:rPr>
        <w:t xml:space="preserve"> (2018) also employ a low proportion of central responses as a measure of polarization, aligning with observations of a ‘disappearing </w:t>
      </w:r>
      <w:proofErr w:type="spellStart"/>
      <w:r w:rsidRPr="005C13B0">
        <w:rPr>
          <w:rFonts w:ascii="Times New Roman" w:hAnsi="Times New Roman" w:cs="Times New Roman"/>
          <w:sz w:val="24"/>
          <w:szCs w:val="24"/>
          <w:lang w:val="en-IE"/>
        </w:rPr>
        <w:t>center</w:t>
      </w:r>
      <w:proofErr w:type="spellEnd"/>
      <w:r w:rsidRPr="005C13B0">
        <w:rPr>
          <w:rFonts w:ascii="Times New Roman" w:hAnsi="Times New Roman" w:cs="Times New Roman"/>
          <w:sz w:val="24"/>
          <w:szCs w:val="24"/>
          <w:lang w:val="en-IE"/>
        </w:rPr>
        <w:t xml:space="preserve">’ </w:t>
      </w:r>
      <w:r w:rsidRPr="005C13B0">
        <w:rPr>
          <w:rFonts w:ascii="Times New Roman" w:hAnsi="Times New Roman" w:cs="Times New Roman"/>
          <w:sz w:val="24"/>
          <w:szCs w:val="24"/>
          <w:lang w:val="en-IE"/>
        </w:rPr>
        <w:lastRenderedPageBreak/>
        <w:t xml:space="preserve">in other contexts (Abramowitz &amp; Saunders, 2008; Fiorina &amp; Abrams, 2008). Conversely, the reversed measure reflects </w:t>
      </w:r>
      <w:proofErr w:type="spellStart"/>
      <w:r w:rsidRPr="005C13B0">
        <w:rPr>
          <w:rFonts w:ascii="Times New Roman" w:hAnsi="Times New Roman" w:cs="Times New Roman"/>
          <w:sz w:val="24"/>
          <w:szCs w:val="24"/>
          <w:lang w:val="en-IE"/>
        </w:rPr>
        <w:t>Draca</w:t>
      </w:r>
      <w:proofErr w:type="spellEnd"/>
      <w:r w:rsidRPr="005C13B0">
        <w:rPr>
          <w:rFonts w:ascii="Times New Roman" w:hAnsi="Times New Roman" w:cs="Times New Roman"/>
          <w:sz w:val="24"/>
          <w:szCs w:val="24"/>
          <w:lang w:val="en-IE"/>
        </w:rPr>
        <w:t xml:space="preserve"> and Schwarz's (2021) ‘disappearing centre’ effect.</w:t>
      </w:r>
    </w:p>
    <w:p w14:paraId="07BC3E66" w14:textId="02CAF569" w:rsidR="001A4A7B" w:rsidRPr="00794F4C" w:rsidRDefault="0024023E" w:rsidP="003445A8">
      <w:pPr>
        <w:pStyle w:val="berschrift3"/>
        <w:spacing w:line="360" w:lineRule="auto"/>
        <w:rPr>
          <w:rFonts w:ascii="Times New Roman" w:hAnsi="Times New Roman" w:cs="Times New Roman"/>
          <w:color w:val="auto"/>
          <w:u w:val="single"/>
          <w:lang w:val="en-IE"/>
        </w:rPr>
      </w:pPr>
      <w:bookmarkStart w:id="8" w:name="_Toc198336641"/>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Average deviation from neutrality</w:t>
      </w:r>
      <w:bookmarkEnd w:id="8"/>
    </w:p>
    <w:p w14:paraId="5BB28095"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794F4C" w:rsidRDefault="001A4A7B" w:rsidP="003445A8">
      <w:pPr>
        <w:spacing w:line="360" w:lineRule="auto"/>
        <w:ind w:left="3540" w:firstLine="708"/>
        <w:rPr>
          <w:rFonts w:ascii="Times New Roman" w:hAnsi="Times New Roman" w:cs="Times New Roman"/>
          <w:iCs/>
          <w:sz w:val="24"/>
          <w:szCs w:val="24"/>
          <w:lang w:val="en-IE"/>
        </w:rPr>
      </w:pPr>
      <w:proofErr w:type="gramStart"/>
      <w:r w:rsidRPr="00794F4C">
        <w:rPr>
          <w:rFonts w:ascii="Times New Roman" w:hAnsi="Times New Roman" w:cs="Times New Roman"/>
          <w:iCs/>
          <w:sz w:val="24"/>
          <w:szCs w:val="24"/>
          <w:lang w:val="en-IE"/>
        </w:rPr>
        <w:t>where</w:t>
      </w:r>
      <w:proofErr w:type="gramEnd"/>
    </w:p>
    <w:p w14:paraId="77ACB07F" w14:textId="77777777" w:rsidR="001A4A7B" w:rsidRPr="00794F4C" w:rsidRDefault="001A4A7B" w:rsidP="003445A8">
      <w:pPr>
        <w:spacing w:line="360" w:lineRule="auto"/>
        <w:rPr>
          <w:rFonts w:ascii="Times New Roman" w:hAnsi="Times New Roman" w:cs="Times New Roman"/>
          <w:sz w:val="24"/>
          <w:szCs w:val="24"/>
          <w:u w:val="single"/>
          <w:lang w:val="en-IE"/>
        </w:rPr>
      </w:pPr>
      <w:bookmarkStart w:id="9"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9"/>
    <w:p w14:paraId="36FBE2FC" w14:textId="349D800C"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Average deviation from neutrality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794F4C">
        <w:rPr>
          <w:rFonts w:ascii="Times New Roman" w:hAnsi="Times New Roman" w:cs="Times New Roman"/>
          <w:sz w:val="24"/>
          <w:szCs w:val="24"/>
          <w:lang w:val="en-IE"/>
        </w:rPr>
        <w:t xml:space="preserve"> and the neutral point (5). While distinct, high average deviation c</w:t>
      </w:r>
      <w:r w:rsidR="00B420B7" w:rsidRPr="00794F4C">
        <w:rPr>
          <w:rFonts w:ascii="Times New Roman" w:hAnsi="Times New Roman" w:cs="Times New Roman"/>
          <w:sz w:val="24"/>
          <w:szCs w:val="24"/>
          <w:lang w:val="en-IE"/>
        </w:rPr>
        <w:t>an</w:t>
      </w:r>
      <w:r w:rsidRPr="00794F4C">
        <w:rPr>
          <w:rFonts w:ascii="Times New Roman" w:hAnsi="Times New Roman" w:cs="Times New Roman"/>
          <w:sz w:val="24"/>
          <w:szCs w:val="24"/>
          <w:lang w:val="en-IE"/>
        </w:rPr>
        <w:t xml:space="preserve"> paradoxically indicate consensus at an extreme, contrasting with the typical view of</w:t>
      </w:r>
      <w:r w:rsidR="007A428A">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polarization as the opposite of consensus. The measure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for a maximum</w:t>
      </w:r>
      <w:r w:rsidR="007A428A">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value of </w:t>
      </w:r>
      <w:r w:rsidR="00B420B7"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 Regarding public opinion on immigration, a rising average deviation from neutrality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increasingly accepting or rejecting individual views. Maximum polarization in this sense </w:t>
      </w:r>
      <w:r w:rsidR="00B420B7" w:rsidRPr="00794F4C">
        <w:rPr>
          <w:rFonts w:ascii="Times New Roman" w:hAnsi="Times New Roman" w:cs="Times New Roman"/>
          <w:sz w:val="24"/>
          <w:szCs w:val="24"/>
          <w:lang w:val="en-IE"/>
        </w:rPr>
        <w:t>occurs</w:t>
      </w:r>
      <w:r w:rsidRPr="00794F4C">
        <w:rPr>
          <w:rFonts w:ascii="Times New Roman" w:hAnsi="Times New Roman" w:cs="Times New Roman"/>
          <w:sz w:val="24"/>
          <w:szCs w:val="24"/>
          <w:lang w:val="en-IE"/>
        </w:rPr>
        <w:t xml:space="preserve"> when everyone h</w:t>
      </w:r>
      <w:r w:rsidR="00B420B7" w:rsidRPr="00794F4C">
        <w:rPr>
          <w:rFonts w:ascii="Times New Roman" w:hAnsi="Times New Roman" w:cs="Times New Roman"/>
          <w:sz w:val="24"/>
          <w:szCs w:val="24"/>
          <w:lang w:val="en-IE"/>
        </w:rPr>
        <w:t>olds</w:t>
      </w:r>
      <w:r w:rsidRPr="00794F4C">
        <w:rPr>
          <w:rFonts w:ascii="Times New Roman" w:hAnsi="Times New Roman" w:cs="Times New Roman"/>
          <w:sz w:val="24"/>
          <w:szCs w:val="24"/>
          <w:lang w:val="en-IE"/>
        </w:rPr>
        <w:t xml:space="preserve"> an extreme opinion (0 or 10). This align</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with Esteban and Ray's (1994) third axiom regarding shifting population mass from the central mass</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and relates to social psychology's group polarization concept, capturing opinion shifts </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toward a more extreme point</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(cf. Sunstein, 2003). However, maximal polarization here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extremity-based consensus, contrasting with the subsequent polarization notion.</w:t>
      </w:r>
    </w:p>
    <w:p w14:paraId="783FB848" w14:textId="5D656BE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0" w:name="_Toc198336642"/>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Dispersion</w:t>
      </w:r>
      <w:bookmarkEnd w:id="10"/>
    </w:p>
    <w:p w14:paraId="3F8DA116"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4F2055D2" w14:textId="0CFFDA2D" w:rsidR="007A428A" w:rsidRDefault="007A428A" w:rsidP="003445A8">
      <w:pPr>
        <w:spacing w:line="360" w:lineRule="auto"/>
        <w:rPr>
          <w:rFonts w:ascii="Times New Roman" w:hAnsi="Times New Roman" w:cs="Times New Roman"/>
          <w:sz w:val="24"/>
          <w:szCs w:val="24"/>
          <w:lang w:val="en-IE"/>
        </w:rPr>
      </w:pPr>
      <w:r w:rsidRPr="007A428A">
        <w:rPr>
          <w:rFonts w:ascii="Times New Roman" w:hAnsi="Times New Roman" w:cs="Times New Roman"/>
          <w:sz w:val="24"/>
          <w:szCs w:val="24"/>
          <w:lang w:val="en-IE"/>
        </w:rPr>
        <w:t xml:space="preserve">DiMaggio et al. (1996) proposed that increased opinion dispersion hinders the establishment of centrist political consensus. Dispersion, quantified by the mean absolute deviation, reflects the average spread of individual opinions around the distribution mean, consistent with </w:t>
      </w:r>
      <w:proofErr w:type="spellStart"/>
      <w:r w:rsidRPr="007A428A">
        <w:rPr>
          <w:rFonts w:ascii="Times New Roman" w:hAnsi="Times New Roman" w:cs="Times New Roman"/>
          <w:sz w:val="24"/>
          <w:szCs w:val="24"/>
          <w:lang w:val="en-IE"/>
        </w:rPr>
        <w:t>Bramson</w:t>
      </w:r>
      <w:proofErr w:type="spellEnd"/>
      <w:r w:rsidRPr="007A428A">
        <w:rPr>
          <w:rFonts w:ascii="Times New Roman" w:hAnsi="Times New Roman" w:cs="Times New Roman"/>
          <w:sz w:val="24"/>
          <w:szCs w:val="24"/>
          <w:lang w:val="en-IE"/>
        </w:rPr>
        <w:t xml:space="preserve"> et al. (2016). For immigration attitudes, higher dispersion indicates greater individual divergence from the average. This contrasts with average deviation from neutrality, which measures the mean's shift from a fixed point (5). Maximum polarization under this dispersion metric occurs when a population is equally divided between extreme opposing views. Dispersion as a polarization measure has been utilized in prior research (Adams et al., </w:t>
      </w:r>
      <w:r w:rsidRPr="007A428A">
        <w:rPr>
          <w:rFonts w:ascii="Times New Roman" w:hAnsi="Times New Roman" w:cs="Times New Roman"/>
          <w:sz w:val="24"/>
          <w:szCs w:val="24"/>
          <w:lang w:val="en-IE"/>
        </w:rPr>
        <w:lastRenderedPageBreak/>
        <w:t xml:space="preserve">2011; </w:t>
      </w:r>
      <w:proofErr w:type="spellStart"/>
      <w:r w:rsidRPr="007A428A">
        <w:rPr>
          <w:rFonts w:ascii="Times New Roman" w:hAnsi="Times New Roman" w:cs="Times New Roman"/>
          <w:sz w:val="24"/>
          <w:szCs w:val="24"/>
          <w:lang w:val="en-IE"/>
        </w:rPr>
        <w:t>Bramson</w:t>
      </w:r>
      <w:proofErr w:type="spellEnd"/>
      <w:r w:rsidRPr="007A428A">
        <w:rPr>
          <w:rFonts w:ascii="Times New Roman" w:hAnsi="Times New Roman" w:cs="Times New Roman"/>
          <w:sz w:val="24"/>
          <w:szCs w:val="24"/>
          <w:lang w:val="en-IE"/>
        </w:rPr>
        <w:t xml:space="preserve"> et al., 2016; Duffy et al., 2019; Rapp, 2016). The maximal dispersion value is normalized to 1 by a scaling factor</w:t>
      </w:r>
      <w:r>
        <w:rPr>
          <w:rFonts w:ascii="Times New Roman" w:hAnsi="Times New Roman" w:cs="Times New Roman"/>
          <w:sz w:val="24"/>
          <w:szCs w:val="24"/>
          <w:lang w:val="en-IE"/>
        </w:rPr>
        <w:t xml:space="preserve">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w:t>
      </w:r>
    </w:p>
    <w:p w14:paraId="68E3AAB5" w14:textId="229740E6"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1" w:name="_Toc198336643"/>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divergence</w:t>
      </w:r>
      <w:bookmarkEnd w:id="11"/>
    </w:p>
    <w:p w14:paraId="0118C7BC"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with</w:t>
      </w:r>
    </w:p>
    <w:p w14:paraId="2BB61182" w14:textId="77777777" w:rsidR="001A4A7B" w:rsidRPr="00794F4C" w:rsidRDefault="00A57466" w:rsidP="003445A8">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lang w:val="en-IE"/>
        </w:rPr>
        <w:t>and</w:t>
      </w:r>
    </w:p>
    <w:p w14:paraId="2B8123B8" w14:textId="77777777" w:rsidR="001A4A7B" w:rsidRPr="00794F4C" w:rsidRDefault="00A57466"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1304A13E" w14:textId="77777777" w:rsidR="001A4A7B" w:rsidRPr="00794F4C" w:rsidRDefault="00A57466"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2F4484D7" w14:textId="77777777" w:rsidR="001A4A7B" w:rsidRPr="00794F4C" w:rsidRDefault="00A57466"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6243625D" w:rsidR="001A4A7B" w:rsidRPr="00794F4C" w:rsidRDefault="00D22E47" w:rsidP="003445A8">
      <w:pPr>
        <w:spacing w:line="360" w:lineRule="auto"/>
        <w:rPr>
          <w:rFonts w:ascii="Times New Roman" w:hAnsi="Times New Roman" w:cs="Times New Roman"/>
          <w:iCs/>
          <w:sz w:val="24"/>
          <w:szCs w:val="24"/>
          <w:lang w:val="en-IE"/>
        </w:rPr>
      </w:pP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argue that polarization extends beyond the previously mentioned aspects, proposing measures that consider group divergence, internal consensus, and size parity, contingent on the existence of distinct groups. While US research often utilizes self-identified partisans as predefined groups, which aligns with its two-party system, this approach is less applicable in the European context. </w:t>
      </w: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suggest an endogenous approach to group formation based on the opinion distribution itself. Lorenz (2017) identified five such endogenous groups within ESS opinion distributions: extreme left, moderate left, neutrals, moderate right, and extreme right. In this study, analogous groups are operationalized for each variable as follows: 0 (full acceptors), 1-4 (moderate acceptors), 5 (neutrals), 6-9 (moderate opponents), and 10 (full opponents). This separation of the scale's midpoint and endpoints acknowledges their differential treatment by respondents, with the midpoint representing neutrality and the endpoints signifying extreme positions (Tourangeau, 2018). To operationalize the group-based polarization dimensions described by </w:t>
      </w: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two endogenous groups are employed</w:t>
      </w:r>
      <w:r>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001A4A7B" w:rsidRPr="00794F4C">
        <w:rPr>
          <w:rFonts w:ascii="Times New Roman" w:hAnsi="Times New Roman" w:cs="Times New Roman"/>
          <w:iCs/>
          <w:sz w:val="24"/>
          <w:szCs w:val="24"/>
          <w:vertAlign w:val="superscript"/>
          <w:lang w:val="en-IE"/>
        </w:rPr>
        <w:t xml:space="preserve"> </w:t>
      </w:r>
      <w:r w:rsidR="001A4A7B" w:rsidRPr="00794F4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001A4A7B" w:rsidRPr="00794F4C">
        <w:rPr>
          <w:rFonts w:ascii="Times New Roman" w:hAnsi="Times New Roman" w:cs="Times New Roman"/>
          <w:iCs/>
          <w:sz w:val="24"/>
          <w:szCs w:val="24"/>
          <w:lang w:val="en-IE"/>
        </w:rPr>
        <w:t xml:space="preserve">, as well </w:t>
      </w:r>
      <w:r w:rsidR="001A4A7B" w:rsidRPr="00794F4C">
        <w:rPr>
          <w:rFonts w:ascii="Times New Roman" w:hAnsi="Times New Roman" w:cs="Times New Roman"/>
          <w:iCs/>
          <w:sz w:val="24"/>
          <w:szCs w:val="24"/>
          <w:lang w:val="en-IE"/>
        </w:rPr>
        <w:lastRenderedPageBreak/>
        <w:t xml:space="preserve">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001A4A7B" w:rsidRPr="00794F4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C995EC2" w14:textId="66D61964" w:rsidR="00F639A6" w:rsidRDefault="00F639A6" w:rsidP="00F639A6">
      <w:pPr>
        <w:spacing w:line="360" w:lineRule="auto"/>
        <w:rPr>
          <w:rFonts w:ascii="Times New Roman" w:hAnsi="Times New Roman" w:cs="Times New Roman"/>
          <w:iCs/>
          <w:sz w:val="24"/>
          <w:szCs w:val="24"/>
          <w:lang w:val="en-IE"/>
        </w:rPr>
      </w:pPr>
      <w:r w:rsidRPr="00F639A6">
        <w:rPr>
          <w:rFonts w:ascii="Times New Roman" w:hAnsi="Times New Roman" w:cs="Times New Roman"/>
          <w:iCs/>
          <w:sz w:val="24"/>
          <w:szCs w:val="24"/>
          <w:lang w:val="en-IE"/>
        </w:rPr>
        <w:t xml:space="preserve">Moderate divergence is quantified as the absolute difference between the means of the moderate accepting and moderate opposing groups, as described by </w:t>
      </w:r>
      <w:proofErr w:type="spellStart"/>
      <w:r w:rsidRPr="00F639A6">
        <w:rPr>
          <w:rFonts w:ascii="Times New Roman" w:hAnsi="Times New Roman" w:cs="Times New Roman"/>
          <w:iCs/>
          <w:sz w:val="24"/>
          <w:szCs w:val="24"/>
          <w:lang w:val="en-IE"/>
        </w:rPr>
        <w:t>Bramson</w:t>
      </w:r>
      <w:proofErr w:type="spellEnd"/>
      <w:r w:rsidRPr="00F639A6">
        <w:rPr>
          <w:rFonts w:ascii="Times New Roman" w:hAnsi="Times New Roman" w:cs="Times New Roman"/>
          <w:iCs/>
          <w:sz w:val="24"/>
          <w:szCs w:val="24"/>
          <w:lang w:val="en-IE"/>
        </w:rPr>
        <w:t xml:space="preserve"> et al. (2016). The measure is normalized by a factor of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Pr>
          <w:rFonts w:ascii="Times New Roman" w:eastAsiaTheme="minorEastAsia" w:hAnsi="Times New Roman" w:cs="Times New Roman"/>
          <w:iCs/>
          <w:sz w:val="24"/>
          <w:szCs w:val="24"/>
          <w:lang w:val="en-IE"/>
        </w:rPr>
        <w:t xml:space="preserve">. </w:t>
      </w:r>
      <w:r w:rsidRPr="00F639A6">
        <w:rPr>
          <w:rFonts w:ascii="Times New Roman" w:hAnsi="Times New Roman" w:cs="Times New Roman"/>
          <w:iCs/>
          <w:sz w:val="24"/>
          <w:szCs w:val="24"/>
          <w:lang w:val="en-IE"/>
        </w:rPr>
        <w:t>Regarding public opinion on immigration, increased moderate divergence indicates a larger gap between the average attitudes of moderately accepting and moderately opposing individuals. Maximum polarization, in this context, occurs when these average positions are maximally separated. This measure, also employed by DiMaggio et al. (1996) and Fiorina and Abrams (2008), reflects DiMaggio et al.'s (1996) bimodality principle: increased separation between opinion modes elevates the likelihood of social conflict.</w:t>
      </w:r>
    </w:p>
    <w:p w14:paraId="247CB400" w14:textId="37E2BAF8"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2" w:name="_Toc198336644"/>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group consensus</w:t>
      </w:r>
      <w:bookmarkEnd w:id="12"/>
    </w:p>
    <w:p w14:paraId="5F122DE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proofErr w:type="gramStart"/>
      <w:r w:rsidRPr="00794F4C">
        <w:rPr>
          <w:rFonts w:ascii="Times New Roman" w:hAnsi="Times New Roman" w:cs="Times New Roman"/>
          <w:sz w:val="24"/>
          <w:szCs w:val="24"/>
          <w:lang w:val="en-IE"/>
        </w:rPr>
        <w:t>where</w:t>
      </w:r>
      <w:proofErr w:type="gramEnd"/>
    </w:p>
    <w:p w14:paraId="08A1BAFA"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t>and</w:t>
      </w:r>
    </w:p>
    <w:p w14:paraId="5FA71AA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C972F9B" w14:textId="6DCC6DFA" w:rsidR="00F639A6" w:rsidRDefault="00F639A6" w:rsidP="003445A8">
      <w:pPr>
        <w:spacing w:line="360" w:lineRule="auto"/>
        <w:rPr>
          <w:rStyle w:val="Fett"/>
          <w:rFonts w:ascii="Times New Roman" w:hAnsi="Times New Roman" w:cs="Times New Roman"/>
          <w:b w:val="0"/>
          <w:bCs w:val="0"/>
          <w:sz w:val="24"/>
          <w:szCs w:val="24"/>
          <w:lang w:val="en-IE"/>
        </w:rPr>
      </w:pPr>
      <w:r w:rsidRPr="00F639A6">
        <w:rPr>
          <w:rStyle w:val="Fett"/>
          <w:rFonts w:ascii="Times New Roman" w:hAnsi="Times New Roman" w:cs="Times New Roman"/>
          <w:b w:val="0"/>
          <w:bCs w:val="0"/>
          <w:sz w:val="24"/>
          <w:szCs w:val="24"/>
          <w:lang w:val="en-IE"/>
        </w:rPr>
        <w:t xml:space="preserve">Moderate group consensus is quantified by the mean absolute deviation (MAD) within the moderate accepting and moderate opposing groups. In contrast to the dispersion metric, higher group consensus corresponds to lower MAD values within these groups. Concerning public opinion on immigration, increased moderate group consensus signifies greater agreement among individuals within each moderate group. Maximum polarization, in this sense, occurs when each moderate group exhibits perfect agreement on a single opinion. This aspect, introduced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aligns with the identification component of Duclos et al.'s (2004) identification-alienation framework, reflecting the internal coherence of moderate viewpoints.</w:t>
      </w:r>
    </w:p>
    <w:p w14:paraId="28B56DFA" w14:textId="56A40D2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IE"/>
        </w:rPr>
        <w:t>.</w:t>
      </w:r>
    </w:p>
    <w:p w14:paraId="5348E157" w14:textId="3758714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3" w:name="_Toc198336645"/>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size parity</w:t>
      </w:r>
      <w:bookmarkEnd w:id="13"/>
    </w:p>
    <w:p w14:paraId="2DF9B86C" w14:textId="565C8B4A" w:rsidR="001A4A7B" w:rsidRPr="00794F4C" w:rsidRDefault="001A4A7B" w:rsidP="003445A8">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794F4C">
        <w:rPr>
          <w:rFonts w:ascii="Times New Roman" w:hAnsi="Times New Roman" w:cs="Times New Roman"/>
          <w:sz w:val="24"/>
          <w:szCs w:val="24"/>
          <w:lang w:val="en-IE"/>
        </w:rPr>
        <w:t xml:space="preserve"> }</w:t>
      </w:r>
    </w:p>
    <w:p w14:paraId="329023ED" w14:textId="77777777" w:rsidR="00F639A6" w:rsidRDefault="00F639A6" w:rsidP="003445A8">
      <w:pPr>
        <w:spacing w:line="360" w:lineRule="auto"/>
        <w:rPr>
          <w:rStyle w:val="Fett"/>
          <w:rFonts w:ascii="Times New Roman" w:hAnsi="Times New Roman" w:cs="Times New Roman"/>
          <w:b w:val="0"/>
          <w:bCs w:val="0"/>
          <w:sz w:val="24"/>
          <w:szCs w:val="24"/>
          <w:lang w:val="en-IE"/>
        </w:rPr>
      </w:pPr>
    </w:p>
    <w:p w14:paraId="60B8EDB5" w14:textId="3E299EF2" w:rsidR="00F639A6" w:rsidRDefault="00F639A6" w:rsidP="003445A8">
      <w:pPr>
        <w:spacing w:line="360" w:lineRule="auto"/>
        <w:rPr>
          <w:rStyle w:val="Fett"/>
          <w:rFonts w:ascii="Times New Roman" w:hAnsi="Times New Roman" w:cs="Times New Roman"/>
          <w:b w:val="0"/>
          <w:bCs w:val="0"/>
          <w:sz w:val="24"/>
          <w:szCs w:val="24"/>
          <w:lang w:val="en-IE"/>
        </w:rPr>
      </w:pPr>
      <w:r w:rsidRPr="00F639A6">
        <w:rPr>
          <w:rStyle w:val="Fett"/>
          <w:rFonts w:ascii="Times New Roman" w:hAnsi="Times New Roman" w:cs="Times New Roman"/>
          <w:b w:val="0"/>
          <w:bCs w:val="0"/>
          <w:sz w:val="24"/>
          <w:szCs w:val="24"/>
          <w:lang w:val="en-IE"/>
        </w:rPr>
        <w:t xml:space="preserve">Moderate size parity is defined as the ratio of the smaller to the larger moderate group's size. A parity of 1 indicates equally sized groups, representing maximum polarization in terms of size balance. This is a simplified operationalization of the measure proposed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Regarding public opinion on immigration, increased moderate size parity signifies a more balanced number of moderately accepting and opposing individuals. Maximum polarization occurs when these two groups are of equal size. This aspect, introduced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conceptually relates to DiMaggio et al.'s (1996) bimodality principle and the alienation component of Duclos et al.'s (2004) identification-alienation framework, where equal group sizes can amplify alienation.</w:t>
      </w:r>
    </w:p>
    <w:p w14:paraId="76C0AEB5" w14:textId="77777777" w:rsidR="001A4A7B" w:rsidRPr="00794F4C" w:rsidRDefault="001A4A7B" w:rsidP="003445A8">
      <w:pPr>
        <w:pStyle w:val="berschrift3"/>
        <w:spacing w:line="360" w:lineRule="auto"/>
        <w:rPr>
          <w:rFonts w:ascii="Times New Roman" w:hAnsi="Times New Roman" w:cs="Times New Roman"/>
          <w:color w:val="auto"/>
          <w:u w:val="single"/>
          <w:lang w:val="en-IE"/>
        </w:rPr>
      </w:pPr>
      <w:bookmarkStart w:id="14" w:name="_Toc198336646"/>
      <w:r w:rsidRPr="00794F4C">
        <w:rPr>
          <w:rFonts w:ascii="Times New Roman" w:hAnsi="Times New Roman" w:cs="Times New Roman"/>
          <w:color w:val="auto"/>
          <w:u w:val="single"/>
          <w:lang w:val="en-IE"/>
        </w:rPr>
        <w:t>Explained variance of the first principal component</w:t>
      </w:r>
      <w:bookmarkEnd w:id="14"/>
    </w:p>
    <w:p w14:paraId="314E82A4" w14:textId="0CD1BF95" w:rsidR="00F97BB3" w:rsidRDefault="00F97BB3" w:rsidP="003445A8">
      <w:pPr>
        <w:spacing w:line="360" w:lineRule="auto"/>
        <w:rPr>
          <w:rFonts w:ascii="Times New Roman" w:hAnsi="Times New Roman" w:cs="Times New Roman"/>
          <w:sz w:val="24"/>
          <w:szCs w:val="24"/>
          <w:lang w:val="en-IE"/>
        </w:rPr>
      </w:pPr>
      <w:r w:rsidRPr="00F97BB3">
        <w:rPr>
          <w:rFonts w:ascii="Times New Roman" w:hAnsi="Times New Roman" w:cs="Times New Roman"/>
          <w:sz w:val="24"/>
          <w:szCs w:val="24"/>
          <w:lang w:val="en-IE"/>
        </w:rPr>
        <w:t xml:space="preserve">While the preceding six metrics are unidimensional according to Bauer’s (2019) classification, this seventh metric adopts a multidimensional approach by simultaneously considering </w:t>
      </w:r>
      <w:proofErr w:type="spellStart"/>
      <w:r w:rsidRPr="00F97BB3">
        <w:rPr>
          <w:rFonts w:ascii="Times New Roman" w:hAnsi="Times New Roman" w:cs="Times New Roman"/>
          <w:i/>
          <w:iCs/>
          <w:sz w:val="24"/>
          <w:szCs w:val="24"/>
          <w:lang w:val="en-IE"/>
        </w:rPr>
        <w:t>imbgeco</w:t>
      </w:r>
      <w:proofErr w:type="spellEnd"/>
      <w:r w:rsidRPr="00F97BB3">
        <w:rPr>
          <w:rFonts w:ascii="Times New Roman" w:hAnsi="Times New Roman" w:cs="Times New Roman"/>
          <w:sz w:val="24"/>
          <w:szCs w:val="24"/>
          <w:lang w:val="en-IE"/>
        </w:rPr>
        <w:t xml:space="preserve">, </w:t>
      </w:r>
      <w:proofErr w:type="spellStart"/>
      <w:r w:rsidRPr="00F97BB3">
        <w:rPr>
          <w:rFonts w:ascii="Times New Roman" w:hAnsi="Times New Roman" w:cs="Times New Roman"/>
          <w:i/>
          <w:iCs/>
          <w:sz w:val="24"/>
          <w:szCs w:val="24"/>
          <w:lang w:val="en-IE"/>
        </w:rPr>
        <w:t>imueclt</w:t>
      </w:r>
      <w:proofErr w:type="spellEnd"/>
      <w:r w:rsidRPr="00F97BB3">
        <w:rPr>
          <w:rFonts w:ascii="Times New Roman" w:hAnsi="Times New Roman" w:cs="Times New Roman"/>
          <w:sz w:val="24"/>
          <w:szCs w:val="24"/>
          <w:lang w:val="en-IE"/>
        </w:rPr>
        <w:t xml:space="preserve">, and </w:t>
      </w:r>
      <w:proofErr w:type="spellStart"/>
      <w:r w:rsidRPr="00F97BB3">
        <w:rPr>
          <w:rFonts w:ascii="Times New Roman" w:hAnsi="Times New Roman" w:cs="Times New Roman"/>
          <w:i/>
          <w:iCs/>
          <w:sz w:val="24"/>
          <w:szCs w:val="24"/>
          <w:lang w:val="en-IE"/>
        </w:rPr>
        <w:t>imwbcnt</w:t>
      </w:r>
      <w:proofErr w:type="spellEnd"/>
      <w:r w:rsidRPr="00F97BB3">
        <w:rPr>
          <w:rFonts w:ascii="Times New Roman" w:hAnsi="Times New Roman" w:cs="Times New Roman"/>
          <w:sz w:val="24"/>
          <w:szCs w:val="24"/>
          <w:lang w:val="en-IE"/>
        </w:rPr>
        <w:t xml:space="preserve"> using PCA. PCA transforms a dataset with potentially correlated variables into a new set of uncorrelated variables known as principal components (PCs). These PCs are ordered based on the amount of variance they explain from the original variables, allowing for the simplification of complex datasets while retaining critical information. The initial step in PCA involves calculating the covariance matrix to understand the magnitude and direction of the variables' individual and joint variation. Subsequently, the correlation matrix is derived from the covariance matrix through standardization. In this analysis, weights were integrated by calculating the correlation matrix using the analysis weight variable (</w:t>
      </w:r>
      <w:proofErr w:type="spellStart"/>
      <w:r w:rsidRPr="00F97BB3">
        <w:rPr>
          <w:rFonts w:ascii="Times New Roman" w:hAnsi="Times New Roman" w:cs="Times New Roman"/>
          <w:i/>
          <w:iCs/>
          <w:sz w:val="24"/>
          <w:szCs w:val="24"/>
          <w:lang w:val="en-IE"/>
        </w:rPr>
        <w:t>anweight</w:t>
      </w:r>
      <w:proofErr w:type="spellEnd"/>
      <w:r w:rsidRPr="00F97BB3">
        <w:rPr>
          <w:rFonts w:ascii="Times New Roman" w:hAnsi="Times New Roman" w:cs="Times New Roman"/>
          <w:sz w:val="24"/>
          <w:szCs w:val="24"/>
          <w:lang w:val="en-IE"/>
        </w:rPr>
        <w:t xml:space="preserve">), resulting in a weighted correlation matrix upon which the subsequent PCA steps were based. Next, the eigenvectors and eigenvalues of the correlation matrix are computed. The eigenvectors represent the directions of the principal components, and the eigenvalues indicate the amount of variance explained by each component. By selecting the top few principal components—those with the highest explained variance—the dimensionality of the original data can be reduced (e.g., Abdi &amp; Williams, 2010; </w:t>
      </w:r>
      <w:proofErr w:type="spellStart"/>
      <w:r w:rsidRPr="00F97BB3">
        <w:rPr>
          <w:rFonts w:ascii="Times New Roman" w:hAnsi="Times New Roman" w:cs="Times New Roman"/>
          <w:sz w:val="24"/>
          <w:szCs w:val="24"/>
          <w:lang w:val="en-IE"/>
        </w:rPr>
        <w:t>Gewers</w:t>
      </w:r>
      <w:proofErr w:type="spellEnd"/>
      <w:r w:rsidRPr="00F97BB3">
        <w:rPr>
          <w:rFonts w:ascii="Times New Roman" w:hAnsi="Times New Roman" w:cs="Times New Roman"/>
          <w:sz w:val="24"/>
          <w:szCs w:val="24"/>
          <w:lang w:val="en-IE"/>
        </w:rPr>
        <w:t xml:space="preserve"> et al., 2018). Essentially, PCA identifies the most significant patterns in a complex dataset by determining the directions of greatest variance and using these directions to represent the data in a simpler form. Analogously, imagine shining a light on a cloud of data points; the shadow represents a simplified version. PCA aims to find the optimal angle to </w:t>
      </w:r>
      <w:r w:rsidRPr="00F97BB3">
        <w:rPr>
          <w:rFonts w:ascii="Times New Roman" w:hAnsi="Times New Roman" w:cs="Times New Roman"/>
          <w:sz w:val="24"/>
          <w:szCs w:val="24"/>
          <w:lang w:val="en-IE"/>
        </w:rPr>
        <w:lastRenderedPageBreak/>
        <w:t>maximize the captured shape of the original cloud. Furthermore, it can be visualized as stretching the cloud along its longest axis and compressing it along its shortest, identifying the key transformations to simplify the data's representation.</w:t>
      </w:r>
    </w:p>
    <w:p w14:paraId="4ACD5AAA" w14:textId="3C260B35" w:rsidR="001A4A7B" w:rsidRPr="00794F4C" w:rsidRDefault="00F97BB3" w:rsidP="003445A8">
      <w:pPr>
        <w:spacing w:line="360" w:lineRule="auto"/>
        <w:rPr>
          <w:rFonts w:ascii="Times New Roman" w:hAnsi="Times New Roman" w:cs="Times New Roman"/>
          <w:sz w:val="24"/>
          <w:szCs w:val="24"/>
          <w:lang w:val="en-IE"/>
        </w:rPr>
      </w:pPr>
      <w:r w:rsidRPr="00F97BB3">
        <w:rPr>
          <w:rFonts w:ascii="Times New Roman" w:hAnsi="Times New Roman" w:cs="Times New Roman"/>
          <w:sz w:val="24"/>
          <w:szCs w:val="24"/>
          <w:lang w:val="en-IE"/>
        </w:rPr>
        <w:t xml:space="preserve">As previously mentioned, each principal component (PC) accounts for a specific proportion of the total variance in the data. Building upon findings from a prior project within the ‘Capstone Project’ module, the first principal component (PC1) was identified as sufficient to capture and reflect a general attitude towards immigration. Notably, all loadings for PC1 were positive. In contrast to the ‘Capstone Project’, which observed alternating positive and negative loadings across different years, this ‘flipping’ did not occur in the current analysis. This discrepancy likely stems from the use of the </w:t>
      </w:r>
      <w:proofErr w:type="spellStart"/>
      <w:proofErr w:type="gramStart"/>
      <w:r w:rsidRPr="00F97BB3">
        <w:rPr>
          <w:rFonts w:ascii="Times New Roman" w:hAnsi="Times New Roman" w:cs="Times New Roman"/>
          <w:sz w:val="24"/>
          <w:szCs w:val="24"/>
          <w:lang w:val="en-IE"/>
        </w:rPr>
        <w:t>princomp</w:t>
      </w:r>
      <w:proofErr w:type="spellEnd"/>
      <w:r w:rsidRPr="00F97BB3">
        <w:rPr>
          <w:rFonts w:ascii="Times New Roman" w:hAnsi="Times New Roman" w:cs="Times New Roman"/>
          <w:sz w:val="24"/>
          <w:szCs w:val="24"/>
          <w:lang w:val="en-IE"/>
        </w:rPr>
        <w:t>(</w:t>
      </w:r>
      <w:proofErr w:type="gramEnd"/>
      <w:r w:rsidRPr="00F97BB3">
        <w:rPr>
          <w:rFonts w:ascii="Times New Roman" w:hAnsi="Times New Roman" w:cs="Times New Roman"/>
          <w:sz w:val="24"/>
          <w:szCs w:val="24"/>
          <w:lang w:val="en-IE"/>
        </w:rPr>
        <w:t xml:space="preserve">) function in R, which more readily accommodated the weighted correlation matrix, instead of the more commonly used </w:t>
      </w:r>
      <w:proofErr w:type="spellStart"/>
      <w:r w:rsidRPr="00F97BB3">
        <w:rPr>
          <w:rFonts w:ascii="Times New Roman" w:hAnsi="Times New Roman" w:cs="Times New Roman"/>
          <w:sz w:val="24"/>
          <w:szCs w:val="24"/>
          <w:lang w:val="en-IE"/>
        </w:rPr>
        <w:t>prcomp</w:t>
      </w:r>
      <w:proofErr w:type="spellEnd"/>
      <w:r w:rsidRPr="00F97BB3">
        <w:rPr>
          <w:rFonts w:ascii="Times New Roman" w:hAnsi="Times New Roman" w:cs="Times New Roman"/>
          <w:sz w:val="24"/>
          <w:szCs w:val="24"/>
          <w:lang w:val="en-IE"/>
        </w:rPr>
        <w:t>() function. Furthermore, ensuring the consistency of PC1 variable loadings over time, particularly when averaged across Europe, was crucial to guarantee its reliable capture of the general attitude toward immigration. This consistency was confirmed (Fig. 2.2).</w:t>
      </w:r>
      <w:r w:rsidR="001A4A7B" w:rsidRPr="00794F4C">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6C365B3C"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Mean PC1 Loadings of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&amp; </w:t>
      </w:r>
      <w:proofErr w:type="spellStart"/>
      <w:r w:rsidRPr="00794F4C">
        <w:rPr>
          <w:rFonts w:ascii="Times New Roman" w:hAnsi="Times New Roman" w:cs="Times New Roman"/>
          <w:i/>
          <w:iCs/>
          <w:sz w:val="20"/>
          <w:szCs w:val="20"/>
          <w:lang w:val="en-IE"/>
        </w:rPr>
        <w:t>imwbcnt</w:t>
      </w:r>
      <w:proofErr w:type="spellEnd"/>
      <w:r w:rsidRPr="00794F4C">
        <w:rPr>
          <w:rFonts w:ascii="Times New Roman" w:hAnsi="Times New Roman" w:cs="Times New Roman"/>
          <w:sz w:val="20"/>
          <w:szCs w:val="20"/>
          <w:lang w:val="en-IE"/>
        </w:rPr>
        <w:t xml:space="preserve"> across all countries over time. The corresponding loading values of the three variables </w:t>
      </w:r>
      <w:r w:rsidR="00F97BB3">
        <w:rPr>
          <w:rFonts w:ascii="Times New Roman" w:hAnsi="Times New Roman" w:cs="Times New Roman"/>
          <w:sz w:val="20"/>
          <w:szCs w:val="20"/>
          <w:lang w:val="en-IE"/>
        </w:rPr>
        <w:t>were</w:t>
      </w:r>
      <w:r w:rsidRPr="00794F4C">
        <w:rPr>
          <w:rFonts w:ascii="Times New Roman" w:hAnsi="Times New Roman" w:cs="Times New Roman"/>
          <w:sz w:val="20"/>
          <w:szCs w:val="20"/>
          <w:lang w:val="en-IE"/>
        </w:rPr>
        <w:t xml:space="preserve"> consistently between 0.55 and 0.60 over all rounds.</w:t>
      </w:r>
    </w:p>
    <w:p w14:paraId="273A65AF" w14:textId="4A467D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 </w:t>
      </w:r>
      <w:r w:rsidR="00802B88" w:rsidRPr="00794F4C">
        <w:rPr>
          <w:rFonts w:ascii="Times New Roman" w:hAnsi="Times New Roman" w:cs="Times New Roman"/>
          <w:sz w:val="24"/>
          <w:szCs w:val="24"/>
          <w:lang w:val="en-IE"/>
        </w:rPr>
        <w:t xml:space="preserve">The previously performed steps now allowed to </w:t>
      </w:r>
      <w:r w:rsidRPr="00794F4C">
        <w:rPr>
          <w:rFonts w:ascii="Times New Roman" w:hAnsi="Times New Roman" w:cs="Times New Roman"/>
          <w:sz w:val="24"/>
          <w:szCs w:val="24"/>
          <w:lang w:val="en-IE"/>
        </w:rPr>
        <w:t>visually identify trends by assessing the explained variance of PC1 over time.</w:t>
      </w:r>
    </w:p>
    <w:p w14:paraId="0D3BF399" w14:textId="4FFCF16C" w:rsidR="00CA203C" w:rsidRPr="00794F4C" w:rsidRDefault="00CA203C" w:rsidP="003445A8">
      <w:pPr>
        <w:spacing w:line="360" w:lineRule="auto"/>
        <w:rPr>
          <w:rFonts w:ascii="Times New Roman" w:hAnsi="Times New Roman" w:cs="Times New Roman"/>
          <w:sz w:val="24"/>
          <w:szCs w:val="24"/>
          <w:lang w:val="en-IE"/>
        </w:rPr>
      </w:pPr>
    </w:p>
    <w:p w14:paraId="10FBC64C" w14:textId="1F169734" w:rsidR="0036612C" w:rsidRPr="00794F4C" w:rsidRDefault="002D2EC9" w:rsidP="003445A8">
      <w:pPr>
        <w:pStyle w:val="berschrift3"/>
        <w:spacing w:line="360" w:lineRule="auto"/>
        <w:rPr>
          <w:rFonts w:ascii="Times New Roman" w:hAnsi="Times New Roman" w:cs="Times New Roman"/>
          <w:color w:val="auto"/>
          <w:u w:val="single"/>
          <w:lang w:val="en-IE"/>
        </w:rPr>
      </w:pPr>
      <w:bookmarkStart w:id="15" w:name="_Toc198336647"/>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94F4C">
        <w:rPr>
          <w:rFonts w:ascii="Times New Roman" w:hAnsi="Times New Roman" w:cs="Times New Roman"/>
          <w:color w:val="auto"/>
          <w:u w:val="single"/>
          <w:lang w:val="en-IE"/>
        </w:rPr>
        <w:t>Average opinion</w:t>
      </w:r>
      <w:bookmarkEnd w:id="15"/>
    </w:p>
    <w:p w14:paraId="19652F7D" w14:textId="7856EA15" w:rsidR="00110458" w:rsidRPr="00794F4C" w:rsidRDefault="00110458"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Average Opinion=</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n</m:t>
              </m:r>
              <m:ctrlPr>
                <w:rPr>
                  <w:rFonts w:ascii="Cambria Math" w:hAnsi="Cambria Math" w:cs="Times New Roman"/>
                  <w:i/>
                  <w:sz w:val="24"/>
                  <w:szCs w:val="24"/>
                  <w:lang w:val="en-IE"/>
                </w:rPr>
              </m:ctrlPr>
            </m:den>
          </m:f>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ctrlPr>
                <w:rPr>
                  <w:rFonts w:ascii="Cambria Math" w:hAnsi="Cambria Math" w:cs="Times New Roman"/>
                  <w:sz w:val="24"/>
                  <w:szCs w:val="24"/>
                  <w:lang w:val="en-IE"/>
                </w:rPr>
              </m:ctrlPr>
            </m:e>
          </m:nary>
        </m:oMath>
      </m:oMathPara>
    </w:p>
    <w:p w14:paraId="41D69D80" w14:textId="140438A0" w:rsidR="00D4155A" w:rsidRPr="00794F4C" w:rsidRDefault="00D4155A"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Finally, although not a direct measure of polarization, the weighted mean opinion values were calculated from the raw Likert values for each variable, year, and country. This was done to track the general direction of sentiment change (up or down the </w:t>
      </w:r>
      <w:r w:rsidR="00F6073D">
        <w:rPr>
          <w:rFonts w:ascii="Times New Roman" w:hAnsi="Times New Roman" w:cs="Times New Roman"/>
          <w:sz w:val="24"/>
          <w:szCs w:val="24"/>
          <w:lang w:val="en-IE"/>
        </w:rPr>
        <w:t>Likert-scale</w:t>
      </w:r>
      <w:r w:rsidRPr="00794F4C">
        <w:rPr>
          <w:rFonts w:ascii="Times New Roman" w:hAnsi="Times New Roman" w:cs="Times New Roman"/>
          <w:sz w:val="24"/>
          <w:szCs w:val="24"/>
          <w:lang w:val="en-IE"/>
        </w:rPr>
        <w:t>) within countries over time, providing a more comprehensive understanding alongside the polarization metrics.</w:t>
      </w:r>
    </w:p>
    <w:p w14:paraId="065BA31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6" w:name="_Toc198336648"/>
      <w:r w:rsidRPr="00794F4C">
        <w:rPr>
          <w:rFonts w:ascii="Times New Roman" w:hAnsi="Times New Roman" w:cs="Times New Roman"/>
          <w:color w:val="auto"/>
          <w:sz w:val="24"/>
          <w:szCs w:val="24"/>
          <w:u w:val="single"/>
          <w:lang w:val="en-IE"/>
        </w:rPr>
        <w:t>Web app for data exploration</w:t>
      </w:r>
      <w:bookmarkEnd w:id="16"/>
    </w:p>
    <w:p w14:paraId="048BC1BC" w14:textId="0B5F3512"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94F4C">
        <w:rPr>
          <w:rFonts w:ascii="Times New Roman" w:hAnsi="Times New Roman" w:cs="Times New Roman"/>
          <w:sz w:val="24"/>
          <w:szCs w:val="24"/>
          <w:lang w:val="en-IE"/>
        </w:rPr>
        <w:t>main</w:t>
      </w:r>
      <w:r w:rsidRPr="00794F4C">
        <w:rPr>
          <w:rFonts w:ascii="Times New Roman" w:hAnsi="Times New Roman" w:cs="Times New Roman"/>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Likert </w:t>
      </w:r>
      <w:r w:rsidR="00737D9E" w:rsidRPr="00794F4C">
        <w:rPr>
          <w:rFonts w:ascii="Times New Roman" w:hAnsi="Times New Roman" w:cs="Times New Roman"/>
          <w:sz w:val="24"/>
          <w:szCs w:val="24"/>
          <w:lang w:val="en-IE"/>
        </w:rPr>
        <w:t>values</w:t>
      </w:r>
      <w:r w:rsidRPr="00794F4C">
        <w:rPr>
          <w:rFonts w:ascii="Times New Roman" w:hAnsi="Times New Roman" w:cs="Times New Roman"/>
          <w:sz w:val="24"/>
          <w:szCs w:val="24"/>
          <w:lang w:val="en-IE"/>
        </w:rPr>
        <w:t>) for the same time frame (Figs. 2.</w:t>
      </w:r>
      <w:r w:rsidR="004825C7"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 xml:space="preserve"> to 2.</w:t>
      </w:r>
      <w:r w:rsidR="004825C7" w:rsidRPr="00794F4C">
        <w:rPr>
          <w:rFonts w:ascii="Times New Roman" w:hAnsi="Times New Roman" w:cs="Times New Roman"/>
          <w:sz w:val="24"/>
          <w:szCs w:val="24"/>
          <w:lang w:val="en-IE"/>
        </w:rPr>
        <w:t>6</w:t>
      </w:r>
      <w:r w:rsidRPr="00794F4C">
        <w:rPr>
          <w:rFonts w:ascii="Times New Roman" w:hAnsi="Times New Roman" w:cs="Times New Roman"/>
          <w:sz w:val="24"/>
          <w:szCs w:val="24"/>
          <w:lang w:val="en-IE"/>
        </w:rPr>
        <w:t>).</w:t>
      </w:r>
    </w:p>
    <w:p w14:paraId="0093F4C2" w14:textId="4804EA89" w:rsidR="001A4A7B" w:rsidRPr="00794F4C" w:rsidRDefault="001A4A7B" w:rsidP="003445A8">
      <w:pPr>
        <w:spacing w:line="360" w:lineRule="auto"/>
        <w:rPr>
          <w:rFonts w:ascii="Times New Roman" w:hAnsi="Times New Roman" w:cs="Times New Roman"/>
          <w:sz w:val="24"/>
          <w:szCs w:val="24"/>
          <w:lang w:val="en-IE"/>
        </w:rPr>
      </w:pPr>
    </w:p>
    <w:p w14:paraId="7FA665B4" w14:textId="2D98A5B9" w:rsidR="00737D9E" w:rsidRPr="00794F4C" w:rsidRDefault="00737D9E" w:rsidP="003445A8">
      <w:pPr>
        <w:spacing w:line="360" w:lineRule="auto"/>
        <w:rPr>
          <w:rFonts w:ascii="Times New Roman" w:hAnsi="Times New Roman" w:cs="Times New Roman"/>
          <w:sz w:val="24"/>
          <w:szCs w:val="24"/>
          <w:lang w:val="en-IE"/>
        </w:rPr>
      </w:pPr>
    </w:p>
    <w:p w14:paraId="541A8372" w14:textId="77777777" w:rsidR="00737D9E" w:rsidRPr="00794F4C" w:rsidRDefault="00737D9E" w:rsidP="003445A8">
      <w:pPr>
        <w:spacing w:line="360" w:lineRule="auto"/>
        <w:rPr>
          <w:rFonts w:ascii="Times New Roman" w:hAnsi="Times New Roman" w:cs="Times New Roman"/>
          <w:sz w:val="24"/>
          <w:szCs w:val="24"/>
          <w:lang w:val="en-IE"/>
        </w:rPr>
      </w:pPr>
    </w:p>
    <w:p w14:paraId="47217770"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3</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4</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794F4C" w:rsidRDefault="001A4A7B" w:rsidP="003445A8">
      <w:pPr>
        <w:spacing w:line="360" w:lineRule="auto"/>
        <w:rPr>
          <w:rFonts w:ascii="Times New Roman" w:hAnsi="Times New Roman" w:cs="Times New Roman"/>
          <w:sz w:val="24"/>
          <w:szCs w:val="24"/>
          <w:lang w:val="en-IE"/>
        </w:rPr>
      </w:pPr>
    </w:p>
    <w:p w14:paraId="19753615" w14:textId="4C69AA6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794F4C">
        <w:rPr>
          <w:rFonts w:ascii="Times New Roman" w:hAnsi="Times New Roman" w:cs="Times New Roman"/>
          <w:b/>
          <w:bCs/>
          <w:sz w:val="20"/>
          <w:szCs w:val="20"/>
          <w:lang w:val="en-IE"/>
        </w:rPr>
        <w:t>Fig 2</w:t>
      </w:r>
      <w:r w:rsidR="00F07BBB" w:rsidRPr="00794F4C">
        <w:rPr>
          <w:rFonts w:ascii="Times New Roman" w:hAnsi="Times New Roman" w:cs="Times New Roman"/>
          <w:b/>
          <w:bCs/>
          <w:sz w:val="20"/>
          <w:szCs w:val="20"/>
          <w:lang w:val="en-IE"/>
        </w:rPr>
        <w:t>.</w:t>
      </w:r>
      <w:r w:rsidR="004825C7" w:rsidRPr="00794F4C">
        <w:rPr>
          <w:rFonts w:ascii="Times New Roman" w:hAnsi="Times New Roman" w:cs="Times New Roman"/>
          <w:b/>
          <w:bCs/>
          <w:sz w:val="20"/>
          <w:szCs w:val="20"/>
          <w:lang w:val="en-IE"/>
        </w:rPr>
        <w:t>5</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Ranking</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all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6</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Country-focus</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all</w:t>
      </w:r>
      <w:r w:rsidR="00737D9E" w:rsidRPr="00794F4C">
        <w:rPr>
          <w:rFonts w:ascii="Times New Roman" w:hAnsi="Times New Roman" w:cs="Times New Roman"/>
          <w:sz w:val="20"/>
          <w:szCs w:val="20"/>
          <w:lang w:val="en-IE"/>
        </w:rPr>
        <w:t xml:space="preserve"> polarization</w:t>
      </w:r>
      <w:r w:rsidRPr="00794F4C">
        <w:rPr>
          <w:rFonts w:ascii="Times New Roman" w:hAnsi="Times New Roman" w:cs="Times New Roman"/>
          <w:sz w:val="20"/>
          <w:szCs w:val="20"/>
          <w:lang w:val="en-IE"/>
        </w:rPr>
        <w:t xml:space="preserve">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2012 for Italy in comparison with the Europe-wide averages. The bottom plot shows the distribution of the Likert</w:t>
      </w:r>
      <w:r w:rsidR="00166110"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values for the same time frame.</w:t>
      </w:r>
    </w:p>
    <w:p w14:paraId="626F28B8" w14:textId="4781B65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4D40EA20" w14:textId="5361FDE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US"/>
        </w:rPr>
      </w:pPr>
      <w:bookmarkStart w:id="17" w:name="_Toc198336649"/>
      <w:r w:rsidRPr="00794F4C">
        <w:rPr>
          <w:rFonts w:ascii="Times New Roman" w:hAnsi="Times New Roman" w:cs="Times New Roman"/>
          <w:b/>
          <w:bCs/>
          <w:color w:val="auto"/>
          <w:sz w:val="24"/>
          <w:szCs w:val="24"/>
          <w:u w:val="single"/>
          <w:lang w:val="en-US"/>
        </w:rPr>
        <w:lastRenderedPageBreak/>
        <w:t>Results</w:t>
      </w:r>
      <w:bookmarkEnd w:id="17"/>
    </w:p>
    <w:p w14:paraId="591180E1" w14:textId="7350D399" w:rsidR="001620F5" w:rsidRPr="00794F4C" w:rsidRDefault="001620F5"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Based on insights from the web application, a comparison of European average</w:t>
      </w:r>
      <w:r w:rsidRPr="00794F4C">
        <w:rPr>
          <w:rFonts w:ascii="Times New Roman" w:hAnsi="Times New Roman" w:cs="Times New Roman"/>
          <w:sz w:val="24"/>
          <w:szCs w:val="24"/>
          <w:lang w:val="en-IE"/>
        </w:rPr>
        <w:t xml:space="preserve"> polarization</w:t>
      </w:r>
      <w:r w:rsidRPr="00794F4C">
        <w:rPr>
          <w:rFonts w:ascii="Times New Roman" w:hAnsi="Times New Roman" w:cs="Times New Roman"/>
          <w:sz w:val="24"/>
          <w:szCs w:val="24"/>
          <w:lang w:val="en-IE"/>
        </w:rPr>
        <w:t xml:space="preserve"> metrics with those of Germany and Hungary was conducted</w:t>
      </w:r>
      <w:r w:rsidR="000D3DDF" w:rsidRPr="00794F4C">
        <w:rPr>
          <w:rFonts w:ascii="Times New Roman" w:hAnsi="Times New Roman" w:cs="Times New Roman"/>
          <w:sz w:val="24"/>
          <w:szCs w:val="24"/>
          <w:lang w:val="en-IE"/>
        </w:rPr>
        <w:t>, as t</w:t>
      </w:r>
      <w:r w:rsidRPr="00794F4C">
        <w:rPr>
          <w:rFonts w:ascii="Times New Roman" w:hAnsi="Times New Roman" w:cs="Times New Roman"/>
          <w:sz w:val="24"/>
          <w:szCs w:val="24"/>
          <w:lang w:val="en-IE"/>
        </w:rPr>
        <w:t>hese two countries potentially represent</w:t>
      </w:r>
      <w:r w:rsidR="000D3DDF"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contrasting public sentiments, while the aggregated European data offered a valuable overview and reference point.</w:t>
      </w:r>
    </w:p>
    <w:p w14:paraId="3B4EDFED"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8" w:name="_Toc198336650"/>
      <w:r w:rsidRPr="00794F4C">
        <w:rPr>
          <w:rFonts w:ascii="Times New Roman" w:hAnsi="Times New Roman" w:cs="Times New Roman"/>
          <w:color w:val="auto"/>
          <w:sz w:val="24"/>
          <w:szCs w:val="24"/>
          <w:u w:val="single"/>
          <w:lang w:val="en-IE"/>
        </w:rPr>
        <w:t>Europe</w:t>
      </w:r>
      <w:bookmarkEnd w:id="18"/>
    </w:p>
    <w:p w14:paraId="5BF1631C" w14:textId="5638823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Europe as a whole by averaging across all countries, </w:t>
      </w:r>
      <w:r w:rsidR="00886BFE" w:rsidRPr="00794F4C">
        <w:rPr>
          <w:rFonts w:ascii="Times New Roman" w:hAnsi="Times New Roman" w:cs="Times New Roman"/>
          <w:sz w:val="24"/>
          <w:szCs w:val="24"/>
          <w:lang w:val="en-IE"/>
        </w:rPr>
        <w:t xml:space="preserve">ongoing </w:t>
      </w:r>
      <w:r w:rsidR="001620F5" w:rsidRPr="00794F4C">
        <w:rPr>
          <w:rFonts w:ascii="Times New Roman" w:hAnsi="Times New Roman" w:cs="Times New Roman"/>
          <w:sz w:val="24"/>
          <w:szCs w:val="24"/>
          <w:lang w:val="en-IE"/>
        </w:rPr>
        <w:t xml:space="preserve">trends were </w:t>
      </w:r>
      <w:r w:rsidRPr="00794F4C">
        <w:rPr>
          <w:rFonts w:ascii="Times New Roman" w:hAnsi="Times New Roman" w:cs="Times New Roman"/>
          <w:sz w:val="24"/>
          <w:szCs w:val="24"/>
          <w:lang w:val="en-IE"/>
        </w:rPr>
        <w:t xml:space="preserve">found in the form of increases in polarization for almost all metrics and variables. Especially visible for the timeframe around 2015, </w:t>
      </w:r>
      <w:r w:rsidR="002D4898" w:rsidRPr="00794F4C">
        <w:rPr>
          <w:rFonts w:ascii="Times New Roman" w:hAnsi="Times New Roman" w:cs="Times New Roman"/>
          <w:sz w:val="24"/>
          <w:szCs w:val="24"/>
          <w:lang w:val="en-IE"/>
        </w:rPr>
        <w:t>i</w:t>
      </w:r>
      <w:r w:rsidR="001620F5" w:rsidRPr="00794F4C">
        <w:rPr>
          <w:rFonts w:ascii="Times New Roman" w:hAnsi="Times New Roman" w:cs="Times New Roman"/>
          <w:sz w:val="24"/>
          <w:szCs w:val="24"/>
          <w:lang w:val="en-IE"/>
        </w:rPr>
        <w:t>ncreases</w:t>
      </w:r>
      <w:r w:rsidRPr="00794F4C">
        <w:rPr>
          <w:rFonts w:ascii="Times New Roman" w:hAnsi="Times New Roman" w:cs="Times New Roman"/>
          <w:sz w:val="24"/>
          <w:szCs w:val="24"/>
          <w:lang w:val="en-IE"/>
        </w:rPr>
        <w:t xml:space="preserve"> in average deviation from neutrality,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dispersion,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the explained variance of the first principal component,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divergence and thus corresponding decrease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group consensus, a strongly decreasing moderate size parity, and a very clear upward trend in non-neutrality</w:t>
      </w:r>
      <w:r w:rsidR="001620F5" w:rsidRPr="00794F4C">
        <w:rPr>
          <w:rFonts w:ascii="Times New Roman" w:hAnsi="Times New Roman" w:cs="Times New Roman"/>
          <w:sz w:val="24"/>
          <w:szCs w:val="24"/>
          <w:lang w:val="en-IE"/>
        </w:rPr>
        <w:t xml:space="preserve"> were </w:t>
      </w:r>
      <w:r w:rsidR="000C54FA" w:rsidRPr="00794F4C">
        <w:rPr>
          <w:rFonts w:ascii="Times New Roman" w:hAnsi="Times New Roman" w:cs="Times New Roman"/>
          <w:sz w:val="24"/>
          <w:szCs w:val="24"/>
          <w:lang w:val="en-IE"/>
        </w:rPr>
        <w:t>identified</w:t>
      </w:r>
      <w:r w:rsidRPr="00794F4C">
        <w:rPr>
          <w:rFonts w:ascii="Times New Roman" w:hAnsi="Times New Roman" w:cs="Times New Roman"/>
          <w:sz w:val="24"/>
          <w:szCs w:val="24"/>
          <w:lang w:val="en-IE"/>
        </w:rPr>
        <w:t>. Paired with th</w:t>
      </w:r>
      <w:r w:rsidR="002D4898" w:rsidRPr="00794F4C">
        <w:rPr>
          <w:rFonts w:ascii="Times New Roman" w:hAnsi="Times New Roman" w:cs="Times New Roman"/>
          <w:sz w:val="24"/>
          <w:szCs w:val="24"/>
          <w:lang w:val="en-IE"/>
        </w:rPr>
        <w:t>ese</w:t>
      </w:r>
      <w:r w:rsidRPr="00794F4C">
        <w:rPr>
          <w:rFonts w:ascii="Times New Roman" w:hAnsi="Times New Roman" w:cs="Times New Roman"/>
          <w:sz w:val="24"/>
          <w:szCs w:val="24"/>
          <w:lang w:val="en-IE"/>
        </w:rPr>
        <w:t xml:space="preserve"> </w:t>
      </w:r>
      <w:r w:rsidR="000C54FA" w:rsidRPr="00794F4C">
        <w:rPr>
          <w:rFonts w:ascii="Times New Roman" w:hAnsi="Times New Roman" w:cs="Times New Roman"/>
          <w:sz w:val="24"/>
          <w:szCs w:val="24"/>
          <w:lang w:val="en-IE"/>
        </w:rPr>
        <w:t>results</w:t>
      </w:r>
      <w:r w:rsidRPr="00794F4C">
        <w:rPr>
          <w:rFonts w:ascii="Times New Roman" w:hAnsi="Times New Roman" w:cs="Times New Roman"/>
          <w:sz w:val="24"/>
          <w:szCs w:val="24"/>
          <w:lang w:val="en-IE"/>
        </w:rPr>
        <w:t>, a tendency for an increase of the mean opinions towards a more slightly approving sentiment</w:t>
      </w:r>
      <w:r w:rsidR="001620F5" w:rsidRPr="00794F4C">
        <w:rPr>
          <w:rFonts w:ascii="Times New Roman" w:hAnsi="Times New Roman" w:cs="Times New Roman"/>
          <w:sz w:val="24"/>
          <w:szCs w:val="24"/>
          <w:lang w:val="en-IE"/>
        </w:rPr>
        <w:t xml:space="preserve"> was </w:t>
      </w:r>
      <w:r w:rsidR="00482F7C" w:rsidRPr="00794F4C">
        <w:rPr>
          <w:rFonts w:ascii="Times New Roman" w:hAnsi="Times New Roman" w:cs="Times New Roman"/>
          <w:sz w:val="24"/>
          <w:szCs w:val="24"/>
          <w:lang w:val="en-IE"/>
        </w:rPr>
        <w:t>discovered</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w:t>
      </w:r>
    </w:p>
    <w:p w14:paraId="5674051C" w14:textId="77777777" w:rsidR="001A4A7B" w:rsidRPr="00794F4C" w:rsidRDefault="001A4A7B" w:rsidP="003445A8">
      <w:pPr>
        <w:spacing w:line="360" w:lineRule="auto"/>
        <w:rPr>
          <w:rFonts w:ascii="Times New Roman" w:hAnsi="Times New Roman" w:cs="Times New Roman"/>
          <w:sz w:val="24"/>
          <w:szCs w:val="24"/>
          <w:lang w:val="en-IE"/>
        </w:rPr>
      </w:pPr>
    </w:p>
    <w:p w14:paraId="3BF4D824" w14:textId="77777777" w:rsidR="001A4A7B" w:rsidRPr="00794F4C" w:rsidRDefault="001A4A7B" w:rsidP="003445A8">
      <w:pPr>
        <w:spacing w:line="360" w:lineRule="auto"/>
        <w:rPr>
          <w:rFonts w:ascii="Times New Roman" w:hAnsi="Times New Roman" w:cs="Times New Roman"/>
          <w:sz w:val="24"/>
          <w:szCs w:val="24"/>
          <w:lang w:val="en-IE"/>
        </w:rPr>
      </w:pPr>
    </w:p>
    <w:p w14:paraId="3B14B62B" w14:textId="77777777" w:rsidR="001A4A7B" w:rsidRPr="00794F4C" w:rsidRDefault="001A4A7B" w:rsidP="003445A8">
      <w:pPr>
        <w:spacing w:line="360" w:lineRule="auto"/>
        <w:rPr>
          <w:rFonts w:ascii="Times New Roman" w:hAnsi="Times New Roman" w:cs="Times New Roman"/>
          <w:sz w:val="24"/>
          <w:szCs w:val="24"/>
          <w:lang w:val="en-IE"/>
        </w:rPr>
      </w:pPr>
    </w:p>
    <w:p w14:paraId="249D6857" w14:textId="77777777" w:rsidR="001A4A7B" w:rsidRPr="00794F4C" w:rsidRDefault="001A4A7B" w:rsidP="003445A8">
      <w:pPr>
        <w:spacing w:line="360" w:lineRule="auto"/>
        <w:rPr>
          <w:rFonts w:ascii="Times New Roman" w:hAnsi="Times New Roman" w:cs="Times New Roman"/>
          <w:sz w:val="24"/>
          <w:szCs w:val="24"/>
          <w:lang w:val="en-IE"/>
        </w:rPr>
      </w:pPr>
    </w:p>
    <w:p w14:paraId="45B8877B" w14:textId="77777777" w:rsidR="001A4A7B" w:rsidRPr="00794F4C" w:rsidRDefault="001A4A7B" w:rsidP="003445A8">
      <w:pPr>
        <w:spacing w:line="360" w:lineRule="auto"/>
        <w:rPr>
          <w:rFonts w:ascii="Times New Roman" w:hAnsi="Times New Roman" w:cs="Times New Roman"/>
          <w:sz w:val="24"/>
          <w:szCs w:val="24"/>
          <w:lang w:val="en-IE"/>
        </w:rPr>
      </w:pPr>
    </w:p>
    <w:p w14:paraId="53324429" w14:textId="77777777" w:rsidR="001A4A7B" w:rsidRPr="00794F4C" w:rsidRDefault="001A4A7B" w:rsidP="003445A8">
      <w:pPr>
        <w:spacing w:line="360" w:lineRule="auto"/>
        <w:rPr>
          <w:rFonts w:ascii="Times New Roman" w:hAnsi="Times New Roman" w:cs="Times New Roman"/>
          <w:sz w:val="24"/>
          <w:szCs w:val="24"/>
          <w:lang w:val="en-IE"/>
        </w:rPr>
      </w:pPr>
    </w:p>
    <w:p w14:paraId="4A6DC7DD" w14:textId="77777777" w:rsidR="001A4A7B" w:rsidRPr="00794F4C" w:rsidRDefault="001A4A7B" w:rsidP="003445A8">
      <w:pPr>
        <w:spacing w:line="360" w:lineRule="auto"/>
        <w:rPr>
          <w:rFonts w:ascii="Times New Roman" w:hAnsi="Times New Roman" w:cs="Times New Roman"/>
          <w:sz w:val="24"/>
          <w:szCs w:val="24"/>
          <w:lang w:val="en-IE"/>
        </w:rPr>
      </w:pPr>
    </w:p>
    <w:p w14:paraId="7099437F" w14:textId="77777777" w:rsidR="001A4A7B" w:rsidRPr="00794F4C" w:rsidRDefault="001A4A7B" w:rsidP="003445A8">
      <w:pPr>
        <w:spacing w:line="360" w:lineRule="auto"/>
        <w:rPr>
          <w:rFonts w:ascii="Times New Roman" w:hAnsi="Times New Roman" w:cs="Times New Roman"/>
          <w:sz w:val="24"/>
          <w:szCs w:val="24"/>
          <w:lang w:val="en-IE"/>
        </w:rPr>
      </w:pPr>
    </w:p>
    <w:p w14:paraId="42BF53A6" w14:textId="77777777" w:rsidR="001A4A7B" w:rsidRPr="00794F4C" w:rsidRDefault="001A4A7B" w:rsidP="003445A8">
      <w:pPr>
        <w:spacing w:line="360" w:lineRule="auto"/>
        <w:rPr>
          <w:rFonts w:ascii="Times New Roman" w:hAnsi="Times New Roman" w:cs="Times New Roman"/>
          <w:sz w:val="24"/>
          <w:szCs w:val="24"/>
          <w:lang w:val="en-IE"/>
        </w:rPr>
      </w:pPr>
    </w:p>
    <w:p w14:paraId="40F8F287" w14:textId="77777777" w:rsidR="001A4A7B" w:rsidRPr="00794F4C" w:rsidRDefault="001A4A7B" w:rsidP="003445A8">
      <w:pPr>
        <w:spacing w:line="360" w:lineRule="auto"/>
        <w:rPr>
          <w:rFonts w:ascii="Times New Roman" w:hAnsi="Times New Roman" w:cs="Times New Roman"/>
          <w:sz w:val="24"/>
          <w:szCs w:val="24"/>
          <w:lang w:val="en-IE"/>
        </w:rPr>
      </w:pPr>
    </w:p>
    <w:p w14:paraId="297CFC1D" w14:textId="77777777" w:rsidR="001A4A7B" w:rsidRPr="00794F4C" w:rsidRDefault="001A4A7B" w:rsidP="003445A8">
      <w:pPr>
        <w:spacing w:line="360" w:lineRule="auto"/>
        <w:rPr>
          <w:rFonts w:ascii="Times New Roman" w:hAnsi="Times New Roman" w:cs="Times New Roman"/>
          <w:sz w:val="24"/>
          <w:szCs w:val="24"/>
          <w:lang w:val="en-IE"/>
        </w:rPr>
      </w:pPr>
    </w:p>
    <w:p w14:paraId="3AE09A8F" w14:textId="77777777" w:rsidR="001A4A7B" w:rsidRPr="00794F4C" w:rsidRDefault="001A4A7B" w:rsidP="003445A8">
      <w:pPr>
        <w:spacing w:line="360" w:lineRule="auto"/>
        <w:rPr>
          <w:rFonts w:ascii="Times New Roman" w:hAnsi="Times New Roman" w:cs="Times New Roman"/>
          <w:sz w:val="24"/>
          <w:szCs w:val="24"/>
          <w:lang w:val="en-IE"/>
        </w:rPr>
      </w:pPr>
    </w:p>
    <w:p w14:paraId="5596385D"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2F77D9AE" wp14:editId="1995BE4B">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63CD194"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1</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the average extent to which opinions deviate from a neutral stance, i.e., an increase of acceptance </w:t>
      </w:r>
      <w:r w:rsidRPr="00794F4C">
        <w:rPr>
          <w:rFonts w:ascii="Times New Roman" w:hAnsi="Times New Roman" w:cs="Times New Roman"/>
          <w:b/>
          <w:bCs/>
          <w:sz w:val="20"/>
          <w:szCs w:val="20"/>
          <w:lang w:val="en-IE"/>
        </w:rPr>
        <w:t>or</w:t>
      </w:r>
      <w:r w:rsidRPr="00794F4C">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be</w:t>
      </w:r>
      <w:r w:rsidR="002A2E04" w:rsidRPr="00794F4C">
        <w:rPr>
          <w:rFonts w:ascii="Times New Roman" w:hAnsi="Times New Roman" w:cs="Times New Roman"/>
          <w:sz w:val="20"/>
          <w:szCs w:val="20"/>
          <w:lang w:val="en-IE"/>
        </w:rPr>
        <w:t>come</w:t>
      </w:r>
      <w:r w:rsidRPr="00794F4C">
        <w:rPr>
          <w:rFonts w:ascii="Times New Roman" w:hAnsi="Times New Roman" w:cs="Times New Roman"/>
          <w:sz w:val="20"/>
          <w:szCs w:val="20"/>
          <w:lang w:val="en-IE"/>
        </w:rPr>
        <w:t xml:space="preserve"> less neutral and more shifted towards the extremes, particularly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w:t>
      </w:r>
      <w:r w:rsidRPr="00794F4C">
        <w:rPr>
          <w:rStyle w:val="Fett"/>
          <w:rFonts w:ascii="Times New Roman" w:hAnsi="Times New Roman" w:cs="Times New Roman"/>
          <w:b w:val="0"/>
          <w:bCs w:val="0"/>
          <w:sz w:val="20"/>
          <w:szCs w:val="20"/>
          <w:u w:val="single"/>
          <w:lang w:val="en-IE"/>
        </w:rPr>
        <w:t>Dispersion</w:t>
      </w:r>
      <w:r w:rsidRPr="00794F4C">
        <w:rPr>
          <w:rStyle w:val="Fett"/>
          <w:rFonts w:ascii="Times New Roman" w:hAnsi="Times New Roman" w:cs="Times New Roman"/>
          <w:b w:val="0"/>
          <w:bCs w:val="0"/>
          <w:sz w:val="20"/>
          <w:szCs w:val="20"/>
          <w:lang w:val="en-IE"/>
        </w:rPr>
        <w:t>:</w:t>
      </w:r>
      <w:r w:rsidRPr="00794F4C">
        <w:rPr>
          <w:rFonts w:ascii="Times New Roman" w:hAnsi="Times New Roman" w:cs="Times New Roman"/>
          <w:sz w:val="20"/>
          <w:szCs w:val="20"/>
          <w:lang w:val="en-IE"/>
        </w:rPr>
        <w:t xml:space="preserve"> Measures the deviation from the average opinion. Higher dispersion indicates a shift towards a more extreme opinion</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(in both directions), and can thus be a sign of polarization. The trends here show an upward tendency, again implying that the range of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shifted towards</w:t>
      </w:r>
      <w:r w:rsidRPr="00794F4C">
        <w:rPr>
          <w:rFonts w:ascii="Times New Roman" w:hAnsi="Times New Roman" w:cs="Times New Roman"/>
          <w:sz w:val="20"/>
          <w:szCs w:val="20"/>
          <w:lang w:val="en-IE"/>
        </w:rPr>
        <w:t xml:space="preserve"> the extreme ends</w:t>
      </w:r>
      <w:r w:rsidR="002A2E04" w:rsidRPr="00794F4C">
        <w:rPr>
          <w:rFonts w:ascii="Times New Roman" w:hAnsi="Times New Roman" w:cs="Times New Roman"/>
          <w:sz w:val="20"/>
          <w:szCs w:val="20"/>
          <w:lang w:val="en-IE"/>
        </w:rPr>
        <w:t xml:space="preserve"> </w:t>
      </w:r>
      <w:r w:rsidR="002A2E04" w:rsidRPr="00794F4C">
        <w:rPr>
          <w:rFonts w:ascii="Times New Roman" w:hAnsi="Times New Roman" w:cs="Times New Roman"/>
          <w:sz w:val="20"/>
          <w:szCs w:val="20"/>
          <w:lang w:val="en-IE"/>
        </w:rPr>
        <w:t>on the individual level</w:t>
      </w:r>
      <w:r w:rsidR="00C224AB"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again especially visible after 2015. </w:t>
      </w:r>
      <w:proofErr w:type="spellStart"/>
      <w:r w:rsidRPr="00794F4C">
        <w:rPr>
          <w:rStyle w:val="Fett"/>
          <w:rFonts w:ascii="Times New Roman" w:hAnsi="Times New Roman" w:cs="Times New Roman"/>
          <w:b w:val="0"/>
          <w:bCs w:val="0"/>
          <w:sz w:val="20"/>
          <w:szCs w:val="20"/>
          <w:u w:val="single"/>
          <w:lang w:val="en-IE"/>
        </w:rPr>
        <w:t>Expl</w:t>
      </w:r>
      <w:proofErr w:type="spellEnd"/>
      <w:r w:rsidRPr="00794F4C">
        <w:rPr>
          <w:rStyle w:val="Fett"/>
          <w:rFonts w:ascii="Times New Roman" w:hAnsi="Times New Roman" w:cs="Times New Roman"/>
          <w:b w:val="0"/>
          <w:bCs w:val="0"/>
          <w:sz w:val="20"/>
          <w:szCs w:val="20"/>
          <w:u w:val="single"/>
          <w:lang w:val="en-IE"/>
        </w:rPr>
        <w:t>. variance (PC1):</w:t>
      </w:r>
      <w:r w:rsidRPr="00794F4C">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xml:space="preserve">: Shows the average opinion for each variable on the original </w:t>
      </w:r>
      <w:r w:rsidR="00F6073D">
        <w:rPr>
          <w:rFonts w:ascii="Times New Roman" w:hAnsi="Times New Roman" w:cs="Times New Roman"/>
          <w:sz w:val="20"/>
          <w:szCs w:val="20"/>
          <w:lang w:val="en-IE"/>
        </w:rPr>
        <w:t>Likert-scale</w:t>
      </w:r>
      <w:r w:rsidRPr="00794F4C">
        <w:rPr>
          <w:rFonts w:ascii="Times New Roman" w:hAnsi="Times New Roman" w:cs="Times New Roman"/>
          <w:sz w:val="20"/>
          <w:szCs w:val="20"/>
          <w:lang w:val="en-IE"/>
        </w:rPr>
        <w:t xml:space="preserve">. Small values indicate resentment, five indicates a neutral stance, and large values indicate approval. All three variables a tendency to increase in mean opinion towards the later part of the observed period. The period around 2010 seems to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a turning point for all three variables, with opinions generally</w:t>
      </w:r>
      <w:r w:rsidR="002A2E04" w:rsidRPr="00794F4C">
        <w:rPr>
          <w:rFonts w:ascii="Times New Roman" w:hAnsi="Times New Roman" w:cs="Times New Roman"/>
          <w:sz w:val="20"/>
          <w:szCs w:val="20"/>
          <w:lang w:val="en-IE"/>
        </w:rPr>
        <w:t xml:space="preserve"> having started to</w:t>
      </w:r>
      <w:r w:rsidRPr="00794F4C">
        <w:rPr>
          <w:rFonts w:ascii="Times New Roman" w:hAnsi="Times New Roman" w:cs="Times New Roman"/>
          <w:sz w:val="20"/>
          <w:szCs w:val="20"/>
          <w:lang w:val="en-IE"/>
        </w:rPr>
        <w:t xml:space="preserve"> improve towards a mildly positive stance after that year. </w:t>
      </w:r>
      <w:r w:rsidRPr="00794F4C">
        <w:rPr>
          <w:rFonts w:ascii="Times New Roman" w:hAnsi="Times New Roman" w:cs="Times New Roman"/>
          <w:b/>
          <w:bCs/>
          <w:sz w:val="20"/>
          <w:szCs w:val="20"/>
          <w:u w:val="single"/>
          <w:lang w:val="en-IE"/>
        </w:rPr>
        <w:t>M</w:t>
      </w:r>
      <w:r w:rsidRPr="00794F4C">
        <w:rPr>
          <w:rStyle w:val="Fett"/>
          <w:rFonts w:ascii="Times New Roman" w:hAnsi="Times New Roman" w:cs="Times New Roman"/>
          <w:b w:val="0"/>
          <w:bCs w:val="0"/>
          <w:sz w:val="20"/>
          <w:szCs w:val="20"/>
          <w:u w:val="single"/>
          <w:lang w:val="en-IE"/>
        </w:rPr>
        <w:t>oderate divergence:</w:t>
      </w:r>
      <w:r w:rsidRPr="00794F4C">
        <w:rPr>
          <w:rFonts w:ascii="Times New Roman" w:hAnsi="Times New Roman" w:cs="Times New Roman"/>
          <w:sz w:val="20"/>
          <w:szCs w:val="20"/>
          <w:lang w:val="en-IE"/>
        </w:rPr>
        <w:t xml:space="preserve"> Captures the extent to which the average views of the moderately accepting and moderately opposing individuals diverge. The trends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somewhat fluctuating, but there appears to be an overall increase in moderate divergence, indicating an</w:t>
      </w:r>
      <w:r w:rsidR="002A2E04"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polarization between the two moderate groups, again more visibly after 2015. </w:t>
      </w:r>
      <w:r w:rsidRPr="00794F4C">
        <w:rPr>
          <w:rStyle w:val="Fett"/>
          <w:rFonts w:ascii="Times New Roman" w:hAnsi="Times New Roman" w:cs="Times New Roman"/>
          <w:b w:val="0"/>
          <w:bCs w:val="0"/>
          <w:sz w:val="20"/>
          <w:szCs w:val="20"/>
          <w:u w:val="single"/>
          <w:lang w:val="en-IE"/>
        </w:rPr>
        <w:t>Moderate group consensus:</w:t>
      </w:r>
      <w:r w:rsidRPr="00794F4C">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opinion polarization.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Captures the ratio of the smaller to the larger group holding moderate opinions. Here, results </w:t>
      </w:r>
      <w:r w:rsidR="006F24AF"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fluctuating, but a decrease in group size parity is visible for </w:t>
      </w:r>
      <w:proofErr w:type="spellStart"/>
      <w:r w:rsidRPr="00794F4C">
        <w:rPr>
          <w:rFonts w:ascii="Times New Roman" w:hAnsi="Times New Roman" w:cs="Times New Roman"/>
          <w:i/>
          <w:iCs/>
          <w:sz w:val="20"/>
          <w:szCs w:val="20"/>
          <w:lang w:val="en-IE"/>
        </w:rPr>
        <w:t>imbgeco</w:t>
      </w:r>
      <w:proofErr w:type="spellEnd"/>
      <w:r w:rsidR="00E5173F" w:rsidRPr="00794F4C">
        <w:rPr>
          <w:rFonts w:ascii="Times New Roman" w:hAnsi="Times New Roman" w:cs="Times New Roman"/>
          <w:sz w:val="20"/>
          <w:szCs w:val="20"/>
          <w:lang w:val="en-IE"/>
        </w:rPr>
        <w:t xml:space="preserve"> (economic factors)</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imueclt</w:t>
      </w:r>
      <w:proofErr w:type="spellEnd"/>
      <w:r w:rsidR="00E5173F" w:rsidRPr="00794F4C">
        <w:rPr>
          <w:rFonts w:ascii="Times New Roman" w:hAnsi="Times New Roman" w:cs="Times New Roman"/>
          <w:sz w:val="20"/>
          <w:szCs w:val="20"/>
          <w:lang w:val="en-IE"/>
        </w:rPr>
        <w:t xml:space="preserve"> (cultural factors)</w:t>
      </w:r>
      <w:r w:rsidRPr="00794F4C">
        <w:rPr>
          <w:rFonts w:ascii="Times New Roman" w:hAnsi="Times New Roman" w:cs="Times New Roman"/>
          <w:sz w:val="20"/>
          <w:szCs w:val="20"/>
          <w:lang w:val="en-IE"/>
        </w:rPr>
        <w:t xml:space="preserve"> after 2015, again indicating an increase in polarization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time. </w:t>
      </w:r>
      <w:r w:rsidRPr="00794F4C">
        <w:rPr>
          <w:rStyle w:val="Fett"/>
          <w:rFonts w:ascii="Times New Roman" w:hAnsi="Times New Roman" w:cs="Times New Roman"/>
          <w:b w:val="0"/>
          <w:bCs w:val="0"/>
          <w:sz w:val="20"/>
          <w:szCs w:val="20"/>
          <w:u w:val="single"/>
          <w:lang w:val="en-IE"/>
        </w:rPr>
        <w:t>Non-neutrality:</w:t>
      </w:r>
      <w:r w:rsidRPr="00794F4C">
        <w:rPr>
          <w:rStyle w:val="Fett"/>
          <w:rFonts w:ascii="Times New Roman" w:hAnsi="Times New Roman" w:cs="Times New Roman"/>
          <w:sz w:val="20"/>
          <w:szCs w:val="20"/>
          <w:lang w:val="en-IE"/>
        </w:rPr>
        <w:t xml:space="preserve"> </w:t>
      </w:r>
      <w:r w:rsidRPr="00794F4C">
        <w:rPr>
          <w:rStyle w:val="Fett"/>
          <w:rFonts w:ascii="Times New Roman" w:hAnsi="Times New Roman" w:cs="Times New Roman"/>
          <w:b w:val="0"/>
          <w:bCs w:val="0"/>
          <w:sz w:val="20"/>
          <w:szCs w:val="20"/>
          <w:lang w:val="en-IE"/>
        </w:rPr>
        <w:t>M</w:t>
      </w:r>
      <w:r w:rsidRPr="00794F4C">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794F4C">
        <w:rPr>
          <w:rFonts w:ascii="Times New Roman" w:hAnsi="Times New Roman" w:cs="Times New Roman"/>
          <w:sz w:val="20"/>
          <w:szCs w:val="20"/>
          <w:lang w:val="en-IE"/>
        </w:rPr>
        <w:t>n ongoing and</w:t>
      </w:r>
      <w:r w:rsidRPr="00794F4C">
        <w:rPr>
          <w:rFonts w:ascii="Times New Roman" w:hAnsi="Times New Roman" w:cs="Times New Roman"/>
          <w:sz w:val="20"/>
          <w:szCs w:val="20"/>
          <w:lang w:val="en-IE"/>
        </w:rPr>
        <w:t xml:space="preserve"> significant increase in the proportion of Europeans holding non-neutral opinions on immigration.</w:t>
      </w:r>
    </w:p>
    <w:p w14:paraId="1DA1865B"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9" w:name="_Toc198336651"/>
      <w:r w:rsidRPr="00794F4C">
        <w:rPr>
          <w:rFonts w:ascii="Times New Roman" w:hAnsi="Times New Roman" w:cs="Times New Roman"/>
          <w:color w:val="auto"/>
          <w:sz w:val="24"/>
          <w:szCs w:val="24"/>
          <w:u w:val="single"/>
          <w:lang w:val="en-IE"/>
        </w:rPr>
        <w:lastRenderedPageBreak/>
        <w:t>Germany</w:t>
      </w:r>
      <w:bookmarkEnd w:id="19"/>
    </w:p>
    <w:p w14:paraId="3A1638D8" w14:textId="3272B675" w:rsidR="001A4A7B" w:rsidRPr="00794F4C" w:rsidRDefault="001A4A7B" w:rsidP="003445A8">
      <w:pPr>
        <w:spacing w:line="360" w:lineRule="auto"/>
        <w:rPr>
          <w:rFonts w:ascii="Times New Roman" w:eastAsia="Times New Roman" w:hAnsi="Times New Roman" w:cs="Times New Roman"/>
          <w:sz w:val="24"/>
          <w:szCs w:val="24"/>
          <w:lang w:val="en-IE" w:eastAsia="de-DE"/>
        </w:rPr>
      </w:pPr>
      <w:r w:rsidRPr="00794F4C">
        <w:rPr>
          <w:rFonts w:ascii="Times New Roman" w:eastAsia="Times New Roman" w:hAnsi="Times New Roman" w:cs="Times New Roman"/>
          <w:sz w:val="24"/>
          <w:szCs w:val="24"/>
          <w:lang w:val="en-IE" w:eastAsia="de-DE"/>
        </w:rPr>
        <w:t>Similar to the Europe-wide results, the polarization metrics focussed on Germany show</w:t>
      </w:r>
      <w:r w:rsidR="00E5173F" w:rsidRPr="00794F4C">
        <w:rPr>
          <w:rFonts w:ascii="Times New Roman" w:eastAsia="Times New Roman" w:hAnsi="Times New Roman" w:cs="Times New Roman"/>
          <w:sz w:val="24"/>
          <w:szCs w:val="24"/>
          <w:lang w:val="en-IE" w:eastAsia="de-DE"/>
        </w:rPr>
        <w:t>ed</w:t>
      </w:r>
      <w:r w:rsidRPr="00794F4C">
        <w:rPr>
          <w:rFonts w:ascii="Times New Roman" w:eastAsia="Times New Roman" w:hAnsi="Times New Roman" w:cs="Times New Roman"/>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794F4C">
        <w:rPr>
          <w:rFonts w:ascii="Times New Roman" w:eastAsia="Times New Roman" w:hAnsi="Times New Roman" w:cs="Times New Roman"/>
          <w:sz w:val="24"/>
          <w:szCs w:val="24"/>
          <w:lang w:val="en-IE" w:eastAsia="de-DE"/>
        </w:rPr>
        <w:t>2</w:t>
      </w:r>
      <w:r w:rsidRPr="00794F4C">
        <w:rPr>
          <w:rFonts w:ascii="Times New Roman" w:eastAsia="Times New Roman" w:hAnsi="Times New Roman" w:cs="Times New Roman"/>
          <w:sz w:val="24"/>
          <w:szCs w:val="24"/>
          <w:lang w:val="en-IE" w:eastAsia="de-DE"/>
        </w:rPr>
        <w:t>).</w:t>
      </w:r>
    </w:p>
    <w:p w14:paraId="018F865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794F4C"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794F4C"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E0CEB03"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The seven aspects of polarization and the average opinion over time for Germany.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deviate from the neutral point. For </w:t>
      </w:r>
      <w:proofErr w:type="spellStart"/>
      <w:r w:rsidRPr="00794F4C">
        <w:rPr>
          <w:rFonts w:ascii="Times New Roman" w:hAnsi="Times New Roman" w:cs="Times New Roman"/>
          <w:i/>
          <w:iCs/>
          <w:sz w:val="20"/>
          <w:szCs w:val="20"/>
          <w:lang w:val="en-IE"/>
        </w:rPr>
        <w:t>imueclt</w:t>
      </w:r>
      <w:proofErr w:type="spellEnd"/>
      <w:r w:rsidR="00D024F5" w:rsidRPr="00794F4C">
        <w:rPr>
          <w:rFonts w:ascii="Times New Roman" w:hAnsi="Times New Roman" w:cs="Times New Roman"/>
          <w:i/>
          <w:iCs/>
          <w:sz w:val="20"/>
          <w:szCs w:val="20"/>
          <w:lang w:val="en-IE"/>
        </w:rPr>
        <w:t xml:space="preserve"> </w:t>
      </w:r>
      <w:r w:rsidR="00D024F5" w:rsidRPr="00794F4C">
        <w:rPr>
          <w:rFonts w:ascii="Times New Roman" w:hAnsi="Times New Roman" w:cs="Times New Roman"/>
          <w:sz w:val="20"/>
          <w:szCs w:val="20"/>
          <w:lang w:val="en-IE"/>
        </w:rPr>
        <w:t>(cultural)</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imwbcn</w:t>
      </w:r>
      <w:r w:rsidR="00E5173F" w:rsidRPr="00794F4C">
        <w:rPr>
          <w:rFonts w:ascii="Times New Roman" w:hAnsi="Times New Roman" w:cs="Times New Roman"/>
          <w:i/>
          <w:iCs/>
          <w:sz w:val="20"/>
          <w:szCs w:val="20"/>
          <w:lang w:val="en-IE"/>
        </w:rPr>
        <w:t>t</w:t>
      </w:r>
      <w:proofErr w:type="spellEnd"/>
      <w:r w:rsidR="00D024F5" w:rsidRPr="00794F4C">
        <w:rPr>
          <w:rFonts w:ascii="Times New Roman" w:hAnsi="Times New Roman" w:cs="Times New Roman"/>
          <w:sz w:val="20"/>
          <w:szCs w:val="20"/>
          <w:lang w:val="en-IE"/>
        </w:rPr>
        <w:t xml:space="preserve"> (overall quality of life)</w:t>
      </w:r>
      <w:r w:rsidRPr="00794F4C">
        <w:rPr>
          <w:rFonts w:ascii="Times New Roman" w:hAnsi="Times New Roman" w:cs="Times New Roman"/>
          <w:sz w:val="20"/>
          <w:szCs w:val="20"/>
          <w:lang w:val="en-IE"/>
        </w:rPr>
        <w:t xml:space="preserve">, the average deviation from neutrality </w:t>
      </w:r>
      <w:r w:rsidR="001C2A58" w:rsidRPr="00794F4C">
        <w:rPr>
          <w:rFonts w:ascii="Times New Roman" w:hAnsi="Times New Roman" w:cs="Times New Roman"/>
          <w:sz w:val="20"/>
          <w:szCs w:val="20"/>
          <w:lang w:val="en-IE"/>
        </w:rPr>
        <w:t xml:space="preserve">has been decreasing </w:t>
      </w:r>
      <w:r w:rsidRPr="00794F4C">
        <w:rPr>
          <w:rFonts w:ascii="Times New Roman" w:hAnsi="Times New Roman" w:cs="Times New Roman"/>
          <w:sz w:val="20"/>
          <w:szCs w:val="20"/>
          <w:lang w:val="en-IE"/>
        </w:rPr>
        <w:t xml:space="preserve">after 2015, whereas </w:t>
      </w:r>
      <w:proofErr w:type="spellStart"/>
      <w:r w:rsidRPr="00794F4C">
        <w:rPr>
          <w:rFonts w:ascii="Times New Roman" w:hAnsi="Times New Roman" w:cs="Times New Roman"/>
          <w:i/>
          <w:iCs/>
          <w:sz w:val="20"/>
          <w:szCs w:val="20"/>
          <w:lang w:val="en-IE"/>
        </w:rPr>
        <w:t>imbgeco</w:t>
      </w:r>
      <w:proofErr w:type="spellEnd"/>
      <w:r w:rsidR="00D024F5" w:rsidRPr="00794F4C">
        <w:rPr>
          <w:rFonts w:ascii="Times New Roman" w:hAnsi="Times New Roman" w:cs="Times New Roman"/>
          <w:sz w:val="20"/>
          <w:szCs w:val="20"/>
          <w:lang w:val="en-IE"/>
        </w:rPr>
        <w:t xml:space="preserve"> (economic)</w:t>
      </w:r>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has been increasing</w:t>
      </w:r>
      <w:r w:rsidRPr="00794F4C">
        <w:rPr>
          <w:rFonts w:ascii="Times New Roman" w:hAnsi="Times New Roman" w:cs="Times New Roman"/>
          <w:sz w:val="20"/>
          <w:szCs w:val="20"/>
          <w:lang w:val="en-IE"/>
        </w:rPr>
        <w:t>, suggesting that economic considerations</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more important and</w:t>
      </w:r>
      <w:r w:rsidR="001C2A58" w:rsidRPr="00794F4C">
        <w:rPr>
          <w:rFonts w:ascii="Times New Roman" w:hAnsi="Times New Roman" w:cs="Times New Roman"/>
          <w:sz w:val="20"/>
          <w:szCs w:val="20"/>
          <w:lang w:val="en-IE"/>
        </w:rPr>
        <w:t xml:space="preserve"> thus</w:t>
      </w:r>
      <w:r w:rsidRPr="00794F4C">
        <w:rPr>
          <w:rFonts w:ascii="Times New Roman" w:hAnsi="Times New Roman" w:cs="Times New Roman"/>
          <w:sz w:val="20"/>
          <w:szCs w:val="20"/>
          <w:lang w:val="en-IE"/>
        </w:rPr>
        <w:t xml:space="preserve"> a</w:t>
      </w:r>
      <w:r w:rsidR="001C2A58" w:rsidRPr="00794F4C">
        <w:rPr>
          <w:rFonts w:ascii="Times New Roman" w:hAnsi="Times New Roman" w:cs="Times New Roman"/>
          <w:sz w:val="20"/>
          <w:szCs w:val="20"/>
          <w:lang w:val="en-IE"/>
        </w:rPr>
        <w:t xml:space="preserve"> more</w:t>
      </w:r>
      <w:r w:rsidRPr="00794F4C">
        <w:rPr>
          <w:rFonts w:ascii="Times New Roman" w:hAnsi="Times New Roman" w:cs="Times New Roman"/>
          <w:sz w:val="20"/>
          <w:szCs w:val="20"/>
          <w:lang w:val="en-IE"/>
        </w:rPr>
        <w:t xml:space="preserve"> polarizing factor.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 Higher dispersion indicates a shift towards a more extreme opinion (in both directions), and can thus be a sign of polarization</w:t>
      </w:r>
      <w:r w:rsidR="002A2E0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For all three variables, the dispersion generally</w:t>
      </w:r>
      <w:r w:rsidR="001C2A58" w:rsidRPr="00794F4C">
        <w:rPr>
          <w:rFonts w:ascii="Times New Roman" w:hAnsi="Times New Roman" w:cs="Times New Roman"/>
          <w:sz w:val="20"/>
          <w:szCs w:val="20"/>
          <w:lang w:val="en-IE"/>
        </w:rPr>
        <w:t xml:space="preserve"> 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greater diversity of opinions about immigration.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period, opinions on whether immigration is good for the economy, enriches culture, or makes the country a better place</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 xml:space="preserve">more aligned, which is a process known as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xml:space="preserve">: Shows the average opinion on the original </w:t>
      </w:r>
      <w:r w:rsidR="00F6073D">
        <w:rPr>
          <w:rFonts w:ascii="Times New Roman" w:hAnsi="Times New Roman" w:cs="Times New Roman"/>
          <w:sz w:val="20"/>
          <w:szCs w:val="20"/>
          <w:lang w:val="en-IE"/>
        </w:rPr>
        <w:t>Likert-scale</w:t>
      </w:r>
      <w:r w:rsidRPr="00794F4C">
        <w:rPr>
          <w:rFonts w:ascii="Times New Roman" w:hAnsi="Times New Roman" w:cs="Times New Roman"/>
          <w:sz w:val="20"/>
          <w:szCs w:val="20"/>
          <w:lang w:val="en-IE"/>
        </w:rPr>
        <w:t xml:space="preserve">. For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sz w:val="20"/>
          <w:szCs w:val="20"/>
          <w:lang w:val="en-IE"/>
        </w:rPr>
        <w:t>imwbcn</w:t>
      </w:r>
      <w:r w:rsidR="00E5173F" w:rsidRPr="00794F4C">
        <w:rPr>
          <w:rFonts w:ascii="Times New Roman" w:hAnsi="Times New Roman" w:cs="Times New Roman"/>
          <w:i/>
          <w:sz w:val="20"/>
          <w:szCs w:val="20"/>
          <w:lang w:val="en-IE"/>
        </w:rPr>
        <w:t>t</w:t>
      </w:r>
      <w:proofErr w:type="spellEnd"/>
      <w:r w:rsidRPr="00794F4C">
        <w:rPr>
          <w:rFonts w:ascii="Times New Roman" w:hAnsi="Times New Roman" w:cs="Times New Roman"/>
          <w:sz w:val="20"/>
          <w:szCs w:val="20"/>
          <w:lang w:val="en-IE"/>
        </w:rPr>
        <w:t>, the mean opinions</w:t>
      </w:r>
      <w:r w:rsidR="001C2A58"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decreas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shift towards more negative views on the cultural and overall impact of immigration at that point, whereas </w:t>
      </w:r>
      <w:proofErr w:type="spellStart"/>
      <w:r w:rsidRPr="00794F4C">
        <w:rPr>
          <w:rFonts w:ascii="Times New Roman" w:hAnsi="Times New Roman" w:cs="Times New Roman"/>
          <w:i/>
          <w:sz w:val="20"/>
          <w:szCs w:val="20"/>
          <w:lang w:val="en-IE"/>
        </w:rPr>
        <w:t>imbgeco</w:t>
      </w:r>
      <w:proofErr w:type="spellEnd"/>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 xml:space="preserve">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indicating a</w:t>
      </w:r>
      <w:r w:rsidR="001C2A58" w:rsidRPr="00794F4C">
        <w:rPr>
          <w:rFonts w:ascii="Times New Roman" w:hAnsi="Times New Roman" w:cs="Times New Roman"/>
          <w:sz w:val="20"/>
          <w:szCs w:val="20"/>
          <w:lang w:val="en-IE"/>
        </w:rPr>
        <w:t xml:space="preserve"> growing</w:t>
      </w:r>
      <w:r w:rsidRPr="00794F4C">
        <w:rPr>
          <w:rFonts w:ascii="Times New Roman" w:hAnsi="Times New Roman" w:cs="Times New Roman"/>
          <w:sz w:val="20"/>
          <w:szCs w:val="20"/>
          <w:lang w:val="en-IE"/>
        </w:rPr>
        <w:t xml:space="preserve"> believe that immigrants might boost the economy.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794F4C">
        <w:rPr>
          <w:rFonts w:ascii="Times New Roman" w:hAnsi="Times New Roman" w:cs="Times New Roman"/>
          <w:sz w:val="20"/>
          <w:szCs w:val="20"/>
          <w:lang w:val="en-IE"/>
        </w:rPr>
        <w:t xml:space="preserve"> has</w:t>
      </w:r>
      <w:r w:rsidRPr="00794F4C">
        <w:rPr>
          <w:rFonts w:ascii="Times New Roman" w:hAnsi="Times New Roman" w:cs="Times New Roman"/>
          <w:sz w:val="20"/>
          <w:szCs w:val="20"/>
          <w:lang w:val="en-IE"/>
        </w:rPr>
        <w:t xml:space="preserve"> widened considerably following that year.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Measures the agreement within the moderately accepting and moderately opposing groups. For all three variables, there</w:t>
      </w:r>
      <w:r w:rsidR="00E5173F" w:rsidRPr="00794F4C">
        <w:rPr>
          <w:rFonts w:ascii="Times New Roman" w:hAnsi="Times New Roman" w:cs="Times New Roman"/>
          <w:sz w:val="20"/>
          <w:szCs w:val="20"/>
          <w:lang w:val="en-IE"/>
        </w:rPr>
        <w:t xml:space="preserve"> has been</w:t>
      </w:r>
      <w:r w:rsidRPr="00794F4C">
        <w:rPr>
          <w:rFonts w:ascii="Times New Roman" w:hAnsi="Times New Roman" w:cs="Times New Roman"/>
          <w:sz w:val="20"/>
          <w:szCs w:val="20"/>
          <w:lang w:val="en-IE"/>
        </w:rPr>
        <w:t xml:space="preserve"> a general decrease in moderate group consensus after 2015. This suggests that within both the moderately accepting and moderately opposing groups, opinions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varied around that time.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The ratio of the smaller to the larger moderate group. The plot shows that the parity increased</w:t>
      </w:r>
      <w:r w:rsidR="002A2E04" w:rsidRPr="00794F4C">
        <w:rPr>
          <w:rFonts w:ascii="Times New Roman" w:hAnsi="Times New Roman" w:cs="Times New Roman"/>
          <w:sz w:val="20"/>
          <w:szCs w:val="20"/>
          <w:lang w:val="en-IE"/>
        </w:rPr>
        <w:t xml:space="preserve"> has been increasing</w:t>
      </w:r>
      <w:r w:rsidRPr="00794F4C">
        <w:rPr>
          <w:rFonts w:ascii="Times New Roman" w:hAnsi="Times New Roman" w:cs="Times New Roman"/>
          <w:sz w:val="20"/>
          <w:szCs w:val="20"/>
          <w:lang w:val="en-IE"/>
        </w:rPr>
        <w:t xml:space="preserve"> after 2015 for all three variables. This suggests that the size of the two moderate groups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E5173F"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proportion of individuals holding non-neutral views. For all three variables, there </w:t>
      </w:r>
      <w:r w:rsidR="002A2E04"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weak increase in non-neutrality after 2015, suggesting only a mild shift towards both more extreme ends of the opinion spectrum.</w:t>
      </w:r>
    </w:p>
    <w:p w14:paraId="091838B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0" w:name="_Toc198336652"/>
      <w:r w:rsidRPr="00794F4C">
        <w:rPr>
          <w:rFonts w:ascii="Times New Roman" w:hAnsi="Times New Roman" w:cs="Times New Roman"/>
          <w:color w:val="auto"/>
          <w:sz w:val="24"/>
          <w:szCs w:val="24"/>
          <w:u w:val="single"/>
          <w:lang w:val="en-IE"/>
        </w:rPr>
        <w:lastRenderedPageBreak/>
        <w:t>Hungary</w:t>
      </w:r>
      <w:bookmarkEnd w:id="20"/>
    </w:p>
    <w:p w14:paraId="0143D943" w14:textId="585AA74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Hungary, results strongly suggest yet again that the period around 2015 </w:t>
      </w:r>
      <w:r w:rsidR="002A2E04" w:rsidRPr="00794F4C">
        <w:rPr>
          <w:rFonts w:ascii="Times New Roman" w:hAnsi="Times New Roman" w:cs="Times New Roman"/>
          <w:sz w:val="24"/>
          <w:szCs w:val="24"/>
          <w:lang w:val="en-IE"/>
        </w:rPr>
        <w:t>has been</w:t>
      </w:r>
      <w:r w:rsidRPr="00794F4C">
        <w:rPr>
          <w:rFonts w:ascii="Times New Roman" w:hAnsi="Times New Roman" w:cs="Times New Roman"/>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794F4C">
        <w:rPr>
          <w:rFonts w:ascii="Times New Roman" w:hAnsi="Times New Roman" w:cs="Times New Roman"/>
          <w:sz w:val="24"/>
          <w:szCs w:val="24"/>
          <w:lang w:val="en-IE"/>
        </w:rPr>
        <w:t>. However, many of the polarization metrics exhibited much more fluctuations for Hungary than their counterparts for the European averages and Germany</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w:t>
      </w:r>
    </w:p>
    <w:p w14:paraId="22F29597" w14:textId="77777777" w:rsidR="001A4A7B" w:rsidRPr="00794F4C" w:rsidRDefault="001A4A7B" w:rsidP="003445A8">
      <w:pPr>
        <w:spacing w:line="360" w:lineRule="auto"/>
        <w:rPr>
          <w:rFonts w:ascii="Times New Roman" w:hAnsi="Times New Roman" w:cs="Times New Roman"/>
          <w:sz w:val="24"/>
          <w:szCs w:val="24"/>
          <w:lang w:val="en-IE"/>
        </w:rPr>
      </w:pPr>
    </w:p>
    <w:p w14:paraId="4F6188D0" w14:textId="77777777" w:rsidR="001A4A7B" w:rsidRPr="00794F4C" w:rsidRDefault="001A4A7B" w:rsidP="003445A8">
      <w:pPr>
        <w:spacing w:line="360" w:lineRule="auto"/>
        <w:rPr>
          <w:rFonts w:ascii="Times New Roman" w:hAnsi="Times New Roman" w:cs="Times New Roman"/>
          <w:sz w:val="24"/>
          <w:szCs w:val="24"/>
          <w:lang w:val="en-IE"/>
        </w:rPr>
      </w:pPr>
    </w:p>
    <w:p w14:paraId="6BCA796D" w14:textId="77777777" w:rsidR="001A4A7B" w:rsidRPr="00794F4C" w:rsidRDefault="001A4A7B" w:rsidP="003445A8">
      <w:pPr>
        <w:spacing w:line="360" w:lineRule="auto"/>
        <w:rPr>
          <w:rFonts w:ascii="Times New Roman" w:hAnsi="Times New Roman" w:cs="Times New Roman"/>
          <w:sz w:val="24"/>
          <w:szCs w:val="24"/>
          <w:lang w:val="en-IE"/>
        </w:rPr>
      </w:pPr>
    </w:p>
    <w:p w14:paraId="51A1354B" w14:textId="77777777" w:rsidR="001A4A7B" w:rsidRPr="00794F4C" w:rsidRDefault="001A4A7B" w:rsidP="003445A8">
      <w:pPr>
        <w:spacing w:line="360" w:lineRule="auto"/>
        <w:rPr>
          <w:rFonts w:ascii="Times New Roman" w:hAnsi="Times New Roman" w:cs="Times New Roman"/>
          <w:sz w:val="24"/>
          <w:szCs w:val="24"/>
          <w:lang w:val="en-IE"/>
        </w:rPr>
      </w:pPr>
    </w:p>
    <w:p w14:paraId="30867143" w14:textId="77777777" w:rsidR="001A4A7B" w:rsidRPr="00794F4C" w:rsidRDefault="001A4A7B" w:rsidP="003445A8">
      <w:pPr>
        <w:spacing w:line="360" w:lineRule="auto"/>
        <w:rPr>
          <w:rFonts w:ascii="Times New Roman" w:hAnsi="Times New Roman" w:cs="Times New Roman"/>
          <w:sz w:val="24"/>
          <w:szCs w:val="24"/>
          <w:lang w:val="en-IE"/>
        </w:rPr>
      </w:pPr>
    </w:p>
    <w:p w14:paraId="30B3EA36" w14:textId="77777777" w:rsidR="001A4A7B" w:rsidRPr="00794F4C" w:rsidRDefault="001A4A7B" w:rsidP="003445A8">
      <w:pPr>
        <w:spacing w:line="360" w:lineRule="auto"/>
        <w:rPr>
          <w:rFonts w:ascii="Times New Roman" w:hAnsi="Times New Roman" w:cs="Times New Roman"/>
          <w:sz w:val="24"/>
          <w:szCs w:val="24"/>
          <w:lang w:val="en-IE"/>
        </w:rPr>
      </w:pPr>
    </w:p>
    <w:p w14:paraId="012CEF6A" w14:textId="77777777" w:rsidR="001A4A7B" w:rsidRPr="00794F4C" w:rsidRDefault="001A4A7B" w:rsidP="003445A8">
      <w:pPr>
        <w:spacing w:line="360" w:lineRule="auto"/>
        <w:rPr>
          <w:rFonts w:ascii="Times New Roman" w:hAnsi="Times New Roman" w:cs="Times New Roman"/>
          <w:sz w:val="24"/>
          <w:szCs w:val="24"/>
          <w:lang w:val="en-IE"/>
        </w:rPr>
      </w:pPr>
    </w:p>
    <w:p w14:paraId="33E96829"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089679EA" wp14:editId="7DA6397B">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625" cy="1856212"/>
                    </a:xfrm>
                    <a:prstGeom prst="rect">
                      <a:avLst/>
                    </a:prstGeom>
                    <a:noFill/>
                    <a:ln>
                      <a:noFill/>
                    </a:ln>
                  </pic:spPr>
                </pic:pic>
              </a:graphicData>
            </a:graphic>
          </wp:inline>
        </w:drawing>
      </w:r>
    </w:p>
    <w:p w14:paraId="1C4DBEA5" w14:textId="3D7E85E2"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3</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average opinion over time for Hungary. </w:t>
      </w:r>
      <w:r w:rsidRPr="00794F4C">
        <w:rPr>
          <w:rFonts w:ascii="Times New Roman" w:hAnsi="Times New Roman" w:cs="Times New Roman"/>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are from the neutral midpoint. Results indicate a general trend of increasing deviation from neutrality across all three variables after directly 2015, with a quickly following decrease. This suggests that opinions </w:t>
      </w:r>
      <w:r w:rsidR="003A43A4" w:rsidRPr="00794F4C">
        <w:rPr>
          <w:rFonts w:ascii="Times New Roman" w:hAnsi="Times New Roman" w:cs="Times New Roman"/>
          <w:sz w:val="20"/>
          <w:szCs w:val="20"/>
          <w:lang w:val="en-IE"/>
        </w:rPr>
        <w:t xml:space="preserve">have </w:t>
      </w:r>
      <w:r w:rsidRPr="00794F4C">
        <w:rPr>
          <w:rFonts w:ascii="Times New Roman" w:hAnsi="Times New Roman" w:cs="Times New Roman"/>
          <w:sz w:val="20"/>
          <w:szCs w:val="20"/>
          <w:lang w:val="en-IE"/>
        </w:rPr>
        <w:t>bec</w:t>
      </w:r>
      <w:r w:rsidR="003A43A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less neutral and more strongly held in either the positive or negative direction </w:t>
      </w:r>
      <w:r w:rsidR="001C2A58" w:rsidRPr="00794F4C">
        <w:rPr>
          <w:rFonts w:ascii="Times New Roman" w:hAnsi="Times New Roman" w:cs="Times New Roman"/>
          <w:sz w:val="20"/>
          <w:szCs w:val="20"/>
          <w:lang w:val="en-IE"/>
        </w:rPr>
        <w:t>during</w:t>
      </w:r>
      <w:r w:rsidRPr="00794F4C">
        <w:rPr>
          <w:rFonts w:ascii="Times New Roman" w:hAnsi="Times New Roman" w:cs="Times New Roman"/>
          <w:sz w:val="20"/>
          <w:szCs w:val="20"/>
          <w:lang w:val="en-IE"/>
        </w:rPr>
        <w:t xml:space="preserve"> that time, but also indicate a certain volatility of opinions</w:t>
      </w:r>
      <w:r w:rsidR="003A43A4" w:rsidRPr="00794F4C">
        <w:rPr>
          <w:rFonts w:ascii="Times New Roman" w:hAnsi="Times New Roman" w:cs="Times New Roman"/>
          <w:sz w:val="20"/>
          <w:szCs w:val="20"/>
          <w:lang w:val="en-IE"/>
        </w:rPr>
        <w:t xml:space="preserve"> stances</w:t>
      </w:r>
      <w:r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u w:val="single"/>
          <w:lang w:val="en-IE"/>
        </w:rPr>
        <w:t>Dispersion</w:t>
      </w:r>
      <w:r w:rsidRPr="00794F4C">
        <w:rPr>
          <w:rFonts w:ascii="Times New Roman" w:hAnsi="Times New Roman" w:cs="Times New Roman"/>
          <w:sz w:val="20"/>
          <w:szCs w:val="20"/>
          <w:lang w:val="en-IE"/>
        </w:rPr>
        <w:t>: Measures the deviation from the average opinion</w:t>
      </w:r>
      <w:r w:rsidR="003A43A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xml:space="preserve">. The plot shows </w:t>
      </w:r>
      <w:r w:rsidR="00966105" w:rsidRPr="00794F4C">
        <w:rPr>
          <w:rFonts w:ascii="Times New Roman" w:hAnsi="Times New Roman" w:cs="Times New Roman"/>
          <w:sz w:val="20"/>
          <w:szCs w:val="20"/>
          <w:lang w:val="en-IE"/>
        </w:rPr>
        <w:t>that there was a</w:t>
      </w:r>
      <w:r w:rsidRPr="00794F4C">
        <w:rPr>
          <w:rFonts w:ascii="Times New Roman" w:hAnsi="Times New Roman" w:cs="Times New Roman"/>
          <w:sz w:val="20"/>
          <w:szCs w:val="20"/>
          <w:lang w:val="en-IE"/>
        </w:rPr>
        <w:t xml:space="preserve"> spike of increasing dispersion levels after 2015 for all three variables, suggesting an average shift towards more extreme opinions in both directions during that period. But </w:t>
      </w:r>
      <w:r w:rsidR="00103C36" w:rsidRPr="00794F4C">
        <w:rPr>
          <w:rFonts w:ascii="Times New Roman" w:hAnsi="Times New Roman" w:cs="Times New Roman"/>
          <w:sz w:val="20"/>
          <w:szCs w:val="20"/>
          <w:lang w:val="en-IE"/>
        </w:rPr>
        <w:t>again,</w:t>
      </w:r>
      <w:r w:rsidR="00966105" w:rsidRPr="00794F4C">
        <w:rPr>
          <w:rFonts w:ascii="Times New Roman" w:hAnsi="Times New Roman" w:cs="Times New Roman"/>
          <w:sz w:val="20"/>
          <w:szCs w:val="20"/>
          <w:lang w:val="en-IE"/>
        </w:rPr>
        <w:t xml:space="preserve"> that spike was</w:t>
      </w:r>
      <w:r w:rsidRPr="00794F4C">
        <w:rPr>
          <w:rFonts w:ascii="Times New Roman" w:hAnsi="Times New Roman" w:cs="Times New Roman"/>
          <w:sz w:val="20"/>
          <w:szCs w:val="20"/>
          <w:lang w:val="en-IE"/>
        </w:rPr>
        <w:t xml:space="preserve"> rather quickly followed by a decrease</w:t>
      </w:r>
      <w:r w:rsidR="00966105" w:rsidRPr="00794F4C">
        <w:rPr>
          <w:rFonts w:ascii="Times New Roman" w:hAnsi="Times New Roman" w:cs="Times New Roman"/>
          <w:sz w:val="20"/>
          <w:szCs w:val="20"/>
          <w:lang w:val="en-IE"/>
        </w:rPr>
        <w:t>, which, in turn, has been followed by an ongoing increase</w:t>
      </w:r>
      <w:r w:rsidRPr="00794F4C">
        <w:rPr>
          <w:rFonts w:ascii="Times New Roman" w:hAnsi="Times New Roman" w:cs="Times New Roman"/>
          <w:sz w:val="20"/>
          <w:szCs w:val="20"/>
          <w:lang w:val="en-IE"/>
        </w:rPr>
        <w:t xml:space="preserve">, again indicating fluctuating opinions. </w:t>
      </w:r>
      <w:proofErr w:type="spellStart"/>
      <w:r w:rsidRPr="00794F4C">
        <w:rPr>
          <w:rFonts w:ascii="Times New Roman" w:hAnsi="Times New Roman" w:cs="Times New Roman"/>
          <w:sz w:val="20"/>
          <w:szCs w:val="20"/>
          <w:u w:val="single"/>
          <w:lang w:val="en-IE"/>
        </w:rPr>
        <w:t>Expl</w:t>
      </w:r>
      <w:proofErr w:type="spellEnd"/>
      <w:r w:rsidRPr="00794F4C">
        <w:rPr>
          <w:rFonts w:ascii="Times New Roman" w:hAnsi="Times New Roman" w:cs="Times New Roman"/>
          <w:sz w:val="20"/>
          <w:szCs w:val="20"/>
          <w:u w:val="single"/>
          <w:lang w:val="en-IE"/>
        </w:rPr>
        <w:t>. variance (PC1):</w:t>
      </w:r>
      <w:r w:rsidRPr="00794F4C">
        <w:rPr>
          <w:rFonts w:ascii="Times New Roman" w:hAnsi="Times New Roman" w:cs="Times New Roman"/>
          <w:sz w:val="20"/>
          <w:szCs w:val="20"/>
          <w:lang w:val="en-IE"/>
        </w:rPr>
        <w:t xml:space="preserve"> The explained variance of the first principal component from a PCA combining the three immigration variables shows a clear</w:t>
      </w:r>
      <w:r w:rsidR="00966105" w:rsidRPr="00794F4C">
        <w:rPr>
          <w:rFonts w:ascii="Times New Roman" w:hAnsi="Times New Roman" w:cs="Times New Roman"/>
          <w:sz w:val="20"/>
          <w:szCs w:val="20"/>
          <w:lang w:val="en-IE"/>
        </w:rPr>
        <w:t xml:space="preserve"> and ongoing</w:t>
      </w:r>
      <w:r w:rsidRPr="00794F4C">
        <w:rPr>
          <w:rFonts w:ascii="Times New Roman" w:hAnsi="Times New Roman" w:cs="Times New Roman"/>
          <w:sz w:val="20"/>
          <w:szCs w:val="20"/>
          <w:lang w:val="en-IE"/>
        </w:rPr>
        <w:t xml:space="preserve"> upward trend, especially after 2015. This suggests that a single underlying dimension - the general attitude towards immigration </w:t>
      </w:r>
      <w:r w:rsidR="00966105"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has become</w:t>
      </w:r>
      <w:r w:rsidRPr="00794F4C">
        <w:rPr>
          <w:rFonts w:ascii="Times New Roman" w:hAnsi="Times New Roman" w:cs="Times New Roman"/>
          <w:sz w:val="20"/>
          <w:szCs w:val="20"/>
          <w:lang w:val="en-IE"/>
        </w:rPr>
        <w:t xml:space="preserve"> increasingly dominant in explaining the variation in opinions across the three measured variables. Opinions on the economic, cultural, and societal impacts of immigration</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me more aligned during that timeframe, indicating</w:t>
      </w:r>
      <w:r w:rsidR="00966105"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issue alignment. </w:t>
      </w:r>
      <w:r w:rsidRPr="00794F4C">
        <w:rPr>
          <w:rFonts w:ascii="Times New Roman" w:hAnsi="Times New Roman" w:cs="Times New Roman"/>
          <w:sz w:val="20"/>
          <w:szCs w:val="20"/>
          <w:u w:val="single"/>
          <w:lang w:val="en-IE"/>
        </w:rPr>
        <w:t>Mean opinion</w:t>
      </w:r>
      <w:r w:rsidRPr="00794F4C">
        <w:rPr>
          <w:rFonts w:ascii="Times New Roman" w:hAnsi="Times New Roman" w:cs="Times New Roman"/>
          <w:sz w:val="20"/>
          <w:szCs w:val="20"/>
          <w:lang w:val="en-IE"/>
        </w:rPr>
        <w:t>: This displays the average opinion.  For all three variables, the mean opinion generally decrease</w:t>
      </w:r>
      <w:r w:rsidR="00966105" w:rsidRPr="00794F4C">
        <w:rPr>
          <w:rFonts w:ascii="Times New Roman" w:hAnsi="Times New Roman" w:cs="Times New Roman"/>
          <w:sz w:val="20"/>
          <w:szCs w:val="20"/>
          <w:lang w:val="en-IE"/>
        </w:rPr>
        <w:t>d</w:t>
      </w:r>
      <w:r w:rsidRPr="00794F4C">
        <w:rPr>
          <w:rFonts w:ascii="Times New Roman" w:hAnsi="Times New Roman" w:cs="Times New Roman"/>
          <w:sz w:val="20"/>
          <w:szCs w:val="20"/>
          <w:lang w:val="en-IE"/>
        </w:rPr>
        <w:t xml:space="preserve"> after 2015, indicating a shift towards more negative average perceptions of immigration. Followed by a slight increase thereafter, but still way below the neutral value of 5. </w:t>
      </w:r>
      <w:r w:rsidRPr="00794F4C">
        <w:rPr>
          <w:rFonts w:ascii="Times New Roman" w:hAnsi="Times New Roman" w:cs="Times New Roman"/>
          <w:sz w:val="20"/>
          <w:szCs w:val="20"/>
          <w:u w:val="single"/>
          <w:lang w:val="en-IE"/>
        </w:rPr>
        <w:t>Moderate divergence</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M</w:t>
      </w:r>
      <w:r w:rsidRPr="00794F4C">
        <w:rPr>
          <w:rFonts w:ascii="Times New Roman" w:hAnsi="Times New Roman" w:cs="Times New Roman"/>
          <w:sz w:val="20"/>
          <w:szCs w:val="20"/>
          <w:lang w:val="en-IE"/>
        </w:rPr>
        <w:t xml:space="preserve">easures the gap between the average opinions of moderately accepting and moderately opposing groups. Results show an </w:t>
      </w:r>
      <w:r w:rsidR="00966105" w:rsidRPr="00794F4C">
        <w:rPr>
          <w:rFonts w:ascii="Times New Roman" w:hAnsi="Times New Roman" w:cs="Times New Roman"/>
          <w:sz w:val="20"/>
          <w:szCs w:val="20"/>
          <w:lang w:val="en-IE"/>
        </w:rPr>
        <w:t xml:space="preserve">ongoing </w:t>
      </w:r>
      <w:r w:rsidRPr="00794F4C">
        <w:rPr>
          <w:rFonts w:ascii="Times New Roman" w:hAnsi="Times New Roman" w:cs="Times New Roman"/>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dri</w:t>
      </w:r>
      <w:r w:rsidR="00966105" w:rsidRPr="00794F4C">
        <w:rPr>
          <w:rFonts w:ascii="Times New Roman" w:hAnsi="Times New Roman" w:cs="Times New Roman"/>
          <w:sz w:val="20"/>
          <w:szCs w:val="20"/>
          <w:lang w:val="en-IE"/>
        </w:rPr>
        <w:t>fting</w:t>
      </w:r>
      <w:r w:rsidRPr="00794F4C">
        <w:rPr>
          <w:rFonts w:ascii="Times New Roman" w:hAnsi="Times New Roman" w:cs="Times New Roman"/>
          <w:sz w:val="20"/>
          <w:szCs w:val="20"/>
          <w:lang w:val="en-IE"/>
        </w:rPr>
        <w:t xml:space="preserve"> further apart at that time, albeit with quite the fluctuations. </w:t>
      </w:r>
      <w:r w:rsidRPr="00794F4C">
        <w:rPr>
          <w:rFonts w:ascii="Times New Roman" w:hAnsi="Times New Roman" w:cs="Times New Roman"/>
          <w:sz w:val="20"/>
          <w:szCs w:val="20"/>
          <w:u w:val="single"/>
          <w:lang w:val="en-IE"/>
        </w:rPr>
        <w:t>Moderate group consensus</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due to strong fluctuations. </w:t>
      </w:r>
      <w:r w:rsidRPr="00794F4C">
        <w:rPr>
          <w:rFonts w:ascii="Times New Roman" w:hAnsi="Times New Roman" w:cs="Times New Roman"/>
          <w:sz w:val="20"/>
          <w:szCs w:val="20"/>
          <w:u w:val="single"/>
          <w:lang w:val="en-IE"/>
        </w:rPr>
        <w:t>Moderate size parity</w:t>
      </w:r>
      <w:r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T</w:t>
      </w:r>
      <w:r w:rsidRPr="00794F4C">
        <w:rPr>
          <w:rFonts w:ascii="Times New Roman" w:hAnsi="Times New Roman" w:cs="Times New Roman"/>
          <w:sz w:val="20"/>
          <w:szCs w:val="20"/>
          <w:lang w:val="en-IE"/>
        </w:rPr>
        <w:t>he ratio of the smaller to the larger moderate group. The plot shows an increase in moderate size parity around and after 2015. This suggests that the size of the two moderate groups</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794F4C">
        <w:rPr>
          <w:rFonts w:ascii="Times New Roman" w:hAnsi="Times New Roman" w:cs="Times New Roman"/>
          <w:sz w:val="20"/>
          <w:szCs w:val="20"/>
          <w:u w:val="single"/>
          <w:lang w:val="en-IE"/>
        </w:rPr>
        <w:t>Non-neutrality</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R</w:t>
      </w:r>
      <w:r w:rsidRPr="00794F4C">
        <w:rPr>
          <w:rFonts w:ascii="Times New Roman" w:hAnsi="Times New Roman" w:cs="Times New Roman"/>
          <w:sz w:val="20"/>
          <w:szCs w:val="20"/>
          <w:lang w:val="en-IE"/>
        </w:rPr>
        <w:t xml:space="preserve">epresents the proportion of individuals holding non-neutral views. There </w:t>
      </w:r>
      <w:r w:rsidR="00966105" w:rsidRPr="00794F4C">
        <w:rPr>
          <w:rFonts w:ascii="Times New Roman" w:hAnsi="Times New Roman" w:cs="Times New Roman"/>
          <w:sz w:val="20"/>
          <w:szCs w:val="20"/>
          <w:lang w:val="en-IE"/>
        </w:rPr>
        <w:t>was</w:t>
      </w:r>
      <w:r w:rsidRPr="00794F4C">
        <w:rPr>
          <w:rFonts w:ascii="Times New Roman" w:hAnsi="Times New Roman" w:cs="Times New Roman"/>
          <w:sz w:val="20"/>
          <w:szCs w:val="20"/>
          <w:lang w:val="en-IE"/>
        </w:rPr>
        <w:t xml:space="preserve"> an increase in non-neutrality across all three variables</w:t>
      </w:r>
      <w:r w:rsidR="00966105" w:rsidRPr="00794F4C">
        <w:rPr>
          <w:rFonts w:ascii="Times New Roman" w:hAnsi="Times New Roman" w:cs="Times New Roman"/>
          <w:sz w:val="20"/>
          <w:szCs w:val="20"/>
          <w:lang w:val="en-IE"/>
        </w:rPr>
        <w:t xml:space="preserve"> as of </w:t>
      </w:r>
      <w:r w:rsidRPr="00794F4C">
        <w:rPr>
          <w:rFonts w:ascii="Times New Roman" w:hAnsi="Times New Roman" w:cs="Times New Roman"/>
          <w:sz w:val="20"/>
          <w:szCs w:val="20"/>
          <w:lang w:val="en-IE"/>
        </w:rPr>
        <w:t>2015, indicating that more people moved away from a neutral stance and adopted a more definite positive or negative opinion on immigration at that time. However, shortly after th</w:t>
      </w:r>
      <w:r w:rsidR="002A777A" w:rsidRPr="00794F4C">
        <w:rPr>
          <w:rFonts w:ascii="Times New Roman" w:hAnsi="Times New Roman" w:cs="Times New Roman"/>
          <w:sz w:val="20"/>
          <w:szCs w:val="20"/>
          <w:lang w:val="en-IE"/>
        </w:rPr>
        <w:t>at</w:t>
      </w:r>
      <w:r w:rsidRPr="00794F4C">
        <w:rPr>
          <w:rFonts w:ascii="Times New Roman" w:hAnsi="Times New Roman" w:cs="Times New Roman"/>
          <w:sz w:val="20"/>
          <w:szCs w:val="20"/>
          <w:lang w:val="en-IE"/>
        </w:rPr>
        <w:t xml:space="preserve"> increases, a decrease </w:t>
      </w:r>
      <w:r w:rsidR="00966105" w:rsidRPr="00794F4C">
        <w:rPr>
          <w:rFonts w:ascii="Times New Roman" w:hAnsi="Times New Roman" w:cs="Times New Roman"/>
          <w:sz w:val="20"/>
          <w:szCs w:val="20"/>
          <w:lang w:val="en-IE"/>
        </w:rPr>
        <w:t xml:space="preserve">followed until </w:t>
      </w:r>
      <w:r w:rsidRPr="00794F4C">
        <w:rPr>
          <w:rFonts w:ascii="Times New Roman" w:hAnsi="Times New Roman" w:cs="Times New Roman"/>
          <w:sz w:val="20"/>
          <w:szCs w:val="20"/>
          <w:lang w:val="en-IE"/>
        </w:rPr>
        <w:t>2020</w:t>
      </w:r>
      <w:r w:rsidR="002A777A"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which</w:t>
      </w:r>
      <w:r w:rsidR="00966105" w:rsidRPr="00794F4C">
        <w:rPr>
          <w:rFonts w:ascii="Times New Roman" w:hAnsi="Times New Roman" w:cs="Times New Roman"/>
          <w:sz w:val="20"/>
          <w:szCs w:val="20"/>
          <w:lang w:val="en-IE"/>
        </w:rPr>
        <w:t xml:space="preserve">, in turn </w:t>
      </w:r>
      <w:r w:rsidR="002A777A" w:rsidRPr="00794F4C">
        <w:rPr>
          <w:rFonts w:ascii="Times New Roman" w:hAnsi="Times New Roman" w:cs="Times New Roman"/>
          <w:sz w:val="20"/>
          <w:szCs w:val="20"/>
          <w:lang w:val="en-IE"/>
        </w:rPr>
        <w:t>has been followed by another increase,</w:t>
      </w:r>
      <w:r w:rsidR="00966105" w:rsidRPr="00794F4C">
        <w:rPr>
          <w:rFonts w:ascii="Times New Roman" w:hAnsi="Times New Roman" w:cs="Times New Roman"/>
          <w:sz w:val="20"/>
          <w:szCs w:val="20"/>
          <w:lang w:val="en-IE"/>
        </w:rPr>
        <w:t xml:space="preserve"> once more</w:t>
      </w:r>
      <w:r w:rsidRPr="00794F4C">
        <w:rPr>
          <w:rFonts w:ascii="Times New Roman" w:hAnsi="Times New Roman" w:cs="Times New Roman"/>
          <w:sz w:val="20"/>
          <w:szCs w:val="20"/>
          <w:lang w:val="en-IE"/>
        </w:rPr>
        <w:t xml:space="preserve"> pointing at the presence of</w:t>
      </w:r>
      <w:r w:rsidR="002A777A" w:rsidRPr="00794F4C">
        <w:rPr>
          <w:rFonts w:ascii="Times New Roman" w:hAnsi="Times New Roman" w:cs="Times New Roman"/>
          <w:sz w:val="20"/>
          <w:szCs w:val="20"/>
          <w:lang w:val="en-IE"/>
        </w:rPr>
        <w:t xml:space="preserve"> more strongly</w:t>
      </w:r>
      <w:r w:rsidRPr="00794F4C">
        <w:rPr>
          <w:rFonts w:ascii="Times New Roman" w:hAnsi="Times New Roman" w:cs="Times New Roman"/>
          <w:sz w:val="20"/>
          <w:szCs w:val="20"/>
          <w:lang w:val="en-IE"/>
        </w:rPr>
        <w:t xml:space="preserve"> fluctuating opinions</w:t>
      </w:r>
      <w:r w:rsidR="002A777A" w:rsidRPr="00794F4C">
        <w:rPr>
          <w:rFonts w:ascii="Times New Roman" w:hAnsi="Times New Roman" w:cs="Times New Roman"/>
          <w:sz w:val="20"/>
          <w:szCs w:val="20"/>
          <w:lang w:val="en-IE"/>
        </w:rPr>
        <w:t xml:space="preserve"> in Hungary</w:t>
      </w:r>
      <w:r w:rsidRPr="00794F4C">
        <w:rPr>
          <w:rFonts w:ascii="Times New Roman" w:hAnsi="Times New Roman" w:cs="Times New Roman"/>
          <w:sz w:val="20"/>
          <w:szCs w:val="20"/>
          <w:lang w:val="en-IE"/>
        </w:rPr>
        <w:t>.</w:t>
      </w:r>
    </w:p>
    <w:p w14:paraId="6D97856F"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1" w:name="_Toc198336653"/>
      <w:r w:rsidRPr="00794F4C">
        <w:rPr>
          <w:rFonts w:ascii="Times New Roman" w:hAnsi="Times New Roman" w:cs="Times New Roman"/>
          <w:color w:val="auto"/>
          <w:sz w:val="24"/>
          <w:szCs w:val="24"/>
          <w:u w:val="single"/>
          <w:lang w:val="en-IE"/>
        </w:rPr>
        <w:lastRenderedPageBreak/>
        <w:t>Europe vs. Hungary vs. Germany</w:t>
      </w:r>
      <w:bookmarkEnd w:id="21"/>
    </w:p>
    <w:p w14:paraId="68E6F270" w14:textId="1D01E9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For both the European averages and the Germany and Hungary individually, 2015</w:t>
      </w:r>
      <w:r w:rsidR="002A777A" w:rsidRPr="00794F4C">
        <w:rPr>
          <w:rFonts w:ascii="Times New Roman" w:hAnsi="Times New Roman" w:cs="Times New Roman"/>
          <w:sz w:val="24"/>
          <w:szCs w:val="24"/>
          <w:lang w:val="en-IE"/>
        </w:rPr>
        <w:t xml:space="preserve"> was found</w:t>
      </w:r>
      <w:r w:rsidRPr="00794F4C">
        <w:rPr>
          <w:rFonts w:ascii="Times New Roman" w:hAnsi="Times New Roman" w:cs="Times New Roman"/>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794F4C">
        <w:rPr>
          <w:rFonts w:ascii="Times New Roman" w:hAnsi="Times New Roman" w:cs="Times New Roman"/>
          <w:sz w:val="24"/>
          <w:szCs w:val="24"/>
          <w:lang w:val="en-IE"/>
        </w:rPr>
        <w:t xml:space="preserve"> were discovered.</w:t>
      </w:r>
    </w:p>
    <w:p w14:paraId="4AB4BD43" w14:textId="3161200F"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794F4C">
        <w:rPr>
          <w:rFonts w:ascii="Times New Roman" w:hAnsi="Times New Roman" w:cs="Times New Roman"/>
          <w:i/>
          <w:iCs/>
          <w:sz w:val="24"/>
          <w:szCs w:val="24"/>
          <w:u w:val="single"/>
          <w:lang w:val="en-IE"/>
        </w:rPr>
        <w:t>imbgeco</w:t>
      </w:r>
      <w:proofErr w:type="spellEnd"/>
      <w:r w:rsidR="001E457A"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exhibited an increase, while the other two variables showed a decreasing trend. This suggests that among German citizens, economic considerations are more divisive than those related to culture or general life quality.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For moderate groups (individuals with ESS survey responses of 1-4,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acceptors</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or 6-9, termed </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moderate opponents</w:t>
      </w:r>
      <w:r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group consensus, European averages showed no significant change after 2015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whereas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visibly increased. This indicates that </w:t>
      </w:r>
      <w:r w:rsidR="006D4C52" w:rsidRPr="00794F4C">
        <w:rPr>
          <w:rFonts w:ascii="Times New Roman" w:hAnsi="Times New Roman" w:cs="Times New Roman"/>
          <w:sz w:val="24"/>
          <w:szCs w:val="24"/>
          <w:lang w:val="en-IE"/>
        </w:rPr>
        <w:t>overall,</w:t>
      </w:r>
      <w:r w:rsidRPr="00794F4C">
        <w:rPr>
          <w:rFonts w:ascii="Times New Roman" w:hAnsi="Times New Roman" w:cs="Times New Roman"/>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794F4C">
        <w:rPr>
          <w:rFonts w:ascii="Times New Roman" w:hAnsi="Times New Roman" w:cs="Times New Roman"/>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suggesting instability with short-lived phases of agreement and disagreement after 2015.</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Regarding moderate size parity, European averages showed a decrease from 0.20 to 0.16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while </w:t>
      </w:r>
      <w:proofErr w:type="spellStart"/>
      <w:r w:rsidRPr="00794F4C">
        <w:rPr>
          <w:rFonts w:ascii="Times New Roman" w:hAnsi="Times New Roman" w:cs="Times New Roman"/>
          <w:i/>
          <w:iCs/>
          <w:sz w:val="24"/>
          <w:szCs w:val="24"/>
          <w:u w:val="single"/>
          <w:lang w:val="en-IE"/>
        </w:rPr>
        <w:t>imwbcnt</w:t>
      </w:r>
      <w:proofErr w:type="spellEnd"/>
      <w:r w:rsidRPr="00794F4C">
        <w:rPr>
          <w:rFonts w:ascii="Times New Roman" w:hAnsi="Times New Roman" w:cs="Times New Roman"/>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rose from 0.20 to 0.30, and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w:t>
      </w:r>
      <w:r w:rsidRPr="00794F4C">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Finally, regarding the average opinion value, increases were observed in all three variables across Europe, indicating a general trend toward a pro-immigrant attitude. In Germany, a positive trend was seen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 decreasing trend for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no discernible trend for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BA35133"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I</w:t>
      </w:r>
      <w:r w:rsidRPr="00794F4C">
        <w:rPr>
          <w:rFonts w:ascii="Times New Roman" w:hAnsi="Times New Roman" w:cs="Times New Roman"/>
          <w:sz w:val="24"/>
          <w:szCs w:val="24"/>
          <w:lang w:val="en-IE"/>
        </w:rPr>
        <w:t xml:space="preserve">n summary, </w:t>
      </w:r>
      <w:r w:rsidR="008735B2">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794F4C">
        <w:rPr>
          <w:rFonts w:ascii="Times New Roman" w:hAnsi="Times New Roman" w:cs="Times New Roman"/>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2" w:name="_Toc198336654"/>
      <w:r w:rsidRPr="00794F4C">
        <w:rPr>
          <w:rFonts w:ascii="Times New Roman" w:hAnsi="Times New Roman" w:cs="Times New Roman"/>
          <w:b/>
          <w:bCs/>
          <w:color w:val="auto"/>
          <w:sz w:val="24"/>
          <w:szCs w:val="24"/>
          <w:u w:val="single"/>
          <w:lang w:val="en-IE"/>
        </w:rPr>
        <w:t>Discussion</w:t>
      </w:r>
      <w:bookmarkEnd w:id="22"/>
    </w:p>
    <w:p w14:paraId="357541F4" w14:textId="79E65D88"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794F4C">
        <w:rPr>
          <w:rFonts w:ascii="Times New Roman" w:hAnsi="Times New Roman" w:cs="Times New Roman"/>
          <w:sz w:val="24"/>
          <w:szCs w:val="24"/>
          <w:lang w:val="en-IE"/>
        </w:rPr>
        <w:t>Almustafa</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Piguet</w:t>
      </w:r>
      <w:proofErr w:type="spellEnd"/>
      <w:r w:rsidRPr="00794F4C">
        <w:rPr>
          <w:rFonts w:ascii="Times New Roman" w:hAnsi="Times New Roman" w:cs="Times New Roman"/>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794F4C">
        <w:rPr>
          <w:rFonts w:ascii="Times New Roman" w:hAnsi="Times New Roman" w:cs="Times New Roman"/>
          <w:sz w:val="24"/>
          <w:szCs w:val="24"/>
          <w:lang w:val="en-IE"/>
        </w:rPr>
        <w:t>Izak</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Hutter</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Kriesi</w:t>
      </w:r>
      <w:proofErr w:type="spellEnd"/>
      <w:r w:rsidRPr="00794F4C">
        <w:rPr>
          <w:rFonts w:ascii="Times New Roman" w:hAnsi="Times New Roman" w:cs="Times New Roman"/>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794F4C">
        <w:rPr>
          <w:rFonts w:ascii="Times New Roman" w:hAnsi="Times New Roman" w:cs="Times New Roman"/>
          <w:sz w:val="24"/>
          <w:szCs w:val="24"/>
          <w:lang w:val="en-IE"/>
        </w:rPr>
        <w:t>Peshkopia</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Bllaca</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Lika</w:t>
      </w:r>
      <w:proofErr w:type="spellEnd"/>
      <w:r w:rsidRPr="00794F4C">
        <w:rPr>
          <w:rFonts w:ascii="Times New Roman" w:hAnsi="Times New Roman" w:cs="Times New Roman"/>
          <w:sz w:val="24"/>
          <w:szCs w:val="24"/>
          <w:lang w:val="en-IE"/>
        </w:rPr>
        <w:t>, 2018).</w:t>
      </w:r>
    </w:p>
    <w:p w14:paraId="7DADEA9B" w14:textId="2D0F3F8F"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3" w:name="_Toc198336655"/>
      <w:r w:rsidRPr="00794F4C">
        <w:rPr>
          <w:rFonts w:ascii="Times New Roman" w:hAnsi="Times New Roman" w:cs="Times New Roman"/>
          <w:color w:val="auto"/>
          <w:sz w:val="24"/>
          <w:szCs w:val="24"/>
          <w:u w:val="single"/>
          <w:lang w:val="en-US"/>
        </w:rPr>
        <w:t>Interpretation of results</w:t>
      </w:r>
      <w:bookmarkEnd w:id="23"/>
    </w:p>
    <w:p w14:paraId="5C0FBCAD" w14:textId="06940D8D"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794F4C">
        <w:rPr>
          <w:rFonts w:ascii="Times New Roman" w:hAnsi="Times New Roman" w:cs="Times New Roman"/>
          <w:sz w:val="24"/>
          <w:szCs w:val="24"/>
          <w:lang w:val="en-US"/>
        </w:rPr>
        <w:t>Cichocki</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Jabkowski</w:t>
      </w:r>
      <w:proofErr w:type="spellEnd"/>
      <w:r w:rsidRPr="00794F4C">
        <w:rPr>
          <w:rFonts w:ascii="Times New Roman" w:hAnsi="Times New Roman" w:cs="Times New Roman"/>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794F4C">
        <w:rPr>
          <w:rFonts w:ascii="Times New Roman" w:hAnsi="Times New Roman" w:cs="Times New Roman"/>
          <w:sz w:val="24"/>
          <w:szCs w:val="24"/>
          <w:lang w:val="en-US"/>
        </w:rPr>
        <w:t>Karakayali</w:t>
      </w:r>
      <w:proofErr w:type="spellEnd"/>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lastRenderedPageBreak/>
        <w:t>2018; Schmidt-</w:t>
      </w:r>
      <w:proofErr w:type="spellStart"/>
      <w:r w:rsidRPr="00794F4C">
        <w:rPr>
          <w:rFonts w:ascii="Times New Roman" w:hAnsi="Times New Roman" w:cs="Times New Roman"/>
          <w:sz w:val="24"/>
          <w:szCs w:val="24"/>
          <w:lang w:val="en-US"/>
        </w:rPr>
        <w:t>Cantra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Czymara</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xml:space="preserve">, 2007). Notably, the distinction between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immigrant</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and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refugee</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2007).</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 xml:space="preserve">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AC01F9">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variable. Indeed, the sentiment of Germans toward immigration can be shaped by economic self-interest, such as concerns about personal finances and job security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794F4C">
        <w:rPr>
          <w:rFonts w:ascii="Times New Roman" w:hAnsi="Times New Roman" w:cs="Times New Roman"/>
          <w:sz w:val="24"/>
          <w:szCs w:val="24"/>
          <w:lang w:val="en-US"/>
        </w:rPr>
        <w:t>Grdešić</w:t>
      </w:r>
      <w:proofErr w:type="spellEnd"/>
      <w:r w:rsidRPr="00794F4C">
        <w:rPr>
          <w:rFonts w:ascii="Times New Roman" w:hAnsi="Times New Roman" w:cs="Times New Roman"/>
          <w:sz w:val="24"/>
          <w:szCs w:val="24"/>
          <w:lang w:val="en-US"/>
        </w:rPr>
        <w:t xml:space="preserve">, 2019). While </w:t>
      </w:r>
      <w:r w:rsidR="008735B2">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2D880DC0"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Unlike non-neutrality and average deviation from neutrality, dispersion quantifies the average spread of individual data points around the mean of a distribution, rather than a fixed value like the neutral 5</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Thus, dispersion measures an individual's deviation from the average opinion; higher dispersion indicates a wider range of opinions. For Europe overall, weak </w:t>
      </w:r>
      <w:r w:rsidRPr="00794F4C">
        <w:rPr>
          <w:rFonts w:ascii="Times New Roman" w:hAnsi="Times New Roman" w:cs="Times New Roman"/>
          <w:sz w:val="24"/>
          <w:szCs w:val="24"/>
          <w:lang w:val="en-IE"/>
        </w:rPr>
        <w:lastRenderedPageBreak/>
        <w:t xml:space="preserve">increases in dispersion were observed for </w:t>
      </w:r>
      <w:proofErr w:type="spellStart"/>
      <w:r w:rsidRPr="00AC01F9">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AC01F9">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as of 2015, with </w:t>
      </w:r>
      <w:proofErr w:type="spellStart"/>
      <w:r w:rsidRPr="00AC01F9">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794F4C">
        <w:rPr>
          <w:rFonts w:ascii="Times New Roman" w:hAnsi="Times New Roman" w:cs="Times New Roman"/>
          <w:sz w:val="24"/>
          <w:szCs w:val="24"/>
          <w:lang w:val="en-IE"/>
        </w:rPr>
        <w:t>Kehrberg</w:t>
      </w:r>
      <w:proofErr w:type="spellEnd"/>
      <w:r w:rsidRPr="00794F4C">
        <w:rPr>
          <w:rFonts w:ascii="Times New Roman" w:hAnsi="Times New Roman" w:cs="Times New Roman"/>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794F4C" w:rsidRDefault="00A350C4"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794F4C">
        <w:rPr>
          <w:rFonts w:ascii="Times New Roman" w:hAnsi="Times New Roman" w:cs="Times New Roman"/>
          <w:sz w:val="24"/>
          <w:szCs w:val="24"/>
          <w:lang w:val="en-US"/>
        </w:rPr>
        <w:t>Schmidtke</w:t>
      </w:r>
      <w:proofErr w:type="spellEnd"/>
      <w:r w:rsidRPr="00794F4C">
        <w:rPr>
          <w:rFonts w:ascii="Times New Roman" w:hAnsi="Times New Roman" w:cs="Times New Roman"/>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794F4C">
        <w:rPr>
          <w:rFonts w:ascii="Times New Roman" w:hAnsi="Times New Roman" w:cs="Times New Roman"/>
          <w:sz w:val="24"/>
          <w:szCs w:val="24"/>
          <w:lang w:val="en-US"/>
        </w:rPr>
        <w:t>Hebenstreit</w:t>
      </w:r>
      <w:proofErr w:type="spellEnd"/>
      <w:r w:rsidRPr="00794F4C">
        <w:rPr>
          <w:rFonts w:ascii="Times New Roman" w:hAnsi="Times New Roman" w:cs="Times New Roman"/>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794F4C">
        <w:rPr>
          <w:rFonts w:ascii="Times New Roman" w:hAnsi="Times New Roman" w:cs="Times New Roman"/>
          <w:sz w:val="24"/>
          <w:szCs w:val="24"/>
          <w:lang w:val="en-US"/>
        </w:rPr>
        <w:t>Barna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Koltai</w:t>
      </w:r>
      <w:proofErr w:type="spellEnd"/>
      <w:r w:rsidRPr="00794F4C">
        <w:rPr>
          <w:rFonts w:ascii="Times New Roman" w:hAnsi="Times New Roman" w:cs="Times New Roman"/>
          <w:sz w:val="24"/>
          <w:szCs w:val="24"/>
          <w:lang w:val="en-US"/>
        </w:rPr>
        <w:t>, 2019).</w:t>
      </w:r>
    </w:p>
    <w:p w14:paraId="4A08197B" w14:textId="77777777"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794F4C">
        <w:rPr>
          <w:rFonts w:ascii="Times New Roman" w:hAnsi="Times New Roman" w:cs="Times New Roman"/>
          <w:sz w:val="24"/>
          <w:szCs w:val="24"/>
          <w:lang w:val="en-US"/>
        </w:rPr>
        <w:t>Magistro</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Wittstock</w:t>
      </w:r>
      <w:proofErr w:type="spellEnd"/>
      <w:r w:rsidRPr="00794F4C">
        <w:rPr>
          <w:rFonts w:ascii="Times New Roman" w:hAnsi="Times New Roman" w:cs="Times New Roman"/>
          <w:sz w:val="24"/>
          <w:szCs w:val="24"/>
          <w:lang w:val="en-US"/>
        </w:rPr>
        <w:t xml:space="preserve">, 2021; Cools, </w:t>
      </w:r>
      <w:proofErr w:type="spellStart"/>
      <w:r w:rsidRPr="00794F4C">
        <w:rPr>
          <w:rFonts w:ascii="Times New Roman" w:hAnsi="Times New Roman" w:cs="Times New Roman"/>
          <w:sz w:val="24"/>
          <w:szCs w:val="24"/>
          <w:lang w:val="en-US"/>
        </w:rPr>
        <w:t>Finseraas</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Røgeberg</w:t>
      </w:r>
      <w:proofErr w:type="spellEnd"/>
      <w:r w:rsidRPr="00794F4C">
        <w:rPr>
          <w:rFonts w:ascii="Times New Roman" w:hAnsi="Times New Roman" w:cs="Times New Roman"/>
          <w:sz w:val="24"/>
          <w:szCs w:val="24"/>
          <w:lang w:val="en-US"/>
        </w:rPr>
        <w:t>, 2021), could be a confounding factor.</w:t>
      </w:r>
    </w:p>
    <w:p w14:paraId="33C64F70" w14:textId="77777777" w:rsidR="00A350C4" w:rsidRPr="00794F4C" w:rsidRDefault="00A350C4" w:rsidP="00A350C4">
      <w:pPr>
        <w:spacing w:line="360" w:lineRule="auto"/>
        <w:rPr>
          <w:rFonts w:ascii="Times New Roman" w:hAnsi="Times New Roman" w:cs="Times New Roman"/>
          <w:sz w:val="24"/>
          <w:szCs w:val="24"/>
          <w:lang w:val="en-US"/>
        </w:rPr>
      </w:pPr>
    </w:p>
    <w:p w14:paraId="624B3512" w14:textId="64A9CFA6"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 xml:space="preserve">Across Europe, a decrease in moderate size parity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57844B53"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794F4C">
        <w:rPr>
          <w:rFonts w:ascii="Times New Roman" w:hAnsi="Times New Roman" w:cs="Times New Roman"/>
          <w:i/>
          <w:iCs/>
          <w:sz w:val="24"/>
          <w:szCs w:val="24"/>
          <w:lang w:val="en-US"/>
        </w:rPr>
        <w:t>i</w:t>
      </w:r>
      <w:r w:rsidRPr="00794F4C">
        <w:rPr>
          <w:rFonts w:ascii="Times New Roman" w:hAnsi="Times New Roman" w:cs="Times New Roman"/>
          <w:i/>
          <w:iCs/>
          <w:sz w:val="24"/>
          <w:szCs w:val="24"/>
          <w:lang w:val="en-US"/>
        </w:rPr>
        <w:t>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794F4C">
        <w:rPr>
          <w:rFonts w:ascii="Times New Roman" w:hAnsi="Times New Roman" w:cs="Times New Roman"/>
          <w:sz w:val="24"/>
          <w:szCs w:val="24"/>
          <w:lang w:val="en-US"/>
        </w:rPr>
        <w:lastRenderedPageBreak/>
        <w:t xml:space="preserve">exhibiting significantly more positive attitudes than preceding ones (Schmidt, 2021). </w:t>
      </w:r>
      <w:r w:rsidR="008735B2">
        <w:rPr>
          <w:rFonts w:ascii="Times New Roman" w:hAnsi="Times New Roman" w:cs="Times New Roman"/>
          <w:sz w:val="24"/>
          <w:szCs w:val="24"/>
          <w:lang w:val="en-US"/>
        </w:rPr>
        <w:t>The results</w:t>
      </w:r>
      <w:r w:rsidRPr="00794F4C">
        <w:rPr>
          <w:rFonts w:ascii="Times New Roman" w:hAnsi="Times New Roman" w:cs="Times New Roman"/>
          <w:sz w:val="24"/>
          <w:szCs w:val="24"/>
          <w:lang w:val="en-US"/>
        </w:rPr>
        <w:t xml:space="preserve">, however, show stagnation only for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794F4C">
        <w:rPr>
          <w:rFonts w:ascii="Times New Roman" w:hAnsi="Times New Roman" w:cs="Times New Roman"/>
          <w:sz w:val="24"/>
          <w:szCs w:val="24"/>
          <w:lang w:val="en-US"/>
        </w:rPr>
        <w:t>Klitgaard</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Grajdeanu</w:t>
      </w:r>
      <w:proofErr w:type="spellEnd"/>
      <w:r w:rsidRPr="00794F4C">
        <w:rPr>
          <w:rFonts w:ascii="Times New Roman" w:hAnsi="Times New Roman" w:cs="Times New Roman"/>
          <w:sz w:val="24"/>
          <w:szCs w:val="24"/>
          <w:lang w:val="en-US"/>
        </w:rPr>
        <w:t>, 2023). Despite common concerns, most studies indicate minimal to no negative impact of immigration on native employment or wages (</w:t>
      </w:r>
      <w:proofErr w:type="spellStart"/>
      <w:r w:rsidRPr="00794F4C">
        <w:rPr>
          <w:rFonts w:ascii="Times New Roman" w:hAnsi="Times New Roman" w:cs="Times New Roman"/>
          <w:sz w:val="24"/>
          <w:szCs w:val="24"/>
          <w:lang w:val="en-US"/>
        </w:rPr>
        <w:t>Prantl</w:t>
      </w:r>
      <w:proofErr w:type="spellEnd"/>
      <w:r w:rsidRPr="00794F4C">
        <w:rPr>
          <w:rFonts w:ascii="Times New Roman" w:hAnsi="Times New Roman" w:cs="Times New Roman"/>
          <w:sz w:val="24"/>
          <w:szCs w:val="24"/>
          <w:lang w:val="en-US"/>
        </w:rPr>
        <w:t xml:space="preserve"> &amp; Spitz-</w:t>
      </w:r>
      <w:proofErr w:type="spellStart"/>
      <w:r w:rsidRPr="00794F4C">
        <w:rPr>
          <w:rFonts w:ascii="Times New Roman" w:hAnsi="Times New Roman" w:cs="Times New Roman"/>
          <w:sz w:val="24"/>
          <w:szCs w:val="24"/>
          <w:lang w:val="en-US"/>
        </w:rPr>
        <w:t>Oener</w:t>
      </w:r>
      <w:proofErr w:type="spellEnd"/>
      <w:r w:rsidRPr="00794F4C">
        <w:rPr>
          <w:rFonts w:ascii="Times New Roman" w:hAnsi="Times New Roman" w:cs="Times New Roman"/>
          <w:sz w:val="24"/>
          <w:szCs w:val="24"/>
          <w:lang w:val="en-US"/>
        </w:rPr>
        <w:t>, 2020).</w:t>
      </w:r>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t>While immigrants can contribute to cultural diversity (</w:t>
      </w:r>
      <w:proofErr w:type="spellStart"/>
      <w:r w:rsidRPr="00794F4C">
        <w:rPr>
          <w:rFonts w:ascii="Times New Roman" w:hAnsi="Times New Roman" w:cs="Times New Roman"/>
          <w:sz w:val="24"/>
          <w:szCs w:val="24"/>
          <w:lang w:val="en-US"/>
        </w:rPr>
        <w:t>Giovanis</w:t>
      </w:r>
      <w:proofErr w:type="spellEnd"/>
      <w:r w:rsidRPr="00794F4C">
        <w:rPr>
          <w:rFonts w:ascii="Times New Roman" w:hAnsi="Times New Roman" w:cs="Times New Roman"/>
          <w:sz w:val="24"/>
          <w:szCs w:val="24"/>
          <w:lang w:val="en-US"/>
        </w:rPr>
        <w:t xml:space="preserve">, </w:t>
      </w:r>
      <w:proofErr w:type="spellStart"/>
      <w:r w:rsidRPr="00794F4C">
        <w:rPr>
          <w:rFonts w:ascii="Times New Roman" w:hAnsi="Times New Roman" w:cs="Times New Roman"/>
          <w:sz w:val="24"/>
          <w:szCs w:val="24"/>
          <w:lang w:val="en-US"/>
        </w:rPr>
        <w:t>Akede</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Ozdamar</w:t>
      </w:r>
      <w:proofErr w:type="spellEnd"/>
      <w:r w:rsidRPr="00794F4C">
        <w:rPr>
          <w:rFonts w:ascii="Times New Roman" w:hAnsi="Times New Roman" w:cs="Times New Roman"/>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794F4C">
        <w:rPr>
          <w:rFonts w:ascii="Times New Roman" w:hAnsi="Times New Roman" w:cs="Times New Roman"/>
          <w:sz w:val="24"/>
          <w:szCs w:val="24"/>
          <w:lang w:val="en-US"/>
        </w:rPr>
        <w:t>Catran</w:t>
      </w:r>
      <w:proofErr w:type="spellEnd"/>
      <w:r w:rsidRPr="00794F4C">
        <w:rPr>
          <w:rFonts w:ascii="Times New Roman" w:hAnsi="Times New Roman" w:cs="Times New Roman"/>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794F4C">
        <w:rPr>
          <w:rFonts w:ascii="Times New Roman" w:hAnsi="Times New Roman" w:cs="Times New Roman"/>
          <w:sz w:val="24"/>
          <w:szCs w:val="24"/>
          <w:lang w:val="en-US"/>
        </w:rPr>
        <w:t>Orbán</w:t>
      </w:r>
      <w:proofErr w:type="spellEnd"/>
      <w:r w:rsidRPr="00794F4C">
        <w:rPr>
          <w:rFonts w:ascii="Times New Roman" w:hAnsi="Times New Roman" w:cs="Times New Roman"/>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metrics indicate strong fluctuations for Hungary.</w:t>
      </w:r>
    </w:p>
    <w:p w14:paraId="4D88C219" w14:textId="66DEB7A7"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794F4C">
        <w:rPr>
          <w:rFonts w:ascii="Times New Roman" w:hAnsi="Times New Roman" w:cs="Times New Roman"/>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S.,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xml:space="preserve">, F., 2025).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that the rates of increasing issue alignment have been roughly comparable for both Germany and Hungary after 2015. Germany generally exhibits more positive opinions about immigration than Hungary (see below;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Heath &amp; Richards,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794F4C">
        <w:rPr>
          <w:rFonts w:ascii="Times New Roman" w:hAnsi="Times New Roman" w:cs="Times New Roman"/>
          <w:sz w:val="24"/>
          <w:szCs w:val="24"/>
          <w:lang w:val="en-US"/>
        </w:rPr>
        <w:t>Coninck</w:t>
      </w:r>
      <w:proofErr w:type="spellEnd"/>
      <w:r w:rsidRPr="00794F4C">
        <w:rPr>
          <w:rFonts w:ascii="Times New Roman" w:hAnsi="Times New Roman" w:cs="Times New Roman"/>
          <w:sz w:val="24"/>
          <w:szCs w:val="24"/>
          <w:lang w:val="en-US"/>
        </w:rPr>
        <w:t xml:space="preserve">, 2020;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leading to an expectation of a faster rate of alignment in Germany than in Hungary.</w:t>
      </w:r>
    </w:p>
    <w:p w14:paraId="61A76980" w14:textId="44AF9862"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the 2015 immigration crisis is a recognized turning point in shaping opinions on immigration, its significant reflection in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604A012C" w:rsidR="00E56B43"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overall immigration opinion</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 xml:space="preserve"> appears to be emerging across Europe, as well as in Germany and Hungary. </w:t>
      </w: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analysis also illuminates the less frequently examined moderate group, demonstrating that polarization has also occurred within this group at both continental and national levels.</w:t>
      </w:r>
    </w:p>
    <w:p w14:paraId="74AAB508" w14:textId="53EFD95C" w:rsidR="00E56B43" w:rsidRPr="00794F4C" w:rsidRDefault="00E56B43" w:rsidP="00E56B43">
      <w:pPr>
        <w:spacing w:line="360" w:lineRule="auto"/>
        <w:rPr>
          <w:rFonts w:ascii="Times New Roman" w:hAnsi="Times New Roman" w:cs="Times New Roman"/>
          <w:sz w:val="24"/>
          <w:szCs w:val="24"/>
          <w:lang w:val="en-US"/>
        </w:rPr>
      </w:pPr>
    </w:p>
    <w:p w14:paraId="3372762A" w14:textId="33D6B76C"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4" w:name="_Toc198336656"/>
      <w:r w:rsidRPr="00794F4C">
        <w:rPr>
          <w:rFonts w:ascii="Times New Roman" w:hAnsi="Times New Roman" w:cs="Times New Roman"/>
          <w:color w:val="auto"/>
          <w:sz w:val="24"/>
          <w:szCs w:val="24"/>
          <w:u w:val="single"/>
          <w:lang w:val="en-US"/>
        </w:rPr>
        <w:t>Limitations</w:t>
      </w:r>
      <w:bookmarkEnd w:id="24"/>
    </w:p>
    <w:p w14:paraId="03C3EE5C" w14:textId="3E70F07F" w:rsidR="00E56B43" w:rsidRDefault="00E56B43" w:rsidP="00EF32E6">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w:t>
      </w:r>
      <w:r w:rsidR="007C6596">
        <w:rPr>
          <w:rFonts w:ascii="Times New Roman" w:hAnsi="Times New Roman" w:cs="Times New Roman"/>
          <w:sz w:val="24"/>
          <w:szCs w:val="24"/>
          <w:lang w:val="en-US"/>
        </w:rPr>
        <w:t xml:space="preserve"> such as the </w:t>
      </w:r>
      <w:r w:rsidR="007C6596" w:rsidRPr="007C6596">
        <w:rPr>
          <w:rFonts w:ascii="Times New Roman" w:hAnsi="Times New Roman" w:cs="Times New Roman"/>
          <w:sz w:val="24"/>
          <w:szCs w:val="24"/>
          <w:lang w:val="en-US"/>
        </w:rPr>
        <w:t>Mann-Kendall trend test</w:t>
      </w:r>
      <w:r w:rsidRPr="00794F4C">
        <w:rPr>
          <w:rFonts w:ascii="Times New Roman" w:hAnsi="Times New Roman" w:cs="Times New Roman"/>
          <w:sz w:val="24"/>
          <w:szCs w:val="24"/>
          <w:lang w:val="en-US"/>
        </w:rPr>
        <w:t xml:space="preserve"> to quantify trends with greater statistical rigor. Finally, some interpretations were based on trends commencing shortly after 2015, despite the availability of data up to 2022. It is worth noting, however, that many of these trends did extend into 2022 and potentially beyond.</w:t>
      </w:r>
      <w:r w:rsidR="007C6596">
        <w:rPr>
          <w:rFonts w:ascii="Times New Roman" w:hAnsi="Times New Roman" w:cs="Times New Roman"/>
          <w:sz w:val="24"/>
          <w:szCs w:val="24"/>
          <w:lang w:val="en-US"/>
        </w:rPr>
        <w:t xml:space="preserve"> Repeating the analysis as soon as the ESS releases the survey data for the latest round (2024) might show whether the identified trends indeed continue into the present or take a different direction.</w:t>
      </w:r>
    </w:p>
    <w:p w14:paraId="0DC71EA4" w14:textId="0FD1D77C" w:rsidR="00EF32E6" w:rsidRDefault="00EF32E6" w:rsidP="00EF32E6">
      <w:pPr>
        <w:pStyle w:val="berschrift2"/>
        <w:spacing w:line="360" w:lineRule="auto"/>
        <w:rPr>
          <w:rFonts w:ascii="Times New Roman" w:hAnsi="Times New Roman" w:cs="Times New Roman"/>
          <w:color w:val="auto"/>
          <w:sz w:val="24"/>
          <w:szCs w:val="24"/>
          <w:u w:val="single"/>
          <w:lang w:val="en-US"/>
        </w:rPr>
      </w:pPr>
      <w:bookmarkStart w:id="25" w:name="_Toc198336657"/>
      <w:r w:rsidRPr="00EF32E6">
        <w:rPr>
          <w:rFonts w:ascii="Times New Roman" w:hAnsi="Times New Roman" w:cs="Times New Roman"/>
          <w:color w:val="auto"/>
          <w:sz w:val="24"/>
          <w:szCs w:val="24"/>
          <w:u w:val="single"/>
          <w:lang w:val="en-US"/>
        </w:rPr>
        <w:t>Novel insights</w:t>
      </w:r>
      <w:bookmarkEnd w:id="25"/>
    </w:p>
    <w:p w14:paraId="5BBED0EF" w14:textId="77777777" w:rsidR="00EF32E6" w:rsidRDefault="00EF32E6" w:rsidP="00EF32E6">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frequently corroborating existing research, </w:t>
      </w:r>
      <w:r>
        <w:rPr>
          <w:rFonts w:ascii="Times New Roman" w:hAnsi="Times New Roman" w:cs="Times New Roman"/>
          <w:sz w:val="24"/>
          <w:szCs w:val="24"/>
          <w:lang w:val="en-US"/>
        </w:rPr>
        <w:t>this</w:t>
      </w:r>
      <w:r w:rsidRPr="00794F4C">
        <w:rPr>
          <w:rFonts w:ascii="Times New Roman" w:hAnsi="Times New Roman" w:cs="Times New Roman"/>
          <w:sz w:val="24"/>
          <w:szCs w:val="24"/>
          <w:lang w:val="en-US"/>
        </w:rPr>
        <w:t xml:space="preserve"> </w:t>
      </w:r>
      <w:r>
        <w:rPr>
          <w:rFonts w:ascii="Times New Roman" w:hAnsi="Times New Roman" w:cs="Times New Roman"/>
          <w:sz w:val="24"/>
          <w:szCs w:val="24"/>
          <w:lang w:val="en-US"/>
        </w:rPr>
        <w:t>thesis</w:t>
      </w:r>
      <w:r w:rsidRPr="00794F4C">
        <w:rPr>
          <w:rFonts w:ascii="Times New Roman" w:hAnsi="Times New Roman" w:cs="Times New Roman"/>
          <w:sz w:val="24"/>
          <w:szCs w:val="24"/>
          <w:lang w:val="en-US"/>
        </w:rPr>
        <w:t xml:space="preserve">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a similar pace of </w:t>
      </w:r>
      <w:r>
        <w:rPr>
          <w:rFonts w:ascii="Times New Roman" w:hAnsi="Times New Roman" w:cs="Times New Roman"/>
          <w:sz w:val="24"/>
          <w:szCs w:val="24"/>
          <w:lang w:val="en-US"/>
        </w:rPr>
        <w:t xml:space="preserve">‘alignment of </w:t>
      </w:r>
      <w:r>
        <w:rPr>
          <w:rFonts w:ascii="Times New Roman" w:hAnsi="Times New Roman" w:cs="Times New Roman"/>
          <w:sz w:val="24"/>
          <w:szCs w:val="24"/>
          <w:lang w:val="en-US"/>
        </w:rPr>
        <w:lastRenderedPageBreak/>
        <w:t>issues’</w:t>
      </w:r>
      <w:r w:rsidRPr="00794F4C">
        <w:rPr>
          <w:rFonts w:ascii="Times New Roman" w:hAnsi="Times New Roman" w:cs="Times New Roman"/>
          <w:sz w:val="24"/>
          <w:szCs w:val="24"/>
          <w:lang w:val="en-US"/>
        </w:rPr>
        <w:t xml:space="preserve">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opinions in Hungary,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results indicate greater volatility than previously recognized, suggesting that significant portions of the Hungarian population may not be as entrenched in government-driven anti-immigration narratives as commonly believed. Lastly,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research reveals a decreasing trend in moderate group size equality across Europe since 2015 for </w:t>
      </w:r>
      <w:proofErr w:type="spellStart"/>
      <w:r w:rsidRPr="0070241F">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0241F">
        <w:rPr>
          <w:rFonts w:ascii="Times New Roman" w:hAnsi="Times New Roman" w:cs="Times New Roman"/>
          <w:i/>
          <w:sz w:val="24"/>
          <w:szCs w:val="24"/>
          <w:lang w:val="en-US"/>
        </w:rPr>
        <w:t>imueclt</w:t>
      </w:r>
      <w:proofErr w:type="spellEnd"/>
      <w:r>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indicating depolarization, which contrasts with previous research reporting more stable patterns.</w:t>
      </w:r>
    </w:p>
    <w:p w14:paraId="0D41741C" w14:textId="40762F0B" w:rsidR="001A4A7B" w:rsidRDefault="001A4A7B" w:rsidP="003445A8">
      <w:pPr>
        <w:pStyle w:val="berschrift2"/>
        <w:spacing w:line="360" w:lineRule="auto"/>
        <w:rPr>
          <w:rFonts w:ascii="Times New Roman" w:hAnsi="Times New Roman" w:cs="Times New Roman"/>
          <w:color w:val="auto"/>
          <w:sz w:val="24"/>
          <w:szCs w:val="24"/>
          <w:u w:val="single"/>
          <w:lang w:val="en-US"/>
        </w:rPr>
      </w:pPr>
      <w:bookmarkStart w:id="26" w:name="_Toc198336658"/>
      <w:r w:rsidRPr="00794F4C">
        <w:rPr>
          <w:rFonts w:ascii="Times New Roman" w:hAnsi="Times New Roman" w:cs="Times New Roman"/>
          <w:color w:val="auto"/>
          <w:sz w:val="24"/>
          <w:szCs w:val="24"/>
          <w:u w:val="single"/>
          <w:lang w:val="en-US"/>
        </w:rPr>
        <w:t>Future prospects</w:t>
      </w:r>
      <w:bookmarkEnd w:id="26"/>
      <w:r w:rsidRPr="00794F4C">
        <w:rPr>
          <w:rFonts w:ascii="Times New Roman" w:hAnsi="Times New Roman" w:cs="Times New Roman"/>
          <w:color w:val="auto"/>
          <w:sz w:val="24"/>
          <w:szCs w:val="24"/>
          <w:u w:val="single"/>
          <w:lang w:val="en-US"/>
        </w:rPr>
        <w:t xml:space="preserve"> </w:t>
      </w:r>
    </w:p>
    <w:p w14:paraId="4D73AD8B" w14:textId="6D487BEA" w:rsidR="00E56B43" w:rsidRPr="00794F4C" w:rsidRDefault="00E56B43" w:rsidP="00E56B43">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continuous increase in the explained variance of PC1 across Europe suggests a trend toward a more binary perception of </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the immigrant</w:t>
      </w:r>
      <w:r w:rsidR="00AC01F9">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consolidating concerns about the economy, culture, and overall quality of life into a singular overarching concern. This merging of previously distinct dimensions could potentially erode the nuances identified in </w:t>
      </w:r>
      <w:r w:rsidR="0070241F">
        <w:rPr>
          <w:rFonts w:ascii="Times New Roman" w:hAnsi="Times New Roman" w:cs="Times New Roman"/>
          <w:sz w:val="24"/>
          <w:szCs w:val="24"/>
          <w:lang w:val="en-IE"/>
        </w:rPr>
        <w:t>this study</w:t>
      </w:r>
      <w:r w:rsidRPr="00794F4C">
        <w:rPr>
          <w:rFonts w:ascii="Times New Roman" w:hAnsi="Times New Roman" w:cs="Times New Roman"/>
          <w:sz w:val="24"/>
          <w:szCs w:val="24"/>
          <w:lang w:val="en-IE"/>
        </w:rPr>
        <w:t>, thereby increasing the risk of further polarization.</w:t>
      </w:r>
    </w:p>
    <w:p w14:paraId="64926CEC" w14:textId="25D03E45" w:rsidR="001A4A7B"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IE"/>
        </w:rPr>
        <w:t>This</w:t>
      </w:r>
      <w:r w:rsidR="00E56B43" w:rsidRPr="00794F4C">
        <w:rPr>
          <w:rFonts w:ascii="Times New Roman" w:hAnsi="Times New Roman" w:cs="Times New Roman"/>
          <w:sz w:val="24"/>
          <w:szCs w:val="24"/>
          <w:lang w:val="en-IE"/>
        </w:rPr>
        <w:t xml:space="preserve">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w:t>
      </w:r>
      <w:r>
        <w:rPr>
          <w:rFonts w:ascii="Times New Roman" w:hAnsi="Times New Roman" w:cs="Times New Roman"/>
          <w:sz w:val="24"/>
          <w:szCs w:val="24"/>
          <w:lang w:val="en-IE"/>
        </w:rPr>
        <w:t>the</w:t>
      </w:r>
      <w:r w:rsidR="00E56B43" w:rsidRPr="00794F4C">
        <w:rPr>
          <w:rFonts w:ascii="Times New Roman" w:hAnsi="Times New Roman" w:cs="Times New Roman"/>
          <w:sz w:val="24"/>
          <w:szCs w:val="24"/>
          <w:lang w:val="en-IE"/>
        </w:rPr>
        <w:t xml:space="preserve"> results also indicate that these nuances might be overshadowed by a more generalized perception of </w:t>
      </w:r>
      <w:r w:rsidR="00F30780">
        <w:rPr>
          <w:rFonts w:ascii="Times New Roman" w:hAnsi="Times New Roman" w:cs="Times New Roman"/>
          <w:sz w:val="24"/>
          <w:szCs w:val="24"/>
          <w:lang w:val="en-IE"/>
        </w:rPr>
        <w:t>immigration</w:t>
      </w:r>
      <w:r w:rsidR="006A2210">
        <w:rPr>
          <w:rFonts w:ascii="Times New Roman" w:hAnsi="Times New Roman" w:cs="Times New Roman"/>
          <w:sz w:val="24"/>
          <w:szCs w:val="24"/>
          <w:lang w:val="en-IE"/>
        </w:rPr>
        <w:t>,</w:t>
      </w:r>
      <w:r w:rsidR="00E56B43" w:rsidRPr="00794F4C">
        <w:rPr>
          <w:rFonts w:ascii="Times New Roman" w:hAnsi="Times New Roman" w:cs="Times New Roman"/>
          <w:sz w:val="24"/>
          <w:szCs w:val="24"/>
          <w:lang w:val="en-IE"/>
        </w:rPr>
        <w:t xml:space="preserve">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00E56B43" w:rsidRPr="00794F4C">
        <w:rPr>
          <w:rFonts w:ascii="Times New Roman" w:hAnsi="Times New Roman" w:cs="Times New Roman"/>
          <w:sz w:val="24"/>
          <w:szCs w:val="24"/>
          <w:lang w:val="en-IE"/>
        </w:rPr>
        <w:t>Orbán</w:t>
      </w:r>
      <w:proofErr w:type="spellEnd"/>
      <w:r w:rsidR="00E56B43" w:rsidRPr="00794F4C">
        <w:rPr>
          <w:rFonts w:ascii="Times New Roman" w:hAnsi="Times New Roman" w:cs="Times New Roman"/>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794F4C">
        <w:rPr>
          <w:rFonts w:ascii="Times New Roman" w:hAnsi="Times New Roman" w:cs="Times New Roman"/>
          <w:sz w:val="24"/>
          <w:szCs w:val="24"/>
          <w:lang w:val="en-US"/>
        </w:rPr>
        <w:br w:type="page"/>
      </w:r>
    </w:p>
    <w:p w14:paraId="3F74A3F3" w14:textId="77C0D61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7" w:name="_Toc198336659"/>
      <w:r w:rsidRPr="00794F4C">
        <w:rPr>
          <w:rFonts w:ascii="Times New Roman" w:hAnsi="Times New Roman" w:cs="Times New Roman"/>
          <w:b/>
          <w:bCs/>
          <w:color w:val="auto"/>
          <w:sz w:val="24"/>
          <w:szCs w:val="24"/>
          <w:u w:val="single"/>
          <w:lang w:val="en-IE"/>
        </w:rPr>
        <w:lastRenderedPageBreak/>
        <w:t>References</w:t>
      </w:r>
      <w:bookmarkEnd w:id="27"/>
    </w:p>
    <w:p w14:paraId="13961C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Abdi, H. and Williams, L. (2010) 'Principal component analysis', Wiley Interdisciplinary Reviews: Computational Statistics, 2. Available at: https://doi.org/10.1002/wics.101.</w:t>
      </w:r>
    </w:p>
    <w:p w14:paraId="00BE4E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Abramowitz, A.I. and Saunders, K.L. (2008) 'Is polarization a myth?', The Journal of Politics, 70(2), pp. 542-555. Available at: https://doi.org/10.1017/S0022381608080493.</w:t>
      </w:r>
    </w:p>
    <w:p w14:paraId="1FD283B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Acemoglu, D., Como, G., </w:t>
      </w:r>
      <w:proofErr w:type="spellStart"/>
      <w:r w:rsidRPr="003C6E34">
        <w:rPr>
          <w:rFonts w:ascii="Times New Roman" w:hAnsi="Times New Roman" w:cs="Times New Roman"/>
          <w:sz w:val="24"/>
          <w:szCs w:val="24"/>
          <w:lang w:val="en-IE"/>
        </w:rPr>
        <w:t>Fagnani</w:t>
      </w:r>
      <w:proofErr w:type="spellEnd"/>
      <w:r w:rsidRPr="003C6E34">
        <w:rPr>
          <w:rFonts w:ascii="Times New Roman" w:hAnsi="Times New Roman" w:cs="Times New Roman"/>
          <w:sz w:val="24"/>
          <w:szCs w:val="24"/>
          <w:lang w:val="en-IE"/>
        </w:rPr>
        <w:t xml:space="preserve">, F. and </w:t>
      </w:r>
      <w:proofErr w:type="spellStart"/>
      <w:r w:rsidRPr="003C6E34">
        <w:rPr>
          <w:rFonts w:ascii="Times New Roman" w:hAnsi="Times New Roman" w:cs="Times New Roman"/>
          <w:sz w:val="24"/>
          <w:szCs w:val="24"/>
          <w:lang w:val="en-IE"/>
        </w:rPr>
        <w:t>Ozdaglar</w:t>
      </w:r>
      <w:proofErr w:type="spellEnd"/>
      <w:r w:rsidRPr="003C6E34">
        <w:rPr>
          <w:rFonts w:ascii="Times New Roman" w:hAnsi="Times New Roman" w:cs="Times New Roman"/>
          <w:sz w:val="24"/>
          <w:szCs w:val="24"/>
          <w:lang w:val="en-IE"/>
        </w:rPr>
        <w:t xml:space="preserve">, A. (2010) 'Opinion Fluctuations and Disagreement in Social Networks', Economics of Networks </w:t>
      </w:r>
      <w:proofErr w:type="spellStart"/>
      <w:r w:rsidRPr="003C6E34">
        <w:rPr>
          <w:rFonts w:ascii="Times New Roman" w:hAnsi="Times New Roman" w:cs="Times New Roman"/>
          <w:sz w:val="24"/>
          <w:szCs w:val="24"/>
          <w:lang w:val="en-IE"/>
        </w:rPr>
        <w:t>eJournal</w:t>
      </w:r>
      <w:proofErr w:type="spellEnd"/>
      <w:r w:rsidRPr="003C6E34">
        <w:rPr>
          <w:rFonts w:ascii="Times New Roman" w:hAnsi="Times New Roman" w:cs="Times New Roman"/>
          <w:sz w:val="24"/>
          <w:szCs w:val="24"/>
          <w:lang w:val="en-IE"/>
        </w:rPr>
        <w:t>. Available at: https://doi.org/10.1287/moor.1120.0570.</w:t>
      </w:r>
    </w:p>
    <w:p w14:paraId="6A12A8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Adams, J., de Vries, C.E. and Leiter, D. (2011) '</w:t>
      </w:r>
      <w:proofErr w:type="spellStart"/>
      <w:r w:rsidRPr="003C6E34">
        <w:rPr>
          <w:rFonts w:ascii="Times New Roman" w:hAnsi="Times New Roman" w:cs="Times New Roman"/>
          <w:sz w:val="24"/>
          <w:szCs w:val="24"/>
          <w:lang w:val="en-IE"/>
        </w:rPr>
        <w:t>Subconstituency</w:t>
      </w:r>
      <w:proofErr w:type="spellEnd"/>
      <w:r w:rsidRPr="003C6E34">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42(1), pp. 81–105. Available at: https://doi.org/10.1017/S0007123411000214.</w:t>
      </w:r>
    </w:p>
    <w:p w14:paraId="68CD256E" w14:textId="5259C4EB"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Ademmer</w:t>
      </w:r>
      <w:proofErr w:type="spellEnd"/>
      <w:r w:rsidRPr="003C6E34">
        <w:rPr>
          <w:rFonts w:ascii="Times New Roman" w:hAnsi="Times New Roman" w:cs="Times New Roman"/>
          <w:sz w:val="24"/>
          <w:szCs w:val="24"/>
          <w:lang w:val="en-IE"/>
        </w:rPr>
        <w:t xml:space="preserve">, E. and </w:t>
      </w:r>
      <w:proofErr w:type="spellStart"/>
      <w:r w:rsidRPr="003C6E34">
        <w:rPr>
          <w:rFonts w:ascii="Times New Roman" w:hAnsi="Times New Roman" w:cs="Times New Roman"/>
          <w:sz w:val="24"/>
          <w:szCs w:val="24"/>
          <w:lang w:val="en-IE"/>
        </w:rPr>
        <w:t>Stöhr</w:t>
      </w:r>
      <w:proofErr w:type="spellEnd"/>
      <w:r w:rsidRPr="003C6E34">
        <w:rPr>
          <w:rFonts w:ascii="Times New Roman" w:hAnsi="Times New Roman" w:cs="Times New Roman"/>
          <w:sz w:val="24"/>
          <w:szCs w:val="24"/>
          <w:lang w:val="en-IE"/>
        </w:rPr>
        <w:t>, T. (2018) Europeans are more accepting of immigrants today than 15 years ago. Evidence from eight waves of the European Social Survey. MEDAM Policy Brief, October. Available at: https://www.stiftung-mercator.de/de/publikationen/europeans-are-more-accepting-of-immigrants-today-than-15-years-ago/.</w:t>
      </w:r>
    </w:p>
    <w:p w14:paraId="2121D976"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Almustafa</w:t>
      </w:r>
      <w:proofErr w:type="spellEnd"/>
      <w:r w:rsidRPr="003C6E34">
        <w:rPr>
          <w:rFonts w:ascii="Times New Roman" w:hAnsi="Times New Roman" w:cs="Times New Roman"/>
          <w:sz w:val="24"/>
          <w:szCs w:val="24"/>
          <w:lang w:val="en-IE"/>
        </w:rPr>
        <w:t>, M. (2021) 'Reframing refugee crisis: A “European crisis of migration” or a “crisis of protection”?', Environment and Planning C: Politics and Space, 40, pp. 1064-1082. Available at: https://doi.org/10.1177/2399654421989705.</w:t>
      </w:r>
    </w:p>
    <w:p w14:paraId="2AA037F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Amelkin</w:t>
      </w:r>
      <w:proofErr w:type="spellEnd"/>
      <w:r w:rsidRPr="003C6E34">
        <w:rPr>
          <w:rFonts w:ascii="Times New Roman" w:hAnsi="Times New Roman" w:cs="Times New Roman"/>
          <w:sz w:val="24"/>
          <w:szCs w:val="24"/>
          <w:lang w:val="en-IE"/>
        </w:rPr>
        <w:t xml:space="preserve">, V., </w:t>
      </w:r>
      <w:proofErr w:type="spellStart"/>
      <w:r w:rsidRPr="003C6E34">
        <w:rPr>
          <w:rFonts w:ascii="Times New Roman" w:hAnsi="Times New Roman" w:cs="Times New Roman"/>
          <w:sz w:val="24"/>
          <w:szCs w:val="24"/>
          <w:lang w:val="en-IE"/>
        </w:rPr>
        <w:t>Bullo</w:t>
      </w:r>
      <w:proofErr w:type="spellEnd"/>
      <w:r w:rsidRPr="003C6E34">
        <w:rPr>
          <w:rFonts w:ascii="Times New Roman" w:hAnsi="Times New Roman" w:cs="Times New Roman"/>
          <w:sz w:val="24"/>
          <w:szCs w:val="24"/>
          <w:lang w:val="en-IE"/>
        </w:rPr>
        <w:t>, F. and Singh, A. (2017) 'Polar Opinion Dynamics in Social Networks', IEEE Transactions on Automatic Control, 62, pp. 5650-5665. Available at: https://doi.org/10.1109/TAC.2017.2694341.</w:t>
      </w:r>
    </w:p>
    <w:p w14:paraId="5F8EFB9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Arel-Bundock</w:t>
      </w:r>
      <w:proofErr w:type="spellEnd"/>
      <w:r w:rsidRPr="003C6E34">
        <w:rPr>
          <w:rFonts w:ascii="Times New Roman" w:hAnsi="Times New Roman" w:cs="Times New Roman"/>
          <w:sz w:val="24"/>
          <w:szCs w:val="24"/>
          <w:lang w:val="en-IE"/>
        </w:rPr>
        <w:t xml:space="preserve">, V., Enevoldsen, N. and </w:t>
      </w:r>
      <w:proofErr w:type="spellStart"/>
      <w:r w:rsidRPr="003C6E34">
        <w:rPr>
          <w:rFonts w:ascii="Times New Roman" w:hAnsi="Times New Roman" w:cs="Times New Roman"/>
          <w:sz w:val="24"/>
          <w:szCs w:val="24"/>
          <w:lang w:val="en-IE"/>
        </w:rPr>
        <w:t>Yetman</w:t>
      </w:r>
      <w:proofErr w:type="spellEnd"/>
      <w:r w:rsidRPr="003C6E34">
        <w:rPr>
          <w:rFonts w:ascii="Times New Roman" w:hAnsi="Times New Roman" w:cs="Times New Roman"/>
          <w:sz w:val="24"/>
          <w:szCs w:val="24"/>
          <w:lang w:val="en-IE"/>
        </w:rPr>
        <w:t>, C. (2018) '</w:t>
      </w:r>
      <w:proofErr w:type="spellStart"/>
      <w:r w:rsidRPr="003C6E34">
        <w:rPr>
          <w:rFonts w:ascii="Times New Roman" w:hAnsi="Times New Roman" w:cs="Times New Roman"/>
          <w:sz w:val="24"/>
          <w:szCs w:val="24"/>
          <w:lang w:val="en-IE"/>
        </w:rPr>
        <w:t>countrycode</w:t>
      </w:r>
      <w:proofErr w:type="spellEnd"/>
      <w:r w:rsidRPr="003C6E34">
        <w:rPr>
          <w:rFonts w:ascii="Times New Roman" w:hAnsi="Times New Roman" w:cs="Times New Roman"/>
          <w:sz w:val="24"/>
          <w:szCs w:val="24"/>
          <w:lang w:val="en-IE"/>
        </w:rPr>
        <w:t xml:space="preserve">: An R package to convert country names and country codes', Journal of </w:t>
      </w:r>
      <w:proofErr w:type="gramStart"/>
      <w:r w:rsidRPr="003C6E34">
        <w:rPr>
          <w:rFonts w:ascii="Times New Roman" w:hAnsi="Times New Roman" w:cs="Times New Roman"/>
          <w:sz w:val="24"/>
          <w:szCs w:val="24"/>
          <w:lang w:val="en-IE"/>
        </w:rPr>
        <w:t>Open Source</w:t>
      </w:r>
      <w:proofErr w:type="gramEnd"/>
      <w:r w:rsidRPr="003C6E34">
        <w:rPr>
          <w:rFonts w:ascii="Times New Roman" w:hAnsi="Times New Roman" w:cs="Times New Roman"/>
          <w:sz w:val="24"/>
          <w:szCs w:val="24"/>
          <w:lang w:val="en-IE"/>
        </w:rPr>
        <w:t xml:space="preserve"> Software, 3(28), 848. Available at: https://doi.org/10.21105/joss.00848.</w:t>
      </w:r>
    </w:p>
    <w:p w14:paraId="0B57481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Bajomi-Lázár</w:t>
      </w:r>
      <w:proofErr w:type="spellEnd"/>
      <w:r w:rsidRPr="003C6E34">
        <w:rPr>
          <w:rFonts w:ascii="Times New Roman" w:hAnsi="Times New Roman" w:cs="Times New Roman"/>
          <w:sz w:val="24"/>
          <w:szCs w:val="24"/>
          <w:lang w:val="en-IE"/>
        </w:rPr>
        <w:t>, P. (2019) 'An anti-migration campaign and its impact on public opinion: The Hungarian case', European Journal of Communication, 34, pp. 619-628. Available at: https://doi.org/10.1177/0267323119886152.</w:t>
      </w:r>
    </w:p>
    <w:p w14:paraId="2E7591F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Barna</w:t>
      </w:r>
      <w:proofErr w:type="spellEnd"/>
      <w:r w:rsidRPr="003C6E34">
        <w:rPr>
          <w:rFonts w:ascii="Times New Roman" w:hAnsi="Times New Roman" w:cs="Times New Roman"/>
          <w:sz w:val="24"/>
          <w:szCs w:val="24"/>
          <w:lang w:val="en-IE"/>
        </w:rPr>
        <w:t xml:space="preserve">, I. and </w:t>
      </w:r>
      <w:proofErr w:type="spellStart"/>
      <w:r w:rsidRPr="003C6E34">
        <w:rPr>
          <w:rFonts w:ascii="Times New Roman" w:hAnsi="Times New Roman" w:cs="Times New Roman"/>
          <w:sz w:val="24"/>
          <w:szCs w:val="24"/>
          <w:lang w:val="en-IE"/>
        </w:rPr>
        <w:t>Koltai</w:t>
      </w:r>
      <w:proofErr w:type="spellEnd"/>
      <w:r w:rsidRPr="003C6E34">
        <w:rPr>
          <w:rFonts w:ascii="Times New Roman" w:hAnsi="Times New Roman" w:cs="Times New Roman"/>
          <w:sz w:val="24"/>
          <w:szCs w:val="24"/>
          <w:lang w:val="en-IE"/>
        </w:rPr>
        <w:t>, J. (2019) 'Attitude Changes towards Immigrants in the Turbulent Years of the 'Migrant Crisis' and Anti-Immigrant Campaign in Hungary', Intersections. Available at: https://doi.org/10.17356/IEEJSP.V5I1.501.</w:t>
      </w:r>
    </w:p>
    <w:p w14:paraId="33116000" w14:textId="79A94164"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Bauer, P.C. (2019) Conceptualizing and measuring polarization: A review. </w:t>
      </w:r>
      <w:proofErr w:type="spellStart"/>
      <w:r w:rsidRPr="003C6E34">
        <w:rPr>
          <w:rFonts w:ascii="Times New Roman" w:hAnsi="Times New Roman" w:cs="Times New Roman"/>
          <w:sz w:val="24"/>
          <w:szCs w:val="24"/>
          <w:lang w:val="en-IE"/>
        </w:rPr>
        <w:t>SocArxiv</w:t>
      </w:r>
      <w:proofErr w:type="spellEnd"/>
      <w:r w:rsidRPr="003C6E34">
        <w:rPr>
          <w:rFonts w:ascii="Times New Roman" w:hAnsi="Times New Roman" w:cs="Times New Roman"/>
          <w:sz w:val="24"/>
          <w:szCs w:val="24"/>
          <w:lang w:val="en-IE"/>
        </w:rPr>
        <w:t xml:space="preserve"> working paper, 12 September. Available at: </w:t>
      </w:r>
      <w:hyperlink r:id="rId21" w:history="1">
        <w:r w:rsidR="00886A3E" w:rsidRPr="004C340A">
          <w:rPr>
            <w:rStyle w:val="Hyperlink"/>
            <w:rFonts w:ascii="Times New Roman" w:hAnsi="Times New Roman" w:cs="Times New Roman"/>
            <w:sz w:val="24"/>
            <w:szCs w:val="24"/>
            <w:lang w:val="en-IE"/>
          </w:rPr>
          <w:t>https://doi.org/10.31235/osf.io/e5vp8</w:t>
        </w:r>
      </w:hyperlink>
      <w:r w:rsidRPr="003C6E34">
        <w:rPr>
          <w:rFonts w:ascii="Times New Roman" w:hAnsi="Times New Roman" w:cs="Times New Roman"/>
          <w:sz w:val="24"/>
          <w:szCs w:val="24"/>
          <w:lang w:val="en-IE"/>
        </w:rPr>
        <w:t>.</w:t>
      </w:r>
    </w:p>
    <w:p w14:paraId="3555E8BA" w14:textId="10AF6063"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Bíró</w:t>
      </w:r>
      <w:proofErr w:type="spellEnd"/>
      <w:r w:rsidRPr="003C6E34">
        <w:rPr>
          <w:rFonts w:ascii="Times New Roman" w:hAnsi="Times New Roman" w:cs="Times New Roman"/>
          <w:sz w:val="24"/>
          <w:szCs w:val="24"/>
          <w:lang w:val="en-IE"/>
        </w:rPr>
        <w:t>-Nagy, A. (2021) '</w:t>
      </w:r>
      <w:proofErr w:type="spellStart"/>
      <w:r w:rsidRPr="003C6E34">
        <w:rPr>
          <w:rFonts w:ascii="Times New Roman" w:hAnsi="Times New Roman" w:cs="Times New Roman"/>
          <w:sz w:val="24"/>
          <w:szCs w:val="24"/>
          <w:lang w:val="en-IE"/>
        </w:rPr>
        <w:t>Orbán’s</w:t>
      </w:r>
      <w:proofErr w:type="spellEnd"/>
      <w:r w:rsidRPr="003C6E34">
        <w:rPr>
          <w:rFonts w:ascii="Times New Roman" w:hAnsi="Times New Roman" w:cs="Times New Roman"/>
          <w:sz w:val="24"/>
          <w:szCs w:val="24"/>
          <w:lang w:val="en-IE"/>
        </w:rPr>
        <w:t xml:space="preserve"> political jackpot: migration and the Hungarian electorate', Journal of Ethnic and Migration Studies, 48, pp. 405-424. Available at: https://doi.org/10.1080/1369183X.2020.1853905.</w:t>
      </w:r>
    </w:p>
    <w:p w14:paraId="3BCDF13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Bocskor</w:t>
      </w:r>
      <w:proofErr w:type="spellEnd"/>
      <w:r w:rsidRPr="003C6E34">
        <w:rPr>
          <w:rFonts w:ascii="Times New Roman" w:hAnsi="Times New Roman" w:cs="Times New Roman"/>
          <w:sz w:val="24"/>
          <w:szCs w:val="24"/>
          <w:lang w:val="en-IE"/>
        </w:rPr>
        <w:t xml:space="preserve">, Á. (2018) 'Anti-Immigration Discourses in Hungary during the ‘Crisis’ Year: The </w:t>
      </w:r>
      <w:proofErr w:type="spellStart"/>
      <w:r w:rsidRPr="003C6E34">
        <w:rPr>
          <w:rFonts w:ascii="Times New Roman" w:hAnsi="Times New Roman" w:cs="Times New Roman"/>
          <w:sz w:val="24"/>
          <w:szCs w:val="24"/>
          <w:lang w:val="en-IE"/>
        </w:rPr>
        <w:t>Orbán</w:t>
      </w:r>
      <w:proofErr w:type="spellEnd"/>
      <w:r w:rsidRPr="003C6E34">
        <w:rPr>
          <w:rFonts w:ascii="Times New Roman" w:hAnsi="Times New Roman" w:cs="Times New Roman"/>
          <w:sz w:val="24"/>
          <w:szCs w:val="24"/>
          <w:lang w:val="en-IE"/>
        </w:rPr>
        <w:t xml:space="preserve"> Government’s ‘National Consultation’ Campaign of 2015', Sociology, 52, pp. 551-568. Available at: https://doi.org/10.1177/0038038518762081.</w:t>
      </w:r>
    </w:p>
    <w:p w14:paraId="66AC06C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Bougher</w:t>
      </w:r>
      <w:proofErr w:type="spellEnd"/>
      <w:r w:rsidRPr="003C6E34">
        <w:rPr>
          <w:rFonts w:ascii="Times New Roman" w:hAnsi="Times New Roman" w:cs="Times New Roman"/>
          <w:sz w:val="24"/>
          <w:szCs w:val="24"/>
          <w:lang w:val="en-IE"/>
        </w:rPr>
        <w:t xml:space="preserve">, L. (2017) 'The Correlates of Discord: Identity, Issue Alignment, and Political Hostility in Polarized America', Political </w:t>
      </w:r>
      <w:proofErr w:type="spellStart"/>
      <w:r w:rsidRPr="003C6E34">
        <w:rPr>
          <w:rFonts w:ascii="Times New Roman" w:hAnsi="Times New Roman" w:cs="Times New Roman"/>
          <w:sz w:val="24"/>
          <w:szCs w:val="24"/>
          <w:lang w:val="en-IE"/>
        </w:rPr>
        <w:t>Behavior</w:t>
      </w:r>
      <w:proofErr w:type="spellEnd"/>
      <w:r w:rsidRPr="003C6E34">
        <w:rPr>
          <w:rFonts w:ascii="Times New Roman" w:hAnsi="Times New Roman" w:cs="Times New Roman"/>
          <w:sz w:val="24"/>
          <w:szCs w:val="24"/>
          <w:lang w:val="en-IE"/>
        </w:rPr>
        <w:t>, 39, pp. 731-762. Available at: https://doi.org/10.1007/S11109-016-9377-1.</w:t>
      </w:r>
    </w:p>
    <w:p w14:paraId="708BD4E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Böcskei</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Molnár</w:t>
      </w:r>
      <w:proofErr w:type="spellEnd"/>
      <w:r w:rsidRPr="003C6E34">
        <w:rPr>
          <w:rFonts w:ascii="Times New Roman" w:hAnsi="Times New Roman" w:cs="Times New Roman"/>
          <w:sz w:val="24"/>
          <w:szCs w:val="24"/>
          <w:lang w:val="en-IE"/>
        </w:rPr>
        <w:t>, C. (2019) 'The radical right in government? – Jobbik’s pledges in Hungary’s legislation (2010–2014)', East European Politics, 35, pp. 1-20. Available at: https://doi.org/10.1080/21599165.2019.1582414.</w:t>
      </w:r>
    </w:p>
    <w:p w14:paraId="3F749ED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Bramson</w:t>
      </w:r>
      <w:proofErr w:type="spellEnd"/>
      <w:r w:rsidRPr="003C6E34">
        <w:rPr>
          <w:rFonts w:ascii="Times New Roman" w:hAnsi="Times New Roman" w:cs="Times New Roman"/>
          <w:sz w:val="24"/>
          <w:szCs w:val="24"/>
          <w:lang w:val="en-IE"/>
        </w:rPr>
        <w:t xml:space="preserve">, A., Grim, P., Singer, D.J., Fisher, S., Berger, W., Sack, G. and </w:t>
      </w:r>
      <w:proofErr w:type="spellStart"/>
      <w:r w:rsidRPr="003C6E34">
        <w:rPr>
          <w:rFonts w:ascii="Times New Roman" w:hAnsi="Times New Roman" w:cs="Times New Roman"/>
          <w:sz w:val="24"/>
          <w:szCs w:val="24"/>
          <w:lang w:val="en-IE"/>
        </w:rPr>
        <w:t>Flocken</w:t>
      </w:r>
      <w:proofErr w:type="spellEnd"/>
      <w:r w:rsidRPr="003C6E34">
        <w:rPr>
          <w:rFonts w:ascii="Times New Roman" w:hAnsi="Times New Roman" w:cs="Times New Roman"/>
          <w:sz w:val="24"/>
          <w:szCs w:val="24"/>
          <w:lang w:val="en-IE"/>
        </w:rPr>
        <w:t>, C. (2016) 'Disambiguation of social polarization concepts and measures', Journal of Mathematical Sociology, 40(2), pp. 80–111. Available at: https://doi.org/10.1080/0022250X.2016.1147443.</w:t>
      </w:r>
    </w:p>
    <w:p w14:paraId="77FEFCB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Cichocki</w:t>
      </w:r>
      <w:proofErr w:type="spellEnd"/>
      <w:r w:rsidRPr="003C6E34">
        <w:rPr>
          <w:rFonts w:ascii="Times New Roman" w:hAnsi="Times New Roman" w:cs="Times New Roman"/>
          <w:sz w:val="24"/>
          <w:szCs w:val="24"/>
          <w:lang w:val="en-IE"/>
        </w:rPr>
        <w:t xml:space="preserve">, P. and </w:t>
      </w:r>
      <w:proofErr w:type="spellStart"/>
      <w:r w:rsidRPr="003C6E34">
        <w:rPr>
          <w:rFonts w:ascii="Times New Roman" w:hAnsi="Times New Roman" w:cs="Times New Roman"/>
          <w:sz w:val="24"/>
          <w:szCs w:val="24"/>
          <w:lang w:val="en-IE"/>
        </w:rPr>
        <w:t>Jabkowski</w:t>
      </w:r>
      <w:proofErr w:type="spellEnd"/>
      <w:r w:rsidRPr="003C6E34">
        <w:rPr>
          <w:rFonts w:ascii="Times New Roman" w:hAnsi="Times New Roman" w:cs="Times New Roman"/>
          <w:sz w:val="24"/>
          <w:szCs w:val="24"/>
          <w:lang w:val="en-IE"/>
        </w:rPr>
        <w:t xml:space="preserve">, P. (2019) 'Immigration attitudes in the wake of the 2015 migration crisis in the </w:t>
      </w:r>
      <w:proofErr w:type="spellStart"/>
      <w:r w:rsidRPr="003C6E34">
        <w:rPr>
          <w:rFonts w:ascii="Times New Roman" w:hAnsi="Times New Roman" w:cs="Times New Roman"/>
          <w:sz w:val="24"/>
          <w:szCs w:val="24"/>
          <w:lang w:val="en-IE"/>
        </w:rPr>
        <w:t>Visegrád</w:t>
      </w:r>
      <w:proofErr w:type="spellEnd"/>
      <w:r w:rsidRPr="003C6E34">
        <w:rPr>
          <w:rFonts w:ascii="Times New Roman" w:hAnsi="Times New Roman" w:cs="Times New Roman"/>
          <w:sz w:val="24"/>
          <w:szCs w:val="24"/>
          <w:lang w:val="en-IE"/>
        </w:rPr>
        <w:t xml:space="preserve"> Group countries', Intersections. Available at: https://doi.org/10.17356/IEEJSP.V5I1.480.</w:t>
      </w:r>
    </w:p>
    <w:p w14:paraId="0C31EB6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Ciol</w:t>
      </w:r>
      <w:proofErr w:type="spellEnd"/>
      <w:r w:rsidRPr="003C6E34">
        <w:rPr>
          <w:rFonts w:ascii="Times New Roman" w:hAnsi="Times New Roman" w:cs="Times New Roman"/>
          <w:sz w:val="24"/>
          <w:szCs w:val="24"/>
          <w:lang w:val="en-IE"/>
        </w:rPr>
        <w:t xml:space="preserve">, M., Hoffman, J., Dudgeon, B., Shumway-Cook, A., </w:t>
      </w:r>
      <w:proofErr w:type="spellStart"/>
      <w:r w:rsidRPr="003C6E34">
        <w:rPr>
          <w:rFonts w:ascii="Times New Roman" w:hAnsi="Times New Roman" w:cs="Times New Roman"/>
          <w:sz w:val="24"/>
          <w:szCs w:val="24"/>
          <w:lang w:val="en-IE"/>
        </w:rPr>
        <w:t>Yorkston</w:t>
      </w:r>
      <w:proofErr w:type="spellEnd"/>
      <w:r w:rsidRPr="003C6E34">
        <w:rPr>
          <w:rFonts w:ascii="Times New Roman" w:hAnsi="Times New Roman" w:cs="Times New Roman"/>
          <w:sz w:val="24"/>
          <w:szCs w:val="24"/>
          <w:lang w:val="en-IE"/>
        </w:rPr>
        <w:t>, K. and Chan, L. (2006) 'Understanding the use of weights in the analysis of data from multistage surveys', Archives of physical medicine and rehabilitation, 87(2), pp. 299-303. Available at: https://doi.org/10.1016/J.APMR.2005.09.021.</w:t>
      </w:r>
    </w:p>
    <w:p w14:paraId="72215A4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Cheng, J., Allaire, J., Sievert, C., </w:t>
      </w:r>
      <w:proofErr w:type="spellStart"/>
      <w:r w:rsidRPr="003C6E34">
        <w:rPr>
          <w:rFonts w:ascii="Times New Roman" w:hAnsi="Times New Roman" w:cs="Times New Roman"/>
          <w:sz w:val="24"/>
          <w:szCs w:val="24"/>
          <w:lang w:val="en-IE"/>
        </w:rPr>
        <w:t>Schloerke</w:t>
      </w:r>
      <w:proofErr w:type="spellEnd"/>
      <w:r w:rsidRPr="003C6E34">
        <w:rPr>
          <w:rFonts w:ascii="Times New Roman" w:hAnsi="Times New Roman" w:cs="Times New Roman"/>
          <w:sz w:val="24"/>
          <w:szCs w:val="24"/>
          <w:lang w:val="en-IE"/>
        </w:rPr>
        <w:t xml:space="preserve">, B., </w:t>
      </w:r>
      <w:proofErr w:type="spellStart"/>
      <w:r w:rsidRPr="003C6E34">
        <w:rPr>
          <w:rFonts w:ascii="Times New Roman" w:hAnsi="Times New Roman" w:cs="Times New Roman"/>
          <w:sz w:val="24"/>
          <w:szCs w:val="24"/>
          <w:lang w:val="en-IE"/>
        </w:rPr>
        <w:t>Xie</w:t>
      </w:r>
      <w:proofErr w:type="spellEnd"/>
      <w:r w:rsidRPr="003C6E34">
        <w:rPr>
          <w:rFonts w:ascii="Times New Roman" w:hAnsi="Times New Roman" w:cs="Times New Roman"/>
          <w:sz w:val="24"/>
          <w:szCs w:val="24"/>
          <w:lang w:val="en-IE"/>
        </w:rPr>
        <w:t xml:space="preserve">, Y., Allen, J., McPherson, J., </w:t>
      </w:r>
      <w:proofErr w:type="spellStart"/>
      <w:r w:rsidRPr="003C6E34">
        <w:rPr>
          <w:rFonts w:ascii="Times New Roman" w:hAnsi="Times New Roman" w:cs="Times New Roman"/>
          <w:sz w:val="24"/>
          <w:szCs w:val="24"/>
          <w:lang w:val="en-IE"/>
        </w:rPr>
        <w:t>Dipert</w:t>
      </w:r>
      <w:proofErr w:type="spellEnd"/>
      <w:r w:rsidRPr="003C6E34">
        <w:rPr>
          <w:rFonts w:ascii="Times New Roman" w:hAnsi="Times New Roman" w:cs="Times New Roman"/>
          <w:sz w:val="24"/>
          <w:szCs w:val="24"/>
          <w:lang w:val="en-IE"/>
        </w:rPr>
        <w:t>, A. and Borges, B. (2023) shiny: Web Application Framework for R. R package version 1.8.0. Available at: https://CRAN.R-project.org/package=shiny.</w:t>
      </w:r>
    </w:p>
    <w:p w14:paraId="04918A6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and Borges Ribeiro, B. (2021) </w:t>
      </w:r>
      <w:proofErr w:type="spellStart"/>
      <w:r w:rsidRPr="003C6E34">
        <w:rPr>
          <w:rFonts w:ascii="Times New Roman" w:hAnsi="Times New Roman" w:cs="Times New Roman"/>
          <w:sz w:val="24"/>
          <w:szCs w:val="24"/>
          <w:lang w:val="en-IE"/>
        </w:rPr>
        <w:t>shinydashboard</w:t>
      </w:r>
      <w:proofErr w:type="spellEnd"/>
      <w:r w:rsidRPr="003C6E34">
        <w:rPr>
          <w:rFonts w:ascii="Times New Roman" w:hAnsi="Times New Roman" w:cs="Times New Roman"/>
          <w:sz w:val="24"/>
          <w:szCs w:val="24"/>
          <w:lang w:val="en-IE"/>
        </w:rPr>
        <w:t>: Create Dashboards with 'Shiny'. R package version 0.7.2. Available at: https://CRAN.R-project.org/package=shinydashboard.</w:t>
      </w:r>
    </w:p>
    <w:p w14:paraId="5E762F0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Cools, S., </w:t>
      </w:r>
      <w:proofErr w:type="spellStart"/>
      <w:r w:rsidRPr="003C6E34">
        <w:rPr>
          <w:rFonts w:ascii="Times New Roman" w:hAnsi="Times New Roman" w:cs="Times New Roman"/>
          <w:sz w:val="24"/>
          <w:szCs w:val="24"/>
          <w:lang w:val="en-IE"/>
        </w:rPr>
        <w:t>Finseraas</w:t>
      </w:r>
      <w:proofErr w:type="spellEnd"/>
      <w:r w:rsidRPr="003C6E34">
        <w:rPr>
          <w:rFonts w:ascii="Times New Roman" w:hAnsi="Times New Roman" w:cs="Times New Roman"/>
          <w:sz w:val="24"/>
          <w:szCs w:val="24"/>
          <w:lang w:val="en-IE"/>
        </w:rPr>
        <w:t xml:space="preserve">, H. and </w:t>
      </w:r>
      <w:proofErr w:type="spellStart"/>
      <w:r w:rsidRPr="003C6E34">
        <w:rPr>
          <w:rFonts w:ascii="Times New Roman" w:hAnsi="Times New Roman" w:cs="Times New Roman"/>
          <w:sz w:val="24"/>
          <w:szCs w:val="24"/>
          <w:lang w:val="en-IE"/>
        </w:rPr>
        <w:t>Røgeberg</w:t>
      </w:r>
      <w:proofErr w:type="spellEnd"/>
      <w:r w:rsidRPr="003C6E34">
        <w:rPr>
          <w:rFonts w:ascii="Times New Roman" w:hAnsi="Times New Roman" w:cs="Times New Roman"/>
          <w:sz w:val="24"/>
          <w:szCs w:val="24"/>
          <w:lang w:val="en-IE"/>
        </w:rPr>
        <w:t>, O. (2021) 'Local Immigration and Support for Anti‐Immigration Parties: A Meta‐Analysis', American Journal of Political Science. Available at: https://doi.org/10.1111/AJPS.12613.</w:t>
      </w:r>
    </w:p>
    <w:p w14:paraId="76F836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De </w:t>
      </w:r>
      <w:proofErr w:type="spellStart"/>
      <w:r w:rsidRPr="003C6E34">
        <w:rPr>
          <w:rFonts w:ascii="Times New Roman" w:hAnsi="Times New Roman" w:cs="Times New Roman"/>
          <w:sz w:val="24"/>
          <w:szCs w:val="24"/>
          <w:lang w:val="en-IE"/>
        </w:rPr>
        <w:t>Coninck</w:t>
      </w:r>
      <w:proofErr w:type="spellEnd"/>
      <w:r w:rsidRPr="003C6E34">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1667-1686. Available at: https://doi.org/10.1080/1369183X.2019.1694406.</w:t>
      </w:r>
    </w:p>
    <w:p w14:paraId="2B4BF31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 Lillo, M. (2018) 'The geography of anti-immigrant attitudes across Europe, 2002–2014', Journal of Ethnic and Migration Studies, 138, pp. 1-19. Available at: https://doi.org/10.1080/1369183X.2018.1427564.</w:t>
      </w:r>
    </w:p>
    <w:p w14:paraId="28C9A43E" w14:textId="77777777"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DiMaggio, P., Evans, J.H. and Bryson, B. (1996) 'Have American’s social attitudes become more polarized?', The American Journal of Sociology, 102(3), pp. 690–755</w:t>
      </w:r>
      <w:r w:rsidR="00886A3E">
        <w:rPr>
          <w:rFonts w:ascii="Times New Roman" w:hAnsi="Times New Roman" w:cs="Times New Roman"/>
          <w:sz w:val="24"/>
          <w:szCs w:val="24"/>
          <w:lang w:val="en-IE"/>
        </w:rPr>
        <w:t>.</w:t>
      </w:r>
    </w:p>
    <w:p w14:paraId="41DF144A" w14:textId="19A9F932"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Dochow-Sondershaus</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Available at: https://doi.org/10.1080/14616696.2024.2312948.</w:t>
      </w:r>
    </w:p>
    <w:p w14:paraId="261A39D2"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Duclos, J., Esteban, J. and Ray, D. (2004) 'Polarization: Concepts, measurement, estimation',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72(6), pp. 1737-1772. Available at: https://www.jstore.org/stable/3598766.</w:t>
      </w:r>
    </w:p>
    <w:p w14:paraId="5728E615" w14:textId="5AAEB763"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Duffy, B., Hewlett, K., McCrae, J. and Hall, J. (2019) Divided Britain? Polarization and fragmentation trends in the UK. King’s College London research report, September. Available at: https://www.kcl.ac.uk/policy-institute/assets/divided-britain.pdf. </w:t>
      </w:r>
    </w:p>
    <w:p w14:paraId="570FA7B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Düring</w:t>
      </w:r>
      <w:proofErr w:type="spellEnd"/>
      <w:r w:rsidRPr="003C6E34">
        <w:rPr>
          <w:rFonts w:ascii="Times New Roman" w:hAnsi="Times New Roman" w:cs="Times New Roman"/>
          <w:sz w:val="24"/>
          <w:szCs w:val="24"/>
          <w:lang w:val="en-IE"/>
        </w:rPr>
        <w:t>, B. and Wolfram, M. (2015) 'Opinion dynamics: inhomogeneous Boltzmann-type equations modelling opinion leadership and political segregation', Proceedings of the Royal Society A: Mathematical, Physical and Engineering Sciences, 471. Available at: https://doi.org/10.1098/rspa.2015.0345.</w:t>
      </w:r>
    </w:p>
    <w:p w14:paraId="0EA11901" w14:textId="4BEF9650"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Draca</w:t>
      </w:r>
      <w:proofErr w:type="spellEnd"/>
      <w:r w:rsidRPr="003C6E34">
        <w:rPr>
          <w:rFonts w:ascii="Times New Roman" w:hAnsi="Times New Roman" w:cs="Times New Roman"/>
          <w:sz w:val="24"/>
          <w:szCs w:val="24"/>
          <w:lang w:val="en-IE"/>
        </w:rPr>
        <w:t>, M. and Schwarz, C. (2021) How polarized are citizens? Measuring ideology from the ground-up. SSRN research paper, 11 May. Available at: https://doi.org/10.2139/ssrn.3154431.</w:t>
      </w:r>
    </w:p>
    <w:p w14:paraId="5548FD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Dražanová</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Gonnot</w:t>
      </w:r>
      <w:proofErr w:type="spellEnd"/>
      <w:r w:rsidRPr="003C6E34">
        <w:rPr>
          <w:rFonts w:ascii="Times New Roman" w:hAnsi="Times New Roman" w:cs="Times New Roman"/>
          <w:sz w:val="24"/>
          <w:szCs w:val="24"/>
          <w:lang w:val="en-IE"/>
        </w:rPr>
        <w:t>, J. (2023) 'Attitudes toward immigration in Europe: Cross-regional differences', Open Research Europe, 3. Available at: https://doi.org/10.12688/openreseurope.15691.1.</w:t>
      </w:r>
    </w:p>
    <w:p w14:paraId="6C3E65E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Druckman</w:t>
      </w:r>
      <w:proofErr w:type="spellEnd"/>
      <w:r w:rsidRPr="003C6E34">
        <w:rPr>
          <w:rFonts w:ascii="Times New Roman" w:hAnsi="Times New Roman" w:cs="Times New Roman"/>
          <w:sz w:val="24"/>
          <w:szCs w:val="24"/>
          <w:lang w:val="en-IE"/>
        </w:rPr>
        <w:t xml:space="preserve">, J.N., Peterson, E. and </w:t>
      </w:r>
      <w:proofErr w:type="spellStart"/>
      <w:r w:rsidRPr="003C6E34">
        <w:rPr>
          <w:rFonts w:ascii="Times New Roman" w:hAnsi="Times New Roman" w:cs="Times New Roman"/>
          <w:sz w:val="24"/>
          <w:szCs w:val="24"/>
          <w:lang w:val="en-IE"/>
        </w:rPr>
        <w:t>Slothuus</w:t>
      </w:r>
      <w:proofErr w:type="spellEnd"/>
      <w:r w:rsidRPr="003C6E34">
        <w:rPr>
          <w:rFonts w:ascii="Times New Roman" w:hAnsi="Times New Roman" w:cs="Times New Roman"/>
          <w:sz w:val="24"/>
          <w:szCs w:val="24"/>
          <w:lang w:val="en-IE"/>
        </w:rPr>
        <w:t>, R. (2013) 'How elite partisan polarization affects public opinion formation', American Political Science Review, 107(1), pp. 57–79. Available at: https://doi.org/10.1017/S0003055412000500.</w:t>
      </w:r>
    </w:p>
    <w:p w14:paraId="30D888D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Eikemo</w:t>
      </w:r>
      <w:proofErr w:type="spellEnd"/>
      <w:r w:rsidRPr="003C6E34">
        <w:rPr>
          <w:rFonts w:ascii="Times New Roman" w:hAnsi="Times New Roman" w:cs="Times New Roman"/>
          <w:sz w:val="24"/>
          <w:szCs w:val="24"/>
          <w:lang w:val="en-IE"/>
        </w:rPr>
        <w:t xml:space="preserve">, T., Bambra, C., </w:t>
      </w:r>
      <w:proofErr w:type="spellStart"/>
      <w:r w:rsidRPr="003C6E34">
        <w:rPr>
          <w:rFonts w:ascii="Times New Roman" w:hAnsi="Times New Roman" w:cs="Times New Roman"/>
          <w:sz w:val="24"/>
          <w:szCs w:val="24"/>
          <w:lang w:val="en-IE"/>
        </w:rPr>
        <w:t>Huijts</w:t>
      </w:r>
      <w:proofErr w:type="spellEnd"/>
      <w:r w:rsidRPr="003C6E34">
        <w:rPr>
          <w:rFonts w:ascii="Times New Roman" w:hAnsi="Times New Roman" w:cs="Times New Roman"/>
          <w:sz w:val="24"/>
          <w:szCs w:val="24"/>
          <w:lang w:val="en-IE"/>
        </w:rPr>
        <w:t>, T. and Fitzgerald, R. (2016) 'The First Pan-European Sociological Health Inequalities Survey of the General Population: The European Social Survey Rotating Module on the Social Determinants of Health', European Sociological Review, 33, pp. 137-153. Available at: https://doi.org/10.1093/ESR/JCW019.</w:t>
      </w:r>
    </w:p>
    <w:p w14:paraId="7E05866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European Social Survey (2024) ESS Data Portal. Available at: https://ess.sikt.no/en/?Table=overview.</w:t>
      </w:r>
    </w:p>
    <w:p w14:paraId="3502EEE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ESS weighting variables (2024). Available at: https://www.europeansocialsurvey.org/methodology/ess-methodology/data-processing-and-archiving/weighting.</w:t>
      </w:r>
    </w:p>
    <w:p w14:paraId="4C93A53A" w14:textId="111B4DD4"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Esteban, J. and Ray, D. (1994) 'On the measurement of polarization',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62(4), pp. 819-852.</w:t>
      </w:r>
    </w:p>
    <w:p w14:paraId="57367A5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Evans, J.H., Bryson, B. and DiMaggio, P. (2001) 'Opinion polarization: Important contributions, necessary limitations', American Journal of Sociology, 10(4), pp. 944–959. Available at: https://doi.org/10.1086/320297.</w:t>
      </w:r>
    </w:p>
    <w:p w14:paraId="60000E0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Farkas, E. (2021) 'Discussing immigration in an illiberal media environment: Hungarian political scientists about the migration crisis in online public discourses', European Political Science, 21, pp. 95-114. Available at: https://doi.org/10.1057/s41304-021-00340-y.</w:t>
      </w:r>
    </w:p>
    <w:p w14:paraId="7D272C1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23-5. Available at: https://doi.org/10.1080/136918300115615.</w:t>
      </w:r>
    </w:p>
    <w:p w14:paraId="62D41AE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Fiorina, M.P. and Abrams, S.J. (2008) 'Political polarization in the American public', Annual Review of Political Science, 11, pp. 563–588. Available at: https://doi.org/10.1146/annurev.polisci.11.053106.153836.</w:t>
      </w:r>
    </w:p>
    <w:p w14:paraId="7E188C3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Funk, N. (2016) 'A spectre in Germany: refugees, a ‘welcome culture’ and an ‘integration politics’', Journal of Global Ethics, 12, pp. 289-299. Available at: https://doi.org/10.1080/17449626.2016.1252785.</w:t>
      </w:r>
    </w:p>
    <w:p w14:paraId="0EC92A8D" w14:textId="204C6B7D"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FWU Journal of Social Sciences. </w:t>
      </w:r>
      <w:r w:rsidR="00F6073D">
        <w:rPr>
          <w:rFonts w:ascii="Times New Roman" w:hAnsi="Times New Roman" w:cs="Times New Roman"/>
          <w:sz w:val="24"/>
          <w:szCs w:val="24"/>
          <w:lang w:val="en-IE"/>
        </w:rPr>
        <w:t>Likert-scale</w:t>
      </w:r>
      <w:r w:rsidRPr="003C6E34">
        <w:rPr>
          <w:rFonts w:ascii="Times New Roman" w:hAnsi="Times New Roman" w:cs="Times New Roman"/>
          <w:sz w:val="24"/>
          <w:szCs w:val="24"/>
          <w:lang w:val="en-IE"/>
        </w:rPr>
        <w:t xml:space="preserve"> in Social Sciences Research: Problems and Difficulties (2022). Available at: https://doi.org/10.51709/19951272/winter2022/7.</w:t>
      </w:r>
    </w:p>
    <w:p w14:paraId="567218C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Gewers</w:t>
      </w:r>
      <w:proofErr w:type="spellEnd"/>
      <w:r w:rsidRPr="003C6E34">
        <w:rPr>
          <w:rFonts w:ascii="Times New Roman" w:hAnsi="Times New Roman" w:cs="Times New Roman"/>
          <w:sz w:val="24"/>
          <w:szCs w:val="24"/>
          <w:lang w:val="en-IE"/>
        </w:rPr>
        <w:t xml:space="preserve">, F., Ferreira, G., Arruda, H., Silva, F., Comin, C., </w:t>
      </w:r>
      <w:proofErr w:type="spellStart"/>
      <w:r w:rsidRPr="003C6E34">
        <w:rPr>
          <w:rFonts w:ascii="Times New Roman" w:hAnsi="Times New Roman" w:cs="Times New Roman"/>
          <w:sz w:val="24"/>
          <w:szCs w:val="24"/>
          <w:lang w:val="en-IE"/>
        </w:rPr>
        <w:t>Amancio</w:t>
      </w:r>
      <w:proofErr w:type="spellEnd"/>
      <w:r w:rsidRPr="003C6E34">
        <w:rPr>
          <w:rFonts w:ascii="Times New Roman" w:hAnsi="Times New Roman" w:cs="Times New Roman"/>
          <w:sz w:val="24"/>
          <w:szCs w:val="24"/>
          <w:lang w:val="en-IE"/>
        </w:rPr>
        <w:t>, D. and Costa, L. (2018) 'Principal Component Analysis', ACM Computing Surveys (CSUR), 54, pp. 1-34. Available at: https://doi.org/10.1145/3447755.</w:t>
      </w:r>
    </w:p>
    <w:p w14:paraId="722E1F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Giovanis</w:t>
      </w:r>
      <w:proofErr w:type="spellEnd"/>
      <w:r w:rsidRPr="003C6E34">
        <w:rPr>
          <w:rFonts w:ascii="Times New Roman" w:hAnsi="Times New Roman" w:cs="Times New Roman"/>
          <w:sz w:val="24"/>
          <w:szCs w:val="24"/>
          <w:lang w:val="en-IE"/>
        </w:rPr>
        <w:t xml:space="preserve">, E., </w:t>
      </w:r>
      <w:proofErr w:type="spellStart"/>
      <w:r w:rsidRPr="003C6E34">
        <w:rPr>
          <w:rFonts w:ascii="Times New Roman" w:hAnsi="Times New Roman" w:cs="Times New Roman"/>
          <w:sz w:val="24"/>
          <w:szCs w:val="24"/>
          <w:lang w:val="en-IE"/>
        </w:rPr>
        <w:t>Akdede</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Ozdamar</w:t>
      </w:r>
      <w:proofErr w:type="spellEnd"/>
      <w:r w:rsidRPr="003C6E34">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C6E34">
        <w:rPr>
          <w:rFonts w:ascii="Times New Roman" w:hAnsi="Times New Roman" w:cs="Times New Roman"/>
          <w:sz w:val="24"/>
          <w:szCs w:val="24"/>
          <w:lang w:val="en-IE"/>
        </w:rPr>
        <w:t>PLoS</w:t>
      </w:r>
      <w:proofErr w:type="spellEnd"/>
      <w:r w:rsidRPr="003C6E34">
        <w:rPr>
          <w:rFonts w:ascii="Times New Roman" w:hAnsi="Times New Roman" w:cs="Times New Roman"/>
          <w:sz w:val="24"/>
          <w:szCs w:val="24"/>
          <w:lang w:val="en-IE"/>
        </w:rPr>
        <w:t xml:space="preserve"> ONE, 16. Available at: https://doi.org/10.1371/journal.pone.0253952.</w:t>
      </w:r>
    </w:p>
    <w:p w14:paraId="6E6B1B5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Grajdeanu</w:t>
      </w:r>
      <w:proofErr w:type="spellEnd"/>
      <w:r w:rsidRPr="003C6E34">
        <w:rPr>
          <w:rFonts w:ascii="Times New Roman" w:hAnsi="Times New Roman" w:cs="Times New Roman"/>
          <w:sz w:val="24"/>
          <w:szCs w:val="24"/>
          <w:lang w:val="en-IE"/>
        </w:rPr>
        <w:t xml:space="preserve">, A. (2023) 'The demo-economic effects of Germany's migration', </w:t>
      </w:r>
      <w:proofErr w:type="spellStart"/>
      <w:r w:rsidRPr="003C6E34">
        <w:rPr>
          <w:rFonts w:ascii="Times New Roman" w:hAnsi="Times New Roman" w:cs="Times New Roman"/>
          <w:sz w:val="24"/>
          <w:szCs w:val="24"/>
          <w:lang w:val="en-IE"/>
        </w:rPr>
        <w:t>Culegere</w:t>
      </w:r>
      <w:proofErr w:type="spellEnd"/>
      <w:r w:rsidRPr="003C6E34">
        <w:rPr>
          <w:rFonts w:ascii="Times New Roman" w:hAnsi="Times New Roman" w:cs="Times New Roman"/>
          <w:sz w:val="24"/>
          <w:szCs w:val="24"/>
          <w:lang w:val="en-IE"/>
        </w:rPr>
        <w:t xml:space="preserve"> de </w:t>
      </w:r>
      <w:proofErr w:type="spellStart"/>
      <w:r w:rsidRPr="003C6E34">
        <w:rPr>
          <w:rFonts w:ascii="Times New Roman" w:hAnsi="Times New Roman" w:cs="Times New Roman"/>
          <w:sz w:val="24"/>
          <w:szCs w:val="24"/>
          <w:lang w:val="en-IE"/>
        </w:rPr>
        <w:t>lucrari</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stiintifice</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Simpozion</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w:t>
      </w:r>
      <w:proofErr w:type="spellEnd"/>
      <w:r w:rsidRPr="003C6E34">
        <w:rPr>
          <w:rFonts w:ascii="Times New Roman" w:hAnsi="Times New Roman" w:cs="Times New Roman"/>
          <w:sz w:val="24"/>
          <w:szCs w:val="24"/>
          <w:lang w:val="en-IE"/>
        </w:rPr>
        <w:t xml:space="preserve"> al </w:t>
      </w:r>
      <w:proofErr w:type="spellStart"/>
      <w:r w:rsidRPr="003C6E34">
        <w:rPr>
          <w:rFonts w:ascii="Times New Roman" w:hAnsi="Times New Roman" w:cs="Times New Roman"/>
          <w:sz w:val="24"/>
          <w:szCs w:val="24"/>
          <w:lang w:val="en-IE"/>
        </w:rPr>
        <w:t>tinerilor</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cercetatori</w:t>
      </w:r>
      <w:proofErr w:type="spellEnd"/>
      <w:r w:rsidRPr="003C6E34">
        <w:rPr>
          <w:rFonts w:ascii="Times New Roman" w:hAnsi="Times New Roman" w:cs="Times New Roman"/>
          <w:sz w:val="24"/>
          <w:szCs w:val="24"/>
          <w:lang w:val="en-IE"/>
        </w:rPr>
        <w:t>, vol 1. Available at: https://doi.org/10.53486/9789975359023.09.</w:t>
      </w:r>
    </w:p>
    <w:p w14:paraId="1E054AD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Grdešić</w:t>
      </w:r>
      <w:proofErr w:type="spellEnd"/>
      <w:r w:rsidRPr="003C6E34">
        <w:rPr>
          <w:rFonts w:ascii="Times New Roman" w:hAnsi="Times New Roman" w:cs="Times New Roman"/>
          <w:sz w:val="24"/>
          <w:szCs w:val="24"/>
          <w:lang w:val="en-IE"/>
        </w:rPr>
        <w:t>, M. (2019) 'Neoliberalism and Welfare Chauvinism in Germany', German Politics and Society. Available at: https://doi.org/10.3167/gps.2019.370201.</w:t>
      </w:r>
    </w:p>
    <w:p w14:paraId="4C154A1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Guide to Using Weights and Sample Design Indicators with ESS Data (2024). Available at: https://www.europeansocialsurvey.org/sites/default/files/2023-06/ESS_weighting_data_1_1.pdf.</w:t>
      </w:r>
    </w:p>
    <w:p w14:paraId="67C907D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Haas, H., </w:t>
      </w:r>
      <w:proofErr w:type="spellStart"/>
      <w:r w:rsidRPr="003C6E34">
        <w:rPr>
          <w:rFonts w:ascii="Times New Roman" w:hAnsi="Times New Roman" w:cs="Times New Roman"/>
          <w:sz w:val="24"/>
          <w:szCs w:val="24"/>
          <w:lang w:val="en-IE"/>
        </w:rPr>
        <w:t>Czaika</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Flahaux</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Mahendra</w:t>
      </w:r>
      <w:proofErr w:type="spellEnd"/>
      <w:r w:rsidRPr="003C6E34">
        <w:rPr>
          <w:rFonts w:ascii="Times New Roman" w:hAnsi="Times New Roman" w:cs="Times New Roman"/>
          <w:sz w:val="24"/>
          <w:szCs w:val="24"/>
          <w:lang w:val="en-IE"/>
        </w:rPr>
        <w:t xml:space="preserve">, E., Natter, K., Vezzoli, S. and </w:t>
      </w:r>
      <w:proofErr w:type="spellStart"/>
      <w:r w:rsidRPr="003C6E34">
        <w:rPr>
          <w:rFonts w:ascii="Times New Roman" w:hAnsi="Times New Roman" w:cs="Times New Roman"/>
          <w:sz w:val="24"/>
          <w:szCs w:val="24"/>
          <w:lang w:val="en-IE"/>
        </w:rPr>
        <w:t>Villares</w:t>
      </w:r>
      <w:proofErr w:type="spellEnd"/>
      <w:r w:rsidRPr="003C6E34">
        <w:rPr>
          <w:rFonts w:ascii="Times New Roman" w:hAnsi="Times New Roman" w:cs="Times New Roman"/>
          <w:sz w:val="24"/>
          <w:szCs w:val="24"/>
          <w:lang w:val="en-IE"/>
        </w:rPr>
        <w:t>-Varela, M. (2019) 'International Migration: Trends, Determinants, and Policy Effects', Population and Development Review. Available at: https://doi.org/10.1111/PADR.12291.</w:t>
      </w:r>
    </w:p>
    <w:p w14:paraId="263F6E2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Hatton, T. (2016) 'Immigration, public opinion and the recession in Europe', Economic Policy, 31, pp. 205-246. Available at: https://doi.org/10.1093/EPOLIC/EIW004.</w:t>
      </w:r>
    </w:p>
    <w:p w14:paraId="6A715881" w14:textId="5F858951"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Heath, A. and Richards, L. (2019) 'How do Europeans differ in their attitudes to immigration? Findings from the European Social Survey 2002/03 – 2016/17'.</w:t>
      </w:r>
    </w:p>
    <w:p w14:paraId="195D4F9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Hebenstreit</w:t>
      </w:r>
      <w:proofErr w:type="spellEnd"/>
      <w:r w:rsidRPr="003C6E34">
        <w:rPr>
          <w:rFonts w:ascii="Times New Roman" w:hAnsi="Times New Roman" w:cs="Times New Roman"/>
          <w:sz w:val="24"/>
          <w:szCs w:val="24"/>
          <w:lang w:val="en-IE"/>
        </w:rPr>
        <w:t>, J. (2022) 'Voter Polarisation in Germany: Unpolarised Western but Polarised Eastern Germany?', German Politics, 32, pp. 63-84. Available at: https://doi.org/10.1080/09644008.2022.2056595.</w:t>
      </w:r>
    </w:p>
    <w:p w14:paraId="2BC4127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Hegedüs</w:t>
      </w:r>
      <w:proofErr w:type="spellEnd"/>
      <w:r w:rsidRPr="003C6E34">
        <w:rPr>
          <w:rFonts w:ascii="Times New Roman" w:hAnsi="Times New Roman" w:cs="Times New Roman"/>
          <w:sz w:val="24"/>
          <w:szCs w:val="24"/>
          <w:lang w:val="en-IE"/>
        </w:rPr>
        <w:t>, D. (2019) 'Rethinking the incumbency effect. Radicalization of governing populist parties in East-Central-Europe. A case study of Hungary', European Politics and Society, 20, pp. 406-430. Available at: https://doi.org/10.1080/23745118.2019.1569338.</w:t>
      </w:r>
    </w:p>
    <w:p w14:paraId="7A5AAB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Helbling</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Jäger</w:t>
      </w:r>
      <w:proofErr w:type="spellEnd"/>
      <w:r w:rsidRPr="003C6E34">
        <w:rPr>
          <w:rFonts w:ascii="Times New Roman" w:hAnsi="Times New Roman" w:cs="Times New Roman"/>
          <w:sz w:val="24"/>
          <w:szCs w:val="24"/>
          <w:lang w:val="en-IE"/>
        </w:rPr>
        <w:t xml:space="preserve">, F., Maxwell, R. and </w:t>
      </w:r>
      <w:proofErr w:type="spellStart"/>
      <w:r w:rsidRPr="003C6E34">
        <w:rPr>
          <w:rFonts w:ascii="Times New Roman" w:hAnsi="Times New Roman" w:cs="Times New Roman"/>
          <w:sz w:val="24"/>
          <w:szCs w:val="24"/>
          <w:lang w:val="en-IE"/>
        </w:rPr>
        <w:t>Traunmüller</w:t>
      </w:r>
      <w:proofErr w:type="spellEnd"/>
      <w:r w:rsidRPr="003C6E34">
        <w:rPr>
          <w:rFonts w:ascii="Times New Roman" w:hAnsi="Times New Roman" w:cs="Times New Roman"/>
          <w:sz w:val="24"/>
          <w:szCs w:val="24"/>
          <w:lang w:val="en-IE"/>
        </w:rPr>
        <w:t>, R. (2023) 'Broad and Detailed Agreement: Public Preferences for German Immigration Policy', International Migration Review. Available at: https://doi.org/10.1177/01979183231216076.</w:t>
      </w:r>
    </w:p>
    <w:p w14:paraId="037EAB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Hester, J. and Bryan, J. (2024) glue: Interpreted String Literals. R package version 1.7.0. Available at: https://CRAN.R-project.org/package=glue.</w:t>
      </w:r>
    </w:p>
    <w:p w14:paraId="2D77ACA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Higgins, M. and </w:t>
      </w:r>
      <w:proofErr w:type="spellStart"/>
      <w:r w:rsidRPr="003C6E34">
        <w:rPr>
          <w:rFonts w:ascii="Times New Roman" w:hAnsi="Times New Roman" w:cs="Times New Roman"/>
          <w:sz w:val="24"/>
          <w:szCs w:val="24"/>
          <w:lang w:val="en-IE"/>
        </w:rPr>
        <w:t>Klitgaard</w:t>
      </w:r>
      <w:proofErr w:type="spellEnd"/>
      <w:r w:rsidRPr="003C6E34">
        <w:rPr>
          <w:rFonts w:ascii="Times New Roman" w:hAnsi="Times New Roman" w:cs="Times New Roman"/>
          <w:sz w:val="24"/>
          <w:szCs w:val="24"/>
          <w:lang w:val="en-IE"/>
        </w:rPr>
        <w:t>, T. (2019) 'How Has Germany's Economy Been Affected by the Recent Surge in Immigration?'</w:t>
      </w:r>
    </w:p>
    <w:p w14:paraId="6326C40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Hoogduin</w:t>
      </w:r>
      <w:proofErr w:type="spellEnd"/>
      <w:r w:rsidRPr="003C6E34">
        <w:rPr>
          <w:rFonts w:ascii="Times New Roman" w:hAnsi="Times New Roman" w:cs="Times New Roman"/>
          <w:sz w:val="24"/>
          <w:szCs w:val="24"/>
          <w:lang w:val="en-IE"/>
        </w:rPr>
        <w:t xml:space="preserve">, and </w:t>
      </w:r>
      <w:proofErr w:type="spellStart"/>
      <w:r w:rsidRPr="003C6E34">
        <w:rPr>
          <w:rFonts w:ascii="Times New Roman" w:hAnsi="Times New Roman" w:cs="Times New Roman"/>
          <w:sz w:val="24"/>
          <w:szCs w:val="24"/>
          <w:lang w:val="en-IE"/>
        </w:rPr>
        <w:t>Hemelrijk</w:t>
      </w:r>
      <w:proofErr w:type="spellEnd"/>
      <w:r w:rsidRPr="003C6E34">
        <w:rPr>
          <w:rFonts w:ascii="Times New Roman" w:hAnsi="Times New Roman" w:cs="Times New Roman"/>
          <w:sz w:val="24"/>
          <w:szCs w:val="24"/>
          <w:lang w:val="en-IE"/>
        </w:rPr>
        <w:t>, C. (2020) 'Migration and migrants: A global overview', World Migration Report, pp. 255–266. Available at: https://doi.org/10.1002/wom3.12.</w:t>
      </w:r>
    </w:p>
    <w:p w14:paraId="613B20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Hutter</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Kriesi</w:t>
      </w:r>
      <w:proofErr w:type="spellEnd"/>
      <w:r w:rsidRPr="003C6E34">
        <w:rPr>
          <w:rFonts w:ascii="Times New Roman" w:hAnsi="Times New Roman" w:cs="Times New Roman"/>
          <w:sz w:val="24"/>
          <w:szCs w:val="24"/>
          <w:lang w:val="en-IE"/>
        </w:rPr>
        <w:t>, H. (2021) 'Politicising immigration in times of crisis', Journal of Ethnic and Migration Studies, 48, pp. 341-365. Available at: https://doi.org/10.1080/1369183X.2020.1853902.</w:t>
      </w:r>
    </w:p>
    <w:p w14:paraId="344A697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Izak</w:t>
      </w:r>
      <w:proofErr w:type="spellEnd"/>
      <w:r w:rsidRPr="003C6E34">
        <w:rPr>
          <w:rFonts w:ascii="Times New Roman" w:hAnsi="Times New Roman" w:cs="Times New Roman"/>
          <w:sz w:val="24"/>
          <w:szCs w:val="24"/>
          <w:lang w:val="en-IE"/>
        </w:rPr>
        <w:t>, K. (2021) 'Changes in the perception of immigration, integration, multiculturalism and threats of Islamic radicalism in certain EU member states', 13, pp. 375-403. Available at: https://doi.org/10.4467/20801335PBW.21.017.13574.</w:t>
      </w:r>
    </w:p>
    <w:p w14:paraId="25BC0D8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Kehrberg</w:t>
      </w:r>
      <w:proofErr w:type="spellEnd"/>
      <w:r w:rsidRPr="003C6E34">
        <w:rPr>
          <w:rFonts w:ascii="Times New Roman" w:hAnsi="Times New Roman" w:cs="Times New Roman"/>
          <w:sz w:val="24"/>
          <w:szCs w:val="24"/>
          <w:lang w:val="en-IE"/>
        </w:rPr>
        <w:t>, J. (2007) 'Public Opinion on Immigration in Western Europe: Economics, Tolerance, and Exposure', Comparative European Politics, 5, pp. 264-281. Available at: https://doi.org/10.1057/PALGRAVE.CEP.6110099.</w:t>
      </w:r>
    </w:p>
    <w:p w14:paraId="3A5F1EE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Koudenburg</w:t>
      </w:r>
      <w:proofErr w:type="spellEnd"/>
      <w:r w:rsidRPr="003C6E34">
        <w:rPr>
          <w:rFonts w:ascii="Times New Roman" w:hAnsi="Times New Roman" w:cs="Times New Roman"/>
          <w:sz w:val="24"/>
          <w:szCs w:val="24"/>
          <w:lang w:val="en-IE"/>
        </w:rPr>
        <w:t>, N., Kiers, H. and Kashima, Y. (2021) 'A New Opinion Polarization Index Developed by Integrating Expert Judgments', Frontiers in Psychology, 12. Available at: https://doi.org/10.3389/fpsyg.2021.738258.</w:t>
      </w:r>
    </w:p>
    <w:p w14:paraId="6E3236B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Kumari, K. and Yadav, S. (2018) 'Linear regression analysis study', Journal of the Practice of Cardiovascular Sciences, 4, pp. 33-36. Available at: https://doi.org/10.4103/JPCS.JPCS_8_18.</w:t>
      </w:r>
    </w:p>
    <w:p w14:paraId="176B36A0" w14:textId="3BDE6FC9"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Jamieson, S. (2004) '</w:t>
      </w:r>
      <w:r w:rsidR="00F6073D">
        <w:rPr>
          <w:rFonts w:ascii="Times New Roman" w:hAnsi="Times New Roman" w:cs="Times New Roman"/>
          <w:sz w:val="24"/>
          <w:szCs w:val="24"/>
          <w:lang w:val="en-IE"/>
        </w:rPr>
        <w:t>Likert-scale</w:t>
      </w:r>
      <w:r w:rsidRPr="003C6E34">
        <w:rPr>
          <w:rFonts w:ascii="Times New Roman" w:hAnsi="Times New Roman" w:cs="Times New Roman"/>
          <w:sz w:val="24"/>
          <w:szCs w:val="24"/>
          <w:lang w:val="en-IE"/>
        </w:rPr>
        <w:t>s: how to (ab)use them', Medical Education, 38. Available at: https://doi.org/10.1111/J.1365-2929.2004.02012.X.</w:t>
      </w:r>
    </w:p>
    <w:p w14:paraId="071B47B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Pedersen, T. (2024) patchwork: The Composer of Plots. R package version 1.2.0. Available at: https://CRAN.R-project.org/package=patchwork.</w:t>
      </w:r>
    </w:p>
    <w:p w14:paraId="3C9AAB5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Lahav, G. (2004) 'Public Opinion Toward Immigration in the European Union', Comparative Political Studies, 37, pp. 1151-1183. Available at: https://doi.org/10.1177/0010414004269826.</w:t>
      </w:r>
    </w:p>
    <w:p w14:paraId="2933BB11"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Lorenz, J. (2017) '</w:t>
      </w:r>
      <w:proofErr w:type="spellStart"/>
      <w:r w:rsidRPr="003C6E34">
        <w:rPr>
          <w:rFonts w:ascii="Times New Roman" w:hAnsi="Times New Roman" w:cs="Times New Roman"/>
          <w:sz w:val="24"/>
          <w:szCs w:val="24"/>
          <w:lang w:val="en-IE"/>
        </w:rPr>
        <w:t>Modeling</w:t>
      </w:r>
      <w:proofErr w:type="spellEnd"/>
      <w:r w:rsidRPr="003C6E34">
        <w:rPr>
          <w:rFonts w:ascii="Times New Roman" w:hAnsi="Times New Roman" w:cs="Times New Roman"/>
          <w:sz w:val="24"/>
          <w:szCs w:val="24"/>
          <w:lang w:val="en-IE"/>
        </w:rPr>
        <w:t xml:space="preserve"> the evolution of ideological landscapes through opinion dynamics', in Jager, W., </w:t>
      </w:r>
      <w:proofErr w:type="spellStart"/>
      <w:r w:rsidRPr="003C6E34">
        <w:rPr>
          <w:rFonts w:ascii="Times New Roman" w:hAnsi="Times New Roman" w:cs="Times New Roman"/>
          <w:sz w:val="24"/>
          <w:szCs w:val="24"/>
          <w:lang w:val="en-IE"/>
        </w:rPr>
        <w:t>Verbrugge</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Flache</w:t>
      </w:r>
      <w:proofErr w:type="spellEnd"/>
      <w:r w:rsidRPr="003C6E34">
        <w:rPr>
          <w:rFonts w:ascii="Times New Roman" w:hAnsi="Times New Roman" w:cs="Times New Roman"/>
          <w:sz w:val="24"/>
          <w:szCs w:val="24"/>
          <w:lang w:val="en-IE"/>
        </w:rPr>
        <w:t>, A., de Roo, G. and Lugosi, L. (eds) Advances in social simulation 2015.</w:t>
      </w:r>
    </w:p>
    <w:p w14:paraId="409C3E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Lugosi, N. (2018) 'Radical right framing of social policy in Hungary: between nationalism and populism', Journal of International and Comparative Social Policy, 34, pp. 210-233. Available at: https://doi.org/10.1080/21699763.2018.1483256.</w:t>
      </w:r>
    </w:p>
    <w:p w14:paraId="450C737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Magistro</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Wittstock</w:t>
      </w:r>
      <w:proofErr w:type="spellEnd"/>
      <w:r w:rsidRPr="003C6E34">
        <w:rPr>
          <w:rFonts w:ascii="Times New Roman" w:hAnsi="Times New Roman" w:cs="Times New Roman"/>
          <w:sz w:val="24"/>
          <w:szCs w:val="24"/>
          <w:lang w:val="en-IE"/>
        </w:rPr>
        <w:t>, N. (2021) 'Changing Preferences versus Issue Salience: The Political Success of Anti-immigration Parties in Italy', South European Society and Politics, 26, pp. 383-411. Available at: https://doi.org/10.1080/13608746.2021.2009107.</w:t>
      </w:r>
    </w:p>
    <w:p w14:paraId="09B5824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Musco</w:t>
      </w:r>
      <w:proofErr w:type="spellEnd"/>
      <w:r w:rsidRPr="003C6E34">
        <w:rPr>
          <w:rFonts w:ascii="Times New Roman" w:hAnsi="Times New Roman" w:cs="Times New Roman"/>
          <w:sz w:val="24"/>
          <w:szCs w:val="24"/>
          <w:lang w:val="en-IE"/>
        </w:rPr>
        <w:t xml:space="preserve">, C., Ramesh, I., </w:t>
      </w:r>
      <w:proofErr w:type="spellStart"/>
      <w:r w:rsidRPr="003C6E34">
        <w:rPr>
          <w:rFonts w:ascii="Times New Roman" w:hAnsi="Times New Roman" w:cs="Times New Roman"/>
          <w:sz w:val="24"/>
          <w:szCs w:val="24"/>
          <w:lang w:val="en-IE"/>
        </w:rPr>
        <w:t>Ugander</w:t>
      </w:r>
      <w:proofErr w:type="spellEnd"/>
      <w:r w:rsidRPr="003C6E34">
        <w:rPr>
          <w:rFonts w:ascii="Times New Roman" w:hAnsi="Times New Roman" w:cs="Times New Roman"/>
          <w:sz w:val="24"/>
          <w:szCs w:val="24"/>
          <w:lang w:val="en-IE"/>
        </w:rPr>
        <w:t xml:space="preserve">, J. and Witter, R. (2021) How to Quantify Polarization in Models of Opinion Dynamics. </w:t>
      </w:r>
      <w:proofErr w:type="spellStart"/>
      <w:r w:rsidRPr="003C6E34">
        <w:rPr>
          <w:rFonts w:ascii="Times New Roman" w:hAnsi="Times New Roman" w:cs="Times New Roman"/>
          <w:sz w:val="24"/>
          <w:szCs w:val="24"/>
          <w:lang w:val="en-IE"/>
        </w:rPr>
        <w:t>ArXiv</w:t>
      </w:r>
      <w:proofErr w:type="spellEnd"/>
      <w:r w:rsidRPr="003C6E34">
        <w:rPr>
          <w:rFonts w:ascii="Times New Roman" w:hAnsi="Times New Roman" w:cs="Times New Roman"/>
          <w:sz w:val="24"/>
          <w:szCs w:val="24"/>
          <w:lang w:val="en-IE"/>
        </w:rPr>
        <w:t>, abs/2110.11981.</w:t>
      </w:r>
    </w:p>
    <w:p w14:paraId="1352C70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Neis</w:t>
      </w:r>
      <w:proofErr w:type="spellEnd"/>
      <w:r w:rsidRPr="003C6E34">
        <w:rPr>
          <w:rFonts w:ascii="Times New Roman" w:hAnsi="Times New Roman" w:cs="Times New Roman"/>
          <w:sz w:val="24"/>
          <w:szCs w:val="24"/>
          <w:lang w:val="en-IE"/>
        </w:rPr>
        <w:t xml:space="preserve">, H., Meier, B. and </w:t>
      </w:r>
      <w:proofErr w:type="spellStart"/>
      <w:r w:rsidRPr="003C6E34">
        <w:rPr>
          <w:rFonts w:ascii="Times New Roman" w:hAnsi="Times New Roman" w:cs="Times New Roman"/>
          <w:sz w:val="24"/>
          <w:szCs w:val="24"/>
          <w:lang w:val="en-IE"/>
        </w:rPr>
        <w:t>Furukawazono</w:t>
      </w:r>
      <w:proofErr w:type="spellEnd"/>
      <w:r w:rsidRPr="003C6E34">
        <w:rPr>
          <w:rFonts w:ascii="Times New Roman" w:hAnsi="Times New Roman" w:cs="Times New Roman"/>
          <w:sz w:val="24"/>
          <w:szCs w:val="24"/>
          <w:lang w:val="en-IE"/>
        </w:rPr>
        <w:t>, T. (2018) 'Welcome City: Refugees in Three German Cities', Urban Planning. Available at: https://doi.org/10.17645/UP.V3I4.1668.</w:t>
      </w:r>
    </w:p>
    <w:p w14:paraId="69AA92C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Nordio</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Tarable</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Chiasserini</w:t>
      </w:r>
      <w:proofErr w:type="spellEnd"/>
      <w:r w:rsidRPr="003C6E34">
        <w:rPr>
          <w:rFonts w:ascii="Times New Roman" w:hAnsi="Times New Roman" w:cs="Times New Roman"/>
          <w:sz w:val="24"/>
          <w:szCs w:val="24"/>
          <w:lang w:val="en-IE"/>
        </w:rPr>
        <w:t>, C. and Leonardi, E. (2019) 'Opinion Dynamics on Correlated Subjects in Social Networks', IEEE Transactions on Network Science and Engineering, 7, pp. 1901-1912. Available at: https://doi.org/10.1109/TNSE.2019.2956861.</w:t>
      </w:r>
    </w:p>
    <w:p w14:paraId="4FCE26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Perrier, V., Meyer, F. and </w:t>
      </w:r>
      <w:proofErr w:type="spellStart"/>
      <w:r w:rsidRPr="003C6E34">
        <w:rPr>
          <w:rFonts w:ascii="Times New Roman" w:hAnsi="Times New Roman" w:cs="Times New Roman"/>
          <w:sz w:val="24"/>
          <w:szCs w:val="24"/>
          <w:lang w:val="en-IE"/>
        </w:rPr>
        <w:t>Granjon</w:t>
      </w:r>
      <w:proofErr w:type="spellEnd"/>
      <w:r w:rsidRPr="003C6E34">
        <w:rPr>
          <w:rFonts w:ascii="Times New Roman" w:hAnsi="Times New Roman" w:cs="Times New Roman"/>
          <w:sz w:val="24"/>
          <w:szCs w:val="24"/>
          <w:lang w:val="en-IE"/>
        </w:rPr>
        <w:t xml:space="preserve">, D. (2025) </w:t>
      </w:r>
      <w:proofErr w:type="spellStart"/>
      <w:r w:rsidRPr="003C6E34">
        <w:rPr>
          <w:rFonts w:ascii="Times New Roman" w:hAnsi="Times New Roman" w:cs="Times New Roman"/>
          <w:sz w:val="24"/>
          <w:szCs w:val="24"/>
          <w:lang w:val="en-IE"/>
        </w:rPr>
        <w:t>shinyWidgets</w:t>
      </w:r>
      <w:proofErr w:type="spellEnd"/>
      <w:r w:rsidRPr="003C6E34">
        <w:rPr>
          <w:rFonts w:ascii="Times New Roman" w:hAnsi="Times New Roman" w:cs="Times New Roman"/>
          <w:sz w:val="24"/>
          <w:szCs w:val="24"/>
          <w:lang w:val="en-IE"/>
        </w:rPr>
        <w:t>: Custom Inputs Widgets for Shiny. R package version 0.9.0. Available at: https://CRAN.R-project.org/package=shinyWidgets.</w:t>
      </w:r>
    </w:p>
    <w:p w14:paraId="329A66AF"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Peshkopia</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Bllaca</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Lika</w:t>
      </w:r>
      <w:proofErr w:type="spellEnd"/>
      <w:r w:rsidRPr="003C6E34">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pp. 660-678. Available at: https://doi.org/10.1080/23745118.2021.1927375.</w:t>
      </w:r>
    </w:p>
    <w:p w14:paraId="68620A1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Pfeffermann</w:t>
      </w:r>
      <w:proofErr w:type="spellEnd"/>
      <w:r w:rsidRPr="003C6E34">
        <w:rPr>
          <w:rFonts w:ascii="Times New Roman" w:hAnsi="Times New Roman" w:cs="Times New Roman"/>
          <w:sz w:val="24"/>
          <w:szCs w:val="24"/>
          <w:lang w:val="en-IE"/>
        </w:rPr>
        <w:t>, D. (1996) 'The use of sampling weights for survey data analysis', Statistical Methods in Medical Research, 5, pp. 239-261. Available at: https://doi.org/10.1177/096228029600500303.</w:t>
      </w:r>
    </w:p>
    <w:p w14:paraId="142AB967" w14:textId="0FB00E7D"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Piguet</w:t>
      </w:r>
      <w:proofErr w:type="spellEnd"/>
      <w:r w:rsidRPr="003C6E34">
        <w:rPr>
          <w:rFonts w:ascii="Times New Roman" w:hAnsi="Times New Roman" w:cs="Times New Roman"/>
          <w:sz w:val="24"/>
          <w:szCs w:val="24"/>
          <w:lang w:val="en-IE"/>
        </w:rPr>
        <w:t xml:space="preserve">, E. (2024) </w:t>
      </w:r>
      <w:r w:rsidR="00886A3E" w:rsidRPr="00886A3E">
        <w:rPr>
          <w:rFonts w:ascii="Times New Roman" w:hAnsi="Times New Roman" w:cs="Times New Roman"/>
          <w:sz w:val="24"/>
          <w:szCs w:val="24"/>
          <w:lang w:val="en-IE"/>
        </w:rPr>
        <w:t>The Asylum Migration Crisis in the Balkans and on the Road to Europe: Unfolding the Drivers Complex</w:t>
      </w:r>
      <w:r w:rsidR="00886A3E">
        <w:rPr>
          <w:rFonts w:ascii="Times New Roman" w:hAnsi="Times New Roman" w:cs="Times New Roman"/>
          <w:sz w:val="24"/>
          <w:szCs w:val="24"/>
          <w:lang w:val="en-IE"/>
        </w:rPr>
        <w:t>,</w:t>
      </w:r>
      <w:r w:rsidRPr="003C6E34">
        <w:rPr>
          <w:rFonts w:ascii="Times New Roman" w:hAnsi="Times New Roman" w:cs="Times New Roman"/>
          <w:sz w:val="24"/>
          <w:szCs w:val="24"/>
          <w:lang w:val="en-IE"/>
        </w:rPr>
        <w:t xml:space="preserve"> The 5th Congress of Slavic Geographers and Ethnographers. Available at: https://doi.org/10.46793/csge5.32ep.</w:t>
      </w:r>
    </w:p>
    <w:p w14:paraId="4617671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Prantl</w:t>
      </w:r>
      <w:proofErr w:type="spellEnd"/>
      <w:r w:rsidRPr="003C6E34">
        <w:rPr>
          <w:rFonts w:ascii="Times New Roman" w:hAnsi="Times New Roman" w:cs="Times New Roman"/>
          <w:sz w:val="24"/>
          <w:szCs w:val="24"/>
          <w:lang w:val="en-IE"/>
        </w:rPr>
        <w:t>, S. and Spitz-</w:t>
      </w:r>
      <w:proofErr w:type="spellStart"/>
      <w:r w:rsidRPr="003C6E34">
        <w:rPr>
          <w:rFonts w:ascii="Times New Roman" w:hAnsi="Times New Roman" w:cs="Times New Roman"/>
          <w:sz w:val="24"/>
          <w:szCs w:val="24"/>
          <w:lang w:val="en-IE"/>
        </w:rPr>
        <w:t>Oener</w:t>
      </w:r>
      <w:proofErr w:type="spellEnd"/>
      <w:r w:rsidRPr="003C6E34">
        <w:rPr>
          <w:rFonts w:ascii="Times New Roman" w:hAnsi="Times New Roman" w:cs="Times New Roman"/>
          <w:sz w:val="24"/>
          <w:szCs w:val="24"/>
          <w:lang w:val="en-IE"/>
        </w:rPr>
        <w:t>, A. (2020) 'The Impact of Immigration on Competing Natives' Wages: Evidence from German Reunification', Review of Economics and Statistics, 102, pp. 79-97. Available at: https://doi.org/10.1162/rest_a_00853.</w:t>
      </w:r>
    </w:p>
    <w:p w14:paraId="18BD987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Rapp, C. (2016) 'Moral opinion polarization and the erosion of trust', Social Science Research, 58, pp. 34–45. Available at: https://doi.org/10.1016/j.ssresearch.2016.02.008.</w:t>
      </w:r>
    </w:p>
    <w:p w14:paraId="3C8F743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Reiljan</w:t>
      </w:r>
      <w:proofErr w:type="spellEnd"/>
      <w:r w:rsidRPr="003C6E34">
        <w:rPr>
          <w:rFonts w:ascii="Times New Roman" w:hAnsi="Times New Roman" w:cs="Times New Roman"/>
          <w:sz w:val="24"/>
          <w:szCs w:val="24"/>
          <w:lang w:val="en-IE"/>
        </w:rPr>
        <w:t>, A. (2020) '‘Fear and loathing across party lines’ (also) in Europe: Affective polarisation in European party systems', European Journal of Political Research, 59(2), pp. 376–396. Available at: https://doi.org/10.1111/1475-6765.12351.</w:t>
      </w:r>
    </w:p>
    <w:p w14:paraId="666AFB8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Richmond, A. (2002) 'Globalization: implications for immigrants and refugees', Ethnic and Racial Studies, 25, pp. 707-727. Available at: https://doi.org/10.1080/0141987022000000231.</w:t>
      </w:r>
    </w:p>
    <w:p w14:paraId="31418E0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281-310. Available at: https://doi.org/10.1177/00207152211052582.</w:t>
      </w:r>
    </w:p>
    <w:p w14:paraId="3AF20CF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Schmidtke</w:t>
      </w:r>
      <w:proofErr w:type="spellEnd"/>
      <w:r w:rsidRPr="003C6E34">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1677-1695. Available at: https://doi.org/10.1080/1369183X.2024.2315350.</w:t>
      </w:r>
    </w:p>
    <w:p w14:paraId="72E82D9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xml:space="preserve">, C. (2020) “Did you read about Berlin?” Terrorist attacks, online media reporting and support for refugees in Germany', </w:t>
      </w:r>
      <w:proofErr w:type="spellStart"/>
      <w:r w:rsidRPr="003C6E34">
        <w:rPr>
          <w:rFonts w:ascii="Times New Roman" w:hAnsi="Times New Roman" w:cs="Times New Roman"/>
          <w:sz w:val="24"/>
          <w:szCs w:val="24"/>
          <w:lang w:val="en-IE"/>
        </w:rPr>
        <w:t>Soziale</w:t>
      </w:r>
      <w:proofErr w:type="spellEnd"/>
      <w:r w:rsidRPr="003C6E34">
        <w:rPr>
          <w:rFonts w:ascii="Times New Roman" w:hAnsi="Times New Roman" w:cs="Times New Roman"/>
          <w:sz w:val="24"/>
          <w:szCs w:val="24"/>
          <w:lang w:val="en-IE"/>
        </w:rPr>
        <w:t xml:space="preserve"> Welt. Available at: https://doi.org/10.5771/0038-6073-2020-1-2-201.</w:t>
      </w:r>
    </w:p>
    <w:p w14:paraId="50297C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C. (2022) 'Political elite discourses polarize attitudes toward immigration along ideological lines. A comparative longitudinal analysis of Europe in the twenty-first century', Journal of Ethnic and Migration Studies, 49, pp. 85-109. Available at: https://doi.org/10.1080/1369183X.2022.2132222.</w:t>
      </w:r>
    </w:p>
    <w:p w14:paraId="62965C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Schneider, S. (2007) 'Anti-Immigrant Attitudes in Europe: Outgroup Size and Perceived Ethnic Threat', European Sociological Review, 24, pp. 53-67. Available at: https://doi.org/10.1093/ESR/JCM034.</w:t>
      </w:r>
    </w:p>
    <w:p w14:paraId="3D5A0AC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Silva, B.C. (2018) 'Populist radical right parties and mass polarization in the Netherlands', European Political Science Review, 10(2), pp. 219–244. Available at: https://doi.org/10.1017/S1755773917000066.</w:t>
      </w:r>
    </w:p>
    <w:p w14:paraId="425B45A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Su</w:t>
      </w:r>
      <w:proofErr w:type="spellEnd"/>
      <w:r w:rsidRPr="003C6E34">
        <w:rPr>
          <w:rFonts w:ascii="Times New Roman" w:hAnsi="Times New Roman" w:cs="Times New Roman"/>
          <w:sz w:val="24"/>
          <w:szCs w:val="24"/>
          <w:lang w:val="en-IE"/>
        </w:rPr>
        <w:t>, X., Yan, X. and Tsai, C. (2012) 'Linear regression', Wiley Interdisciplinary Reviews: Computational Statistics, 4. Available at: https://doi.org/10.1002/wics.1198.</w:t>
      </w:r>
    </w:p>
    <w:p w14:paraId="428B488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Sunstein, C. (2003) 'The law of group polarization', in </w:t>
      </w:r>
      <w:proofErr w:type="spellStart"/>
      <w:r w:rsidRPr="003C6E34">
        <w:rPr>
          <w:rFonts w:ascii="Times New Roman" w:hAnsi="Times New Roman" w:cs="Times New Roman"/>
          <w:sz w:val="24"/>
          <w:szCs w:val="24"/>
          <w:lang w:val="en-IE"/>
        </w:rPr>
        <w:t>Fishkin</w:t>
      </w:r>
      <w:proofErr w:type="spellEnd"/>
      <w:r w:rsidRPr="003C6E34">
        <w:rPr>
          <w:rFonts w:ascii="Times New Roman" w:hAnsi="Times New Roman" w:cs="Times New Roman"/>
          <w:sz w:val="24"/>
          <w:szCs w:val="24"/>
          <w:lang w:val="en-IE"/>
        </w:rPr>
        <w:t xml:space="preserve">, J.S. and </w:t>
      </w:r>
      <w:proofErr w:type="spellStart"/>
      <w:r w:rsidRPr="003C6E34">
        <w:rPr>
          <w:rFonts w:ascii="Times New Roman" w:hAnsi="Times New Roman" w:cs="Times New Roman"/>
          <w:sz w:val="24"/>
          <w:szCs w:val="24"/>
          <w:lang w:val="en-IE"/>
        </w:rPr>
        <w:t>Laslett</w:t>
      </w:r>
      <w:proofErr w:type="spellEnd"/>
      <w:r w:rsidRPr="003C6E34">
        <w:rPr>
          <w:rFonts w:ascii="Times New Roman" w:hAnsi="Times New Roman" w:cs="Times New Roman"/>
          <w:sz w:val="24"/>
          <w:szCs w:val="24"/>
          <w:lang w:val="en-IE"/>
        </w:rPr>
        <w:t>, P. (eds) Debating Deliberative Democracy, pp. 80-101. Blackwell Publishing.</w:t>
      </w:r>
    </w:p>
    <w:p w14:paraId="42C1668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Slowikowski</w:t>
      </w:r>
      <w:proofErr w:type="spellEnd"/>
      <w:r w:rsidRPr="003C6E34">
        <w:rPr>
          <w:rFonts w:ascii="Times New Roman" w:hAnsi="Times New Roman" w:cs="Times New Roman"/>
          <w:sz w:val="24"/>
          <w:szCs w:val="24"/>
          <w:lang w:val="en-IE"/>
        </w:rPr>
        <w:t xml:space="preserve">, K. (2024) </w:t>
      </w:r>
      <w:proofErr w:type="spellStart"/>
      <w:r w:rsidRPr="003C6E34">
        <w:rPr>
          <w:rFonts w:ascii="Times New Roman" w:hAnsi="Times New Roman" w:cs="Times New Roman"/>
          <w:sz w:val="24"/>
          <w:szCs w:val="24"/>
          <w:lang w:val="en-IE"/>
        </w:rPr>
        <w:t>ggrepel</w:t>
      </w:r>
      <w:proofErr w:type="spellEnd"/>
      <w:r w:rsidRPr="003C6E34">
        <w:rPr>
          <w:rFonts w:ascii="Times New Roman" w:hAnsi="Times New Roman" w:cs="Times New Roman"/>
          <w:sz w:val="24"/>
          <w:szCs w:val="24"/>
          <w:lang w:val="en-IE"/>
        </w:rPr>
        <w:t>: Automatically Position Non-Overlapping Text Labels with 'ggplot2'. R package version 0.9.5. Available at: https://CRAN.R-project.org/package=ggrepel.</w:t>
      </w:r>
    </w:p>
    <w:p w14:paraId="10860A0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xml:space="preserve">, C. and </w:t>
      </w:r>
      <w:proofErr w:type="spellStart"/>
      <w:r w:rsidRPr="003C6E34">
        <w:rPr>
          <w:rFonts w:ascii="Times New Roman" w:hAnsi="Times New Roman" w:cs="Times New Roman"/>
          <w:sz w:val="24"/>
          <w:szCs w:val="24"/>
          <w:lang w:val="en-IE"/>
        </w:rPr>
        <w:t>Rupieper</w:t>
      </w:r>
      <w:proofErr w:type="spellEnd"/>
      <w:r w:rsidRPr="003C6E34">
        <w:rPr>
          <w:rFonts w:ascii="Times New Roman" w:hAnsi="Times New Roman" w:cs="Times New Roman"/>
          <w:sz w:val="24"/>
          <w:szCs w:val="24"/>
          <w:lang w:val="en-IE"/>
        </w:rPr>
        <w:t xml:space="preserve">, L. (2023) 'A New Social Conflict on Globalisation-Related Issues in Germany? </w:t>
      </w:r>
      <w:r w:rsidRPr="003C6E34">
        <w:rPr>
          <w:rFonts w:ascii="Times New Roman" w:hAnsi="Times New Roman" w:cs="Times New Roman"/>
          <w:sz w:val="24"/>
          <w:szCs w:val="24"/>
        </w:rPr>
        <w:t xml:space="preserve">A Longitudinal </w:t>
      </w:r>
      <w:proofErr w:type="spellStart"/>
      <w:r w:rsidRPr="003C6E34">
        <w:rPr>
          <w:rFonts w:ascii="Times New Roman" w:hAnsi="Times New Roman" w:cs="Times New Roman"/>
          <w:sz w:val="24"/>
          <w:szCs w:val="24"/>
        </w:rPr>
        <w:t>Perspective</w:t>
      </w:r>
      <w:proofErr w:type="spellEnd"/>
      <w:r w:rsidRPr="003C6E34">
        <w:rPr>
          <w:rFonts w:ascii="Times New Roman" w:hAnsi="Times New Roman" w:cs="Times New Roman"/>
          <w:sz w:val="24"/>
          <w:szCs w:val="24"/>
        </w:rPr>
        <w:t xml:space="preserve">', </w:t>
      </w:r>
      <w:proofErr w:type="spellStart"/>
      <w:r w:rsidRPr="003C6E34">
        <w:rPr>
          <w:rFonts w:ascii="Times New Roman" w:hAnsi="Times New Roman" w:cs="Times New Roman"/>
          <w:sz w:val="24"/>
          <w:szCs w:val="24"/>
        </w:rPr>
        <w:t>Kolner</w:t>
      </w:r>
      <w:proofErr w:type="spellEnd"/>
      <w:r w:rsidRPr="003C6E34">
        <w:rPr>
          <w:rFonts w:ascii="Times New Roman" w:hAnsi="Times New Roman" w:cs="Times New Roman"/>
          <w:sz w:val="24"/>
          <w:szCs w:val="24"/>
        </w:rPr>
        <w:t xml:space="preserve"> Zeitschrift </w:t>
      </w:r>
      <w:proofErr w:type="spellStart"/>
      <w:r w:rsidRPr="003C6E34">
        <w:rPr>
          <w:rFonts w:ascii="Times New Roman" w:hAnsi="Times New Roman" w:cs="Times New Roman"/>
          <w:sz w:val="24"/>
          <w:szCs w:val="24"/>
        </w:rPr>
        <w:t>Fur</w:t>
      </w:r>
      <w:proofErr w:type="spellEnd"/>
      <w:r w:rsidRPr="003C6E34">
        <w:rPr>
          <w:rFonts w:ascii="Times New Roman" w:hAnsi="Times New Roman" w:cs="Times New Roman"/>
          <w:sz w:val="24"/>
          <w:szCs w:val="24"/>
        </w:rPr>
        <w:t xml:space="preserve"> Soziologie Und Sozialpsychologie, pp. 1-30. </w:t>
      </w:r>
      <w:r w:rsidRPr="003C6E34">
        <w:rPr>
          <w:rFonts w:ascii="Times New Roman" w:hAnsi="Times New Roman" w:cs="Times New Roman"/>
          <w:sz w:val="24"/>
          <w:szCs w:val="24"/>
          <w:lang w:val="en-IE"/>
        </w:rPr>
        <w:t>Available at: https://doi.org/10.1007/s11577-023-00884-5.</w:t>
      </w:r>
    </w:p>
    <w:p w14:paraId="013C6E7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Tierney, N. and Cook, D. (2023) 'Expanding Tidy Data Principles to Facilitate Missing Data Exploration, Visualization and Assessment of Imputations', Journal of Statistical Software, 105(7), pp. 1-31. Available at: https://doi.org/10.18637/jss.v105.i07.</w:t>
      </w:r>
    </w:p>
    <w:p w14:paraId="06677C1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4B11420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Tourangeau, R. (2018) 'The survey response process from a cognitive viewpoint', Quality Assurance in Education, 26(2), pp. 169-181. Available at: https://doi.org/10.1108/QAE-06-2017-0034.</w:t>
      </w:r>
    </w:p>
    <w:p w14:paraId="701F9FB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Vadhanavisala</w:t>
      </w:r>
      <w:proofErr w:type="spellEnd"/>
      <w:r w:rsidRPr="003C6E34">
        <w:rPr>
          <w:rFonts w:ascii="Times New Roman" w:hAnsi="Times New Roman" w:cs="Times New Roman"/>
          <w:sz w:val="24"/>
          <w:szCs w:val="24"/>
          <w:lang w:val="en-IE"/>
        </w:rPr>
        <w:t>, O. (2020) 'Radical Right-Wing Politics and Migrants and Refugees in Hungary', European Journal of Social Sciences. Available at: https://doi.org/10.26417/ejss-2020.v3i1-89.</w:t>
      </w:r>
    </w:p>
    <w:p w14:paraId="083EB91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Van Der </w:t>
      </w:r>
      <w:proofErr w:type="spellStart"/>
      <w:r w:rsidRPr="003C6E34">
        <w:rPr>
          <w:rFonts w:ascii="Times New Roman" w:hAnsi="Times New Roman" w:cs="Times New Roman"/>
          <w:sz w:val="24"/>
          <w:szCs w:val="24"/>
          <w:lang w:val="en-IE"/>
        </w:rPr>
        <w:t>Brug</w:t>
      </w:r>
      <w:proofErr w:type="spellEnd"/>
      <w:r w:rsidRPr="003C6E34">
        <w:rPr>
          <w:rFonts w:ascii="Times New Roman" w:hAnsi="Times New Roman" w:cs="Times New Roman"/>
          <w:sz w:val="24"/>
          <w:szCs w:val="24"/>
          <w:lang w:val="en-IE"/>
        </w:rPr>
        <w:t xml:space="preserve">, W. and </w:t>
      </w:r>
      <w:proofErr w:type="spellStart"/>
      <w:r w:rsidRPr="003C6E34">
        <w:rPr>
          <w:rFonts w:ascii="Times New Roman" w:hAnsi="Times New Roman" w:cs="Times New Roman"/>
          <w:sz w:val="24"/>
          <w:szCs w:val="24"/>
          <w:lang w:val="en-IE"/>
        </w:rPr>
        <w:t>Harteveld</w:t>
      </w:r>
      <w:proofErr w:type="spellEnd"/>
      <w:r w:rsidRPr="003C6E34">
        <w:rPr>
          <w:rFonts w:ascii="Times New Roman" w:hAnsi="Times New Roman" w:cs="Times New Roman"/>
          <w:sz w:val="24"/>
          <w:szCs w:val="24"/>
          <w:lang w:val="en-IE"/>
        </w:rPr>
        <w:t>, E. (2021) 'The conditional effects of the refugee crisis on immigration attitudes and nationalism', European Union Politics, 22, pp. 227-247. Available at: https://doi.org/10.1177/1465116520988905.</w:t>
      </w:r>
    </w:p>
    <w:p w14:paraId="694ECAF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Van </w:t>
      </w:r>
      <w:proofErr w:type="spellStart"/>
      <w:r w:rsidRPr="003C6E34">
        <w:rPr>
          <w:rFonts w:ascii="Times New Roman" w:hAnsi="Times New Roman" w:cs="Times New Roman"/>
          <w:sz w:val="24"/>
          <w:szCs w:val="24"/>
          <w:lang w:val="en-IE"/>
        </w:rPr>
        <w:t>Hauwaert</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Vegetti</w:t>
      </w:r>
      <w:proofErr w:type="spellEnd"/>
      <w:r w:rsidRPr="003C6E34">
        <w:rPr>
          <w:rFonts w:ascii="Times New Roman" w:hAnsi="Times New Roman" w:cs="Times New Roman"/>
          <w:sz w:val="24"/>
          <w:szCs w:val="24"/>
          <w:lang w:val="en-IE"/>
        </w:rPr>
        <w:t>, F. (2025) 'Public responsiveness and the macro-origins of immigration opinions across Western Europe', European Political Science Review. Available at: https://doi.org/10.1017/s1755773925000037.</w:t>
      </w:r>
    </w:p>
    <w:p w14:paraId="0ECD675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Vollmer, B. and </w:t>
      </w:r>
      <w:proofErr w:type="spellStart"/>
      <w:r w:rsidRPr="003C6E34">
        <w:rPr>
          <w:rFonts w:ascii="Times New Roman" w:hAnsi="Times New Roman" w:cs="Times New Roman"/>
          <w:sz w:val="24"/>
          <w:szCs w:val="24"/>
          <w:lang w:val="en-IE"/>
        </w:rPr>
        <w:t>Karakayali</w:t>
      </w:r>
      <w:proofErr w:type="spellEnd"/>
      <w:r w:rsidRPr="003C6E34">
        <w:rPr>
          <w:rFonts w:ascii="Times New Roman" w:hAnsi="Times New Roman" w:cs="Times New Roman"/>
          <w:sz w:val="24"/>
          <w:szCs w:val="24"/>
          <w:lang w:val="en-IE"/>
        </w:rPr>
        <w:t>, S. (2018) 'The Volatility of the Discourse on Refugees in Germany', Journal of Immigrant &amp; Refugee Studies, 16, pp. 118-139. Available at: https://doi.org/10.1080/15562948.2017.1288284.</w:t>
      </w:r>
    </w:p>
    <w:p w14:paraId="7902F1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Wickham, H., François, R., Henry, L., Müller, K. and Vaughan, D. (2023) </w:t>
      </w:r>
      <w:proofErr w:type="spellStart"/>
      <w:r w:rsidRPr="003C6E34">
        <w:rPr>
          <w:rFonts w:ascii="Times New Roman" w:hAnsi="Times New Roman" w:cs="Times New Roman"/>
          <w:sz w:val="24"/>
          <w:szCs w:val="24"/>
          <w:lang w:val="en-IE"/>
        </w:rPr>
        <w:t>dplyr</w:t>
      </w:r>
      <w:proofErr w:type="spellEnd"/>
      <w:r w:rsidRPr="003C6E34">
        <w:rPr>
          <w:rFonts w:ascii="Times New Roman" w:hAnsi="Times New Roman" w:cs="Times New Roman"/>
          <w:sz w:val="24"/>
          <w:szCs w:val="24"/>
          <w:lang w:val="en-IE"/>
        </w:rPr>
        <w:t>: A Grammar of Data Manipulation. R package version 1.1.4. Available at: https://CRAN.R-project.org/package=dplyr.</w:t>
      </w:r>
    </w:p>
    <w:p w14:paraId="00E5E47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Wickham, H. (2016) ggplot2: Elegant Graphics for Data Analysis. Springer-Verlag New York.</w:t>
      </w:r>
    </w:p>
    <w:p w14:paraId="0E79E5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Williams, L. (2018) Polarization in Contemporary Societies: Causes and Consequences. Routledge.</w:t>
      </w:r>
    </w:p>
    <w:p w14:paraId="7557ABD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Yaseen, M., </w:t>
      </w:r>
      <w:proofErr w:type="spellStart"/>
      <w:r w:rsidRPr="003C6E34">
        <w:rPr>
          <w:rFonts w:ascii="Times New Roman" w:hAnsi="Times New Roman" w:cs="Times New Roman"/>
          <w:sz w:val="24"/>
          <w:szCs w:val="24"/>
          <w:lang w:val="en-IE"/>
        </w:rPr>
        <w:t>Ghayoor</w:t>
      </w:r>
      <w:proofErr w:type="spellEnd"/>
      <w:r w:rsidRPr="003C6E34">
        <w:rPr>
          <w:rFonts w:ascii="Times New Roman" w:hAnsi="Times New Roman" w:cs="Times New Roman"/>
          <w:sz w:val="24"/>
          <w:szCs w:val="24"/>
          <w:lang w:val="en-IE"/>
        </w:rPr>
        <w:t xml:space="preserve">, S., Hassan, M., </w:t>
      </w:r>
      <w:proofErr w:type="spellStart"/>
      <w:r w:rsidRPr="003C6E34">
        <w:rPr>
          <w:rFonts w:ascii="Times New Roman" w:hAnsi="Times New Roman" w:cs="Times New Roman"/>
          <w:sz w:val="24"/>
          <w:szCs w:val="24"/>
          <w:lang w:val="en-IE"/>
        </w:rPr>
        <w:t>Jabeen</w:t>
      </w:r>
      <w:proofErr w:type="spellEnd"/>
      <w:r w:rsidRPr="003C6E34">
        <w:rPr>
          <w:rFonts w:ascii="Times New Roman" w:hAnsi="Times New Roman" w:cs="Times New Roman"/>
          <w:sz w:val="24"/>
          <w:szCs w:val="24"/>
          <w:lang w:val="en-IE"/>
        </w:rPr>
        <w:t xml:space="preserve">, F., Hassan, M. and S. (2025) 'The Political Dynamics of Refugee Migration in Europe: </w:t>
      </w:r>
      <w:proofErr w:type="spellStart"/>
      <w:r w:rsidRPr="003C6E34">
        <w:rPr>
          <w:rFonts w:ascii="Times New Roman" w:hAnsi="Times New Roman" w:cs="Times New Roman"/>
          <w:sz w:val="24"/>
          <w:szCs w:val="24"/>
          <w:lang w:val="en-IE"/>
        </w:rPr>
        <w:t>Analyzing</w:t>
      </w:r>
      <w:proofErr w:type="spellEnd"/>
      <w:r w:rsidRPr="003C6E34">
        <w:rPr>
          <w:rFonts w:ascii="Times New Roman" w:hAnsi="Times New Roman" w:cs="Times New Roman"/>
          <w:sz w:val="24"/>
          <w:szCs w:val="24"/>
          <w:lang w:val="en-IE"/>
        </w:rPr>
        <w:t xml:space="preserve"> the Impact of Nationalism, EU Solidarity, and the Dublin Regulation Post-2015 Migrant Crisis', The Critical Review of Social Sciences Studies. Available at: https://doi.org/10.59075/ma4tcx41.</w:t>
      </w:r>
    </w:p>
    <w:p w14:paraId="3F67D9F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Zimmerer</w:t>
      </w:r>
      <w:proofErr w:type="spellEnd"/>
      <w:r w:rsidRPr="003C6E34">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794F4C" w:rsidRDefault="00FE54CD"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C7AC934"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rPr>
      </w:pPr>
      <w:bookmarkStart w:id="28" w:name="_Toc198336660"/>
      <w:r w:rsidRPr="00794F4C">
        <w:rPr>
          <w:rFonts w:ascii="Times New Roman" w:hAnsi="Times New Roman" w:cs="Times New Roman"/>
          <w:b/>
          <w:bCs/>
          <w:color w:val="auto"/>
          <w:sz w:val="24"/>
          <w:szCs w:val="24"/>
          <w:u w:val="single"/>
        </w:rPr>
        <w:lastRenderedPageBreak/>
        <w:t>Appendix</w:t>
      </w:r>
      <w:bookmarkEnd w:id="28"/>
    </w:p>
    <w:p w14:paraId="2D858338"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9027D" w:rsidRDefault="00FE54CD" w:rsidP="003445A8">
      <w:pPr>
        <w:spacing w:line="360" w:lineRule="auto"/>
        <w:rPr>
          <w:rFonts w:ascii="Times New Roman" w:hAnsi="Times New Roman" w:cs="Times New Roman"/>
          <w:sz w:val="20"/>
          <w:szCs w:val="20"/>
          <w:lang w:val="en-IE"/>
        </w:rPr>
      </w:pPr>
      <w:r w:rsidRPr="0039027D">
        <w:rPr>
          <w:rFonts w:ascii="Times New Roman" w:hAnsi="Times New Roman" w:cs="Times New Roman"/>
          <w:b/>
          <w:bCs/>
          <w:sz w:val="20"/>
          <w:szCs w:val="20"/>
          <w:lang w:val="en-IE"/>
        </w:rPr>
        <w:t xml:space="preserve">Fig 6.1 </w:t>
      </w:r>
      <w:r w:rsidRPr="0039027D">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9027D" w:rsidSect="00366F72">
      <w:footerReference w:type="default" r:id="rId23"/>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E5E5C" w14:textId="77777777" w:rsidR="00A57466" w:rsidRDefault="00A57466" w:rsidP="00CF5AE1">
      <w:pPr>
        <w:spacing w:after="0" w:line="240" w:lineRule="auto"/>
      </w:pPr>
      <w:r>
        <w:separator/>
      </w:r>
    </w:p>
  </w:endnote>
  <w:endnote w:type="continuationSeparator" w:id="0">
    <w:p w14:paraId="32753A48" w14:textId="77777777" w:rsidR="00A57466" w:rsidRDefault="00A57466"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A57466">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47F1D7" w14:textId="77777777" w:rsidR="00A57466" w:rsidRDefault="00A57466" w:rsidP="00CF5AE1">
      <w:pPr>
        <w:spacing w:after="0" w:line="240" w:lineRule="auto"/>
      </w:pPr>
      <w:r>
        <w:separator/>
      </w:r>
    </w:p>
  </w:footnote>
  <w:footnote w:type="continuationSeparator" w:id="0">
    <w:p w14:paraId="346B8801" w14:textId="77777777" w:rsidR="00A57466" w:rsidRDefault="00A57466"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C54FA"/>
    <w:rsid w:val="000D3DDF"/>
    <w:rsid w:val="00103C36"/>
    <w:rsid w:val="001065DD"/>
    <w:rsid w:val="00110458"/>
    <w:rsid w:val="00130AA0"/>
    <w:rsid w:val="00160C7C"/>
    <w:rsid w:val="001620F5"/>
    <w:rsid w:val="00166110"/>
    <w:rsid w:val="00195CD5"/>
    <w:rsid w:val="001A4A7B"/>
    <w:rsid w:val="001C2A58"/>
    <w:rsid w:val="001E457A"/>
    <w:rsid w:val="0024023E"/>
    <w:rsid w:val="0025071F"/>
    <w:rsid w:val="00257488"/>
    <w:rsid w:val="00294D1D"/>
    <w:rsid w:val="002A2E04"/>
    <w:rsid w:val="002A777A"/>
    <w:rsid w:val="002B45FE"/>
    <w:rsid w:val="002C4CF6"/>
    <w:rsid w:val="002D2EC9"/>
    <w:rsid w:val="002D4898"/>
    <w:rsid w:val="002E6A52"/>
    <w:rsid w:val="002F726F"/>
    <w:rsid w:val="003038F6"/>
    <w:rsid w:val="003076DC"/>
    <w:rsid w:val="003445A8"/>
    <w:rsid w:val="003631BB"/>
    <w:rsid w:val="0036612C"/>
    <w:rsid w:val="00366F72"/>
    <w:rsid w:val="003865C2"/>
    <w:rsid w:val="0039027D"/>
    <w:rsid w:val="003A43A4"/>
    <w:rsid w:val="003C120E"/>
    <w:rsid w:val="003C4E3A"/>
    <w:rsid w:val="003C6E34"/>
    <w:rsid w:val="004579D4"/>
    <w:rsid w:val="00481601"/>
    <w:rsid w:val="004825C7"/>
    <w:rsid w:val="00482F7C"/>
    <w:rsid w:val="004B3B41"/>
    <w:rsid w:val="004D3B21"/>
    <w:rsid w:val="004F025E"/>
    <w:rsid w:val="004F3716"/>
    <w:rsid w:val="005021C8"/>
    <w:rsid w:val="005502A3"/>
    <w:rsid w:val="005503D7"/>
    <w:rsid w:val="005C13B0"/>
    <w:rsid w:val="005D2C6F"/>
    <w:rsid w:val="005F0591"/>
    <w:rsid w:val="00603253"/>
    <w:rsid w:val="00633D42"/>
    <w:rsid w:val="00667F4F"/>
    <w:rsid w:val="0067482D"/>
    <w:rsid w:val="006A2210"/>
    <w:rsid w:val="006B1D27"/>
    <w:rsid w:val="006C0E0B"/>
    <w:rsid w:val="006D4693"/>
    <w:rsid w:val="006D4C52"/>
    <w:rsid w:val="006F048E"/>
    <w:rsid w:val="006F24AF"/>
    <w:rsid w:val="0070241F"/>
    <w:rsid w:val="00737D9E"/>
    <w:rsid w:val="007741FC"/>
    <w:rsid w:val="00794F4C"/>
    <w:rsid w:val="007A428A"/>
    <w:rsid w:val="007C2C1F"/>
    <w:rsid w:val="007C6596"/>
    <w:rsid w:val="007F2B40"/>
    <w:rsid w:val="00802B88"/>
    <w:rsid w:val="00830FE4"/>
    <w:rsid w:val="008354E1"/>
    <w:rsid w:val="0086152A"/>
    <w:rsid w:val="008735B2"/>
    <w:rsid w:val="00886A3E"/>
    <w:rsid w:val="00886BFE"/>
    <w:rsid w:val="00895050"/>
    <w:rsid w:val="008A26D8"/>
    <w:rsid w:val="008B6345"/>
    <w:rsid w:val="008E3373"/>
    <w:rsid w:val="008F0C8C"/>
    <w:rsid w:val="008F4519"/>
    <w:rsid w:val="0093020C"/>
    <w:rsid w:val="00966105"/>
    <w:rsid w:val="0096702C"/>
    <w:rsid w:val="009A25B5"/>
    <w:rsid w:val="009C193E"/>
    <w:rsid w:val="009D17BA"/>
    <w:rsid w:val="009E04F4"/>
    <w:rsid w:val="009E4576"/>
    <w:rsid w:val="00A06923"/>
    <w:rsid w:val="00A26A67"/>
    <w:rsid w:val="00A27496"/>
    <w:rsid w:val="00A350C4"/>
    <w:rsid w:val="00A42957"/>
    <w:rsid w:val="00A57466"/>
    <w:rsid w:val="00A70EEC"/>
    <w:rsid w:val="00A90FFB"/>
    <w:rsid w:val="00A915C6"/>
    <w:rsid w:val="00A95CA3"/>
    <w:rsid w:val="00AA1343"/>
    <w:rsid w:val="00AB2D5B"/>
    <w:rsid w:val="00AC01F9"/>
    <w:rsid w:val="00B02C69"/>
    <w:rsid w:val="00B30CB2"/>
    <w:rsid w:val="00B420B7"/>
    <w:rsid w:val="00B83BA7"/>
    <w:rsid w:val="00C1091E"/>
    <w:rsid w:val="00C224AB"/>
    <w:rsid w:val="00C33D21"/>
    <w:rsid w:val="00C82EB6"/>
    <w:rsid w:val="00CA203C"/>
    <w:rsid w:val="00CC6524"/>
    <w:rsid w:val="00CF5AE1"/>
    <w:rsid w:val="00D024F5"/>
    <w:rsid w:val="00D22E47"/>
    <w:rsid w:val="00D26B3C"/>
    <w:rsid w:val="00D4155A"/>
    <w:rsid w:val="00DB1CA1"/>
    <w:rsid w:val="00E5173F"/>
    <w:rsid w:val="00E529C7"/>
    <w:rsid w:val="00E56B43"/>
    <w:rsid w:val="00EA30B6"/>
    <w:rsid w:val="00EE3003"/>
    <w:rsid w:val="00EF32E6"/>
    <w:rsid w:val="00F07BBB"/>
    <w:rsid w:val="00F2115A"/>
    <w:rsid w:val="00F268E1"/>
    <w:rsid w:val="00F30780"/>
    <w:rsid w:val="00F6073D"/>
    <w:rsid w:val="00F639A6"/>
    <w:rsid w:val="00F97695"/>
    <w:rsid w:val="00F97BB3"/>
    <w:rsid w:val="00FD1D56"/>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96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doi.org/10.31235/osf.io/e5vp8"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12998</Words>
  <Characters>81894</Characters>
  <Application>Microsoft Office Word</Application>
  <DocSecurity>0</DocSecurity>
  <Lines>682</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98</cp:revision>
  <dcterms:created xsi:type="dcterms:W3CDTF">2025-05-13T20:02:00Z</dcterms:created>
  <dcterms:modified xsi:type="dcterms:W3CDTF">2025-05-16T23:10:00Z</dcterms:modified>
</cp:coreProperties>
</file>