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BDC40" w14:textId="77777777" w:rsidR="001A4A7B" w:rsidRPr="00794F4C" w:rsidRDefault="001A4A7B" w:rsidP="003445A8">
      <w:pPr>
        <w:spacing w:line="360" w:lineRule="auto"/>
        <w:rPr>
          <w:rFonts w:ascii="Times New Roman" w:hAnsi="Times New Roman" w:cs="Times New Roman"/>
          <w:sz w:val="24"/>
          <w:szCs w:val="24"/>
        </w:rPr>
      </w:pPr>
      <w:bookmarkStart w:id="0" w:name="_Hlk198066268"/>
      <w:r w:rsidRPr="00794F4C">
        <w:rPr>
          <w:rFonts w:ascii="Times New Roman" w:hAnsi="Times New Roman" w:cs="Times New Roman"/>
          <w:noProof/>
          <w:sz w:val="24"/>
          <w:szCs w:val="24"/>
        </w:rPr>
        <w:drawing>
          <wp:anchor distT="0" distB="0" distL="114300" distR="114300" simplePos="0" relativeHeight="251659264" behindDoc="0" locked="0" layoutInCell="1" allowOverlap="1" wp14:anchorId="2CF867D1" wp14:editId="50B3908C">
            <wp:simplePos x="0" y="0"/>
            <wp:positionH relativeFrom="column">
              <wp:posOffset>21920</wp:posOffset>
            </wp:positionH>
            <wp:positionV relativeFrom="paragraph">
              <wp:posOffset>406</wp:posOffset>
            </wp:positionV>
            <wp:extent cx="2150110" cy="448945"/>
            <wp:effectExtent l="0" t="0" r="2540" b="8255"/>
            <wp:wrapSquare wrapText="bothSides"/>
            <wp:docPr id="4" name="Grafik 4" descr="Constructo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or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0110" cy="448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D6D6C" w14:textId="77777777" w:rsidR="001A4A7B" w:rsidRPr="00794F4C" w:rsidRDefault="001A4A7B" w:rsidP="003445A8">
      <w:pPr>
        <w:spacing w:line="360" w:lineRule="auto"/>
        <w:rPr>
          <w:rFonts w:ascii="Times New Roman" w:hAnsi="Times New Roman" w:cs="Times New Roman"/>
          <w:sz w:val="24"/>
          <w:szCs w:val="24"/>
        </w:rPr>
      </w:pPr>
    </w:p>
    <w:p w14:paraId="358BB0D6" w14:textId="77777777" w:rsidR="001A4A7B" w:rsidRPr="00794F4C" w:rsidRDefault="001A4A7B" w:rsidP="003445A8">
      <w:pPr>
        <w:spacing w:line="360" w:lineRule="auto"/>
        <w:rPr>
          <w:rFonts w:ascii="Times New Roman" w:hAnsi="Times New Roman" w:cs="Times New Roman"/>
          <w:sz w:val="24"/>
          <w:szCs w:val="24"/>
        </w:rPr>
      </w:pPr>
    </w:p>
    <w:p w14:paraId="4B0BCB19" w14:textId="77777777" w:rsidR="001A4A7B" w:rsidRPr="00794F4C" w:rsidRDefault="001A4A7B" w:rsidP="003445A8">
      <w:pPr>
        <w:spacing w:line="360" w:lineRule="auto"/>
        <w:jc w:val="center"/>
        <w:rPr>
          <w:rFonts w:ascii="Times New Roman" w:hAnsi="Times New Roman" w:cs="Times New Roman"/>
          <w:sz w:val="24"/>
          <w:szCs w:val="24"/>
          <w:lang w:val="en-IE"/>
        </w:rPr>
      </w:pPr>
      <w:r w:rsidRPr="00794F4C">
        <w:rPr>
          <w:rFonts w:ascii="Times New Roman" w:hAnsi="Times New Roman" w:cs="Times New Roman"/>
          <w:noProof/>
          <w:sz w:val="24"/>
          <w:szCs w:val="24"/>
        </w:rPr>
        <w:drawing>
          <wp:anchor distT="0" distB="0" distL="114300" distR="114300" simplePos="0" relativeHeight="251661312" behindDoc="1" locked="0" layoutInCell="1" allowOverlap="1" wp14:anchorId="13BD199D" wp14:editId="588C4BD7">
            <wp:simplePos x="0" y="0"/>
            <wp:positionH relativeFrom="column">
              <wp:posOffset>464185</wp:posOffset>
            </wp:positionH>
            <wp:positionV relativeFrom="paragraph">
              <wp:posOffset>1069112</wp:posOffset>
            </wp:positionV>
            <wp:extent cx="4937125" cy="4510405"/>
            <wp:effectExtent l="0" t="0" r="0" b="444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125" cy="451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4F4C">
        <w:rPr>
          <w:rFonts w:ascii="Times New Roman" w:hAnsi="Times New Roman" w:cs="Times New Roman"/>
          <w:sz w:val="24"/>
          <w:szCs w:val="24"/>
          <w:lang w:val="en-IE"/>
        </w:rPr>
        <w:t>Measuring the Divide: A Multi-Metric Comparison of Opinion Polarization in Europe, Germany, and Hungary.</w:t>
      </w:r>
    </w:p>
    <w:p w14:paraId="1E7B5141" w14:textId="77777777" w:rsidR="001A4A7B" w:rsidRPr="00794F4C" w:rsidRDefault="001A4A7B" w:rsidP="003445A8">
      <w:pPr>
        <w:spacing w:line="360" w:lineRule="auto"/>
        <w:rPr>
          <w:rFonts w:ascii="Times New Roman" w:hAnsi="Times New Roman" w:cs="Times New Roman"/>
          <w:sz w:val="24"/>
          <w:szCs w:val="24"/>
          <w:lang w:val="en-IE"/>
        </w:rPr>
      </w:pPr>
    </w:p>
    <w:p w14:paraId="7BE8F5EA" w14:textId="77777777" w:rsidR="001A4A7B" w:rsidRPr="00794F4C" w:rsidRDefault="001A4A7B" w:rsidP="003445A8">
      <w:pPr>
        <w:spacing w:line="360" w:lineRule="auto"/>
        <w:rPr>
          <w:rFonts w:ascii="Times New Roman" w:hAnsi="Times New Roman" w:cs="Times New Roman"/>
          <w:sz w:val="24"/>
          <w:szCs w:val="24"/>
          <w:lang w:val="en-IE"/>
        </w:rPr>
      </w:pPr>
    </w:p>
    <w:p w14:paraId="332F00E7" w14:textId="77777777" w:rsidR="001A4A7B" w:rsidRPr="00794F4C" w:rsidRDefault="001A4A7B" w:rsidP="003445A8">
      <w:pPr>
        <w:spacing w:line="360" w:lineRule="auto"/>
        <w:jc w:val="center"/>
        <w:rPr>
          <w:rFonts w:ascii="Times New Roman" w:hAnsi="Times New Roman" w:cs="Times New Roman"/>
          <w:sz w:val="24"/>
          <w:szCs w:val="24"/>
          <w:lang w:val="en-IE"/>
        </w:rPr>
      </w:pPr>
    </w:p>
    <w:p w14:paraId="2D42712A" w14:textId="77777777" w:rsidR="001A4A7B" w:rsidRPr="00794F4C" w:rsidRDefault="001A4A7B" w:rsidP="003445A8">
      <w:pPr>
        <w:spacing w:line="360" w:lineRule="auto"/>
        <w:jc w:val="center"/>
        <w:rPr>
          <w:rFonts w:ascii="Times New Roman" w:hAnsi="Times New Roman" w:cs="Times New Roman"/>
          <w:sz w:val="24"/>
          <w:szCs w:val="24"/>
          <w:lang w:val="en-IE"/>
        </w:rPr>
      </w:pPr>
    </w:p>
    <w:p w14:paraId="68FC2A87"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9464C9A" wp14:editId="38F56D16">
                <wp:simplePos x="0" y="0"/>
                <wp:positionH relativeFrom="column">
                  <wp:posOffset>1170305</wp:posOffset>
                </wp:positionH>
                <wp:positionV relativeFrom="paragraph">
                  <wp:posOffset>3581095</wp:posOffset>
                </wp:positionV>
                <wp:extent cx="3448050" cy="2679700"/>
                <wp:effectExtent l="0" t="0" r="0" b="6350"/>
                <wp:wrapNone/>
                <wp:docPr id="2" name="Textfeld 2"/>
                <wp:cNvGraphicFramePr/>
                <a:graphic xmlns:a="http://schemas.openxmlformats.org/drawingml/2006/main">
                  <a:graphicData uri="http://schemas.microsoft.com/office/word/2010/wordprocessingShape">
                    <wps:wsp>
                      <wps:cNvSpPr txBox="1"/>
                      <wps:spPr>
                        <a:xfrm>
                          <a:off x="0" y="0"/>
                          <a:ext cx="3448050" cy="2679700"/>
                        </a:xfrm>
                        <a:prstGeom prst="rect">
                          <a:avLst/>
                        </a:prstGeom>
                        <a:solidFill>
                          <a:schemeClr val="lt1"/>
                        </a:solidFill>
                        <a:ln w="6350">
                          <a:noFill/>
                        </a:ln>
                      </wps:spPr>
                      <wps:txb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proofErr w:type="spellStart"/>
                            <w:r w:rsidRPr="004437CB">
                              <w:rPr>
                                <w:rFonts w:ascii="Times New Roman" w:hAnsi="Times New Roman" w:cs="Times New Roman"/>
                                <w:sz w:val="24"/>
                                <w:szCs w:val="24"/>
                                <w:lang w:val="en-IE"/>
                              </w:rPr>
                              <w:t>Msc</w:t>
                            </w:r>
                            <w:proofErr w:type="spellEnd"/>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proofErr w:type="spellStart"/>
                            <w:proofErr w:type="gramStart"/>
                            <w:r w:rsidRPr="004437CB">
                              <w:rPr>
                                <w:rFonts w:ascii="Times New Roman" w:hAnsi="Times New Roman" w:cs="Times New Roman"/>
                                <w:sz w:val="24"/>
                                <w:szCs w:val="24"/>
                                <w:lang w:val="en-IE"/>
                              </w:rPr>
                              <w:t>Matr</w:t>
                            </w:r>
                            <w:proofErr w:type="spellEnd"/>
                            <w:r w:rsidRPr="004437CB">
                              <w:rPr>
                                <w:rFonts w:ascii="Times New Roman" w:hAnsi="Times New Roman" w:cs="Times New Roman"/>
                                <w:sz w:val="24"/>
                                <w:szCs w:val="24"/>
                                <w:lang w:val="en-IE"/>
                              </w:rPr>
                              <w:t>.-</w:t>
                            </w:r>
                            <w:proofErr w:type="gramEnd"/>
                            <w:r w:rsidRPr="004437CB">
                              <w:rPr>
                                <w:rFonts w:ascii="Times New Roman" w:hAnsi="Times New Roman" w:cs="Times New Roman"/>
                                <w:sz w:val="24"/>
                                <w:szCs w:val="24"/>
                                <w:lang w:val="en-IE"/>
                              </w:rPr>
                              <w:t xml:space="preserve">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464C9A" id="_x0000_t202" coordsize="21600,21600" o:spt="202" path="m,l,21600r21600,l21600,xe">
                <v:stroke joinstyle="miter"/>
                <v:path gradientshapeok="t" o:connecttype="rect"/>
              </v:shapetype>
              <v:shape id="Textfeld 2" o:spid="_x0000_s1026" type="#_x0000_t202" style="position:absolute;margin-left:92.15pt;margin-top:282pt;width:271.5pt;height:2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" fillcolor="white [3201]" stroked="f" strokeweight=".5pt">
                <v:textbo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proofErr w:type="spellStart"/>
                      <w:r w:rsidRPr="004437CB">
                        <w:rPr>
                          <w:rFonts w:ascii="Times New Roman" w:hAnsi="Times New Roman" w:cs="Times New Roman"/>
                          <w:sz w:val="24"/>
                          <w:szCs w:val="24"/>
                          <w:lang w:val="en-IE"/>
                        </w:rPr>
                        <w:t>Msc</w:t>
                      </w:r>
                      <w:proofErr w:type="spellEnd"/>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proofErr w:type="spellStart"/>
                      <w:proofErr w:type="gramStart"/>
                      <w:r w:rsidRPr="004437CB">
                        <w:rPr>
                          <w:rFonts w:ascii="Times New Roman" w:hAnsi="Times New Roman" w:cs="Times New Roman"/>
                          <w:sz w:val="24"/>
                          <w:szCs w:val="24"/>
                          <w:lang w:val="en-IE"/>
                        </w:rPr>
                        <w:t>Matr</w:t>
                      </w:r>
                      <w:proofErr w:type="spellEnd"/>
                      <w:r w:rsidRPr="004437CB">
                        <w:rPr>
                          <w:rFonts w:ascii="Times New Roman" w:hAnsi="Times New Roman" w:cs="Times New Roman"/>
                          <w:sz w:val="24"/>
                          <w:szCs w:val="24"/>
                          <w:lang w:val="en-IE"/>
                        </w:rPr>
                        <w:t>.-</w:t>
                      </w:r>
                      <w:proofErr w:type="gramEnd"/>
                      <w:r w:rsidRPr="004437CB">
                        <w:rPr>
                          <w:rFonts w:ascii="Times New Roman" w:hAnsi="Times New Roman" w:cs="Times New Roman"/>
                          <w:sz w:val="24"/>
                          <w:szCs w:val="24"/>
                          <w:lang w:val="en-IE"/>
                        </w:rPr>
                        <w:t xml:space="preserve">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v:textbox>
              </v:shape>
            </w:pict>
          </mc:Fallback>
        </mc:AlternateContent>
      </w:r>
      <w:bookmarkEnd w:id="0"/>
    </w:p>
    <w:p w14:paraId="4787B7E6"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br w:type="page"/>
      </w:r>
    </w:p>
    <w:p w14:paraId="1FF6EDF4" w14:textId="2F89762F"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noProof/>
          <w:sz w:val="24"/>
          <w:szCs w:val="24"/>
        </w:rPr>
        <w:lastRenderedPageBreak/>
        <w:drawing>
          <wp:inline distT="0" distB="0" distL="0" distR="0" wp14:anchorId="122B0C8A" wp14:editId="188CC2EE">
            <wp:extent cx="5591955" cy="7906853"/>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955" cy="7906853"/>
                    </a:xfrm>
                    <a:prstGeom prst="rect">
                      <a:avLst/>
                    </a:prstGeom>
                  </pic:spPr>
                </pic:pic>
              </a:graphicData>
            </a:graphic>
          </wp:inline>
        </w:drawing>
      </w:r>
    </w:p>
    <w:p w14:paraId="43A09A42" w14:textId="77777777"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sz w:val="24"/>
          <w:szCs w:val="24"/>
        </w:rPr>
        <w:br w:type="page"/>
      </w:r>
    </w:p>
    <w:p w14:paraId="5D201D2B" w14:textId="77777777" w:rsidR="001A4A7B" w:rsidRPr="00794F4C" w:rsidRDefault="001A4A7B" w:rsidP="003445A8">
      <w:pPr>
        <w:spacing w:line="360" w:lineRule="auto"/>
        <w:rPr>
          <w:rFonts w:ascii="Times New Roman" w:hAnsi="Times New Roman" w:cs="Times New Roman"/>
          <w:b/>
          <w:bCs/>
          <w:sz w:val="24"/>
          <w:szCs w:val="24"/>
          <w:u w:val="single"/>
          <w:lang w:val="en-IE"/>
        </w:rPr>
      </w:pPr>
      <w:r w:rsidRPr="00794F4C">
        <w:rPr>
          <w:rFonts w:ascii="Times New Roman" w:hAnsi="Times New Roman" w:cs="Times New Roman"/>
          <w:b/>
          <w:bCs/>
          <w:sz w:val="24"/>
          <w:szCs w:val="24"/>
          <w:u w:val="single"/>
          <w:lang w:val="en-IE"/>
        </w:rPr>
        <w:lastRenderedPageBreak/>
        <w:t>Acknowledgements</w:t>
      </w:r>
    </w:p>
    <w:p w14:paraId="1D3CF699" w14:textId="541CF6DE" w:rsidR="001A4A7B" w:rsidRPr="00794F4C" w:rsidRDefault="001A4A7B"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I would like to express my sincere gratitude to Prof. Dr. Jan Lorenz and Dr. Mandi Larsen for their invaluable contributions to my academic journey over the past two years. Their exceptional teaching, insightful advice, and dedicated service as reviewers for this thesis, including their coordination efforts, have been instrumental in my development and in the successful completion of this work.</w:t>
      </w:r>
    </w:p>
    <w:p w14:paraId="76377478" w14:textId="77777777" w:rsidR="001A4A7B" w:rsidRPr="00794F4C" w:rsidRDefault="001A4A7B"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br w:type="page"/>
      </w:r>
    </w:p>
    <w:sdt>
      <w:sdtPr>
        <w:rPr>
          <w:rFonts w:ascii="Times New Roman" w:eastAsiaTheme="minorHAnsi" w:hAnsi="Times New Roman" w:cs="Times New Roman"/>
          <w:b/>
          <w:bCs/>
          <w:color w:val="auto"/>
          <w:sz w:val="24"/>
          <w:szCs w:val="24"/>
          <w:u w:val="single"/>
          <w:lang w:eastAsia="en-US"/>
        </w:rPr>
        <w:id w:val="575943143"/>
        <w:docPartObj>
          <w:docPartGallery w:val="Table of Contents"/>
          <w:docPartUnique/>
        </w:docPartObj>
      </w:sdtPr>
      <w:sdtEndPr>
        <w:rPr>
          <w:u w:val="none"/>
        </w:rPr>
      </w:sdtEndPr>
      <w:sdtContent>
        <w:p w14:paraId="4376F243" w14:textId="6DC2D72C" w:rsidR="001A4A7B" w:rsidRPr="00794F4C" w:rsidRDefault="001A4A7B" w:rsidP="003445A8">
          <w:pPr>
            <w:pStyle w:val="Inhaltsverzeichnisberschrift"/>
            <w:numPr>
              <w:ilvl w:val="0"/>
              <w:numId w:val="0"/>
            </w:numPr>
            <w:spacing w:line="360" w:lineRule="auto"/>
            <w:ind w:left="432" w:hanging="432"/>
            <w:rPr>
              <w:rFonts w:ascii="Times New Roman" w:hAnsi="Times New Roman" w:cs="Times New Roman"/>
              <w:b/>
              <w:bCs/>
              <w:color w:val="auto"/>
              <w:sz w:val="24"/>
              <w:szCs w:val="24"/>
              <w:u w:val="single"/>
            </w:rPr>
          </w:pPr>
          <w:r w:rsidRPr="00794F4C">
            <w:rPr>
              <w:rFonts w:ascii="Times New Roman" w:hAnsi="Times New Roman" w:cs="Times New Roman"/>
              <w:b/>
              <w:bCs/>
              <w:color w:val="auto"/>
              <w:sz w:val="24"/>
              <w:szCs w:val="24"/>
              <w:u w:val="single"/>
            </w:rPr>
            <w:t>Contents</w:t>
          </w:r>
        </w:p>
        <w:p w14:paraId="7FD96115" w14:textId="688BD28C" w:rsidR="00A95CA3" w:rsidRPr="00794F4C" w:rsidRDefault="001A4A7B">
          <w:pPr>
            <w:pStyle w:val="Verzeichnis1"/>
            <w:tabs>
              <w:tab w:val="right" w:leader="dot" w:pos="9062"/>
            </w:tabs>
            <w:rPr>
              <w:rFonts w:eastAsiaTheme="minorEastAsia"/>
              <w:noProof/>
              <w:lang w:eastAsia="de-DE"/>
            </w:rPr>
          </w:pPr>
          <w:r w:rsidRPr="00794F4C">
            <w:rPr>
              <w:rFonts w:ascii="Times New Roman" w:hAnsi="Times New Roman" w:cs="Times New Roman"/>
              <w:sz w:val="24"/>
              <w:szCs w:val="24"/>
            </w:rPr>
            <w:fldChar w:fldCharType="begin"/>
          </w:r>
          <w:r w:rsidRPr="00794F4C">
            <w:rPr>
              <w:rFonts w:ascii="Times New Roman" w:hAnsi="Times New Roman" w:cs="Times New Roman"/>
              <w:sz w:val="24"/>
              <w:szCs w:val="24"/>
            </w:rPr>
            <w:instrText xml:space="preserve"> TOC \o "1-3" \h \z \u </w:instrText>
          </w:r>
          <w:r w:rsidRPr="00794F4C">
            <w:rPr>
              <w:rFonts w:ascii="Times New Roman" w:hAnsi="Times New Roman" w:cs="Times New Roman"/>
              <w:sz w:val="24"/>
              <w:szCs w:val="24"/>
            </w:rPr>
            <w:fldChar w:fldCharType="separate"/>
          </w:r>
          <w:hyperlink w:anchor="_Toc198327626" w:history="1">
            <w:r w:rsidR="00A95CA3" w:rsidRPr="00794F4C">
              <w:rPr>
                <w:rStyle w:val="Hyperlink"/>
                <w:rFonts w:ascii="Times New Roman" w:hAnsi="Times New Roman" w:cs="Times New Roman"/>
                <w:b/>
                <w:bCs/>
                <w:noProof/>
                <w:color w:val="auto"/>
                <w:lang w:val="en-IE"/>
              </w:rPr>
              <w:t>Abstract</w:t>
            </w:r>
            <w:r w:rsidR="00A95CA3" w:rsidRPr="00794F4C">
              <w:rPr>
                <w:noProof/>
                <w:webHidden/>
              </w:rPr>
              <w:tab/>
            </w:r>
            <w:r w:rsidR="00A95CA3" w:rsidRPr="00794F4C">
              <w:rPr>
                <w:noProof/>
                <w:webHidden/>
              </w:rPr>
              <w:fldChar w:fldCharType="begin"/>
            </w:r>
            <w:r w:rsidR="00A95CA3" w:rsidRPr="00794F4C">
              <w:rPr>
                <w:noProof/>
                <w:webHidden/>
              </w:rPr>
              <w:instrText xml:space="preserve"> PAGEREF _Toc198327626 \h </w:instrText>
            </w:r>
            <w:r w:rsidR="00A95CA3" w:rsidRPr="00794F4C">
              <w:rPr>
                <w:noProof/>
                <w:webHidden/>
              </w:rPr>
            </w:r>
            <w:r w:rsidR="00A95CA3" w:rsidRPr="00794F4C">
              <w:rPr>
                <w:noProof/>
                <w:webHidden/>
              </w:rPr>
              <w:fldChar w:fldCharType="separate"/>
            </w:r>
            <w:r w:rsidR="00794F4C">
              <w:rPr>
                <w:noProof/>
                <w:webHidden/>
              </w:rPr>
              <w:t>1</w:t>
            </w:r>
            <w:r w:rsidR="00A95CA3" w:rsidRPr="00794F4C">
              <w:rPr>
                <w:noProof/>
                <w:webHidden/>
              </w:rPr>
              <w:fldChar w:fldCharType="end"/>
            </w:r>
          </w:hyperlink>
        </w:p>
        <w:p w14:paraId="516E5E1C" w14:textId="555EE207" w:rsidR="00A95CA3" w:rsidRPr="00794F4C" w:rsidRDefault="00A95CA3">
          <w:pPr>
            <w:pStyle w:val="Verzeichnis1"/>
            <w:tabs>
              <w:tab w:val="left" w:pos="440"/>
              <w:tab w:val="right" w:leader="dot" w:pos="9062"/>
            </w:tabs>
            <w:rPr>
              <w:rFonts w:eastAsiaTheme="minorEastAsia"/>
              <w:noProof/>
              <w:lang w:eastAsia="de-DE"/>
            </w:rPr>
          </w:pPr>
          <w:hyperlink w:anchor="_Toc198327627" w:history="1">
            <w:r w:rsidRPr="00794F4C">
              <w:rPr>
                <w:rStyle w:val="Hyperlink"/>
                <w:rFonts w:ascii="Times New Roman" w:hAnsi="Times New Roman" w:cs="Times New Roman"/>
                <w:b/>
                <w:bCs/>
                <w:noProof/>
                <w:color w:val="auto"/>
                <w:lang w:val="en-IE"/>
              </w:rPr>
              <w:t>1</w:t>
            </w:r>
            <w:r w:rsidRPr="00794F4C">
              <w:rPr>
                <w:rFonts w:eastAsiaTheme="minorEastAsia"/>
                <w:noProof/>
                <w:lang w:eastAsia="de-DE"/>
              </w:rPr>
              <w:tab/>
            </w:r>
            <w:r w:rsidRPr="00794F4C">
              <w:rPr>
                <w:rStyle w:val="Hyperlink"/>
                <w:rFonts w:ascii="Times New Roman" w:hAnsi="Times New Roman" w:cs="Times New Roman"/>
                <w:b/>
                <w:bCs/>
                <w:noProof/>
                <w:color w:val="auto"/>
                <w:lang w:val="en-IE"/>
              </w:rPr>
              <w:t>Introduction</w:t>
            </w:r>
            <w:r w:rsidRPr="00794F4C">
              <w:rPr>
                <w:noProof/>
                <w:webHidden/>
              </w:rPr>
              <w:tab/>
            </w:r>
            <w:r w:rsidRPr="00794F4C">
              <w:rPr>
                <w:noProof/>
                <w:webHidden/>
              </w:rPr>
              <w:fldChar w:fldCharType="begin"/>
            </w:r>
            <w:r w:rsidRPr="00794F4C">
              <w:rPr>
                <w:noProof/>
                <w:webHidden/>
              </w:rPr>
              <w:instrText xml:space="preserve"> PAGEREF _Toc198327627 \h </w:instrText>
            </w:r>
            <w:r w:rsidRPr="00794F4C">
              <w:rPr>
                <w:noProof/>
                <w:webHidden/>
              </w:rPr>
            </w:r>
            <w:r w:rsidRPr="00794F4C">
              <w:rPr>
                <w:noProof/>
                <w:webHidden/>
              </w:rPr>
              <w:fldChar w:fldCharType="separate"/>
            </w:r>
            <w:r w:rsidR="00794F4C">
              <w:rPr>
                <w:noProof/>
                <w:webHidden/>
              </w:rPr>
              <w:t>2</w:t>
            </w:r>
            <w:r w:rsidRPr="00794F4C">
              <w:rPr>
                <w:noProof/>
                <w:webHidden/>
              </w:rPr>
              <w:fldChar w:fldCharType="end"/>
            </w:r>
          </w:hyperlink>
        </w:p>
        <w:p w14:paraId="121D3F34" w14:textId="3191622E" w:rsidR="00A95CA3" w:rsidRPr="00794F4C" w:rsidRDefault="00A95CA3">
          <w:pPr>
            <w:pStyle w:val="Verzeichnis1"/>
            <w:tabs>
              <w:tab w:val="left" w:pos="440"/>
              <w:tab w:val="right" w:leader="dot" w:pos="9062"/>
            </w:tabs>
            <w:rPr>
              <w:rFonts w:eastAsiaTheme="minorEastAsia"/>
              <w:noProof/>
              <w:lang w:eastAsia="de-DE"/>
            </w:rPr>
          </w:pPr>
          <w:hyperlink w:anchor="_Toc198327628" w:history="1">
            <w:r w:rsidRPr="00794F4C">
              <w:rPr>
                <w:rStyle w:val="Hyperlink"/>
                <w:rFonts w:ascii="Times New Roman" w:hAnsi="Times New Roman" w:cs="Times New Roman"/>
                <w:b/>
                <w:bCs/>
                <w:noProof/>
                <w:color w:val="auto"/>
                <w:lang w:val="en-IE"/>
              </w:rPr>
              <w:t>2</w:t>
            </w:r>
            <w:r w:rsidRPr="00794F4C">
              <w:rPr>
                <w:rFonts w:eastAsiaTheme="minorEastAsia"/>
                <w:noProof/>
                <w:lang w:eastAsia="de-DE"/>
              </w:rPr>
              <w:tab/>
            </w:r>
            <w:r w:rsidRPr="00794F4C">
              <w:rPr>
                <w:rStyle w:val="Hyperlink"/>
                <w:rFonts w:ascii="Times New Roman" w:hAnsi="Times New Roman" w:cs="Times New Roman"/>
                <w:b/>
                <w:bCs/>
                <w:noProof/>
                <w:color w:val="auto"/>
                <w:lang w:val="en-IE"/>
              </w:rPr>
              <w:t>Methods</w:t>
            </w:r>
            <w:r w:rsidRPr="00794F4C">
              <w:rPr>
                <w:noProof/>
                <w:webHidden/>
              </w:rPr>
              <w:tab/>
            </w:r>
            <w:r w:rsidRPr="00794F4C">
              <w:rPr>
                <w:noProof/>
                <w:webHidden/>
              </w:rPr>
              <w:fldChar w:fldCharType="begin"/>
            </w:r>
            <w:r w:rsidRPr="00794F4C">
              <w:rPr>
                <w:noProof/>
                <w:webHidden/>
              </w:rPr>
              <w:instrText xml:space="preserve"> PAGEREF _Toc198327628 \h </w:instrText>
            </w:r>
            <w:r w:rsidRPr="00794F4C">
              <w:rPr>
                <w:noProof/>
                <w:webHidden/>
              </w:rPr>
            </w:r>
            <w:r w:rsidRPr="00794F4C">
              <w:rPr>
                <w:noProof/>
                <w:webHidden/>
              </w:rPr>
              <w:fldChar w:fldCharType="separate"/>
            </w:r>
            <w:r w:rsidR="00794F4C">
              <w:rPr>
                <w:noProof/>
                <w:webHidden/>
              </w:rPr>
              <w:t>5</w:t>
            </w:r>
            <w:r w:rsidRPr="00794F4C">
              <w:rPr>
                <w:noProof/>
                <w:webHidden/>
              </w:rPr>
              <w:fldChar w:fldCharType="end"/>
            </w:r>
          </w:hyperlink>
        </w:p>
        <w:p w14:paraId="070E5801" w14:textId="3C839C18" w:rsidR="00A95CA3" w:rsidRPr="00794F4C" w:rsidRDefault="00A95CA3">
          <w:pPr>
            <w:pStyle w:val="Verzeichnis2"/>
            <w:tabs>
              <w:tab w:val="left" w:pos="880"/>
              <w:tab w:val="right" w:leader="dot" w:pos="9062"/>
            </w:tabs>
            <w:rPr>
              <w:rFonts w:eastAsiaTheme="minorEastAsia"/>
              <w:noProof/>
              <w:lang w:eastAsia="de-DE"/>
            </w:rPr>
          </w:pPr>
          <w:hyperlink w:anchor="_Toc198327629" w:history="1">
            <w:r w:rsidRPr="00794F4C">
              <w:rPr>
                <w:rStyle w:val="Hyperlink"/>
                <w:rFonts w:ascii="Times New Roman" w:hAnsi="Times New Roman" w:cs="Times New Roman"/>
                <w:noProof/>
                <w:color w:val="auto"/>
                <w:lang w:val="en-IE" w:eastAsia="de-DE"/>
              </w:rPr>
              <w:t>2.1</w:t>
            </w:r>
            <w:r w:rsidRPr="00794F4C">
              <w:rPr>
                <w:rFonts w:eastAsiaTheme="minorEastAsia"/>
                <w:noProof/>
                <w:lang w:eastAsia="de-DE"/>
              </w:rPr>
              <w:tab/>
            </w:r>
            <w:r w:rsidRPr="00794F4C">
              <w:rPr>
                <w:rStyle w:val="Hyperlink"/>
                <w:rFonts w:ascii="Times New Roman" w:hAnsi="Times New Roman" w:cs="Times New Roman"/>
                <w:noProof/>
                <w:color w:val="auto"/>
                <w:lang w:val="en-IE" w:eastAsia="de-DE"/>
              </w:rPr>
              <w:t>ESS data</w:t>
            </w:r>
            <w:r w:rsidRPr="00794F4C">
              <w:rPr>
                <w:noProof/>
                <w:webHidden/>
              </w:rPr>
              <w:tab/>
            </w:r>
            <w:r w:rsidRPr="00794F4C">
              <w:rPr>
                <w:noProof/>
                <w:webHidden/>
              </w:rPr>
              <w:fldChar w:fldCharType="begin"/>
            </w:r>
            <w:r w:rsidRPr="00794F4C">
              <w:rPr>
                <w:noProof/>
                <w:webHidden/>
              </w:rPr>
              <w:instrText xml:space="preserve"> PAGEREF _Toc198327629 \h </w:instrText>
            </w:r>
            <w:r w:rsidRPr="00794F4C">
              <w:rPr>
                <w:noProof/>
                <w:webHidden/>
              </w:rPr>
            </w:r>
            <w:r w:rsidRPr="00794F4C">
              <w:rPr>
                <w:noProof/>
                <w:webHidden/>
              </w:rPr>
              <w:fldChar w:fldCharType="separate"/>
            </w:r>
            <w:r w:rsidR="00794F4C">
              <w:rPr>
                <w:noProof/>
                <w:webHidden/>
              </w:rPr>
              <w:t>5</w:t>
            </w:r>
            <w:r w:rsidRPr="00794F4C">
              <w:rPr>
                <w:noProof/>
                <w:webHidden/>
              </w:rPr>
              <w:fldChar w:fldCharType="end"/>
            </w:r>
          </w:hyperlink>
        </w:p>
        <w:p w14:paraId="4C52D4FC" w14:textId="741E7362" w:rsidR="00A95CA3" w:rsidRPr="00794F4C" w:rsidRDefault="00A95CA3">
          <w:pPr>
            <w:pStyle w:val="Verzeichnis2"/>
            <w:tabs>
              <w:tab w:val="left" w:pos="880"/>
              <w:tab w:val="right" w:leader="dot" w:pos="9062"/>
            </w:tabs>
            <w:rPr>
              <w:rFonts w:eastAsiaTheme="minorEastAsia"/>
              <w:noProof/>
              <w:lang w:eastAsia="de-DE"/>
            </w:rPr>
          </w:pPr>
          <w:hyperlink w:anchor="_Toc198327630" w:history="1">
            <w:r w:rsidRPr="00794F4C">
              <w:rPr>
                <w:rStyle w:val="Hyperlink"/>
                <w:rFonts w:ascii="Times New Roman" w:hAnsi="Times New Roman" w:cs="Times New Roman"/>
                <w:noProof/>
                <w:color w:val="auto"/>
                <w:lang w:val="en-IE"/>
              </w:rPr>
              <w:t>2.2</w:t>
            </w:r>
            <w:r w:rsidRPr="00794F4C">
              <w:rPr>
                <w:rFonts w:eastAsiaTheme="minorEastAsia"/>
                <w:noProof/>
                <w:lang w:eastAsia="de-DE"/>
              </w:rPr>
              <w:tab/>
            </w:r>
            <w:r w:rsidRPr="00794F4C">
              <w:rPr>
                <w:rStyle w:val="Hyperlink"/>
                <w:rFonts w:ascii="Times New Roman" w:hAnsi="Times New Roman" w:cs="Times New Roman"/>
                <w:noProof/>
                <w:color w:val="auto"/>
                <w:lang w:val="en-IE"/>
              </w:rPr>
              <w:t>Software and packages</w:t>
            </w:r>
            <w:r w:rsidRPr="00794F4C">
              <w:rPr>
                <w:noProof/>
                <w:webHidden/>
              </w:rPr>
              <w:tab/>
            </w:r>
            <w:r w:rsidRPr="00794F4C">
              <w:rPr>
                <w:noProof/>
                <w:webHidden/>
              </w:rPr>
              <w:fldChar w:fldCharType="begin"/>
            </w:r>
            <w:r w:rsidRPr="00794F4C">
              <w:rPr>
                <w:noProof/>
                <w:webHidden/>
              </w:rPr>
              <w:instrText xml:space="preserve"> PAGEREF _Toc198327630 \h </w:instrText>
            </w:r>
            <w:r w:rsidRPr="00794F4C">
              <w:rPr>
                <w:noProof/>
                <w:webHidden/>
              </w:rPr>
            </w:r>
            <w:r w:rsidRPr="00794F4C">
              <w:rPr>
                <w:noProof/>
                <w:webHidden/>
              </w:rPr>
              <w:fldChar w:fldCharType="separate"/>
            </w:r>
            <w:r w:rsidR="00794F4C">
              <w:rPr>
                <w:noProof/>
                <w:webHidden/>
              </w:rPr>
              <w:t>7</w:t>
            </w:r>
            <w:r w:rsidRPr="00794F4C">
              <w:rPr>
                <w:noProof/>
                <w:webHidden/>
              </w:rPr>
              <w:fldChar w:fldCharType="end"/>
            </w:r>
          </w:hyperlink>
        </w:p>
        <w:p w14:paraId="20C1B159" w14:textId="031AB923" w:rsidR="00A95CA3" w:rsidRPr="00794F4C" w:rsidRDefault="00A95CA3">
          <w:pPr>
            <w:pStyle w:val="Verzeichnis2"/>
            <w:tabs>
              <w:tab w:val="left" w:pos="880"/>
              <w:tab w:val="right" w:leader="dot" w:pos="9062"/>
            </w:tabs>
            <w:rPr>
              <w:rFonts w:eastAsiaTheme="minorEastAsia"/>
              <w:noProof/>
              <w:lang w:eastAsia="de-DE"/>
            </w:rPr>
          </w:pPr>
          <w:hyperlink w:anchor="_Toc198327631" w:history="1">
            <w:r w:rsidRPr="00794F4C">
              <w:rPr>
                <w:rStyle w:val="Hyperlink"/>
                <w:rFonts w:ascii="Times New Roman" w:hAnsi="Times New Roman" w:cs="Times New Roman"/>
                <w:noProof/>
                <w:color w:val="auto"/>
                <w:lang w:val="en-IE"/>
              </w:rPr>
              <w:t>2.3</w:t>
            </w:r>
            <w:r w:rsidRPr="00794F4C">
              <w:rPr>
                <w:rFonts w:eastAsiaTheme="minorEastAsia"/>
                <w:noProof/>
                <w:lang w:eastAsia="de-DE"/>
              </w:rPr>
              <w:tab/>
            </w:r>
            <w:r w:rsidRPr="00794F4C">
              <w:rPr>
                <w:rStyle w:val="Hyperlink"/>
                <w:rFonts w:ascii="Times New Roman" w:hAnsi="Times New Roman" w:cs="Times New Roman"/>
                <w:noProof/>
                <w:color w:val="auto"/>
                <w:lang w:val="en-IE"/>
              </w:rPr>
              <w:t>Polarization metrics</w:t>
            </w:r>
            <w:r w:rsidRPr="00794F4C">
              <w:rPr>
                <w:noProof/>
                <w:webHidden/>
              </w:rPr>
              <w:tab/>
            </w:r>
            <w:r w:rsidRPr="00794F4C">
              <w:rPr>
                <w:noProof/>
                <w:webHidden/>
              </w:rPr>
              <w:fldChar w:fldCharType="begin"/>
            </w:r>
            <w:r w:rsidRPr="00794F4C">
              <w:rPr>
                <w:noProof/>
                <w:webHidden/>
              </w:rPr>
              <w:instrText xml:space="preserve"> PAGEREF _Toc198327631 \h </w:instrText>
            </w:r>
            <w:r w:rsidRPr="00794F4C">
              <w:rPr>
                <w:noProof/>
                <w:webHidden/>
              </w:rPr>
            </w:r>
            <w:r w:rsidRPr="00794F4C">
              <w:rPr>
                <w:noProof/>
                <w:webHidden/>
              </w:rPr>
              <w:fldChar w:fldCharType="separate"/>
            </w:r>
            <w:r w:rsidR="00794F4C">
              <w:rPr>
                <w:noProof/>
                <w:webHidden/>
              </w:rPr>
              <w:t>7</w:t>
            </w:r>
            <w:r w:rsidRPr="00794F4C">
              <w:rPr>
                <w:noProof/>
                <w:webHidden/>
              </w:rPr>
              <w:fldChar w:fldCharType="end"/>
            </w:r>
          </w:hyperlink>
        </w:p>
        <w:p w14:paraId="41BD6917" w14:textId="4C62F0FC" w:rsidR="00A95CA3" w:rsidRPr="00794F4C" w:rsidRDefault="00A95CA3">
          <w:pPr>
            <w:pStyle w:val="Verzeichnis3"/>
            <w:tabs>
              <w:tab w:val="left" w:pos="1320"/>
              <w:tab w:val="right" w:leader="dot" w:pos="9062"/>
            </w:tabs>
            <w:rPr>
              <w:rFonts w:eastAsiaTheme="minorEastAsia"/>
              <w:noProof/>
              <w:lang w:eastAsia="de-DE"/>
            </w:rPr>
          </w:pPr>
          <w:hyperlink w:anchor="_Toc198327632" w:history="1">
            <w:r w:rsidRPr="00794F4C">
              <w:rPr>
                <w:rStyle w:val="Hyperlink"/>
                <w:rFonts w:ascii="Times New Roman" w:hAnsi="Times New Roman" w:cs="Times New Roman"/>
                <w:noProof/>
                <w:color w:val="auto"/>
                <w:lang w:val="en-IE"/>
              </w:rPr>
              <w:t>2.3.1</w:t>
            </w:r>
            <w:r w:rsidRPr="00794F4C">
              <w:rPr>
                <w:rFonts w:eastAsiaTheme="minorEastAsia"/>
                <w:noProof/>
                <w:lang w:eastAsia="de-DE"/>
              </w:rPr>
              <w:tab/>
            </w:r>
            <w:r w:rsidRPr="00794F4C">
              <w:rPr>
                <w:rStyle w:val="Hyperlink"/>
                <w:rFonts w:ascii="Times New Roman" w:hAnsi="Times New Roman" w:cs="Times New Roman"/>
                <w:noProof/>
                <w:color w:val="auto"/>
                <w:lang w:val="en-IE"/>
              </w:rPr>
              <w:t>Non-neutrality</w:t>
            </w:r>
            <w:r w:rsidRPr="00794F4C">
              <w:rPr>
                <w:noProof/>
                <w:webHidden/>
              </w:rPr>
              <w:tab/>
            </w:r>
            <w:r w:rsidRPr="00794F4C">
              <w:rPr>
                <w:noProof/>
                <w:webHidden/>
              </w:rPr>
              <w:fldChar w:fldCharType="begin"/>
            </w:r>
            <w:r w:rsidRPr="00794F4C">
              <w:rPr>
                <w:noProof/>
                <w:webHidden/>
              </w:rPr>
              <w:instrText xml:space="preserve"> PAGEREF _Toc198327632 \h </w:instrText>
            </w:r>
            <w:r w:rsidRPr="00794F4C">
              <w:rPr>
                <w:noProof/>
                <w:webHidden/>
              </w:rPr>
            </w:r>
            <w:r w:rsidRPr="00794F4C">
              <w:rPr>
                <w:noProof/>
                <w:webHidden/>
              </w:rPr>
              <w:fldChar w:fldCharType="separate"/>
            </w:r>
            <w:r w:rsidR="00794F4C">
              <w:rPr>
                <w:noProof/>
                <w:webHidden/>
              </w:rPr>
              <w:t>8</w:t>
            </w:r>
            <w:r w:rsidRPr="00794F4C">
              <w:rPr>
                <w:noProof/>
                <w:webHidden/>
              </w:rPr>
              <w:fldChar w:fldCharType="end"/>
            </w:r>
          </w:hyperlink>
        </w:p>
        <w:p w14:paraId="1A757551" w14:textId="12DF3555" w:rsidR="00A95CA3" w:rsidRPr="00794F4C" w:rsidRDefault="00A95CA3">
          <w:pPr>
            <w:pStyle w:val="Verzeichnis3"/>
            <w:tabs>
              <w:tab w:val="left" w:pos="1320"/>
              <w:tab w:val="right" w:leader="dot" w:pos="9062"/>
            </w:tabs>
            <w:rPr>
              <w:rFonts w:eastAsiaTheme="minorEastAsia"/>
              <w:noProof/>
              <w:lang w:eastAsia="de-DE"/>
            </w:rPr>
          </w:pPr>
          <w:hyperlink w:anchor="_Toc198327633" w:history="1">
            <w:r w:rsidRPr="00794F4C">
              <w:rPr>
                <w:rStyle w:val="Hyperlink"/>
                <w:rFonts w:ascii="Times New Roman" w:hAnsi="Times New Roman" w:cs="Times New Roman"/>
                <w:noProof/>
                <w:color w:val="auto"/>
                <w:lang w:val="en-IE"/>
              </w:rPr>
              <w:t>2.3.2</w:t>
            </w:r>
            <w:r w:rsidRPr="00794F4C">
              <w:rPr>
                <w:rFonts w:eastAsiaTheme="minorEastAsia"/>
                <w:noProof/>
                <w:lang w:eastAsia="de-DE"/>
              </w:rPr>
              <w:tab/>
            </w:r>
            <w:r w:rsidRPr="00794F4C">
              <w:rPr>
                <w:rStyle w:val="Hyperlink"/>
                <w:rFonts w:ascii="Times New Roman" w:hAnsi="Times New Roman" w:cs="Times New Roman"/>
                <w:noProof/>
                <w:color w:val="auto"/>
                <w:lang w:val="en-IE"/>
              </w:rPr>
              <w:t>Average deviation from neutrality</w:t>
            </w:r>
            <w:r w:rsidRPr="00794F4C">
              <w:rPr>
                <w:noProof/>
                <w:webHidden/>
              </w:rPr>
              <w:tab/>
            </w:r>
            <w:r w:rsidRPr="00794F4C">
              <w:rPr>
                <w:noProof/>
                <w:webHidden/>
              </w:rPr>
              <w:fldChar w:fldCharType="begin"/>
            </w:r>
            <w:r w:rsidRPr="00794F4C">
              <w:rPr>
                <w:noProof/>
                <w:webHidden/>
              </w:rPr>
              <w:instrText xml:space="preserve"> PAGEREF _Toc198327633 \h </w:instrText>
            </w:r>
            <w:r w:rsidRPr="00794F4C">
              <w:rPr>
                <w:noProof/>
                <w:webHidden/>
              </w:rPr>
            </w:r>
            <w:r w:rsidRPr="00794F4C">
              <w:rPr>
                <w:noProof/>
                <w:webHidden/>
              </w:rPr>
              <w:fldChar w:fldCharType="separate"/>
            </w:r>
            <w:r w:rsidR="00794F4C">
              <w:rPr>
                <w:noProof/>
                <w:webHidden/>
              </w:rPr>
              <w:t>8</w:t>
            </w:r>
            <w:r w:rsidRPr="00794F4C">
              <w:rPr>
                <w:noProof/>
                <w:webHidden/>
              </w:rPr>
              <w:fldChar w:fldCharType="end"/>
            </w:r>
          </w:hyperlink>
        </w:p>
        <w:p w14:paraId="272275BA" w14:textId="615C7617" w:rsidR="00A95CA3" w:rsidRPr="00794F4C" w:rsidRDefault="00A95CA3">
          <w:pPr>
            <w:pStyle w:val="Verzeichnis3"/>
            <w:tabs>
              <w:tab w:val="left" w:pos="1320"/>
              <w:tab w:val="right" w:leader="dot" w:pos="9062"/>
            </w:tabs>
            <w:rPr>
              <w:rFonts w:eastAsiaTheme="minorEastAsia"/>
              <w:noProof/>
              <w:lang w:eastAsia="de-DE"/>
            </w:rPr>
          </w:pPr>
          <w:hyperlink w:anchor="_Toc198327634" w:history="1">
            <w:r w:rsidRPr="00794F4C">
              <w:rPr>
                <w:rStyle w:val="Hyperlink"/>
                <w:rFonts w:ascii="Times New Roman" w:hAnsi="Times New Roman" w:cs="Times New Roman"/>
                <w:noProof/>
                <w:color w:val="auto"/>
                <w:lang w:val="en-IE"/>
              </w:rPr>
              <w:t>2.3.3</w:t>
            </w:r>
            <w:r w:rsidRPr="00794F4C">
              <w:rPr>
                <w:rFonts w:eastAsiaTheme="minorEastAsia"/>
                <w:noProof/>
                <w:lang w:eastAsia="de-DE"/>
              </w:rPr>
              <w:tab/>
            </w:r>
            <w:r w:rsidRPr="00794F4C">
              <w:rPr>
                <w:rStyle w:val="Hyperlink"/>
                <w:rFonts w:ascii="Times New Roman" w:hAnsi="Times New Roman" w:cs="Times New Roman"/>
                <w:noProof/>
                <w:color w:val="auto"/>
                <w:lang w:val="en-IE"/>
              </w:rPr>
              <w:t>Dispersion</w:t>
            </w:r>
            <w:r w:rsidRPr="00794F4C">
              <w:rPr>
                <w:noProof/>
                <w:webHidden/>
              </w:rPr>
              <w:tab/>
            </w:r>
            <w:r w:rsidRPr="00794F4C">
              <w:rPr>
                <w:noProof/>
                <w:webHidden/>
              </w:rPr>
              <w:fldChar w:fldCharType="begin"/>
            </w:r>
            <w:r w:rsidRPr="00794F4C">
              <w:rPr>
                <w:noProof/>
                <w:webHidden/>
              </w:rPr>
              <w:instrText xml:space="preserve"> PAGEREF _Toc198327634 \h </w:instrText>
            </w:r>
            <w:r w:rsidRPr="00794F4C">
              <w:rPr>
                <w:noProof/>
                <w:webHidden/>
              </w:rPr>
            </w:r>
            <w:r w:rsidRPr="00794F4C">
              <w:rPr>
                <w:noProof/>
                <w:webHidden/>
              </w:rPr>
              <w:fldChar w:fldCharType="separate"/>
            </w:r>
            <w:r w:rsidR="00794F4C">
              <w:rPr>
                <w:noProof/>
                <w:webHidden/>
              </w:rPr>
              <w:t>9</w:t>
            </w:r>
            <w:r w:rsidRPr="00794F4C">
              <w:rPr>
                <w:noProof/>
                <w:webHidden/>
              </w:rPr>
              <w:fldChar w:fldCharType="end"/>
            </w:r>
          </w:hyperlink>
        </w:p>
        <w:p w14:paraId="700B171E" w14:textId="1BD5FCA1" w:rsidR="00A95CA3" w:rsidRPr="00794F4C" w:rsidRDefault="00A95CA3">
          <w:pPr>
            <w:pStyle w:val="Verzeichnis3"/>
            <w:tabs>
              <w:tab w:val="left" w:pos="1320"/>
              <w:tab w:val="right" w:leader="dot" w:pos="9062"/>
            </w:tabs>
            <w:rPr>
              <w:rFonts w:eastAsiaTheme="minorEastAsia"/>
              <w:noProof/>
              <w:lang w:eastAsia="de-DE"/>
            </w:rPr>
          </w:pPr>
          <w:hyperlink w:anchor="_Toc198327635" w:history="1">
            <w:r w:rsidRPr="00794F4C">
              <w:rPr>
                <w:rStyle w:val="Hyperlink"/>
                <w:rFonts w:ascii="Times New Roman" w:hAnsi="Times New Roman" w:cs="Times New Roman"/>
                <w:noProof/>
                <w:color w:val="auto"/>
                <w:lang w:val="en-IE"/>
              </w:rPr>
              <w:t>2.3.4</w:t>
            </w:r>
            <w:r w:rsidRPr="00794F4C">
              <w:rPr>
                <w:rFonts w:eastAsiaTheme="minorEastAsia"/>
                <w:noProof/>
                <w:lang w:eastAsia="de-DE"/>
              </w:rPr>
              <w:tab/>
            </w:r>
            <w:r w:rsidRPr="00794F4C">
              <w:rPr>
                <w:rStyle w:val="Hyperlink"/>
                <w:rFonts w:ascii="Times New Roman" w:hAnsi="Times New Roman" w:cs="Times New Roman"/>
                <w:noProof/>
                <w:color w:val="auto"/>
                <w:lang w:val="en-IE"/>
              </w:rPr>
              <w:t>Moderate divergence</w:t>
            </w:r>
            <w:r w:rsidRPr="00794F4C">
              <w:rPr>
                <w:noProof/>
                <w:webHidden/>
              </w:rPr>
              <w:tab/>
            </w:r>
            <w:r w:rsidRPr="00794F4C">
              <w:rPr>
                <w:noProof/>
                <w:webHidden/>
              </w:rPr>
              <w:fldChar w:fldCharType="begin"/>
            </w:r>
            <w:r w:rsidRPr="00794F4C">
              <w:rPr>
                <w:noProof/>
                <w:webHidden/>
              </w:rPr>
              <w:instrText xml:space="preserve"> PAGEREF _Toc198327635 \h </w:instrText>
            </w:r>
            <w:r w:rsidRPr="00794F4C">
              <w:rPr>
                <w:noProof/>
                <w:webHidden/>
              </w:rPr>
            </w:r>
            <w:r w:rsidRPr="00794F4C">
              <w:rPr>
                <w:noProof/>
                <w:webHidden/>
              </w:rPr>
              <w:fldChar w:fldCharType="separate"/>
            </w:r>
            <w:r w:rsidR="00794F4C">
              <w:rPr>
                <w:noProof/>
                <w:webHidden/>
              </w:rPr>
              <w:t>10</w:t>
            </w:r>
            <w:r w:rsidRPr="00794F4C">
              <w:rPr>
                <w:noProof/>
                <w:webHidden/>
              </w:rPr>
              <w:fldChar w:fldCharType="end"/>
            </w:r>
          </w:hyperlink>
        </w:p>
        <w:p w14:paraId="7482BCBA" w14:textId="4B157FD4" w:rsidR="00A95CA3" w:rsidRPr="00794F4C" w:rsidRDefault="00A95CA3">
          <w:pPr>
            <w:pStyle w:val="Verzeichnis3"/>
            <w:tabs>
              <w:tab w:val="left" w:pos="1320"/>
              <w:tab w:val="right" w:leader="dot" w:pos="9062"/>
            </w:tabs>
            <w:rPr>
              <w:rFonts w:eastAsiaTheme="minorEastAsia"/>
              <w:noProof/>
              <w:lang w:eastAsia="de-DE"/>
            </w:rPr>
          </w:pPr>
          <w:hyperlink w:anchor="_Toc198327636" w:history="1">
            <w:r w:rsidRPr="00794F4C">
              <w:rPr>
                <w:rStyle w:val="Hyperlink"/>
                <w:rFonts w:ascii="Times New Roman" w:hAnsi="Times New Roman" w:cs="Times New Roman"/>
                <w:noProof/>
                <w:color w:val="auto"/>
                <w:lang w:val="en-IE"/>
              </w:rPr>
              <w:t>2.3.5</w:t>
            </w:r>
            <w:r w:rsidRPr="00794F4C">
              <w:rPr>
                <w:rFonts w:eastAsiaTheme="minorEastAsia"/>
                <w:noProof/>
                <w:lang w:eastAsia="de-DE"/>
              </w:rPr>
              <w:tab/>
            </w:r>
            <w:r w:rsidRPr="00794F4C">
              <w:rPr>
                <w:rStyle w:val="Hyperlink"/>
                <w:rFonts w:ascii="Times New Roman" w:hAnsi="Times New Roman" w:cs="Times New Roman"/>
                <w:noProof/>
                <w:color w:val="auto"/>
                <w:lang w:val="en-IE"/>
              </w:rPr>
              <w:t>Moderate group consensus</w:t>
            </w:r>
            <w:r w:rsidRPr="00794F4C">
              <w:rPr>
                <w:noProof/>
                <w:webHidden/>
              </w:rPr>
              <w:tab/>
            </w:r>
            <w:r w:rsidRPr="00794F4C">
              <w:rPr>
                <w:noProof/>
                <w:webHidden/>
              </w:rPr>
              <w:fldChar w:fldCharType="begin"/>
            </w:r>
            <w:r w:rsidRPr="00794F4C">
              <w:rPr>
                <w:noProof/>
                <w:webHidden/>
              </w:rPr>
              <w:instrText xml:space="preserve"> PAGEREF _Toc198327636 \h </w:instrText>
            </w:r>
            <w:r w:rsidRPr="00794F4C">
              <w:rPr>
                <w:noProof/>
                <w:webHidden/>
              </w:rPr>
            </w:r>
            <w:r w:rsidRPr="00794F4C">
              <w:rPr>
                <w:noProof/>
                <w:webHidden/>
              </w:rPr>
              <w:fldChar w:fldCharType="separate"/>
            </w:r>
            <w:r w:rsidR="00794F4C">
              <w:rPr>
                <w:noProof/>
                <w:webHidden/>
              </w:rPr>
              <w:t>11</w:t>
            </w:r>
            <w:r w:rsidRPr="00794F4C">
              <w:rPr>
                <w:noProof/>
                <w:webHidden/>
              </w:rPr>
              <w:fldChar w:fldCharType="end"/>
            </w:r>
          </w:hyperlink>
        </w:p>
        <w:p w14:paraId="568F1BE3" w14:textId="30CD99F4" w:rsidR="00A95CA3" w:rsidRPr="00794F4C" w:rsidRDefault="00A95CA3">
          <w:pPr>
            <w:pStyle w:val="Verzeichnis3"/>
            <w:tabs>
              <w:tab w:val="left" w:pos="1320"/>
              <w:tab w:val="right" w:leader="dot" w:pos="9062"/>
            </w:tabs>
            <w:rPr>
              <w:rFonts w:eastAsiaTheme="minorEastAsia"/>
              <w:noProof/>
              <w:lang w:eastAsia="de-DE"/>
            </w:rPr>
          </w:pPr>
          <w:hyperlink w:anchor="_Toc198327637" w:history="1">
            <w:r w:rsidRPr="00794F4C">
              <w:rPr>
                <w:rStyle w:val="Hyperlink"/>
                <w:rFonts w:ascii="Times New Roman" w:hAnsi="Times New Roman" w:cs="Times New Roman"/>
                <w:noProof/>
                <w:color w:val="auto"/>
                <w:lang w:val="en-IE"/>
              </w:rPr>
              <w:t>2.3.6</w:t>
            </w:r>
            <w:r w:rsidRPr="00794F4C">
              <w:rPr>
                <w:rFonts w:eastAsiaTheme="minorEastAsia"/>
                <w:noProof/>
                <w:lang w:eastAsia="de-DE"/>
              </w:rPr>
              <w:tab/>
            </w:r>
            <w:r w:rsidRPr="00794F4C">
              <w:rPr>
                <w:rStyle w:val="Hyperlink"/>
                <w:rFonts w:ascii="Times New Roman" w:hAnsi="Times New Roman" w:cs="Times New Roman"/>
                <w:noProof/>
                <w:color w:val="auto"/>
                <w:lang w:val="en-IE"/>
              </w:rPr>
              <w:t>Moderate size parity</w:t>
            </w:r>
            <w:r w:rsidRPr="00794F4C">
              <w:rPr>
                <w:noProof/>
                <w:webHidden/>
              </w:rPr>
              <w:tab/>
            </w:r>
            <w:r w:rsidRPr="00794F4C">
              <w:rPr>
                <w:noProof/>
                <w:webHidden/>
              </w:rPr>
              <w:fldChar w:fldCharType="begin"/>
            </w:r>
            <w:r w:rsidRPr="00794F4C">
              <w:rPr>
                <w:noProof/>
                <w:webHidden/>
              </w:rPr>
              <w:instrText xml:space="preserve"> PAGEREF _Toc198327637 \h </w:instrText>
            </w:r>
            <w:r w:rsidRPr="00794F4C">
              <w:rPr>
                <w:noProof/>
                <w:webHidden/>
              </w:rPr>
            </w:r>
            <w:r w:rsidRPr="00794F4C">
              <w:rPr>
                <w:noProof/>
                <w:webHidden/>
              </w:rPr>
              <w:fldChar w:fldCharType="separate"/>
            </w:r>
            <w:r w:rsidR="00794F4C">
              <w:rPr>
                <w:noProof/>
                <w:webHidden/>
              </w:rPr>
              <w:t>11</w:t>
            </w:r>
            <w:r w:rsidRPr="00794F4C">
              <w:rPr>
                <w:noProof/>
                <w:webHidden/>
              </w:rPr>
              <w:fldChar w:fldCharType="end"/>
            </w:r>
          </w:hyperlink>
        </w:p>
        <w:p w14:paraId="4B2DB818" w14:textId="0F8AD8E6" w:rsidR="00A95CA3" w:rsidRPr="00794F4C" w:rsidRDefault="00A95CA3">
          <w:pPr>
            <w:pStyle w:val="Verzeichnis3"/>
            <w:tabs>
              <w:tab w:val="left" w:pos="1320"/>
              <w:tab w:val="right" w:leader="dot" w:pos="9062"/>
            </w:tabs>
            <w:rPr>
              <w:rFonts w:eastAsiaTheme="minorEastAsia"/>
              <w:noProof/>
              <w:lang w:eastAsia="de-DE"/>
            </w:rPr>
          </w:pPr>
          <w:hyperlink w:anchor="_Toc198327638" w:history="1">
            <w:r w:rsidRPr="00794F4C">
              <w:rPr>
                <w:rStyle w:val="Hyperlink"/>
                <w:rFonts w:ascii="Times New Roman" w:hAnsi="Times New Roman" w:cs="Times New Roman"/>
                <w:noProof/>
                <w:color w:val="auto"/>
                <w:lang w:val="en-IE"/>
              </w:rPr>
              <w:t>2.3.7</w:t>
            </w:r>
            <w:r w:rsidRPr="00794F4C">
              <w:rPr>
                <w:rFonts w:eastAsiaTheme="minorEastAsia"/>
                <w:noProof/>
                <w:lang w:eastAsia="de-DE"/>
              </w:rPr>
              <w:tab/>
            </w:r>
            <w:r w:rsidRPr="00794F4C">
              <w:rPr>
                <w:rStyle w:val="Hyperlink"/>
                <w:rFonts w:ascii="Times New Roman" w:hAnsi="Times New Roman" w:cs="Times New Roman"/>
                <w:noProof/>
                <w:color w:val="auto"/>
                <w:lang w:val="en-IE"/>
              </w:rPr>
              <w:t>Explained variance of the first principal component</w:t>
            </w:r>
            <w:r w:rsidRPr="00794F4C">
              <w:rPr>
                <w:noProof/>
                <w:webHidden/>
              </w:rPr>
              <w:tab/>
            </w:r>
            <w:r w:rsidRPr="00794F4C">
              <w:rPr>
                <w:noProof/>
                <w:webHidden/>
              </w:rPr>
              <w:fldChar w:fldCharType="begin"/>
            </w:r>
            <w:r w:rsidRPr="00794F4C">
              <w:rPr>
                <w:noProof/>
                <w:webHidden/>
              </w:rPr>
              <w:instrText xml:space="preserve"> PAGEREF _Toc198327638 \h </w:instrText>
            </w:r>
            <w:r w:rsidRPr="00794F4C">
              <w:rPr>
                <w:noProof/>
                <w:webHidden/>
              </w:rPr>
            </w:r>
            <w:r w:rsidRPr="00794F4C">
              <w:rPr>
                <w:noProof/>
                <w:webHidden/>
              </w:rPr>
              <w:fldChar w:fldCharType="separate"/>
            </w:r>
            <w:r w:rsidR="00794F4C">
              <w:rPr>
                <w:noProof/>
                <w:webHidden/>
              </w:rPr>
              <w:t>12</w:t>
            </w:r>
            <w:r w:rsidRPr="00794F4C">
              <w:rPr>
                <w:noProof/>
                <w:webHidden/>
              </w:rPr>
              <w:fldChar w:fldCharType="end"/>
            </w:r>
          </w:hyperlink>
        </w:p>
        <w:p w14:paraId="33FC4863" w14:textId="5BB49D0E" w:rsidR="00A95CA3" w:rsidRPr="00794F4C" w:rsidRDefault="00A95CA3">
          <w:pPr>
            <w:pStyle w:val="Verzeichnis3"/>
            <w:tabs>
              <w:tab w:val="left" w:pos="1320"/>
              <w:tab w:val="right" w:leader="dot" w:pos="9062"/>
            </w:tabs>
            <w:rPr>
              <w:rFonts w:eastAsiaTheme="minorEastAsia"/>
              <w:noProof/>
              <w:lang w:eastAsia="de-DE"/>
            </w:rPr>
          </w:pPr>
          <w:hyperlink w:anchor="_Toc198327639" w:history="1">
            <w:r w:rsidRPr="00794F4C">
              <w:rPr>
                <w:rStyle w:val="Hyperlink"/>
                <w:rFonts w:ascii="Times New Roman" w:hAnsi="Times New Roman" w:cs="Times New Roman"/>
                <w:noProof/>
                <w:color w:val="auto"/>
                <w:lang w:val="en-IE"/>
              </w:rPr>
              <w:t>2.3.8</w:t>
            </w:r>
            <w:r w:rsidRPr="00794F4C">
              <w:rPr>
                <w:rFonts w:eastAsiaTheme="minorEastAsia"/>
                <w:noProof/>
                <w:lang w:eastAsia="de-DE"/>
              </w:rPr>
              <w:tab/>
            </w:r>
            <w:r w:rsidRPr="00794F4C">
              <w:rPr>
                <w:rStyle w:val="Hyperlink"/>
                <w:rFonts w:ascii="Times New Roman" w:hAnsi="Times New Roman" w:cs="Times New Roman"/>
                <w:noProof/>
                <w:color w:val="auto"/>
                <w:lang w:val="en-IE"/>
              </w:rPr>
              <w:t>Average opinion</w:t>
            </w:r>
            <w:r w:rsidRPr="00794F4C">
              <w:rPr>
                <w:noProof/>
                <w:webHidden/>
              </w:rPr>
              <w:tab/>
            </w:r>
            <w:r w:rsidRPr="00794F4C">
              <w:rPr>
                <w:noProof/>
                <w:webHidden/>
              </w:rPr>
              <w:fldChar w:fldCharType="begin"/>
            </w:r>
            <w:r w:rsidRPr="00794F4C">
              <w:rPr>
                <w:noProof/>
                <w:webHidden/>
              </w:rPr>
              <w:instrText xml:space="preserve"> PAGEREF _Toc198327639 \h </w:instrText>
            </w:r>
            <w:r w:rsidRPr="00794F4C">
              <w:rPr>
                <w:noProof/>
                <w:webHidden/>
              </w:rPr>
            </w:r>
            <w:r w:rsidRPr="00794F4C">
              <w:rPr>
                <w:noProof/>
                <w:webHidden/>
              </w:rPr>
              <w:fldChar w:fldCharType="separate"/>
            </w:r>
            <w:r w:rsidR="00794F4C">
              <w:rPr>
                <w:noProof/>
                <w:webHidden/>
              </w:rPr>
              <w:t>14</w:t>
            </w:r>
            <w:r w:rsidRPr="00794F4C">
              <w:rPr>
                <w:noProof/>
                <w:webHidden/>
              </w:rPr>
              <w:fldChar w:fldCharType="end"/>
            </w:r>
          </w:hyperlink>
        </w:p>
        <w:p w14:paraId="7071C55E" w14:textId="26EB9A9C" w:rsidR="00A95CA3" w:rsidRPr="00794F4C" w:rsidRDefault="00A95CA3">
          <w:pPr>
            <w:pStyle w:val="Verzeichnis2"/>
            <w:tabs>
              <w:tab w:val="left" w:pos="880"/>
              <w:tab w:val="right" w:leader="dot" w:pos="9062"/>
            </w:tabs>
            <w:rPr>
              <w:rFonts w:eastAsiaTheme="minorEastAsia"/>
              <w:noProof/>
              <w:lang w:eastAsia="de-DE"/>
            </w:rPr>
          </w:pPr>
          <w:hyperlink w:anchor="_Toc198327640" w:history="1">
            <w:r w:rsidRPr="00794F4C">
              <w:rPr>
                <w:rStyle w:val="Hyperlink"/>
                <w:rFonts w:ascii="Times New Roman" w:hAnsi="Times New Roman" w:cs="Times New Roman"/>
                <w:noProof/>
                <w:color w:val="auto"/>
                <w:lang w:val="en-IE"/>
              </w:rPr>
              <w:t>2.4</w:t>
            </w:r>
            <w:r w:rsidRPr="00794F4C">
              <w:rPr>
                <w:rFonts w:eastAsiaTheme="minorEastAsia"/>
                <w:noProof/>
                <w:lang w:eastAsia="de-DE"/>
              </w:rPr>
              <w:tab/>
            </w:r>
            <w:r w:rsidRPr="00794F4C">
              <w:rPr>
                <w:rStyle w:val="Hyperlink"/>
                <w:rFonts w:ascii="Times New Roman" w:hAnsi="Times New Roman" w:cs="Times New Roman"/>
                <w:noProof/>
                <w:color w:val="auto"/>
                <w:lang w:val="en-IE"/>
              </w:rPr>
              <w:t>Web app for data exploration</w:t>
            </w:r>
            <w:r w:rsidRPr="00794F4C">
              <w:rPr>
                <w:noProof/>
                <w:webHidden/>
              </w:rPr>
              <w:tab/>
            </w:r>
            <w:r w:rsidRPr="00794F4C">
              <w:rPr>
                <w:noProof/>
                <w:webHidden/>
              </w:rPr>
              <w:fldChar w:fldCharType="begin"/>
            </w:r>
            <w:r w:rsidRPr="00794F4C">
              <w:rPr>
                <w:noProof/>
                <w:webHidden/>
              </w:rPr>
              <w:instrText xml:space="preserve"> PAGEREF _Toc198327640 \h </w:instrText>
            </w:r>
            <w:r w:rsidRPr="00794F4C">
              <w:rPr>
                <w:noProof/>
                <w:webHidden/>
              </w:rPr>
            </w:r>
            <w:r w:rsidRPr="00794F4C">
              <w:rPr>
                <w:noProof/>
                <w:webHidden/>
              </w:rPr>
              <w:fldChar w:fldCharType="separate"/>
            </w:r>
            <w:r w:rsidR="00794F4C">
              <w:rPr>
                <w:noProof/>
                <w:webHidden/>
              </w:rPr>
              <w:t>14</w:t>
            </w:r>
            <w:r w:rsidRPr="00794F4C">
              <w:rPr>
                <w:noProof/>
                <w:webHidden/>
              </w:rPr>
              <w:fldChar w:fldCharType="end"/>
            </w:r>
          </w:hyperlink>
        </w:p>
        <w:p w14:paraId="57ADAB52" w14:textId="3D657155" w:rsidR="00A95CA3" w:rsidRPr="00794F4C" w:rsidRDefault="00A95CA3">
          <w:pPr>
            <w:pStyle w:val="Verzeichnis1"/>
            <w:tabs>
              <w:tab w:val="left" w:pos="440"/>
              <w:tab w:val="right" w:leader="dot" w:pos="9062"/>
            </w:tabs>
            <w:rPr>
              <w:rFonts w:eastAsiaTheme="minorEastAsia"/>
              <w:noProof/>
              <w:lang w:eastAsia="de-DE"/>
            </w:rPr>
          </w:pPr>
          <w:hyperlink w:anchor="_Toc198327641" w:history="1">
            <w:r w:rsidRPr="00794F4C">
              <w:rPr>
                <w:rStyle w:val="Hyperlink"/>
                <w:rFonts w:ascii="Times New Roman" w:hAnsi="Times New Roman" w:cs="Times New Roman"/>
                <w:b/>
                <w:bCs/>
                <w:noProof/>
                <w:color w:val="auto"/>
                <w:lang w:val="en-US"/>
              </w:rPr>
              <w:t>3</w:t>
            </w:r>
            <w:r w:rsidRPr="00794F4C">
              <w:rPr>
                <w:rFonts w:eastAsiaTheme="minorEastAsia"/>
                <w:noProof/>
                <w:lang w:eastAsia="de-DE"/>
              </w:rPr>
              <w:tab/>
            </w:r>
            <w:r w:rsidRPr="00794F4C">
              <w:rPr>
                <w:rStyle w:val="Hyperlink"/>
                <w:rFonts w:ascii="Times New Roman" w:hAnsi="Times New Roman" w:cs="Times New Roman"/>
                <w:b/>
                <w:bCs/>
                <w:noProof/>
                <w:color w:val="auto"/>
                <w:lang w:val="en-US"/>
              </w:rPr>
              <w:t>Results</w:t>
            </w:r>
            <w:r w:rsidRPr="00794F4C">
              <w:rPr>
                <w:noProof/>
                <w:webHidden/>
              </w:rPr>
              <w:tab/>
            </w:r>
            <w:r w:rsidRPr="00794F4C">
              <w:rPr>
                <w:noProof/>
                <w:webHidden/>
              </w:rPr>
              <w:fldChar w:fldCharType="begin"/>
            </w:r>
            <w:r w:rsidRPr="00794F4C">
              <w:rPr>
                <w:noProof/>
                <w:webHidden/>
              </w:rPr>
              <w:instrText xml:space="preserve"> PAGEREF _Toc198327641 \h </w:instrText>
            </w:r>
            <w:r w:rsidRPr="00794F4C">
              <w:rPr>
                <w:noProof/>
                <w:webHidden/>
              </w:rPr>
            </w:r>
            <w:r w:rsidRPr="00794F4C">
              <w:rPr>
                <w:noProof/>
                <w:webHidden/>
              </w:rPr>
              <w:fldChar w:fldCharType="separate"/>
            </w:r>
            <w:r w:rsidR="00794F4C">
              <w:rPr>
                <w:noProof/>
                <w:webHidden/>
              </w:rPr>
              <w:t>17</w:t>
            </w:r>
            <w:r w:rsidRPr="00794F4C">
              <w:rPr>
                <w:noProof/>
                <w:webHidden/>
              </w:rPr>
              <w:fldChar w:fldCharType="end"/>
            </w:r>
          </w:hyperlink>
        </w:p>
        <w:p w14:paraId="3C925283" w14:textId="261B6EEB" w:rsidR="00A95CA3" w:rsidRPr="00794F4C" w:rsidRDefault="00A95CA3">
          <w:pPr>
            <w:pStyle w:val="Verzeichnis2"/>
            <w:tabs>
              <w:tab w:val="left" w:pos="880"/>
              <w:tab w:val="right" w:leader="dot" w:pos="9062"/>
            </w:tabs>
            <w:rPr>
              <w:rFonts w:eastAsiaTheme="minorEastAsia"/>
              <w:noProof/>
              <w:lang w:eastAsia="de-DE"/>
            </w:rPr>
          </w:pPr>
          <w:hyperlink w:anchor="_Toc198327642" w:history="1">
            <w:r w:rsidRPr="00794F4C">
              <w:rPr>
                <w:rStyle w:val="Hyperlink"/>
                <w:rFonts w:ascii="Times New Roman" w:hAnsi="Times New Roman" w:cs="Times New Roman"/>
                <w:noProof/>
                <w:color w:val="auto"/>
                <w:lang w:val="en-IE"/>
              </w:rPr>
              <w:t>3.1</w:t>
            </w:r>
            <w:r w:rsidRPr="00794F4C">
              <w:rPr>
                <w:rFonts w:eastAsiaTheme="minorEastAsia"/>
                <w:noProof/>
                <w:lang w:eastAsia="de-DE"/>
              </w:rPr>
              <w:tab/>
            </w:r>
            <w:r w:rsidRPr="00794F4C">
              <w:rPr>
                <w:rStyle w:val="Hyperlink"/>
                <w:rFonts w:ascii="Times New Roman" w:hAnsi="Times New Roman" w:cs="Times New Roman"/>
                <w:noProof/>
                <w:color w:val="auto"/>
                <w:lang w:val="en-IE"/>
              </w:rPr>
              <w:t>Europe</w:t>
            </w:r>
            <w:r w:rsidRPr="00794F4C">
              <w:rPr>
                <w:noProof/>
                <w:webHidden/>
              </w:rPr>
              <w:tab/>
            </w:r>
            <w:r w:rsidRPr="00794F4C">
              <w:rPr>
                <w:noProof/>
                <w:webHidden/>
              </w:rPr>
              <w:fldChar w:fldCharType="begin"/>
            </w:r>
            <w:r w:rsidRPr="00794F4C">
              <w:rPr>
                <w:noProof/>
                <w:webHidden/>
              </w:rPr>
              <w:instrText xml:space="preserve"> PAGEREF _Toc198327642 \h </w:instrText>
            </w:r>
            <w:r w:rsidRPr="00794F4C">
              <w:rPr>
                <w:noProof/>
                <w:webHidden/>
              </w:rPr>
            </w:r>
            <w:r w:rsidRPr="00794F4C">
              <w:rPr>
                <w:noProof/>
                <w:webHidden/>
              </w:rPr>
              <w:fldChar w:fldCharType="separate"/>
            </w:r>
            <w:r w:rsidR="00794F4C">
              <w:rPr>
                <w:noProof/>
                <w:webHidden/>
              </w:rPr>
              <w:t>17</w:t>
            </w:r>
            <w:r w:rsidRPr="00794F4C">
              <w:rPr>
                <w:noProof/>
                <w:webHidden/>
              </w:rPr>
              <w:fldChar w:fldCharType="end"/>
            </w:r>
          </w:hyperlink>
        </w:p>
        <w:p w14:paraId="547450BE" w14:textId="56A62FC7" w:rsidR="00A95CA3" w:rsidRPr="00794F4C" w:rsidRDefault="00A95CA3">
          <w:pPr>
            <w:pStyle w:val="Verzeichnis2"/>
            <w:tabs>
              <w:tab w:val="left" w:pos="880"/>
              <w:tab w:val="right" w:leader="dot" w:pos="9062"/>
            </w:tabs>
            <w:rPr>
              <w:rFonts w:eastAsiaTheme="minorEastAsia"/>
              <w:noProof/>
              <w:lang w:eastAsia="de-DE"/>
            </w:rPr>
          </w:pPr>
          <w:hyperlink w:anchor="_Toc198327643" w:history="1">
            <w:r w:rsidRPr="00794F4C">
              <w:rPr>
                <w:rStyle w:val="Hyperlink"/>
                <w:rFonts w:ascii="Times New Roman" w:hAnsi="Times New Roman" w:cs="Times New Roman"/>
                <w:noProof/>
                <w:color w:val="auto"/>
                <w:lang w:val="en-IE"/>
              </w:rPr>
              <w:t>3.2</w:t>
            </w:r>
            <w:r w:rsidRPr="00794F4C">
              <w:rPr>
                <w:rFonts w:eastAsiaTheme="minorEastAsia"/>
                <w:noProof/>
                <w:lang w:eastAsia="de-DE"/>
              </w:rPr>
              <w:tab/>
            </w:r>
            <w:r w:rsidRPr="00794F4C">
              <w:rPr>
                <w:rStyle w:val="Hyperlink"/>
                <w:rFonts w:ascii="Times New Roman" w:hAnsi="Times New Roman" w:cs="Times New Roman"/>
                <w:noProof/>
                <w:color w:val="auto"/>
                <w:lang w:val="en-IE"/>
              </w:rPr>
              <w:t>Germany</w:t>
            </w:r>
            <w:r w:rsidRPr="00794F4C">
              <w:rPr>
                <w:noProof/>
                <w:webHidden/>
              </w:rPr>
              <w:tab/>
            </w:r>
            <w:r w:rsidRPr="00794F4C">
              <w:rPr>
                <w:noProof/>
                <w:webHidden/>
              </w:rPr>
              <w:fldChar w:fldCharType="begin"/>
            </w:r>
            <w:r w:rsidRPr="00794F4C">
              <w:rPr>
                <w:noProof/>
                <w:webHidden/>
              </w:rPr>
              <w:instrText xml:space="preserve"> PAGEREF _Toc198327643 \h </w:instrText>
            </w:r>
            <w:r w:rsidRPr="00794F4C">
              <w:rPr>
                <w:noProof/>
                <w:webHidden/>
              </w:rPr>
            </w:r>
            <w:r w:rsidRPr="00794F4C">
              <w:rPr>
                <w:noProof/>
                <w:webHidden/>
              </w:rPr>
              <w:fldChar w:fldCharType="separate"/>
            </w:r>
            <w:r w:rsidR="00794F4C">
              <w:rPr>
                <w:noProof/>
                <w:webHidden/>
              </w:rPr>
              <w:t>19</w:t>
            </w:r>
            <w:r w:rsidRPr="00794F4C">
              <w:rPr>
                <w:noProof/>
                <w:webHidden/>
              </w:rPr>
              <w:fldChar w:fldCharType="end"/>
            </w:r>
          </w:hyperlink>
        </w:p>
        <w:p w14:paraId="0D4A6B1C" w14:textId="1B987263" w:rsidR="00A95CA3" w:rsidRPr="00794F4C" w:rsidRDefault="00A95CA3">
          <w:pPr>
            <w:pStyle w:val="Verzeichnis2"/>
            <w:tabs>
              <w:tab w:val="left" w:pos="880"/>
              <w:tab w:val="right" w:leader="dot" w:pos="9062"/>
            </w:tabs>
            <w:rPr>
              <w:rFonts w:eastAsiaTheme="minorEastAsia"/>
              <w:noProof/>
              <w:lang w:eastAsia="de-DE"/>
            </w:rPr>
          </w:pPr>
          <w:hyperlink w:anchor="_Toc198327644" w:history="1">
            <w:r w:rsidRPr="00794F4C">
              <w:rPr>
                <w:rStyle w:val="Hyperlink"/>
                <w:rFonts w:ascii="Times New Roman" w:hAnsi="Times New Roman" w:cs="Times New Roman"/>
                <w:noProof/>
                <w:color w:val="auto"/>
                <w:lang w:val="en-IE"/>
              </w:rPr>
              <w:t>3.3</w:t>
            </w:r>
            <w:r w:rsidRPr="00794F4C">
              <w:rPr>
                <w:rFonts w:eastAsiaTheme="minorEastAsia"/>
                <w:noProof/>
                <w:lang w:eastAsia="de-DE"/>
              </w:rPr>
              <w:tab/>
            </w:r>
            <w:r w:rsidRPr="00794F4C">
              <w:rPr>
                <w:rStyle w:val="Hyperlink"/>
                <w:rFonts w:ascii="Times New Roman" w:hAnsi="Times New Roman" w:cs="Times New Roman"/>
                <w:noProof/>
                <w:color w:val="auto"/>
                <w:lang w:val="en-IE"/>
              </w:rPr>
              <w:t>Hungary</w:t>
            </w:r>
            <w:r w:rsidRPr="00794F4C">
              <w:rPr>
                <w:noProof/>
                <w:webHidden/>
              </w:rPr>
              <w:tab/>
            </w:r>
            <w:r w:rsidRPr="00794F4C">
              <w:rPr>
                <w:noProof/>
                <w:webHidden/>
              </w:rPr>
              <w:fldChar w:fldCharType="begin"/>
            </w:r>
            <w:r w:rsidRPr="00794F4C">
              <w:rPr>
                <w:noProof/>
                <w:webHidden/>
              </w:rPr>
              <w:instrText xml:space="preserve"> PAGEREF _Toc198327644 \h </w:instrText>
            </w:r>
            <w:r w:rsidRPr="00794F4C">
              <w:rPr>
                <w:noProof/>
                <w:webHidden/>
              </w:rPr>
            </w:r>
            <w:r w:rsidRPr="00794F4C">
              <w:rPr>
                <w:noProof/>
                <w:webHidden/>
              </w:rPr>
              <w:fldChar w:fldCharType="separate"/>
            </w:r>
            <w:r w:rsidR="00794F4C">
              <w:rPr>
                <w:noProof/>
                <w:webHidden/>
              </w:rPr>
              <w:t>21</w:t>
            </w:r>
            <w:r w:rsidRPr="00794F4C">
              <w:rPr>
                <w:noProof/>
                <w:webHidden/>
              </w:rPr>
              <w:fldChar w:fldCharType="end"/>
            </w:r>
          </w:hyperlink>
        </w:p>
        <w:p w14:paraId="7AFBBBBA" w14:textId="4E811109" w:rsidR="00A95CA3" w:rsidRPr="00794F4C" w:rsidRDefault="00A95CA3">
          <w:pPr>
            <w:pStyle w:val="Verzeichnis2"/>
            <w:tabs>
              <w:tab w:val="left" w:pos="880"/>
              <w:tab w:val="right" w:leader="dot" w:pos="9062"/>
            </w:tabs>
            <w:rPr>
              <w:rFonts w:eastAsiaTheme="minorEastAsia"/>
              <w:noProof/>
              <w:lang w:eastAsia="de-DE"/>
            </w:rPr>
          </w:pPr>
          <w:hyperlink w:anchor="_Toc198327645" w:history="1">
            <w:r w:rsidRPr="00794F4C">
              <w:rPr>
                <w:rStyle w:val="Hyperlink"/>
                <w:rFonts w:ascii="Times New Roman" w:hAnsi="Times New Roman" w:cs="Times New Roman"/>
                <w:noProof/>
                <w:color w:val="auto"/>
                <w:lang w:val="en-IE"/>
              </w:rPr>
              <w:t>3.4</w:t>
            </w:r>
            <w:r w:rsidRPr="00794F4C">
              <w:rPr>
                <w:rFonts w:eastAsiaTheme="minorEastAsia"/>
                <w:noProof/>
                <w:lang w:eastAsia="de-DE"/>
              </w:rPr>
              <w:tab/>
            </w:r>
            <w:r w:rsidRPr="00794F4C">
              <w:rPr>
                <w:rStyle w:val="Hyperlink"/>
                <w:rFonts w:ascii="Times New Roman" w:hAnsi="Times New Roman" w:cs="Times New Roman"/>
                <w:noProof/>
                <w:color w:val="auto"/>
                <w:lang w:val="en-IE"/>
              </w:rPr>
              <w:t>Europe vs. Hungary vs. Germany</w:t>
            </w:r>
            <w:r w:rsidRPr="00794F4C">
              <w:rPr>
                <w:noProof/>
                <w:webHidden/>
              </w:rPr>
              <w:tab/>
            </w:r>
            <w:r w:rsidRPr="00794F4C">
              <w:rPr>
                <w:noProof/>
                <w:webHidden/>
              </w:rPr>
              <w:fldChar w:fldCharType="begin"/>
            </w:r>
            <w:r w:rsidRPr="00794F4C">
              <w:rPr>
                <w:noProof/>
                <w:webHidden/>
              </w:rPr>
              <w:instrText xml:space="preserve"> PAGEREF _Toc198327645 \h </w:instrText>
            </w:r>
            <w:r w:rsidRPr="00794F4C">
              <w:rPr>
                <w:noProof/>
                <w:webHidden/>
              </w:rPr>
            </w:r>
            <w:r w:rsidRPr="00794F4C">
              <w:rPr>
                <w:noProof/>
                <w:webHidden/>
              </w:rPr>
              <w:fldChar w:fldCharType="separate"/>
            </w:r>
            <w:r w:rsidR="00794F4C">
              <w:rPr>
                <w:noProof/>
                <w:webHidden/>
              </w:rPr>
              <w:t>23</w:t>
            </w:r>
            <w:r w:rsidRPr="00794F4C">
              <w:rPr>
                <w:noProof/>
                <w:webHidden/>
              </w:rPr>
              <w:fldChar w:fldCharType="end"/>
            </w:r>
          </w:hyperlink>
        </w:p>
        <w:p w14:paraId="265DD55E" w14:textId="2516B636" w:rsidR="00A95CA3" w:rsidRPr="00794F4C" w:rsidRDefault="00A95CA3">
          <w:pPr>
            <w:pStyle w:val="Verzeichnis1"/>
            <w:tabs>
              <w:tab w:val="left" w:pos="440"/>
              <w:tab w:val="right" w:leader="dot" w:pos="9062"/>
            </w:tabs>
            <w:rPr>
              <w:rFonts w:eastAsiaTheme="minorEastAsia"/>
              <w:noProof/>
              <w:lang w:eastAsia="de-DE"/>
            </w:rPr>
          </w:pPr>
          <w:hyperlink w:anchor="_Toc198327646" w:history="1">
            <w:r w:rsidRPr="00794F4C">
              <w:rPr>
                <w:rStyle w:val="Hyperlink"/>
                <w:rFonts w:ascii="Times New Roman" w:hAnsi="Times New Roman" w:cs="Times New Roman"/>
                <w:b/>
                <w:bCs/>
                <w:noProof/>
                <w:color w:val="auto"/>
                <w:lang w:val="en-IE"/>
              </w:rPr>
              <w:t>4</w:t>
            </w:r>
            <w:r w:rsidRPr="00794F4C">
              <w:rPr>
                <w:rFonts w:eastAsiaTheme="minorEastAsia"/>
                <w:noProof/>
                <w:lang w:eastAsia="de-DE"/>
              </w:rPr>
              <w:tab/>
            </w:r>
            <w:r w:rsidRPr="00794F4C">
              <w:rPr>
                <w:rStyle w:val="Hyperlink"/>
                <w:rFonts w:ascii="Times New Roman" w:hAnsi="Times New Roman" w:cs="Times New Roman"/>
                <w:b/>
                <w:bCs/>
                <w:noProof/>
                <w:color w:val="auto"/>
                <w:lang w:val="en-IE"/>
              </w:rPr>
              <w:t>Discussion</w:t>
            </w:r>
            <w:r w:rsidRPr="00794F4C">
              <w:rPr>
                <w:noProof/>
                <w:webHidden/>
              </w:rPr>
              <w:tab/>
            </w:r>
            <w:r w:rsidRPr="00794F4C">
              <w:rPr>
                <w:noProof/>
                <w:webHidden/>
              </w:rPr>
              <w:fldChar w:fldCharType="begin"/>
            </w:r>
            <w:r w:rsidRPr="00794F4C">
              <w:rPr>
                <w:noProof/>
                <w:webHidden/>
              </w:rPr>
              <w:instrText xml:space="preserve"> PAGEREF _Toc198327646 \h </w:instrText>
            </w:r>
            <w:r w:rsidRPr="00794F4C">
              <w:rPr>
                <w:noProof/>
                <w:webHidden/>
              </w:rPr>
            </w:r>
            <w:r w:rsidRPr="00794F4C">
              <w:rPr>
                <w:noProof/>
                <w:webHidden/>
              </w:rPr>
              <w:fldChar w:fldCharType="separate"/>
            </w:r>
            <w:r w:rsidR="00794F4C">
              <w:rPr>
                <w:noProof/>
                <w:webHidden/>
              </w:rPr>
              <w:t>25</w:t>
            </w:r>
            <w:r w:rsidRPr="00794F4C">
              <w:rPr>
                <w:noProof/>
                <w:webHidden/>
              </w:rPr>
              <w:fldChar w:fldCharType="end"/>
            </w:r>
          </w:hyperlink>
        </w:p>
        <w:p w14:paraId="78CF484B" w14:textId="36577F5B" w:rsidR="00A95CA3" w:rsidRPr="00794F4C" w:rsidRDefault="00A95CA3">
          <w:pPr>
            <w:pStyle w:val="Verzeichnis2"/>
            <w:tabs>
              <w:tab w:val="left" w:pos="880"/>
              <w:tab w:val="right" w:leader="dot" w:pos="9062"/>
            </w:tabs>
            <w:rPr>
              <w:rFonts w:eastAsiaTheme="minorEastAsia"/>
              <w:noProof/>
              <w:lang w:eastAsia="de-DE"/>
            </w:rPr>
          </w:pPr>
          <w:hyperlink w:anchor="_Toc198327647" w:history="1">
            <w:r w:rsidRPr="00794F4C">
              <w:rPr>
                <w:rStyle w:val="Hyperlink"/>
                <w:rFonts w:ascii="Times New Roman" w:hAnsi="Times New Roman" w:cs="Times New Roman"/>
                <w:noProof/>
                <w:color w:val="auto"/>
                <w:lang w:val="en-US"/>
              </w:rPr>
              <w:t>4.1</w:t>
            </w:r>
            <w:r w:rsidRPr="00794F4C">
              <w:rPr>
                <w:rFonts w:eastAsiaTheme="minorEastAsia"/>
                <w:noProof/>
                <w:lang w:eastAsia="de-DE"/>
              </w:rPr>
              <w:tab/>
            </w:r>
            <w:r w:rsidRPr="00794F4C">
              <w:rPr>
                <w:rStyle w:val="Hyperlink"/>
                <w:rFonts w:ascii="Times New Roman" w:hAnsi="Times New Roman" w:cs="Times New Roman"/>
                <w:noProof/>
                <w:color w:val="auto"/>
                <w:lang w:val="en-US"/>
              </w:rPr>
              <w:t>Interpretation of results</w:t>
            </w:r>
            <w:r w:rsidRPr="00794F4C">
              <w:rPr>
                <w:noProof/>
                <w:webHidden/>
              </w:rPr>
              <w:tab/>
            </w:r>
            <w:r w:rsidRPr="00794F4C">
              <w:rPr>
                <w:noProof/>
                <w:webHidden/>
              </w:rPr>
              <w:fldChar w:fldCharType="begin"/>
            </w:r>
            <w:r w:rsidRPr="00794F4C">
              <w:rPr>
                <w:noProof/>
                <w:webHidden/>
              </w:rPr>
              <w:instrText xml:space="preserve"> PAGEREF _Toc198327647 \h </w:instrText>
            </w:r>
            <w:r w:rsidRPr="00794F4C">
              <w:rPr>
                <w:noProof/>
                <w:webHidden/>
              </w:rPr>
            </w:r>
            <w:r w:rsidRPr="00794F4C">
              <w:rPr>
                <w:noProof/>
                <w:webHidden/>
              </w:rPr>
              <w:fldChar w:fldCharType="separate"/>
            </w:r>
            <w:r w:rsidR="00794F4C">
              <w:rPr>
                <w:noProof/>
                <w:webHidden/>
              </w:rPr>
              <w:t>25</w:t>
            </w:r>
            <w:r w:rsidRPr="00794F4C">
              <w:rPr>
                <w:noProof/>
                <w:webHidden/>
              </w:rPr>
              <w:fldChar w:fldCharType="end"/>
            </w:r>
          </w:hyperlink>
        </w:p>
        <w:p w14:paraId="43155A95" w14:textId="64C921F4" w:rsidR="00A95CA3" w:rsidRPr="00794F4C" w:rsidRDefault="00A95CA3">
          <w:pPr>
            <w:pStyle w:val="Verzeichnis2"/>
            <w:tabs>
              <w:tab w:val="left" w:pos="880"/>
              <w:tab w:val="right" w:leader="dot" w:pos="9062"/>
            </w:tabs>
            <w:rPr>
              <w:rFonts w:eastAsiaTheme="minorEastAsia"/>
              <w:noProof/>
              <w:lang w:eastAsia="de-DE"/>
            </w:rPr>
          </w:pPr>
          <w:hyperlink w:anchor="_Toc198327648" w:history="1">
            <w:r w:rsidRPr="00794F4C">
              <w:rPr>
                <w:rStyle w:val="Hyperlink"/>
                <w:rFonts w:ascii="Times New Roman" w:hAnsi="Times New Roman" w:cs="Times New Roman"/>
                <w:noProof/>
                <w:color w:val="auto"/>
                <w:lang w:val="en-US"/>
              </w:rPr>
              <w:t>4.2</w:t>
            </w:r>
            <w:r w:rsidRPr="00794F4C">
              <w:rPr>
                <w:rFonts w:eastAsiaTheme="minorEastAsia"/>
                <w:noProof/>
                <w:lang w:eastAsia="de-DE"/>
              </w:rPr>
              <w:tab/>
            </w:r>
            <w:r w:rsidRPr="00794F4C">
              <w:rPr>
                <w:rStyle w:val="Hyperlink"/>
                <w:rFonts w:ascii="Times New Roman" w:hAnsi="Times New Roman" w:cs="Times New Roman"/>
                <w:noProof/>
                <w:color w:val="auto"/>
                <w:lang w:val="en-US"/>
              </w:rPr>
              <w:t>Limitations</w:t>
            </w:r>
            <w:r w:rsidRPr="00794F4C">
              <w:rPr>
                <w:noProof/>
                <w:webHidden/>
              </w:rPr>
              <w:tab/>
            </w:r>
            <w:r w:rsidRPr="00794F4C">
              <w:rPr>
                <w:noProof/>
                <w:webHidden/>
              </w:rPr>
              <w:fldChar w:fldCharType="begin"/>
            </w:r>
            <w:r w:rsidRPr="00794F4C">
              <w:rPr>
                <w:noProof/>
                <w:webHidden/>
              </w:rPr>
              <w:instrText xml:space="preserve"> PAGEREF _Toc198327648 \h </w:instrText>
            </w:r>
            <w:r w:rsidRPr="00794F4C">
              <w:rPr>
                <w:noProof/>
                <w:webHidden/>
              </w:rPr>
            </w:r>
            <w:r w:rsidRPr="00794F4C">
              <w:rPr>
                <w:noProof/>
                <w:webHidden/>
              </w:rPr>
              <w:fldChar w:fldCharType="separate"/>
            </w:r>
            <w:r w:rsidR="00794F4C">
              <w:rPr>
                <w:noProof/>
                <w:webHidden/>
              </w:rPr>
              <w:t>31</w:t>
            </w:r>
            <w:r w:rsidRPr="00794F4C">
              <w:rPr>
                <w:noProof/>
                <w:webHidden/>
              </w:rPr>
              <w:fldChar w:fldCharType="end"/>
            </w:r>
          </w:hyperlink>
        </w:p>
        <w:p w14:paraId="2540F15A" w14:textId="104A6908" w:rsidR="00A95CA3" w:rsidRPr="00794F4C" w:rsidRDefault="00A95CA3">
          <w:pPr>
            <w:pStyle w:val="Verzeichnis2"/>
            <w:tabs>
              <w:tab w:val="left" w:pos="880"/>
              <w:tab w:val="right" w:leader="dot" w:pos="9062"/>
            </w:tabs>
            <w:rPr>
              <w:rFonts w:eastAsiaTheme="minorEastAsia"/>
              <w:noProof/>
              <w:lang w:eastAsia="de-DE"/>
            </w:rPr>
          </w:pPr>
          <w:hyperlink w:anchor="_Toc198327649" w:history="1">
            <w:r w:rsidRPr="00794F4C">
              <w:rPr>
                <w:rStyle w:val="Hyperlink"/>
                <w:rFonts w:ascii="Times New Roman" w:hAnsi="Times New Roman" w:cs="Times New Roman"/>
                <w:noProof/>
                <w:color w:val="auto"/>
                <w:lang w:val="en-US"/>
              </w:rPr>
              <w:t>4.3</w:t>
            </w:r>
            <w:r w:rsidRPr="00794F4C">
              <w:rPr>
                <w:rFonts w:eastAsiaTheme="minorEastAsia"/>
                <w:noProof/>
                <w:lang w:eastAsia="de-DE"/>
              </w:rPr>
              <w:tab/>
            </w:r>
            <w:r w:rsidRPr="00794F4C">
              <w:rPr>
                <w:rStyle w:val="Hyperlink"/>
                <w:rFonts w:ascii="Times New Roman" w:hAnsi="Times New Roman" w:cs="Times New Roman"/>
                <w:noProof/>
                <w:color w:val="auto"/>
                <w:lang w:val="en-US"/>
              </w:rPr>
              <w:t>Future prospects</w:t>
            </w:r>
            <w:r w:rsidRPr="00794F4C">
              <w:rPr>
                <w:noProof/>
                <w:webHidden/>
              </w:rPr>
              <w:tab/>
            </w:r>
            <w:r w:rsidRPr="00794F4C">
              <w:rPr>
                <w:noProof/>
                <w:webHidden/>
              </w:rPr>
              <w:fldChar w:fldCharType="begin"/>
            </w:r>
            <w:r w:rsidRPr="00794F4C">
              <w:rPr>
                <w:noProof/>
                <w:webHidden/>
              </w:rPr>
              <w:instrText xml:space="preserve"> PAGEREF _Toc198327649 \h </w:instrText>
            </w:r>
            <w:r w:rsidRPr="00794F4C">
              <w:rPr>
                <w:noProof/>
                <w:webHidden/>
              </w:rPr>
            </w:r>
            <w:r w:rsidRPr="00794F4C">
              <w:rPr>
                <w:noProof/>
                <w:webHidden/>
              </w:rPr>
              <w:fldChar w:fldCharType="separate"/>
            </w:r>
            <w:r w:rsidR="00794F4C">
              <w:rPr>
                <w:noProof/>
                <w:webHidden/>
              </w:rPr>
              <w:t>32</w:t>
            </w:r>
            <w:r w:rsidRPr="00794F4C">
              <w:rPr>
                <w:noProof/>
                <w:webHidden/>
              </w:rPr>
              <w:fldChar w:fldCharType="end"/>
            </w:r>
          </w:hyperlink>
        </w:p>
        <w:p w14:paraId="4777E0C3" w14:textId="108DFCA8" w:rsidR="00A95CA3" w:rsidRPr="00794F4C" w:rsidRDefault="00A95CA3">
          <w:pPr>
            <w:pStyle w:val="Verzeichnis1"/>
            <w:tabs>
              <w:tab w:val="left" w:pos="440"/>
              <w:tab w:val="right" w:leader="dot" w:pos="9062"/>
            </w:tabs>
            <w:rPr>
              <w:rFonts w:eastAsiaTheme="minorEastAsia"/>
              <w:noProof/>
              <w:lang w:eastAsia="de-DE"/>
            </w:rPr>
          </w:pPr>
          <w:hyperlink w:anchor="_Toc198327650" w:history="1">
            <w:r w:rsidRPr="00794F4C">
              <w:rPr>
                <w:rStyle w:val="Hyperlink"/>
                <w:rFonts w:ascii="Times New Roman" w:hAnsi="Times New Roman" w:cs="Times New Roman"/>
                <w:b/>
                <w:bCs/>
                <w:noProof/>
                <w:color w:val="auto"/>
                <w:lang w:val="en-IE"/>
              </w:rPr>
              <w:t>5</w:t>
            </w:r>
            <w:r w:rsidRPr="00794F4C">
              <w:rPr>
                <w:rFonts w:eastAsiaTheme="minorEastAsia"/>
                <w:noProof/>
                <w:lang w:eastAsia="de-DE"/>
              </w:rPr>
              <w:tab/>
            </w:r>
            <w:r w:rsidRPr="00794F4C">
              <w:rPr>
                <w:rStyle w:val="Hyperlink"/>
                <w:rFonts w:ascii="Times New Roman" w:hAnsi="Times New Roman" w:cs="Times New Roman"/>
                <w:b/>
                <w:bCs/>
                <w:noProof/>
                <w:color w:val="auto"/>
                <w:lang w:val="en-IE"/>
              </w:rPr>
              <w:t>References</w:t>
            </w:r>
            <w:r w:rsidRPr="00794F4C">
              <w:rPr>
                <w:noProof/>
                <w:webHidden/>
              </w:rPr>
              <w:tab/>
            </w:r>
            <w:r w:rsidRPr="00794F4C">
              <w:rPr>
                <w:noProof/>
                <w:webHidden/>
              </w:rPr>
              <w:fldChar w:fldCharType="begin"/>
            </w:r>
            <w:r w:rsidRPr="00794F4C">
              <w:rPr>
                <w:noProof/>
                <w:webHidden/>
              </w:rPr>
              <w:instrText xml:space="preserve"> PAGEREF _Toc198327650 \h </w:instrText>
            </w:r>
            <w:r w:rsidRPr="00794F4C">
              <w:rPr>
                <w:noProof/>
                <w:webHidden/>
              </w:rPr>
            </w:r>
            <w:r w:rsidRPr="00794F4C">
              <w:rPr>
                <w:noProof/>
                <w:webHidden/>
              </w:rPr>
              <w:fldChar w:fldCharType="separate"/>
            </w:r>
            <w:r w:rsidR="00794F4C">
              <w:rPr>
                <w:noProof/>
                <w:webHidden/>
              </w:rPr>
              <w:t>33</w:t>
            </w:r>
            <w:r w:rsidRPr="00794F4C">
              <w:rPr>
                <w:noProof/>
                <w:webHidden/>
              </w:rPr>
              <w:fldChar w:fldCharType="end"/>
            </w:r>
          </w:hyperlink>
        </w:p>
        <w:p w14:paraId="5CF6753A" w14:textId="6D8CCA30" w:rsidR="00A95CA3" w:rsidRPr="00794F4C" w:rsidRDefault="00A95CA3">
          <w:pPr>
            <w:pStyle w:val="Verzeichnis1"/>
            <w:tabs>
              <w:tab w:val="left" w:pos="440"/>
              <w:tab w:val="right" w:leader="dot" w:pos="9062"/>
            </w:tabs>
            <w:rPr>
              <w:rFonts w:eastAsiaTheme="minorEastAsia"/>
              <w:noProof/>
              <w:lang w:eastAsia="de-DE"/>
            </w:rPr>
          </w:pPr>
          <w:hyperlink w:anchor="_Toc198327651" w:history="1">
            <w:r w:rsidRPr="00794F4C">
              <w:rPr>
                <w:rStyle w:val="Hyperlink"/>
                <w:rFonts w:ascii="Times New Roman" w:hAnsi="Times New Roman" w:cs="Times New Roman"/>
                <w:b/>
                <w:bCs/>
                <w:noProof/>
                <w:color w:val="auto"/>
              </w:rPr>
              <w:t>6</w:t>
            </w:r>
            <w:r w:rsidRPr="00794F4C">
              <w:rPr>
                <w:rFonts w:eastAsiaTheme="minorEastAsia"/>
                <w:noProof/>
                <w:lang w:eastAsia="de-DE"/>
              </w:rPr>
              <w:tab/>
            </w:r>
            <w:r w:rsidRPr="00794F4C">
              <w:rPr>
                <w:rStyle w:val="Hyperlink"/>
                <w:rFonts w:ascii="Times New Roman" w:hAnsi="Times New Roman" w:cs="Times New Roman"/>
                <w:b/>
                <w:bCs/>
                <w:noProof/>
                <w:color w:val="auto"/>
              </w:rPr>
              <w:t>Appendix</w:t>
            </w:r>
            <w:r w:rsidRPr="00794F4C">
              <w:rPr>
                <w:noProof/>
                <w:webHidden/>
              </w:rPr>
              <w:tab/>
            </w:r>
            <w:r w:rsidRPr="00794F4C">
              <w:rPr>
                <w:noProof/>
                <w:webHidden/>
              </w:rPr>
              <w:fldChar w:fldCharType="begin"/>
            </w:r>
            <w:r w:rsidRPr="00794F4C">
              <w:rPr>
                <w:noProof/>
                <w:webHidden/>
              </w:rPr>
              <w:instrText xml:space="preserve"> PAGEREF _Toc198327651 \h </w:instrText>
            </w:r>
            <w:r w:rsidRPr="00794F4C">
              <w:rPr>
                <w:noProof/>
                <w:webHidden/>
              </w:rPr>
            </w:r>
            <w:r w:rsidRPr="00794F4C">
              <w:rPr>
                <w:noProof/>
                <w:webHidden/>
              </w:rPr>
              <w:fldChar w:fldCharType="separate"/>
            </w:r>
            <w:r w:rsidR="00794F4C">
              <w:rPr>
                <w:noProof/>
                <w:webHidden/>
              </w:rPr>
              <w:t>43</w:t>
            </w:r>
            <w:r w:rsidRPr="00794F4C">
              <w:rPr>
                <w:noProof/>
                <w:webHidden/>
              </w:rPr>
              <w:fldChar w:fldCharType="end"/>
            </w:r>
          </w:hyperlink>
        </w:p>
        <w:p w14:paraId="4538CFD4" w14:textId="75FC0A7C"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b/>
              <w:bCs/>
              <w:sz w:val="24"/>
              <w:szCs w:val="24"/>
            </w:rPr>
            <w:fldChar w:fldCharType="end"/>
          </w:r>
        </w:p>
      </w:sdtContent>
    </w:sdt>
    <w:p w14:paraId="7B49F41C" w14:textId="77777777" w:rsidR="00CF5AE1" w:rsidRPr="00794F4C" w:rsidRDefault="00CF5AE1" w:rsidP="003445A8">
      <w:pPr>
        <w:spacing w:line="360" w:lineRule="auto"/>
        <w:rPr>
          <w:rFonts w:ascii="Times New Roman" w:hAnsi="Times New Roman" w:cs="Times New Roman"/>
          <w:sz w:val="24"/>
          <w:szCs w:val="24"/>
          <w:lang w:val="en-IE"/>
        </w:rPr>
        <w:sectPr w:rsidR="00CF5AE1" w:rsidRPr="00794F4C">
          <w:footerReference w:type="default" r:id="rId11"/>
          <w:pgSz w:w="11906" w:h="16838"/>
          <w:pgMar w:top="1417" w:right="1417" w:bottom="1134" w:left="1417" w:header="708" w:footer="708" w:gutter="0"/>
          <w:cols w:space="708"/>
          <w:docGrid w:linePitch="360"/>
        </w:sectPr>
      </w:pPr>
    </w:p>
    <w:p w14:paraId="49A1A4BC" w14:textId="77777777" w:rsidR="001A4A7B" w:rsidRPr="00794F4C" w:rsidRDefault="001A4A7B" w:rsidP="003445A8">
      <w:pPr>
        <w:pStyle w:val="berschrift1"/>
        <w:numPr>
          <w:ilvl w:val="0"/>
          <w:numId w:val="0"/>
        </w:numPr>
        <w:spacing w:line="360" w:lineRule="auto"/>
        <w:ind w:left="432" w:hanging="432"/>
        <w:rPr>
          <w:rFonts w:ascii="Times New Roman" w:hAnsi="Times New Roman" w:cs="Times New Roman"/>
          <w:b/>
          <w:bCs/>
          <w:color w:val="auto"/>
          <w:sz w:val="24"/>
          <w:szCs w:val="24"/>
          <w:u w:val="single"/>
          <w:lang w:val="en-IE"/>
        </w:rPr>
      </w:pPr>
      <w:bookmarkStart w:id="1" w:name="_Toc198327626"/>
      <w:r w:rsidRPr="00794F4C">
        <w:rPr>
          <w:rFonts w:ascii="Times New Roman" w:hAnsi="Times New Roman" w:cs="Times New Roman"/>
          <w:b/>
          <w:bCs/>
          <w:color w:val="auto"/>
          <w:sz w:val="24"/>
          <w:szCs w:val="24"/>
          <w:u w:val="single"/>
          <w:lang w:val="en-IE"/>
        </w:rPr>
        <w:lastRenderedPageBreak/>
        <w:t>Abstract</w:t>
      </w:r>
      <w:bookmarkEnd w:id="1"/>
    </w:p>
    <w:p w14:paraId="4110B6A7" w14:textId="568C3E72" w:rsidR="001A4A7B" w:rsidRPr="00794F4C" w:rsidRDefault="00A95CA3"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US"/>
        </w:rPr>
        <w:t>This thesis investigates opinion polarization concerning immigration in Europe. Employing longitudinal data from the European Social Survey (ESS) and an exploratory web application, it addresses the question of increasing polarization across the continent. Seven polarization metrics, alongside one opinion-assessment metric, including a novel measure derived from Principal Component Analysis incorporating Likert-scale survey values, are utilized. A comparative analysis contrasts European averages with Germany and Hungary. The 2015 refugee crisis is identified as a key factor influencing polarization trends, with findings indicating increased polarization across nearly all metrics post-2015. Novel insights from this study reveal the role of economic factors in shaping immigration opinion polarization in Germany and highlight significant fluctuations in polarization levels within Hungary, challenging previously established knowledge.</w:t>
      </w:r>
    </w:p>
    <w:p w14:paraId="393BFCB6" w14:textId="77777777" w:rsidR="001A4A7B" w:rsidRPr="00794F4C" w:rsidRDefault="001A4A7B" w:rsidP="003445A8">
      <w:pPr>
        <w:spacing w:line="360" w:lineRule="auto"/>
        <w:rPr>
          <w:rFonts w:ascii="Times New Roman" w:hAnsi="Times New Roman" w:cs="Times New Roman"/>
          <w:sz w:val="24"/>
          <w:szCs w:val="24"/>
          <w:lang w:val="en-IE"/>
        </w:rPr>
      </w:pPr>
    </w:p>
    <w:p w14:paraId="4D5A9600" w14:textId="77777777" w:rsidR="001A4A7B" w:rsidRPr="00794F4C" w:rsidRDefault="001A4A7B" w:rsidP="003445A8">
      <w:pPr>
        <w:spacing w:line="360" w:lineRule="auto"/>
        <w:rPr>
          <w:rFonts w:ascii="Times New Roman" w:hAnsi="Times New Roman" w:cs="Times New Roman"/>
          <w:sz w:val="24"/>
          <w:szCs w:val="24"/>
          <w:lang w:val="en-IE"/>
        </w:rPr>
      </w:pPr>
    </w:p>
    <w:p w14:paraId="27396D92" w14:textId="77777777" w:rsidR="001A4A7B" w:rsidRPr="00794F4C" w:rsidRDefault="001A4A7B" w:rsidP="003445A8">
      <w:pPr>
        <w:spacing w:line="360" w:lineRule="auto"/>
        <w:rPr>
          <w:rFonts w:ascii="Times New Roman" w:hAnsi="Times New Roman" w:cs="Times New Roman"/>
          <w:sz w:val="24"/>
          <w:szCs w:val="24"/>
          <w:lang w:val="en-IE"/>
        </w:rPr>
      </w:pPr>
    </w:p>
    <w:p w14:paraId="612D3F45" w14:textId="77777777" w:rsidR="001A4A7B" w:rsidRPr="00794F4C" w:rsidRDefault="001A4A7B" w:rsidP="003445A8">
      <w:pPr>
        <w:spacing w:line="360" w:lineRule="auto"/>
        <w:rPr>
          <w:rFonts w:ascii="Times New Roman" w:hAnsi="Times New Roman" w:cs="Times New Roman"/>
          <w:sz w:val="24"/>
          <w:szCs w:val="24"/>
          <w:lang w:val="en-IE"/>
        </w:rPr>
      </w:pPr>
    </w:p>
    <w:p w14:paraId="1FE133FA" w14:textId="77777777" w:rsidR="001A4A7B" w:rsidRPr="00794F4C" w:rsidRDefault="001A4A7B" w:rsidP="003445A8">
      <w:pPr>
        <w:spacing w:line="360" w:lineRule="auto"/>
        <w:rPr>
          <w:rFonts w:ascii="Times New Roman" w:hAnsi="Times New Roman" w:cs="Times New Roman"/>
          <w:sz w:val="24"/>
          <w:szCs w:val="24"/>
          <w:lang w:val="en-IE"/>
        </w:rPr>
      </w:pPr>
    </w:p>
    <w:p w14:paraId="1D93C59B" w14:textId="77777777" w:rsidR="001A4A7B" w:rsidRPr="00794F4C" w:rsidRDefault="001A4A7B" w:rsidP="003445A8">
      <w:pPr>
        <w:spacing w:line="360" w:lineRule="auto"/>
        <w:rPr>
          <w:rFonts w:ascii="Times New Roman" w:hAnsi="Times New Roman" w:cs="Times New Roman"/>
          <w:sz w:val="24"/>
          <w:szCs w:val="24"/>
          <w:lang w:val="en-IE"/>
        </w:rPr>
      </w:pPr>
    </w:p>
    <w:p w14:paraId="49107F3C" w14:textId="77777777" w:rsidR="001A4A7B" w:rsidRPr="00794F4C" w:rsidRDefault="001A4A7B" w:rsidP="003445A8">
      <w:pPr>
        <w:spacing w:line="360" w:lineRule="auto"/>
        <w:rPr>
          <w:rFonts w:ascii="Times New Roman" w:hAnsi="Times New Roman" w:cs="Times New Roman"/>
          <w:sz w:val="24"/>
          <w:szCs w:val="24"/>
          <w:lang w:val="en-IE"/>
        </w:rPr>
      </w:pPr>
    </w:p>
    <w:p w14:paraId="18EDF5EB" w14:textId="77777777" w:rsidR="001A4A7B" w:rsidRPr="00794F4C" w:rsidRDefault="001A4A7B" w:rsidP="003445A8">
      <w:pPr>
        <w:spacing w:line="360" w:lineRule="auto"/>
        <w:rPr>
          <w:rFonts w:ascii="Times New Roman" w:hAnsi="Times New Roman" w:cs="Times New Roman"/>
          <w:sz w:val="24"/>
          <w:szCs w:val="24"/>
          <w:lang w:val="en-IE"/>
        </w:rPr>
      </w:pPr>
    </w:p>
    <w:p w14:paraId="7BFFF908" w14:textId="77777777" w:rsidR="001A4A7B" w:rsidRPr="00794F4C" w:rsidRDefault="001A4A7B" w:rsidP="003445A8">
      <w:pPr>
        <w:spacing w:line="360" w:lineRule="auto"/>
        <w:rPr>
          <w:rFonts w:ascii="Times New Roman" w:hAnsi="Times New Roman" w:cs="Times New Roman"/>
          <w:sz w:val="24"/>
          <w:szCs w:val="24"/>
          <w:lang w:val="en-IE"/>
        </w:rPr>
      </w:pPr>
    </w:p>
    <w:p w14:paraId="26019EBF" w14:textId="77777777" w:rsidR="001A4A7B" w:rsidRPr="00794F4C" w:rsidRDefault="001A4A7B" w:rsidP="003445A8">
      <w:pPr>
        <w:spacing w:line="360" w:lineRule="auto"/>
        <w:rPr>
          <w:rFonts w:ascii="Times New Roman" w:hAnsi="Times New Roman" w:cs="Times New Roman"/>
          <w:sz w:val="24"/>
          <w:szCs w:val="24"/>
          <w:lang w:val="en-IE"/>
        </w:rPr>
      </w:pPr>
    </w:p>
    <w:p w14:paraId="2733BC29" w14:textId="77777777" w:rsidR="001A4A7B" w:rsidRPr="00794F4C" w:rsidRDefault="001A4A7B" w:rsidP="003445A8">
      <w:pPr>
        <w:spacing w:line="360" w:lineRule="auto"/>
        <w:rPr>
          <w:rFonts w:ascii="Times New Roman" w:hAnsi="Times New Roman" w:cs="Times New Roman"/>
          <w:sz w:val="24"/>
          <w:szCs w:val="24"/>
          <w:lang w:val="en-IE"/>
        </w:rPr>
      </w:pPr>
    </w:p>
    <w:p w14:paraId="06C64245" w14:textId="77777777" w:rsidR="001A4A7B" w:rsidRPr="00794F4C" w:rsidRDefault="001A4A7B" w:rsidP="003445A8">
      <w:pPr>
        <w:spacing w:line="360" w:lineRule="auto"/>
        <w:rPr>
          <w:rFonts w:ascii="Times New Roman" w:hAnsi="Times New Roman" w:cs="Times New Roman"/>
          <w:sz w:val="24"/>
          <w:szCs w:val="24"/>
          <w:lang w:val="en-IE"/>
        </w:rPr>
      </w:pPr>
    </w:p>
    <w:p w14:paraId="5D8356BC" w14:textId="12A35B38" w:rsidR="007C2C1F" w:rsidRPr="00794F4C" w:rsidRDefault="007C2C1F" w:rsidP="003445A8">
      <w:pPr>
        <w:spacing w:line="360" w:lineRule="auto"/>
        <w:rPr>
          <w:rFonts w:ascii="Times New Roman" w:hAnsi="Times New Roman" w:cs="Times New Roman"/>
          <w:sz w:val="24"/>
          <w:szCs w:val="24"/>
          <w:lang w:val="en-IE"/>
        </w:rPr>
      </w:pPr>
    </w:p>
    <w:p w14:paraId="56B42A5C" w14:textId="77777777" w:rsidR="001A4A7B" w:rsidRPr="00794F4C" w:rsidRDefault="001A4A7B" w:rsidP="003445A8">
      <w:pPr>
        <w:spacing w:line="360" w:lineRule="auto"/>
        <w:rPr>
          <w:rFonts w:ascii="Times New Roman" w:hAnsi="Times New Roman" w:cs="Times New Roman"/>
          <w:sz w:val="24"/>
          <w:szCs w:val="24"/>
          <w:lang w:val="en-IE"/>
        </w:rPr>
      </w:pPr>
    </w:p>
    <w:p w14:paraId="5475AC9F"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b/>
          <w:bCs/>
          <w:sz w:val="24"/>
          <w:szCs w:val="24"/>
          <w:u w:val="single"/>
          <w:lang w:val="en-IE"/>
        </w:rPr>
        <w:t>Keywords</w:t>
      </w:r>
      <w:r w:rsidRPr="00794F4C">
        <w:rPr>
          <w:rFonts w:ascii="Times New Roman" w:hAnsi="Times New Roman" w:cs="Times New Roman"/>
          <w:sz w:val="24"/>
          <w:szCs w:val="24"/>
          <w:lang w:val="en-IE"/>
        </w:rPr>
        <w:t>: Computational Social Science, Immigration Opinion Polarization, European Social Survey (ESS), Germany, Hungary, Refugee Crisis, R, Shiny</w:t>
      </w:r>
    </w:p>
    <w:p w14:paraId="6AD0768C" w14:textId="77777777"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2" w:name="_Toc198327627"/>
      <w:r w:rsidRPr="00794F4C">
        <w:rPr>
          <w:rFonts w:ascii="Times New Roman" w:hAnsi="Times New Roman" w:cs="Times New Roman"/>
          <w:b/>
          <w:bCs/>
          <w:color w:val="auto"/>
          <w:sz w:val="24"/>
          <w:szCs w:val="24"/>
          <w:u w:val="single"/>
          <w:lang w:val="en-IE"/>
        </w:rPr>
        <w:lastRenderedPageBreak/>
        <w:t>Introduction</w:t>
      </w:r>
      <w:bookmarkEnd w:id="2"/>
    </w:p>
    <w:p w14:paraId="106AC140" w14:textId="77777777" w:rsidR="003445A8" w:rsidRPr="00794F4C" w:rsidRDefault="001A4A7B" w:rsidP="003445A8">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The global number of international migrants has grown significantly from 75 million in 1965 to around 272 million in 2019 (World Migration Report, 2020)</w:t>
      </w:r>
      <w:r w:rsidR="003445A8" w:rsidRPr="00794F4C">
        <w:rPr>
          <w:rFonts w:ascii="Times New Roman" w:hAnsi="Times New Roman" w:cs="Times New Roman"/>
          <w:color w:val="auto"/>
          <w:lang w:val="en-IE"/>
        </w:rPr>
        <w:t>, where</w:t>
      </w:r>
      <w:r w:rsidRPr="00794F4C">
        <w:rPr>
          <w:rFonts w:ascii="Times New Roman" w:hAnsi="Times New Roman" w:cs="Times New Roman"/>
          <w:color w:val="auto"/>
          <w:lang w:val="en-IE"/>
        </w:rPr>
        <w:t xml:space="preserve"> Europe has emerged as one of the primary global destinations (Haas et al., 2019). Economic inequality, demographic pressures, and environmental crises are just some of the drivers of migration (Richmond, 2002).</w:t>
      </w:r>
      <w:r w:rsidR="003445A8"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In Europe, opinions about immigration are heterogeneous. In Western Europe, short-term increases in immigration can lead to more negative attitudes, particularly when immigrants are from non-EU countries. However, regions with a higher share of foreign-born populations tend to be less anti-immigrant (</w:t>
      </w:r>
      <w:proofErr w:type="spellStart"/>
      <w:r w:rsidRPr="00794F4C">
        <w:rPr>
          <w:rFonts w:ascii="Times New Roman" w:hAnsi="Times New Roman" w:cs="Times New Roman"/>
          <w:color w:val="auto"/>
          <w:lang w:val="en-IE"/>
        </w:rPr>
        <w:t>Dražanová</w:t>
      </w:r>
      <w:proofErr w:type="spellEnd"/>
      <w:r w:rsidRPr="00794F4C">
        <w:rPr>
          <w:rFonts w:ascii="Times New Roman" w:hAnsi="Times New Roman" w:cs="Times New Roman"/>
          <w:color w:val="auto"/>
          <w:lang w:val="en-IE"/>
        </w:rPr>
        <w:t xml:space="preserve"> &amp; </w:t>
      </w:r>
      <w:proofErr w:type="spellStart"/>
      <w:r w:rsidRPr="00794F4C">
        <w:rPr>
          <w:rFonts w:ascii="Times New Roman" w:hAnsi="Times New Roman" w:cs="Times New Roman"/>
          <w:color w:val="auto"/>
          <w:lang w:val="en-IE"/>
        </w:rPr>
        <w:t>Gonnot</w:t>
      </w:r>
      <w:proofErr w:type="spellEnd"/>
      <w:r w:rsidRPr="00794F4C">
        <w:rPr>
          <w:rFonts w:ascii="Times New Roman" w:hAnsi="Times New Roman" w:cs="Times New Roman"/>
          <w:color w:val="auto"/>
          <w:lang w:val="en-IE"/>
        </w:rPr>
        <w:t>, 2023). Differences between countries often reflect economic conditions, for example the severity of a current recession (Hatton, 2016).</w:t>
      </w:r>
    </w:p>
    <w:p w14:paraId="577DE626" w14:textId="77777777" w:rsidR="00CC6524" w:rsidRPr="00794F4C" w:rsidRDefault="001A4A7B" w:rsidP="003445A8">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In the context of opinion dynamics, polarization refers to the divergence of attitudes within a society, often leading to the formation of distinct and opposing groups (Williams, 2018). In the context of immigration, polarization can manifest as stark differences or subtle distinctions in attitudes towards migrants, ranging from acceptance and support to scepticism and opposition.</w:t>
      </w:r>
      <w:r w:rsidR="000234D9"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 xml:space="preserve">In the academic literature, several definitions of political or attitudinal polarization exist. For example, social psychology provides the concept of group polarization, which is a phenomenon where </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 xml:space="preserve">members of a deliberating group move toward a more extreme point in whatever direction is indicated by the members’ </w:t>
      </w:r>
      <w:proofErr w:type="spellStart"/>
      <w:r w:rsidRPr="00794F4C">
        <w:rPr>
          <w:rFonts w:ascii="Times New Roman" w:hAnsi="Times New Roman" w:cs="Times New Roman"/>
          <w:color w:val="auto"/>
          <w:lang w:val="en-IE"/>
        </w:rPr>
        <w:t>predeliberation</w:t>
      </w:r>
      <w:proofErr w:type="spellEnd"/>
      <w:r w:rsidRPr="00794F4C">
        <w:rPr>
          <w:rFonts w:ascii="Times New Roman" w:hAnsi="Times New Roman" w:cs="Times New Roman"/>
          <w:color w:val="auto"/>
          <w:lang w:val="en-IE"/>
        </w:rPr>
        <w:t xml:space="preserve"> tendency</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 xml:space="preserve"> (Sunstein, 2003). In politics, polarization describes a phenomenon of accentuated differences in larger groups or societies. Political scientists distinguish between elite and mass polarization. Whereas elite polarization looks at the polarization of parties or elected officials (</w:t>
      </w:r>
      <w:proofErr w:type="spellStart"/>
      <w:r w:rsidRPr="00794F4C">
        <w:rPr>
          <w:rFonts w:ascii="Times New Roman" w:hAnsi="Times New Roman" w:cs="Times New Roman"/>
          <w:color w:val="auto"/>
          <w:lang w:val="en-IE"/>
        </w:rPr>
        <w:t>Druckman</w:t>
      </w:r>
      <w:proofErr w:type="spellEnd"/>
      <w:r w:rsidRPr="00794F4C">
        <w:rPr>
          <w:rFonts w:ascii="Times New Roman" w:hAnsi="Times New Roman" w:cs="Times New Roman"/>
          <w:color w:val="auto"/>
          <w:lang w:val="en-IE"/>
        </w:rPr>
        <w:t xml:space="preserve"> et al., 2013), mass polarization refers to polarization of the general public (although the pertinent literature disagrees on the exact definition of the concept, Silva, 2018). Another distinction is made between affective polarization and opinion polarization (sometimes called attitude polarization). Affective polarization refers to </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a tendency among party supporters (partisans) to view other party</w:t>
      </w:r>
      <w:r w:rsidR="003445A8"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w:t>
      </w:r>
      <w:r w:rsidR="003445A8"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parties as a disliked outgroup(s) while holding positive ingroup feelings for one’s own party</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 xml:space="preserve"> (</w:t>
      </w:r>
      <w:proofErr w:type="spellStart"/>
      <w:r w:rsidRPr="00794F4C">
        <w:rPr>
          <w:rFonts w:ascii="Times New Roman" w:hAnsi="Times New Roman" w:cs="Times New Roman"/>
          <w:color w:val="auto"/>
          <w:lang w:val="en-IE"/>
        </w:rPr>
        <w:t>Reiljan</w:t>
      </w:r>
      <w:proofErr w:type="spellEnd"/>
      <w:r w:rsidRPr="00794F4C">
        <w:rPr>
          <w:rFonts w:ascii="Times New Roman" w:hAnsi="Times New Roman" w:cs="Times New Roman"/>
          <w:color w:val="auto"/>
          <w:lang w:val="en-IE"/>
        </w:rPr>
        <w:t>, 2020).</w:t>
      </w:r>
      <w:r w:rsidR="000234D9"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 xml:space="preserve">Opinion polarization </w:t>
      </w:r>
      <w:r w:rsidR="003445A8" w:rsidRPr="00794F4C">
        <w:rPr>
          <w:rFonts w:ascii="Times New Roman" w:hAnsi="Times New Roman" w:cs="Times New Roman"/>
          <w:color w:val="auto"/>
          <w:lang w:val="en-IE"/>
        </w:rPr>
        <w:t>investigates</w:t>
      </w:r>
      <w:r w:rsidRPr="00794F4C">
        <w:rPr>
          <w:rFonts w:ascii="Times New Roman" w:hAnsi="Times New Roman" w:cs="Times New Roman"/>
          <w:color w:val="auto"/>
          <w:lang w:val="en-IE"/>
        </w:rPr>
        <w:t xml:space="preserve"> the </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distributional properties of public opinion</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 xml:space="preserve"> (DiMaggio et al, 1996) regarding certain socio-political topics.</w:t>
      </w:r>
      <w:r w:rsidR="00CC6524"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This thesis investigated opinion polarization on three migration-related issues.</w:t>
      </w:r>
    </w:p>
    <w:p w14:paraId="74E9C4C0" w14:textId="1C78F753" w:rsidR="001A4A7B" w:rsidRPr="00794F4C" w:rsidRDefault="001A4A7B" w:rsidP="003445A8">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 xml:space="preserve">Researchers </w:t>
      </w:r>
      <w:r w:rsidR="003445A8" w:rsidRPr="00794F4C">
        <w:rPr>
          <w:rFonts w:ascii="Times New Roman" w:hAnsi="Times New Roman" w:cs="Times New Roman"/>
          <w:color w:val="auto"/>
          <w:lang w:val="en-IE"/>
        </w:rPr>
        <w:t>studying</w:t>
      </w:r>
      <w:r w:rsidRPr="00794F4C">
        <w:rPr>
          <w:rFonts w:ascii="Times New Roman" w:hAnsi="Times New Roman" w:cs="Times New Roman"/>
          <w:color w:val="auto"/>
          <w:lang w:val="en-IE"/>
        </w:rPr>
        <w:t xml:space="preserve"> opinion dynamics have been employing a diverse array of quantitative methodologies. This methodological pluralism encompasses various survey designs, scaling techniques, and statistical modelling approaches, each with its own strengths and limitations. Examples include approaches using nonlinear modelling (</w:t>
      </w:r>
      <w:proofErr w:type="spellStart"/>
      <w:r w:rsidRPr="00794F4C">
        <w:rPr>
          <w:rFonts w:ascii="Times New Roman" w:hAnsi="Times New Roman" w:cs="Times New Roman"/>
          <w:color w:val="auto"/>
          <w:lang w:val="en-IE"/>
        </w:rPr>
        <w:t>Amelkin</w:t>
      </w:r>
      <w:proofErr w:type="spellEnd"/>
      <w:r w:rsidRPr="00794F4C">
        <w:rPr>
          <w:rFonts w:ascii="Times New Roman" w:hAnsi="Times New Roman" w:cs="Times New Roman"/>
          <w:color w:val="auto"/>
          <w:lang w:val="en-IE"/>
        </w:rPr>
        <w:t xml:space="preserve">, </w:t>
      </w:r>
      <w:proofErr w:type="spellStart"/>
      <w:r w:rsidRPr="00794F4C">
        <w:rPr>
          <w:rFonts w:ascii="Times New Roman" w:hAnsi="Times New Roman" w:cs="Times New Roman"/>
          <w:color w:val="auto"/>
          <w:lang w:val="en-IE"/>
        </w:rPr>
        <w:t>Bullo</w:t>
      </w:r>
      <w:proofErr w:type="spellEnd"/>
      <w:r w:rsidRPr="00794F4C">
        <w:rPr>
          <w:rFonts w:ascii="Times New Roman" w:hAnsi="Times New Roman" w:cs="Times New Roman"/>
          <w:color w:val="auto"/>
          <w:lang w:val="en-IE"/>
        </w:rPr>
        <w:t xml:space="preserve"> &amp; Singh, 2017), </w:t>
      </w:r>
      <w:r w:rsidRPr="00794F4C">
        <w:rPr>
          <w:rFonts w:ascii="Times New Roman" w:hAnsi="Times New Roman" w:cs="Times New Roman"/>
          <w:color w:val="auto"/>
          <w:lang w:val="en-IE"/>
        </w:rPr>
        <w:lastRenderedPageBreak/>
        <w:t>correlational studies (</w:t>
      </w:r>
      <w:proofErr w:type="spellStart"/>
      <w:r w:rsidRPr="00794F4C">
        <w:rPr>
          <w:rFonts w:ascii="Times New Roman" w:hAnsi="Times New Roman" w:cs="Times New Roman"/>
          <w:color w:val="auto"/>
          <w:lang w:val="en-IE"/>
        </w:rPr>
        <w:t>Nordio</w:t>
      </w:r>
      <w:proofErr w:type="spellEnd"/>
      <w:r w:rsidRPr="00794F4C">
        <w:rPr>
          <w:rFonts w:ascii="Times New Roman" w:hAnsi="Times New Roman" w:cs="Times New Roman"/>
          <w:color w:val="auto"/>
          <w:lang w:val="en-IE"/>
        </w:rPr>
        <w:t xml:space="preserve"> et al., 2019), Boltzmann equations originating from kinetic theory (</w:t>
      </w:r>
      <w:proofErr w:type="spellStart"/>
      <w:r w:rsidRPr="00794F4C">
        <w:rPr>
          <w:rFonts w:ascii="Times New Roman" w:hAnsi="Times New Roman" w:cs="Times New Roman"/>
          <w:color w:val="auto"/>
          <w:lang w:val="en-IE"/>
        </w:rPr>
        <w:t>Düring</w:t>
      </w:r>
      <w:proofErr w:type="spellEnd"/>
      <w:r w:rsidRPr="00794F4C">
        <w:rPr>
          <w:rFonts w:ascii="Times New Roman" w:hAnsi="Times New Roman" w:cs="Times New Roman"/>
          <w:color w:val="auto"/>
          <w:lang w:val="en-IE"/>
        </w:rPr>
        <w:t xml:space="preserve"> &amp; Wolfram, 2015), stochastic modelling (Acemoglu et al., 2010) and more. While this variety allows for the exploration of the topic from different analytical angles, it also presents challenges in comparability across studies.</w:t>
      </w:r>
      <w:r w:rsidR="002E6A52"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 xml:space="preserve">Despite the richness of quantitative approaches, there seems to be a need for a more streamlined set of metrics to effectively capture different facets of opinion polarization regarding immigration in Europe. This current landscape, while offering detailed insights, can hinder comparative analysis and the identification of overarching trends. Using a few simpler, yet robust, metrics grounded in established theoretical frameworks and previous empirical research could offer a more accessible and consistent way to assess key dimensions of polarization. Such a focused set of indicators would facilitate clearer communication of research findings, enable more meaningful cross-national comparisons, and ultimately contribute to a more unified understanding of the evolving patterns of polarization surrounding immigration in Europe. </w:t>
      </w:r>
    </w:p>
    <w:p w14:paraId="472DEDE4" w14:textId="7384A04A" w:rsidR="001A4A7B" w:rsidRPr="00794F4C" w:rsidRDefault="001A4A7B" w:rsidP="003445A8">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One additional aspect of polarization is issue alignment. Issue alignment refers to the process by which people's attitudes, beliefs, or preferences on one set of issues become correlated or aligned with their attitudes on other issues, often due to shared ideological, partisan, or social factors. This concept is commonly studied in political science, sociology, and psychology to understand how individuals or groups develop cohesive worldviews or political identities. Issue alignment is associated with increased negative political affect, particularly towards out-groups. This alignment of issue attitudes can exacerbate political hostility, as individuals perceive others with differing issue alignments as more ideologically distant (</w:t>
      </w:r>
      <w:proofErr w:type="spellStart"/>
      <w:r w:rsidRPr="00794F4C">
        <w:rPr>
          <w:rFonts w:ascii="Times New Roman" w:hAnsi="Times New Roman" w:cs="Times New Roman"/>
          <w:color w:val="auto"/>
          <w:lang w:val="en-IE"/>
        </w:rPr>
        <w:t>Bougher</w:t>
      </w:r>
      <w:proofErr w:type="spellEnd"/>
      <w:r w:rsidRPr="00794F4C">
        <w:rPr>
          <w:rFonts w:ascii="Times New Roman" w:hAnsi="Times New Roman" w:cs="Times New Roman"/>
          <w:color w:val="auto"/>
          <w:lang w:val="en-IE"/>
        </w:rPr>
        <w:t>, 2017).</w:t>
      </w:r>
      <w:r w:rsidR="002E6A52"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Investigating issue alignment regarding immigration opinions in Europe is an important topic</w:t>
      </w:r>
      <w:r w:rsidR="002E6A52" w:rsidRPr="00794F4C">
        <w:rPr>
          <w:rFonts w:ascii="Times New Roman" w:hAnsi="Times New Roman" w:cs="Times New Roman"/>
          <w:color w:val="auto"/>
          <w:lang w:val="en-IE"/>
        </w:rPr>
        <w:t xml:space="preserve"> as</w:t>
      </w:r>
      <w:r w:rsidRPr="00794F4C">
        <w:rPr>
          <w:rFonts w:ascii="Times New Roman" w:hAnsi="Times New Roman" w:cs="Times New Roman"/>
          <w:color w:val="auto"/>
          <w:lang w:val="en-IE"/>
        </w:rPr>
        <w:t xml:space="preserve"> it sheds light on how attitudes toward immigration are connected to broader political, social, and cultural dynamics, with significant implications for understanding public opinion, policy-making, and social cohesion.</w:t>
      </w:r>
    </w:p>
    <w:p w14:paraId="2C8ADD91" w14:textId="77777777" w:rsidR="002E6A52" w:rsidRPr="00794F4C" w:rsidRDefault="001A4A7B" w:rsidP="005D2C6F">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 xml:space="preserve">Prior </w:t>
      </w:r>
      <w:r w:rsidR="002E6A52" w:rsidRPr="00794F4C">
        <w:rPr>
          <w:rFonts w:ascii="Times New Roman" w:hAnsi="Times New Roman" w:cs="Times New Roman"/>
          <w:color w:val="auto"/>
          <w:lang w:val="en-IE"/>
        </w:rPr>
        <w:t>publications</w:t>
      </w:r>
      <w:r w:rsidRPr="00794F4C">
        <w:rPr>
          <w:rFonts w:ascii="Times New Roman" w:hAnsi="Times New Roman" w:cs="Times New Roman"/>
          <w:color w:val="auto"/>
          <w:lang w:val="en-IE"/>
        </w:rPr>
        <w:t xml:space="preserve"> in this domain </w:t>
      </w:r>
      <w:r w:rsidR="003445A8" w:rsidRPr="00794F4C">
        <w:rPr>
          <w:rFonts w:ascii="Times New Roman" w:hAnsi="Times New Roman" w:cs="Times New Roman"/>
          <w:color w:val="auto"/>
          <w:lang w:val="en-IE"/>
        </w:rPr>
        <w:t>often</w:t>
      </w:r>
      <w:r w:rsidRPr="00794F4C">
        <w:rPr>
          <w:rFonts w:ascii="Times New Roman" w:hAnsi="Times New Roman" w:cs="Times New Roman"/>
          <w:color w:val="auto"/>
          <w:lang w:val="en-IE"/>
        </w:rPr>
        <w:t xml:space="preserve"> adop</w:t>
      </w:r>
      <w:r w:rsidR="003445A8" w:rsidRPr="00794F4C">
        <w:rPr>
          <w:rFonts w:ascii="Times New Roman" w:hAnsi="Times New Roman" w:cs="Times New Roman"/>
          <w:color w:val="auto"/>
          <w:lang w:val="en-IE"/>
        </w:rPr>
        <w:t>ted</w:t>
      </w:r>
      <w:r w:rsidRPr="00794F4C">
        <w:rPr>
          <w:rFonts w:ascii="Times New Roman" w:hAnsi="Times New Roman" w:cs="Times New Roman"/>
          <w:color w:val="auto"/>
          <w:lang w:val="en-IE"/>
        </w:rPr>
        <w:t xml:space="preserve"> a singular methodo</w:t>
      </w:r>
      <w:r w:rsidR="002E6A52" w:rsidRPr="00794F4C">
        <w:rPr>
          <w:rFonts w:ascii="Times New Roman" w:hAnsi="Times New Roman" w:cs="Times New Roman"/>
          <w:color w:val="auto"/>
          <w:lang w:val="en-IE"/>
        </w:rPr>
        <w:t>logy</w:t>
      </w:r>
      <w:r w:rsidRPr="00794F4C">
        <w:rPr>
          <w:rFonts w:ascii="Times New Roman" w:hAnsi="Times New Roman" w:cs="Times New Roman"/>
          <w:color w:val="auto"/>
          <w:lang w:val="en-IE"/>
        </w:rPr>
        <w:t xml:space="preserve"> to quantify polarization, sometimes using just </w:t>
      </w:r>
      <w:r w:rsidR="001065DD" w:rsidRPr="00794F4C">
        <w:rPr>
          <w:rFonts w:ascii="Times New Roman" w:hAnsi="Times New Roman" w:cs="Times New Roman"/>
          <w:color w:val="auto"/>
          <w:lang w:val="en-IE"/>
        </w:rPr>
        <w:t>one</w:t>
      </w:r>
      <w:r w:rsidRPr="00794F4C">
        <w:rPr>
          <w:rFonts w:ascii="Times New Roman" w:hAnsi="Times New Roman" w:cs="Times New Roman"/>
          <w:color w:val="auto"/>
          <w:lang w:val="en-IE"/>
        </w:rPr>
        <w:t xml:space="preserve"> very simple metric such as the standard deviation (e.g., </w:t>
      </w:r>
      <w:proofErr w:type="spellStart"/>
      <w:r w:rsidRPr="00794F4C">
        <w:rPr>
          <w:rFonts w:ascii="Times New Roman" w:hAnsi="Times New Roman" w:cs="Times New Roman"/>
          <w:color w:val="auto"/>
          <w:lang w:val="en-IE"/>
        </w:rPr>
        <w:t>Musco</w:t>
      </w:r>
      <w:proofErr w:type="spellEnd"/>
      <w:r w:rsidRPr="00794F4C">
        <w:rPr>
          <w:rFonts w:ascii="Times New Roman" w:hAnsi="Times New Roman" w:cs="Times New Roman"/>
          <w:color w:val="auto"/>
          <w:lang w:val="en-IE"/>
        </w:rPr>
        <w:t xml:space="preserve"> et al, 2021; </w:t>
      </w:r>
      <w:proofErr w:type="spellStart"/>
      <w:r w:rsidRPr="00794F4C">
        <w:rPr>
          <w:rFonts w:ascii="Times New Roman" w:hAnsi="Times New Roman" w:cs="Times New Roman"/>
          <w:color w:val="auto"/>
          <w:lang w:val="en-IE"/>
        </w:rPr>
        <w:t>Koudenburg</w:t>
      </w:r>
      <w:proofErr w:type="spellEnd"/>
      <w:r w:rsidRPr="00794F4C">
        <w:rPr>
          <w:rFonts w:ascii="Times New Roman" w:hAnsi="Times New Roman" w:cs="Times New Roman"/>
          <w:color w:val="auto"/>
          <w:lang w:val="en-IE"/>
        </w:rPr>
        <w:t>, Kiers &amp; Kashima, 2021). In contrast, this thesis advances the field by integrating multiple established metrics, each capturing distinct facets of polarization, to provide a more comprehensive and nuanced understanding of immigration-related opinion dynamics across Europe. Furthermore,</w:t>
      </w:r>
      <w:r w:rsidR="001065DD" w:rsidRPr="00794F4C">
        <w:rPr>
          <w:rFonts w:ascii="Times New Roman" w:hAnsi="Times New Roman" w:cs="Times New Roman"/>
          <w:color w:val="auto"/>
          <w:lang w:val="en-IE"/>
        </w:rPr>
        <w:t xml:space="preserve"> an</w:t>
      </w:r>
      <w:r w:rsidRPr="00794F4C">
        <w:rPr>
          <w:rFonts w:ascii="Times New Roman" w:hAnsi="Times New Roman" w:cs="Times New Roman"/>
          <w:color w:val="auto"/>
          <w:lang w:val="en-IE"/>
        </w:rPr>
        <w:t xml:space="preserve"> innovative approach to quantifying issue alignment</w:t>
      </w:r>
      <w:r w:rsidR="001065DD" w:rsidRPr="00794F4C">
        <w:rPr>
          <w:rFonts w:ascii="Times New Roman" w:hAnsi="Times New Roman" w:cs="Times New Roman"/>
          <w:color w:val="auto"/>
          <w:lang w:val="en-IE"/>
        </w:rPr>
        <w:t xml:space="preserve"> is introduced</w:t>
      </w:r>
      <w:r w:rsidRPr="00794F4C">
        <w:rPr>
          <w:rFonts w:ascii="Times New Roman" w:hAnsi="Times New Roman" w:cs="Times New Roman"/>
          <w:color w:val="auto"/>
          <w:lang w:val="en-IE"/>
        </w:rPr>
        <w:t xml:space="preserve">. Departing from conventional single-variable measures, </w:t>
      </w:r>
      <w:r w:rsidR="001065DD" w:rsidRPr="00794F4C">
        <w:rPr>
          <w:rFonts w:ascii="Times New Roman" w:hAnsi="Times New Roman" w:cs="Times New Roman"/>
          <w:color w:val="auto"/>
          <w:lang w:val="en-IE"/>
        </w:rPr>
        <w:t>the</w:t>
      </w:r>
      <w:r w:rsidRPr="00794F4C">
        <w:rPr>
          <w:rFonts w:ascii="Times New Roman" w:hAnsi="Times New Roman" w:cs="Times New Roman"/>
          <w:color w:val="auto"/>
          <w:lang w:val="en-IE"/>
        </w:rPr>
        <w:t xml:space="preserve"> methodology</w:t>
      </w:r>
      <w:r w:rsidR="001065DD" w:rsidRPr="00794F4C">
        <w:rPr>
          <w:rFonts w:ascii="Times New Roman" w:hAnsi="Times New Roman" w:cs="Times New Roman"/>
          <w:color w:val="auto"/>
          <w:lang w:val="en-IE"/>
        </w:rPr>
        <w:t xml:space="preserve"> of this thesis</w:t>
      </w:r>
      <w:r w:rsidRPr="00794F4C">
        <w:rPr>
          <w:rFonts w:ascii="Times New Roman" w:hAnsi="Times New Roman" w:cs="Times New Roman"/>
          <w:color w:val="auto"/>
          <w:lang w:val="en-IE"/>
        </w:rPr>
        <w:t xml:space="preserve"> incorporates three attitudinal variables simultaneously, offering a richer and potentially </w:t>
      </w:r>
      <w:r w:rsidRPr="00794F4C">
        <w:rPr>
          <w:rFonts w:ascii="Times New Roman" w:hAnsi="Times New Roman" w:cs="Times New Roman"/>
          <w:color w:val="auto"/>
          <w:lang w:val="en-IE"/>
        </w:rPr>
        <w:lastRenderedPageBreak/>
        <w:t>more accurate assessment of how opinions on different aspects of immigration cohere within individuals</w:t>
      </w:r>
      <w:r w:rsidR="005D2C6F" w:rsidRPr="00794F4C">
        <w:rPr>
          <w:rFonts w:ascii="Times New Roman" w:hAnsi="Times New Roman" w:cs="Times New Roman"/>
          <w:color w:val="auto"/>
          <w:lang w:val="en-IE"/>
        </w:rPr>
        <w:t xml:space="preserve"> using data provided by the European Social Survey (ESS).</w:t>
      </w:r>
    </w:p>
    <w:p w14:paraId="35DFE727" w14:textId="696D128B" w:rsidR="005D2C6F" w:rsidRPr="00794F4C" w:rsidRDefault="005D2C6F" w:rsidP="005D2C6F">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The ESS is a large, academically driven, cross-national survey conducted every two years across Europe. Its main purpose is to measure and compare the attitudes, beliefs, values, and behaviours of people in over 30 European countries, providing high-quality data for researchers, policymakers, and the public</w:t>
      </w:r>
      <w:r w:rsidR="00B30CB2" w:rsidRPr="00794F4C">
        <w:rPr>
          <w:rFonts w:ascii="Times New Roman" w:hAnsi="Times New Roman" w:cs="Times New Roman"/>
          <w:color w:val="auto"/>
          <w:lang w:val="en-IE"/>
        </w:rPr>
        <w:t xml:space="preserve">, and </w:t>
      </w:r>
      <w:r w:rsidRPr="00794F4C">
        <w:rPr>
          <w:rFonts w:ascii="Times New Roman" w:hAnsi="Times New Roman" w:cs="Times New Roman"/>
          <w:color w:val="auto"/>
          <w:lang w:val="en-IE"/>
        </w:rPr>
        <w:t>is</w:t>
      </w:r>
      <w:r w:rsidR="00B30CB2" w:rsidRPr="00794F4C">
        <w:rPr>
          <w:rFonts w:ascii="Times New Roman" w:hAnsi="Times New Roman" w:cs="Times New Roman"/>
          <w:color w:val="auto"/>
          <w:lang w:val="en-IE"/>
        </w:rPr>
        <w:t xml:space="preserve"> considered</w:t>
      </w:r>
      <w:r w:rsidRPr="00794F4C">
        <w:rPr>
          <w:rFonts w:ascii="Times New Roman" w:hAnsi="Times New Roman" w:cs="Times New Roman"/>
          <w:color w:val="auto"/>
          <w:lang w:val="en-IE"/>
        </w:rPr>
        <w:t xml:space="preserve"> a key resource for understanding social change and differences across European societies (</w:t>
      </w:r>
      <w:proofErr w:type="spellStart"/>
      <w:r w:rsidRPr="00794F4C">
        <w:rPr>
          <w:rFonts w:ascii="Times New Roman" w:hAnsi="Times New Roman" w:cs="Times New Roman"/>
          <w:color w:val="auto"/>
          <w:lang w:val="en-IE"/>
        </w:rPr>
        <w:t>Eikemo</w:t>
      </w:r>
      <w:proofErr w:type="spellEnd"/>
      <w:r w:rsidRPr="00794F4C">
        <w:rPr>
          <w:rFonts w:ascii="Times New Roman" w:hAnsi="Times New Roman" w:cs="Times New Roman"/>
          <w:color w:val="auto"/>
          <w:lang w:val="en-IE"/>
        </w:rPr>
        <w:t xml:space="preserve"> et al., 2016).</w:t>
      </w:r>
    </w:p>
    <w:p w14:paraId="13CA7295" w14:textId="54311534" w:rsidR="003038F6" w:rsidRPr="00794F4C" w:rsidRDefault="005F0591" w:rsidP="003445A8">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Currently,</w:t>
      </w:r>
      <w:r w:rsidRPr="00794F4C">
        <w:rPr>
          <w:rFonts w:ascii="Times New Roman" w:hAnsi="Times New Roman" w:cs="Times New Roman"/>
          <w:color w:val="auto"/>
          <w:lang w:val="en-IE"/>
        </w:rPr>
        <w:t xml:space="preserve"> to my knowledge,</w:t>
      </w:r>
      <w:r w:rsidRPr="00794F4C">
        <w:rPr>
          <w:rFonts w:ascii="Times New Roman" w:hAnsi="Times New Roman" w:cs="Times New Roman"/>
          <w:color w:val="auto"/>
          <w:lang w:val="en-IE"/>
        </w:rPr>
        <w:t xml:space="preserve"> no Europe-wide study systematically and comprehensively </w:t>
      </w:r>
      <w:r w:rsidRPr="00794F4C">
        <w:rPr>
          <w:rFonts w:ascii="Times New Roman" w:hAnsi="Times New Roman" w:cs="Times New Roman"/>
          <w:color w:val="auto"/>
          <w:lang w:val="en-IE"/>
        </w:rPr>
        <w:t>analyses</w:t>
      </w:r>
      <w:r w:rsidRPr="00794F4C">
        <w:rPr>
          <w:rFonts w:ascii="Times New Roman" w:hAnsi="Times New Roman" w:cs="Times New Roman"/>
          <w:color w:val="auto"/>
          <w:lang w:val="en-IE"/>
        </w:rPr>
        <w:t xml:space="preserve"> opinion polarization by simultaneously examining overall and country-specific trends over time with multiple polarization metrics and a multi-variable approach to issue alignment</w:t>
      </w:r>
      <w:r w:rsidR="00B30CB2" w:rsidRPr="00794F4C">
        <w:rPr>
          <w:rFonts w:ascii="Times New Roman" w:hAnsi="Times New Roman" w:cs="Times New Roman"/>
          <w:color w:val="auto"/>
          <w:lang w:val="en-IE"/>
        </w:rPr>
        <w:t xml:space="preserve"> using data provided by the ESS.</w:t>
      </w:r>
      <w:r w:rsidR="003038F6" w:rsidRPr="00794F4C">
        <w:rPr>
          <w:rFonts w:ascii="Times New Roman" w:hAnsi="Times New Roman" w:cs="Times New Roman"/>
          <w:color w:val="auto"/>
          <w:lang w:val="en-IE"/>
        </w:rPr>
        <w:t xml:space="preserve"> Therefore, an analysis integrating multiple polarization metrics, differentiating overall and country-level trends across the</w:t>
      </w:r>
      <w:r w:rsidR="00B30CB2" w:rsidRPr="00794F4C">
        <w:rPr>
          <w:rFonts w:ascii="Times New Roman" w:hAnsi="Times New Roman" w:cs="Times New Roman"/>
          <w:color w:val="auto"/>
          <w:lang w:val="en-IE"/>
        </w:rPr>
        <w:t xml:space="preserve"> entire</w:t>
      </w:r>
      <w:r w:rsidR="003038F6" w:rsidRPr="00794F4C">
        <w:rPr>
          <w:rFonts w:ascii="Times New Roman" w:hAnsi="Times New Roman" w:cs="Times New Roman"/>
          <w:color w:val="auto"/>
          <w:lang w:val="en-IE"/>
        </w:rPr>
        <w:t xml:space="preserve"> ESS timeframe</w:t>
      </w:r>
      <w:r w:rsidR="00B30CB2" w:rsidRPr="00794F4C">
        <w:rPr>
          <w:rFonts w:ascii="Times New Roman" w:hAnsi="Times New Roman" w:cs="Times New Roman"/>
          <w:color w:val="auto"/>
          <w:lang w:val="en-IE"/>
        </w:rPr>
        <w:t xml:space="preserve">, </w:t>
      </w:r>
      <w:r w:rsidR="003038F6" w:rsidRPr="00794F4C">
        <w:rPr>
          <w:rFonts w:ascii="Times New Roman" w:hAnsi="Times New Roman" w:cs="Times New Roman"/>
          <w:color w:val="auto"/>
          <w:lang w:val="en-IE"/>
        </w:rPr>
        <w:t>and applying a novel multi-variable approach to issue alignment would significantly advance computational social science, offering a more nuanced understanding of European immigration opinion dynamics</w:t>
      </w:r>
      <w:r w:rsidR="001A4A7B" w:rsidRPr="00794F4C">
        <w:rPr>
          <w:rFonts w:ascii="Times New Roman" w:hAnsi="Times New Roman" w:cs="Times New Roman"/>
          <w:color w:val="auto"/>
          <w:lang w:val="en-IE"/>
        </w:rPr>
        <w:t>.</w:t>
      </w:r>
    </w:p>
    <w:p w14:paraId="305FB8E6" w14:textId="73622317" w:rsidR="001A4A7B" w:rsidRPr="00794F4C" w:rsidRDefault="001A4A7B" w:rsidP="003445A8">
      <w:pPr>
        <w:autoSpaceDE w:val="0"/>
        <w:autoSpaceDN w:val="0"/>
        <w:adjustRightInd w:val="0"/>
        <w:spacing w:after="0"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This leads to the leading research question of this thesis: </w:t>
      </w:r>
      <w:r w:rsidRPr="00794F4C">
        <w:rPr>
          <w:rFonts w:ascii="Times New Roman" w:hAnsi="Times New Roman" w:cs="Times New Roman"/>
          <w:b/>
          <w:bCs/>
          <w:sz w:val="24"/>
          <w:szCs w:val="24"/>
          <w:lang w:val="en-IE"/>
        </w:rPr>
        <w:t>Has there been an ongoing trend of several aspects of polarization, including issue alignment</w:t>
      </w:r>
      <w:r w:rsidR="003038F6" w:rsidRPr="00794F4C">
        <w:rPr>
          <w:rFonts w:ascii="Times New Roman" w:hAnsi="Times New Roman" w:cs="Times New Roman"/>
          <w:b/>
          <w:bCs/>
          <w:sz w:val="24"/>
          <w:szCs w:val="24"/>
          <w:lang w:val="en-IE"/>
        </w:rPr>
        <w:t>,</w:t>
      </w:r>
      <w:r w:rsidRPr="00794F4C">
        <w:rPr>
          <w:rFonts w:ascii="Times New Roman" w:hAnsi="Times New Roman" w:cs="Times New Roman"/>
          <w:b/>
          <w:bCs/>
          <w:sz w:val="24"/>
          <w:szCs w:val="24"/>
          <w:lang w:val="en-IE"/>
        </w:rPr>
        <w:t xml:space="preserve"> in Europe regarding opinions about immigration?</w:t>
      </w:r>
      <w:r w:rsidR="002E6A52" w:rsidRPr="00794F4C">
        <w:rPr>
          <w:rFonts w:ascii="Times New Roman" w:hAnsi="Times New Roman" w:cs="Times New Roman"/>
          <w:b/>
          <w:bCs/>
          <w:sz w:val="24"/>
          <w:szCs w:val="24"/>
          <w:lang w:val="en-IE"/>
        </w:rPr>
        <w:t xml:space="preserve"> </w:t>
      </w:r>
      <w:r w:rsidRPr="00794F4C">
        <w:rPr>
          <w:rFonts w:ascii="Times New Roman" w:hAnsi="Times New Roman" w:cs="Times New Roman"/>
          <w:sz w:val="24"/>
          <w:szCs w:val="24"/>
          <w:lang w:val="en-IE"/>
        </w:rPr>
        <w:t>Drawing upon data</w:t>
      </w:r>
      <w:r w:rsidR="00B30CB2" w:rsidRPr="00794F4C">
        <w:rPr>
          <w:rFonts w:ascii="Times New Roman" w:hAnsi="Times New Roman" w:cs="Times New Roman"/>
          <w:sz w:val="24"/>
          <w:szCs w:val="24"/>
          <w:lang w:val="en-IE"/>
        </w:rPr>
        <w:t xml:space="preserve"> provided by the</w:t>
      </w:r>
      <w:r w:rsidRPr="00794F4C">
        <w:rPr>
          <w:rFonts w:ascii="Times New Roman" w:hAnsi="Times New Roman" w:cs="Times New Roman"/>
          <w:sz w:val="24"/>
          <w:szCs w:val="24"/>
          <w:lang w:val="en-IE"/>
        </w:rPr>
        <w:t xml:space="preserve"> ESS, this investigation delved into the multifaceted nature of opinion polarization across Europe. To achieve this, </w:t>
      </w:r>
      <w:r w:rsidR="003038F6" w:rsidRPr="00794F4C">
        <w:rPr>
          <w:rFonts w:ascii="Times New Roman" w:hAnsi="Times New Roman" w:cs="Times New Roman"/>
          <w:sz w:val="24"/>
          <w:szCs w:val="24"/>
          <w:lang w:val="en-IE"/>
        </w:rPr>
        <w:t>eight</w:t>
      </w:r>
      <w:r w:rsidRPr="00794F4C">
        <w:rPr>
          <w:rFonts w:ascii="Times New Roman" w:hAnsi="Times New Roman" w:cs="Times New Roman"/>
          <w:sz w:val="24"/>
          <w:szCs w:val="24"/>
          <w:lang w:val="en-IE"/>
        </w:rPr>
        <w:t xml:space="preserve"> distinct metrics</w:t>
      </w:r>
      <w:r w:rsidR="001065DD" w:rsidRPr="00794F4C">
        <w:rPr>
          <w:rFonts w:ascii="Times New Roman" w:hAnsi="Times New Roman" w:cs="Times New Roman"/>
          <w:sz w:val="24"/>
          <w:szCs w:val="24"/>
          <w:lang w:val="en-IE"/>
        </w:rPr>
        <w:t xml:space="preserve"> were computed</w:t>
      </w:r>
      <w:r w:rsidRPr="00794F4C">
        <w:rPr>
          <w:rFonts w:ascii="Times New Roman" w:hAnsi="Times New Roman" w:cs="Times New Roman"/>
          <w:sz w:val="24"/>
          <w:szCs w:val="24"/>
          <w:lang w:val="en-IE"/>
        </w:rPr>
        <w:t>, informed by existing literature, to quantify various trends and aspects of polarization</w:t>
      </w:r>
      <w:r w:rsidR="003038F6" w:rsidRPr="00794F4C">
        <w:rPr>
          <w:rFonts w:ascii="Times New Roman" w:hAnsi="Times New Roman" w:cs="Times New Roman"/>
          <w:sz w:val="24"/>
          <w:szCs w:val="24"/>
          <w:lang w:val="en-IE"/>
        </w:rPr>
        <w:t xml:space="preserve"> and general opinion dynamics</w:t>
      </w:r>
      <w:r w:rsidRPr="00794F4C">
        <w:rPr>
          <w:rFonts w:ascii="Times New Roman" w:hAnsi="Times New Roman" w:cs="Times New Roman"/>
          <w:sz w:val="24"/>
          <w:szCs w:val="24"/>
          <w:lang w:val="en-IE"/>
        </w:rPr>
        <w:t>, examining both overall patterns and country-specific variations. Furthermore, a novel multi-variable approach to assess issue alignment</w:t>
      </w:r>
      <w:r w:rsidR="001065DD" w:rsidRPr="00794F4C">
        <w:rPr>
          <w:rFonts w:ascii="Times New Roman" w:hAnsi="Times New Roman" w:cs="Times New Roman"/>
          <w:sz w:val="24"/>
          <w:szCs w:val="24"/>
          <w:lang w:val="en-IE"/>
        </w:rPr>
        <w:t xml:space="preserve"> was introduced</w:t>
      </w:r>
      <w:r w:rsidRPr="00794F4C">
        <w:rPr>
          <w:rFonts w:ascii="Times New Roman" w:hAnsi="Times New Roman" w:cs="Times New Roman"/>
          <w:sz w:val="24"/>
          <w:szCs w:val="24"/>
          <w:lang w:val="en-IE"/>
        </w:rPr>
        <w:t xml:space="preserve">, employing principal component analysis (PCA) to capture underlying structures in attitudinal data. </w:t>
      </w:r>
      <w:r w:rsidR="001065DD" w:rsidRPr="00794F4C">
        <w:rPr>
          <w:rFonts w:ascii="Times New Roman" w:hAnsi="Times New Roman" w:cs="Times New Roman"/>
          <w:sz w:val="24"/>
          <w:szCs w:val="24"/>
          <w:lang w:val="en-IE"/>
        </w:rPr>
        <w:t>The</w:t>
      </w:r>
      <w:r w:rsidRPr="00794F4C">
        <w:rPr>
          <w:rFonts w:ascii="Times New Roman" w:hAnsi="Times New Roman" w:cs="Times New Roman"/>
          <w:sz w:val="24"/>
          <w:szCs w:val="24"/>
          <w:lang w:val="en-IE"/>
        </w:rPr>
        <w:t xml:space="preserve"> analysis utilized weighted survey data provided by ESS, spanning the period from its inception in 2002 up to the most recent available wave in 2022. Including weights ensured that </w:t>
      </w:r>
      <w:r w:rsidR="001065DD" w:rsidRPr="00794F4C">
        <w:rPr>
          <w:rFonts w:ascii="Times New Roman" w:hAnsi="Times New Roman" w:cs="Times New Roman"/>
          <w:sz w:val="24"/>
          <w:szCs w:val="24"/>
          <w:lang w:val="en-IE"/>
        </w:rPr>
        <w:t>the</w:t>
      </w:r>
      <w:r w:rsidRPr="00794F4C">
        <w:rPr>
          <w:rFonts w:ascii="Times New Roman" w:hAnsi="Times New Roman" w:cs="Times New Roman"/>
          <w:sz w:val="24"/>
          <w:szCs w:val="24"/>
          <w:lang w:val="en-IE"/>
        </w:rPr>
        <w:t xml:space="preserve"> findings </w:t>
      </w:r>
      <w:r w:rsidR="001065DD" w:rsidRPr="00794F4C">
        <w:rPr>
          <w:rFonts w:ascii="Times New Roman" w:hAnsi="Times New Roman" w:cs="Times New Roman"/>
          <w:sz w:val="24"/>
          <w:szCs w:val="24"/>
          <w:lang w:val="en-IE"/>
        </w:rPr>
        <w:t>were</w:t>
      </w:r>
      <w:r w:rsidRPr="00794F4C">
        <w:rPr>
          <w:rFonts w:ascii="Times New Roman" w:hAnsi="Times New Roman" w:cs="Times New Roman"/>
          <w:sz w:val="24"/>
          <w:szCs w:val="24"/>
          <w:lang w:val="en-IE"/>
        </w:rPr>
        <w:t xml:space="preserve"> representative of the national populations surveyed across this twenty-year timeframe. By analysing these measures over successive ESS waves, significant temporal patterns in opinion dynamics</w:t>
      </w:r>
      <w:r w:rsidR="001065DD" w:rsidRPr="00794F4C">
        <w:rPr>
          <w:rFonts w:ascii="Times New Roman" w:hAnsi="Times New Roman" w:cs="Times New Roman"/>
          <w:sz w:val="24"/>
          <w:szCs w:val="24"/>
          <w:lang w:val="en-IE"/>
        </w:rPr>
        <w:t xml:space="preserve"> could be identified and characterized</w:t>
      </w:r>
      <w:r w:rsidRPr="00794F4C">
        <w:rPr>
          <w:rFonts w:ascii="Times New Roman" w:hAnsi="Times New Roman" w:cs="Times New Roman"/>
          <w:sz w:val="24"/>
          <w:szCs w:val="24"/>
          <w:lang w:val="en-IE"/>
        </w:rPr>
        <w:t>, shedding light on the evolution of public sentiment on opinions regarding immigration.</w:t>
      </w:r>
    </w:p>
    <w:p w14:paraId="16E91DCC" w14:textId="0828D914" w:rsidR="0025071F" w:rsidRPr="00794F4C" w:rsidRDefault="0025071F" w:rsidP="003445A8">
      <w:pPr>
        <w:autoSpaceDE w:val="0"/>
        <w:autoSpaceDN w:val="0"/>
        <w:adjustRightInd w:val="0"/>
        <w:spacing w:after="0" w:line="360" w:lineRule="auto"/>
        <w:rPr>
          <w:rFonts w:ascii="Times New Roman" w:hAnsi="Times New Roman" w:cs="Times New Roman"/>
          <w:sz w:val="24"/>
          <w:szCs w:val="24"/>
          <w:lang w:val="en-IE"/>
        </w:rPr>
      </w:pPr>
    </w:p>
    <w:p w14:paraId="221C9010" w14:textId="77777777" w:rsidR="0025071F" w:rsidRPr="00794F4C" w:rsidRDefault="0025071F" w:rsidP="003445A8">
      <w:pPr>
        <w:autoSpaceDE w:val="0"/>
        <w:autoSpaceDN w:val="0"/>
        <w:adjustRightInd w:val="0"/>
        <w:spacing w:after="0" w:line="360" w:lineRule="auto"/>
        <w:rPr>
          <w:rFonts w:ascii="Times New Roman" w:hAnsi="Times New Roman" w:cs="Times New Roman"/>
          <w:sz w:val="24"/>
          <w:szCs w:val="24"/>
          <w:lang w:val="en-IE"/>
        </w:rPr>
      </w:pPr>
    </w:p>
    <w:p w14:paraId="5D7A07A3" w14:textId="0F9CA04D"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3" w:name="_Toc198327628"/>
      <w:r w:rsidRPr="00794F4C">
        <w:rPr>
          <w:rFonts w:ascii="Times New Roman" w:hAnsi="Times New Roman" w:cs="Times New Roman"/>
          <w:b/>
          <w:bCs/>
          <w:color w:val="auto"/>
          <w:sz w:val="24"/>
          <w:szCs w:val="24"/>
          <w:u w:val="single"/>
          <w:lang w:val="en-IE"/>
        </w:rPr>
        <w:lastRenderedPageBreak/>
        <w:t>Methods</w:t>
      </w:r>
      <w:bookmarkEnd w:id="3"/>
    </w:p>
    <w:p w14:paraId="2D83EE87" w14:textId="7FBAF641" w:rsidR="001A4A7B" w:rsidRPr="00794F4C" w:rsidRDefault="001A4A7B" w:rsidP="003445A8">
      <w:pPr>
        <w:spacing w:line="360" w:lineRule="auto"/>
        <w:rPr>
          <w:rFonts w:ascii="Times New Roman" w:hAnsi="Times New Roman" w:cs="Times New Roman"/>
          <w:sz w:val="24"/>
          <w:szCs w:val="24"/>
          <w:lang w:val="en-IE" w:eastAsia="de-DE"/>
        </w:rPr>
      </w:pPr>
      <w:r w:rsidRPr="00794F4C">
        <w:rPr>
          <w:rFonts w:ascii="Times New Roman" w:hAnsi="Times New Roman" w:cs="Times New Roman"/>
          <w:sz w:val="24"/>
          <w:szCs w:val="24"/>
          <w:lang w:val="en-IE" w:eastAsia="de-DE"/>
        </w:rPr>
        <w:t xml:space="preserve">The data were acquired from the ESS. Then, the relevant variables were selected and cleaned, including removal of missing values and transformation of round to corresponding year. The working data set </w:t>
      </w:r>
      <w:r w:rsidRPr="00794F4C">
        <w:rPr>
          <w:rFonts w:ascii="Times New Roman" w:hAnsi="Times New Roman" w:cs="Times New Roman"/>
          <w:sz w:val="24"/>
          <w:szCs w:val="24"/>
          <w:lang w:val="en-IE"/>
        </w:rPr>
        <w:t xml:space="preserve">consisted of 403,837 respondents from 39 countries across ten survey waves. </w:t>
      </w:r>
      <w:r w:rsidRPr="00794F4C">
        <w:rPr>
          <w:rFonts w:ascii="Times New Roman" w:hAnsi="Times New Roman" w:cs="Times New Roman"/>
          <w:sz w:val="24"/>
          <w:szCs w:val="24"/>
          <w:lang w:val="en-IE" w:eastAsia="de-DE"/>
        </w:rPr>
        <w:t>After the data cleaning, the</w:t>
      </w:r>
      <w:r w:rsidR="00F268E1" w:rsidRPr="00794F4C">
        <w:rPr>
          <w:rFonts w:ascii="Times New Roman" w:hAnsi="Times New Roman" w:cs="Times New Roman"/>
          <w:sz w:val="24"/>
          <w:szCs w:val="24"/>
          <w:lang w:val="en-IE" w:eastAsia="de-DE"/>
        </w:rPr>
        <w:t xml:space="preserve"> seven established </w:t>
      </w:r>
      <w:r w:rsidRPr="00794F4C">
        <w:rPr>
          <w:rFonts w:ascii="Times New Roman" w:hAnsi="Times New Roman" w:cs="Times New Roman"/>
          <w:sz w:val="24"/>
          <w:szCs w:val="24"/>
          <w:lang w:val="en-IE" w:eastAsia="de-DE"/>
        </w:rPr>
        <w:t>polarization metrics were calculated</w:t>
      </w:r>
      <w:r w:rsidR="00F268E1" w:rsidRPr="00794F4C">
        <w:rPr>
          <w:rFonts w:ascii="Times New Roman" w:hAnsi="Times New Roman" w:cs="Times New Roman"/>
          <w:sz w:val="24"/>
          <w:szCs w:val="24"/>
          <w:lang w:val="en-IE" w:eastAsia="de-DE"/>
        </w:rPr>
        <w:t xml:space="preserve"> for each round and country along with a</w:t>
      </w:r>
      <w:r w:rsidRPr="00794F4C">
        <w:rPr>
          <w:rFonts w:ascii="Times New Roman" w:hAnsi="Times New Roman" w:cs="Times New Roman"/>
          <w:sz w:val="24"/>
          <w:szCs w:val="24"/>
          <w:lang w:val="en-IE" w:eastAsia="de-DE"/>
        </w:rPr>
        <w:t xml:space="preserve"> </w:t>
      </w:r>
      <w:r w:rsidR="00F268E1" w:rsidRPr="00794F4C">
        <w:rPr>
          <w:rFonts w:ascii="Times New Roman" w:hAnsi="Times New Roman" w:cs="Times New Roman"/>
          <w:sz w:val="24"/>
          <w:szCs w:val="24"/>
          <w:lang w:val="en-IE" w:eastAsia="de-DE"/>
        </w:rPr>
        <w:t>distinct</w:t>
      </w:r>
      <w:r w:rsidRPr="00794F4C">
        <w:rPr>
          <w:rFonts w:ascii="Times New Roman" w:hAnsi="Times New Roman" w:cs="Times New Roman"/>
          <w:sz w:val="24"/>
          <w:szCs w:val="24"/>
          <w:lang w:val="en-IE" w:eastAsia="de-DE"/>
        </w:rPr>
        <w:t xml:space="preserve"> PCA</w:t>
      </w:r>
      <w:r w:rsidR="00F268E1" w:rsidRPr="00794F4C">
        <w:rPr>
          <w:rFonts w:ascii="Times New Roman" w:hAnsi="Times New Roman" w:cs="Times New Roman"/>
          <w:sz w:val="24"/>
          <w:szCs w:val="24"/>
          <w:lang w:val="en-IE" w:eastAsia="de-DE"/>
        </w:rPr>
        <w:t xml:space="preserve"> in order to quantify issue alignment</w:t>
      </w:r>
      <w:r w:rsidR="009E4576"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 xml:space="preserve"> The loadings and explained variance metrics derived from the first principal component were then considered for further interpretation.</w:t>
      </w:r>
    </w:p>
    <w:p w14:paraId="7ECE849B" w14:textId="52682B61" w:rsidR="00130AA0" w:rsidRPr="00794F4C" w:rsidRDefault="00130AA0" w:rsidP="003445A8">
      <w:pPr>
        <w:pStyle w:val="berschrift2"/>
        <w:spacing w:line="360" w:lineRule="auto"/>
        <w:rPr>
          <w:rFonts w:ascii="Times New Roman" w:hAnsi="Times New Roman" w:cs="Times New Roman"/>
          <w:color w:val="auto"/>
          <w:sz w:val="24"/>
          <w:szCs w:val="24"/>
          <w:u w:val="single"/>
          <w:lang w:val="en-IE" w:eastAsia="de-DE"/>
        </w:rPr>
      </w:pPr>
      <w:bookmarkStart w:id="4" w:name="_Toc198327629"/>
      <w:r w:rsidRPr="00794F4C">
        <w:rPr>
          <w:rFonts w:ascii="Times New Roman" w:hAnsi="Times New Roman" w:cs="Times New Roman"/>
          <w:color w:val="auto"/>
          <w:sz w:val="24"/>
          <w:szCs w:val="24"/>
          <w:u w:val="single"/>
          <w:lang w:val="en-IE" w:eastAsia="de-DE"/>
        </w:rPr>
        <w:t>ESS data</w:t>
      </w:r>
      <w:bookmarkEnd w:id="4"/>
    </w:p>
    <w:p w14:paraId="0C234B7A" w14:textId="034B3820" w:rsidR="00F268E1" w:rsidRPr="00794F4C" w:rsidRDefault="001A4A7B" w:rsidP="00F268E1">
      <w:pPr>
        <w:spacing w:line="360" w:lineRule="auto"/>
        <w:rPr>
          <w:rFonts w:ascii="Times New Roman" w:hAnsi="Times New Roman" w:cs="Times New Roman"/>
          <w:sz w:val="24"/>
          <w:szCs w:val="24"/>
          <w:lang w:val="en-IE" w:eastAsia="de-DE"/>
        </w:rPr>
      </w:pPr>
      <w:r w:rsidRPr="00794F4C">
        <w:rPr>
          <w:rFonts w:ascii="Times New Roman" w:hAnsi="Times New Roman" w:cs="Times New Roman"/>
          <w:sz w:val="24"/>
          <w:szCs w:val="24"/>
          <w:lang w:val="en-IE" w:eastAsia="de-DE"/>
        </w:rPr>
        <w:t>The data were obtained from the website of</w:t>
      </w:r>
      <w:r w:rsidR="00F268E1" w:rsidRPr="00794F4C">
        <w:rPr>
          <w:rFonts w:ascii="Times New Roman" w:hAnsi="Times New Roman" w:cs="Times New Roman"/>
          <w:sz w:val="24"/>
          <w:szCs w:val="24"/>
          <w:lang w:val="en-IE" w:eastAsia="de-DE"/>
        </w:rPr>
        <w:t xml:space="preserve"> the ESS (</w:t>
      </w:r>
      <w:r w:rsidRPr="00794F4C">
        <w:rPr>
          <w:rFonts w:ascii="Times New Roman" w:hAnsi="Times New Roman" w:cs="Times New Roman"/>
          <w:sz w:val="24"/>
          <w:szCs w:val="24"/>
          <w:lang w:val="en-IE" w:eastAsia="de-DE"/>
        </w:rPr>
        <w:t>ESS Data Portal, 2024) using the inbuilt datafile builder wizard tool which allows to specific selection of the variables, rounds, and countries of interest and extracts the resulting data set as a CSV file. The data for our analysis comprised the following 3</w:t>
      </w:r>
      <w:r w:rsidR="00F268E1" w:rsidRPr="00794F4C">
        <w:rPr>
          <w:rFonts w:ascii="Times New Roman" w:hAnsi="Times New Roman" w:cs="Times New Roman"/>
          <w:sz w:val="24"/>
          <w:szCs w:val="24"/>
          <w:lang w:val="en-IE" w:eastAsia="de-DE"/>
        </w:rPr>
        <w:t>9</w:t>
      </w:r>
      <w:r w:rsidRPr="00794F4C">
        <w:rPr>
          <w:rFonts w:ascii="Times New Roman" w:hAnsi="Times New Roman" w:cs="Times New Roman"/>
          <w:sz w:val="24"/>
          <w:szCs w:val="24"/>
          <w:lang w:val="en-IE" w:eastAsia="de-DE"/>
        </w:rPr>
        <w:t xml:space="preserve"> European countries Albania, Austria, Belgium, Bulgaria, Croatia, Cyprus, Czechia, Denmark, Estonia, Finland, France, Germany, Greece, Hungary, Iceland, Ireland, Israel, Italy, Kosovo, Latvia, Lithuania, Luxembourg, Montenegro, Netherlands, North Macedonia, Norway, Poland, Portugal, Romania,</w:t>
      </w:r>
      <w:r w:rsidR="00F268E1" w:rsidRPr="00794F4C">
        <w:rPr>
          <w:rFonts w:ascii="Times New Roman" w:hAnsi="Times New Roman" w:cs="Times New Roman"/>
          <w:sz w:val="24"/>
          <w:szCs w:val="24"/>
          <w:lang w:val="en-IE" w:eastAsia="de-DE"/>
        </w:rPr>
        <w:t xml:space="preserve"> Russia,</w:t>
      </w:r>
      <w:r w:rsidRPr="00794F4C">
        <w:rPr>
          <w:rFonts w:ascii="Times New Roman" w:hAnsi="Times New Roman" w:cs="Times New Roman"/>
          <w:sz w:val="24"/>
          <w:szCs w:val="24"/>
          <w:lang w:val="en-IE" w:eastAsia="de-DE"/>
        </w:rPr>
        <w:t xml:space="preserve"> Serbia, Slovakia, Slovenia, Spain, Sweden, Switzerland, Turkey, Ukraine and The United Kingdom. The data surveyed by the ESS are on a typical Likert scale.</w:t>
      </w:r>
      <w:r w:rsidR="00F97695" w:rsidRPr="00794F4C">
        <w:rPr>
          <w:rFonts w:ascii="Times New Roman" w:hAnsi="Times New Roman" w:cs="Times New Roman"/>
          <w:sz w:val="24"/>
          <w:szCs w:val="24"/>
          <w:lang w:val="en-IE" w:eastAsia="de-DE"/>
        </w:rPr>
        <w:t xml:space="preserve"> </w:t>
      </w:r>
      <w:r w:rsidR="00F97695" w:rsidRPr="00794F4C">
        <w:rPr>
          <w:rFonts w:ascii="Times New Roman" w:hAnsi="Times New Roman" w:cs="Times New Roman"/>
          <w:sz w:val="24"/>
          <w:szCs w:val="24"/>
          <w:lang w:val="en-IE" w:eastAsia="de-DE"/>
        </w:rPr>
        <w:t>This type of scale is often used in social science in order to quantify subjective data such as attitudes and satisfaction levels (Journal of Social Sciences, 2022).</w:t>
      </w:r>
      <w:r w:rsidRPr="00794F4C">
        <w:rPr>
          <w:rFonts w:ascii="Times New Roman" w:hAnsi="Times New Roman" w:cs="Times New Roman"/>
          <w:sz w:val="24"/>
          <w:szCs w:val="24"/>
          <w:lang w:val="en-IE" w:eastAsia="de-DE"/>
        </w:rPr>
        <w:t xml:space="preserve"> </w:t>
      </w:r>
      <w:r w:rsidR="00F97695" w:rsidRPr="00794F4C">
        <w:rPr>
          <w:rFonts w:ascii="Times New Roman" w:hAnsi="Times New Roman" w:cs="Times New Roman"/>
          <w:sz w:val="24"/>
          <w:szCs w:val="24"/>
          <w:lang w:val="en-IE" w:eastAsia="de-DE"/>
        </w:rPr>
        <w:t>It</w:t>
      </w:r>
      <w:r w:rsidRPr="00794F4C">
        <w:rPr>
          <w:rFonts w:ascii="Times New Roman" w:hAnsi="Times New Roman" w:cs="Times New Roman"/>
          <w:sz w:val="24"/>
          <w:szCs w:val="24"/>
          <w:lang w:val="en-IE" w:eastAsia="de-DE"/>
        </w:rPr>
        <w:t xml:space="preserve"> measures</w:t>
      </w:r>
      <w:r w:rsidR="00F97695" w:rsidRPr="00794F4C">
        <w:rPr>
          <w:rFonts w:ascii="Times New Roman" w:hAnsi="Times New Roman" w:cs="Times New Roman"/>
          <w:sz w:val="24"/>
          <w:szCs w:val="24"/>
          <w:lang w:val="en-IE" w:eastAsia="de-DE"/>
        </w:rPr>
        <w:t xml:space="preserve"> </w:t>
      </w:r>
      <w:r w:rsidRPr="00794F4C">
        <w:rPr>
          <w:rFonts w:ascii="Times New Roman" w:hAnsi="Times New Roman" w:cs="Times New Roman"/>
          <w:sz w:val="24"/>
          <w:szCs w:val="24"/>
          <w:lang w:val="en-IE" w:eastAsia="de-DE"/>
        </w:rPr>
        <w:t>opinions and provides a range of options for respondents to choose from</w:t>
      </w:r>
      <w:r w:rsidR="00F97695" w:rsidRPr="00794F4C">
        <w:rPr>
          <w:rFonts w:ascii="Times New Roman" w:hAnsi="Times New Roman" w:cs="Times New Roman"/>
          <w:sz w:val="24"/>
          <w:szCs w:val="24"/>
          <w:lang w:val="en-IE" w:eastAsia="de-DE"/>
        </w:rPr>
        <w:t>, and usually</w:t>
      </w:r>
      <w:r w:rsidRPr="00794F4C">
        <w:rPr>
          <w:rFonts w:ascii="Times New Roman" w:hAnsi="Times New Roman" w:cs="Times New Roman"/>
          <w:sz w:val="24"/>
          <w:szCs w:val="24"/>
          <w:lang w:val="en-IE" w:eastAsia="de-DE"/>
        </w:rPr>
        <w:t xml:space="preserve"> ranges from strongly disagree (0) to neutral (5) to strongly agree (10), with shades in between (e.g., Jamieson, 2004</w:t>
      </w:r>
      <w:r w:rsidR="00F97695"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 xml:space="preserve"> The three relevant variables were </w:t>
      </w:r>
      <w:proofErr w:type="spellStart"/>
      <w:r w:rsidRPr="00794F4C">
        <w:rPr>
          <w:rFonts w:ascii="Times New Roman" w:hAnsi="Times New Roman" w:cs="Times New Roman"/>
          <w:i/>
          <w:iCs/>
          <w:sz w:val="24"/>
          <w:szCs w:val="24"/>
          <w:lang w:val="en-IE" w:eastAsia="de-DE"/>
        </w:rPr>
        <w:t>imwbcnt</w:t>
      </w:r>
      <w:proofErr w:type="spellEnd"/>
      <w:r w:rsidRPr="00794F4C">
        <w:rPr>
          <w:rFonts w:ascii="Times New Roman" w:hAnsi="Times New Roman" w:cs="Times New Roman"/>
          <w:b/>
          <w:bCs/>
          <w:sz w:val="24"/>
          <w:szCs w:val="24"/>
          <w:lang w:val="en-IE" w:eastAsia="de-DE"/>
        </w:rPr>
        <w:t xml:space="preserve"> </w:t>
      </w:r>
      <w:r w:rsidRPr="00794F4C">
        <w:rPr>
          <w:rFonts w:ascii="Times New Roman" w:hAnsi="Times New Roman" w:cs="Times New Roman"/>
          <w:sz w:val="24"/>
          <w:szCs w:val="24"/>
          <w:lang w:val="en-IE" w:eastAsia="de-DE"/>
        </w:rPr>
        <w:t xml:space="preserve">(‘Immigrants make country worse (0) or better (10) place to live’), </w:t>
      </w:r>
      <w:proofErr w:type="spellStart"/>
      <w:r w:rsidRPr="00794F4C">
        <w:rPr>
          <w:rFonts w:ascii="Times New Roman" w:hAnsi="Times New Roman" w:cs="Times New Roman"/>
          <w:i/>
          <w:iCs/>
          <w:sz w:val="24"/>
          <w:szCs w:val="24"/>
          <w:lang w:val="en-IE" w:eastAsia="de-DE"/>
        </w:rPr>
        <w:t>imueclt</w:t>
      </w:r>
      <w:proofErr w:type="spellEnd"/>
      <w:r w:rsidR="00B83BA7" w:rsidRPr="00794F4C">
        <w:rPr>
          <w:rFonts w:ascii="Times New Roman" w:hAnsi="Times New Roman" w:cs="Times New Roman"/>
          <w:sz w:val="24"/>
          <w:szCs w:val="24"/>
          <w:lang w:val="en-IE" w:eastAsia="de-DE"/>
        </w:rPr>
        <w:t xml:space="preserve"> </w:t>
      </w:r>
      <w:r w:rsidRPr="00794F4C">
        <w:rPr>
          <w:rFonts w:ascii="Times New Roman" w:hAnsi="Times New Roman" w:cs="Times New Roman"/>
          <w:sz w:val="24"/>
          <w:szCs w:val="24"/>
          <w:lang w:val="en-IE" w:eastAsia="de-DE"/>
        </w:rPr>
        <w:t>(</w:t>
      </w:r>
      <w:r w:rsidR="00B83BA7"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Country's cultural life is undermined (0) or enriched (10) by immigrants</w:t>
      </w:r>
      <w:r w:rsidR="00B83BA7"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 xml:space="preserve">), and </w:t>
      </w:r>
      <w:proofErr w:type="spellStart"/>
      <w:r w:rsidRPr="00794F4C">
        <w:rPr>
          <w:rFonts w:ascii="Times New Roman" w:hAnsi="Times New Roman" w:cs="Times New Roman"/>
          <w:i/>
          <w:iCs/>
          <w:sz w:val="24"/>
          <w:szCs w:val="24"/>
          <w:lang w:val="en-IE" w:eastAsia="de-DE"/>
        </w:rPr>
        <w:t>imgbeco</w:t>
      </w:r>
      <w:proofErr w:type="spellEnd"/>
      <w:r w:rsidRPr="00794F4C">
        <w:rPr>
          <w:rFonts w:ascii="Times New Roman" w:hAnsi="Times New Roman" w:cs="Times New Roman"/>
          <w:b/>
          <w:bCs/>
          <w:sz w:val="24"/>
          <w:szCs w:val="24"/>
          <w:lang w:val="en-IE" w:eastAsia="de-DE"/>
        </w:rPr>
        <w:t xml:space="preserve"> </w:t>
      </w:r>
      <w:r w:rsidRPr="00794F4C">
        <w:rPr>
          <w:rFonts w:ascii="Times New Roman" w:hAnsi="Times New Roman" w:cs="Times New Roman"/>
          <w:sz w:val="24"/>
          <w:szCs w:val="24"/>
          <w:lang w:val="en-IE" w:eastAsia="de-DE"/>
        </w:rPr>
        <w:t>(</w:t>
      </w:r>
      <w:r w:rsidR="00B83BA7"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Immigration is bad (0) or good (10) for country's economy</w:t>
      </w:r>
      <w:r w:rsidR="00B83BA7"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w:t>
      </w:r>
      <w:r w:rsidR="00F268E1" w:rsidRPr="00794F4C">
        <w:rPr>
          <w:rFonts w:ascii="Times New Roman" w:hAnsi="Times New Roman" w:cs="Times New Roman"/>
          <w:sz w:val="24"/>
          <w:szCs w:val="24"/>
          <w:lang w:val="en-IE" w:eastAsia="de-DE"/>
        </w:rPr>
        <w:t xml:space="preserve"> </w:t>
      </w:r>
      <w:r w:rsidR="00F268E1" w:rsidRPr="00794F4C">
        <w:rPr>
          <w:rFonts w:ascii="Times New Roman" w:hAnsi="Times New Roman" w:cs="Times New Roman"/>
          <w:sz w:val="24"/>
          <w:szCs w:val="24"/>
          <w:lang w:val="en-IE" w:eastAsia="de-DE"/>
        </w:rPr>
        <w:t>Other values encoding questionnaire answers such as 77 = ‘Refusal’, 88 = ‘Don’t know’ and 99 = ‘No answer’ were present in the data as well. Those values were re-</w:t>
      </w:r>
      <w:proofErr w:type="spellStart"/>
      <w:r w:rsidR="00F268E1" w:rsidRPr="00794F4C">
        <w:rPr>
          <w:rFonts w:ascii="Times New Roman" w:hAnsi="Times New Roman" w:cs="Times New Roman"/>
          <w:sz w:val="24"/>
          <w:szCs w:val="24"/>
          <w:lang w:val="en-IE" w:eastAsia="de-DE"/>
        </w:rPr>
        <w:t>labeled</w:t>
      </w:r>
      <w:proofErr w:type="spellEnd"/>
      <w:r w:rsidR="00F268E1" w:rsidRPr="00794F4C">
        <w:rPr>
          <w:rFonts w:ascii="Times New Roman" w:hAnsi="Times New Roman" w:cs="Times New Roman"/>
          <w:sz w:val="24"/>
          <w:szCs w:val="24"/>
          <w:lang w:val="en-IE" w:eastAsia="de-DE"/>
        </w:rPr>
        <w:t xml:space="preserve"> as missing data points and subsequently removed them from the data set.</w:t>
      </w:r>
    </w:p>
    <w:p w14:paraId="63D57290" w14:textId="1B605948" w:rsidR="009E4576" w:rsidRPr="00794F4C" w:rsidRDefault="001A4A7B" w:rsidP="003445A8">
      <w:pPr>
        <w:spacing w:line="360" w:lineRule="auto"/>
        <w:rPr>
          <w:rFonts w:ascii="Times New Roman" w:hAnsi="Times New Roman" w:cs="Times New Roman"/>
          <w:sz w:val="24"/>
          <w:szCs w:val="24"/>
          <w:lang w:val="en-IE" w:eastAsia="de-DE"/>
        </w:rPr>
      </w:pPr>
      <w:r w:rsidRPr="00794F4C">
        <w:rPr>
          <w:rFonts w:ascii="Times New Roman" w:hAnsi="Times New Roman" w:cs="Times New Roman"/>
          <w:sz w:val="24"/>
          <w:szCs w:val="24"/>
          <w:lang w:val="en-IE" w:eastAsia="de-DE"/>
        </w:rPr>
        <w:t>Weights are crucial in survey data as they help to ensure that the survey results accurately reflect the population being studied</w:t>
      </w:r>
      <w:r w:rsidR="0093020C" w:rsidRPr="00794F4C">
        <w:rPr>
          <w:rFonts w:ascii="Times New Roman" w:hAnsi="Times New Roman" w:cs="Times New Roman"/>
          <w:sz w:val="24"/>
          <w:szCs w:val="24"/>
          <w:lang w:val="en-IE" w:eastAsia="de-DE"/>
        </w:rPr>
        <w:t xml:space="preserve">. </w:t>
      </w:r>
      <w:r w:rsidRPr="00794F4C">
        <w:rPr>
          <w:rFonts w:ascii="Times New Roman" w:hAnsi="Times New Roman" w:cs="Times New Roman"/>
          <w:sz w:val="24"/>
          <w:szCs w:val="24"/>
          <w:lang w:val="en-IE" w:eastAsia="de-DE"/>
        </w:rPr>
        <w:t>Surveys aim to gather information from a sample of the population, but it</w:t>
      </w:r>
      <w:r w:rsidR="00F97695" w:rsidRPr="00794F4C">
        <w:rPr>
          <w:rFonts w:ascii="Times New Roman" w:hAnsi="Times New Roman" w:cs="Times New Roman"/>
          <w:sz w:val="24"/>
          <w:szCs w:val="24"/>
          <w:lang w:val="en-IE" w:eastAsia="de-DE"/>
        </w:rPr>
        <w:t xml:space="preserve"> is</w:t>
      </w:r>
      <w:r w:rsidRPr="00794F4C">
        <w:rPr>
          <w:rFonts w:ascii="Times New Roman" w:hAnsi="Times New Roman" w:cs="Times New Roman"/>
          <w:sz w:val="24"/>
          <w:szCs w:val="24"/>
          <w:lang w:val="en-IE" w:eastAsia="de-DE"/>
        </w:rPr>
        <w:t xml:space="preserve"> often difficult to get a perfectly representative sample. Some groups within the population may be over-represented or under-represented in the sample due to factors like sampling design and responsiveness. Weights adjust the data to compensate for </w:t>
      </w:r>
      <w:r w:rsidRPr="00794F4C">
        <w:rPr>
          <w:rFonts w:ascii="Times New Roman" w:hAnsi="Times New Roman" w:cs="Times New Roman"/>
          <w:sz w:val="24"/>
          <w:szCs w:val="24"/>
          <w:lang w:val="en-IE" w:eastAsia="de-DE"/>
        </w:rPr>
        <w:lastRenderedPageBreak/>
        <w:t>these imbalances, giving more influence to the responses of under-represented groups and less influence to the responses of over-represented groups (</w:t>
      </w:r>
      <w:proofErr w:type="spellStart"/>
      <w:r w:rsidRPr="00794F4C">
        <w:rPr>
          <w:rFonts w:ascii="Times New Roman" w:hAnsi="Times New Roman" w:cs="Times New Roman"/>
          <w:sz w:val="24"/>
          <w:szCs w:val="24"/>
          <w:lang w:val="en-IE" w:eastAsia="de-DE"/>
        </w:rPr>
        <w:t>Pfeffermann</w:t>
      </w:r>
      <w:proofErr w:type="spellEnd"/>
      <w:r w:rsidRPr="00794F4C">
        <w:rPr>
          <w:rFonts w:ascii="Times New Roman" w:hAnsi="Times New Roman" w:cs="Times New Roman"/>
          <w:sz w:val="24"/>
          <w:szCs w:val="24"/>
          <w:lang w:val="en-IE" w:eastAsia="de-DE"/>
        </w:rPr>
        <w:t xml:space="preserve">, 1996; </w:t>
      </w:r>
      <w:proofErr w:type="spellStart"/>
      <w:r w:rsidRPr="00794F4C">
        <w:rPr>
          <w:rFonts w:ascii="Times New Roman" w:hAnsi="Times New Roman" w:cs="Times New Roman"/>
          <w:sz w:val="24"/>
          <w:szCs w:val="24"/>
          <w:lang w:val="en-IE" w:eastAsia="de-DE"/>
        </w:rPr>
        <w:t>Ciol</w:t>
      </w:r>
      <w:proofErr w:type="spellEnd"/>
      <w:r w:rsidRPr="00794F4C">
        <w:rPr>
          <w:rFonts w:ascii="Times New Roman" w:hAnsi="Times New Roman" w:cs="Times New Roman"/>
          <w:sz w:val="24"/>
          <w:szCs w:val="24"/>
          <w:lang w:val="en-IE" w:eastAsia="de-DE"/>
        </w:rPr>
        <w:t xml:space="preserve"> et al., 2006).</w:t>
      </w:r>
      <w:r w:rsidR="0093020C" w:rsidRPr="00794F4C">
        <w:rPr>
          <w:rFonts w:ascii="Times New Roman" w:hAnsi="Times New Roman" w:cs="Times New Roman"/>
          <w:sz w:val="24"/>
          <w:szCs w:val="24"/>
          <w:lang w:val="en-IE" w:eastAsia="de-DE"/>
        </w:rPr>
        <w:t xml:space="preserve"> </w:t>
      </w:r>
      <w:r w:rsidR="009E4576" w:rsidRPr="00794F4C">
        <w:rPr>
          <w:rFonts w:ascii="Times New Roman" w:hAnsi="Times New Roman" w:cs="Times New Roman"/>
          <w:sz w:val="24"/>
          <w:szCs w:val="24"/>
          <w:lang w:val="en-IE" w:eastAsia="de-DE"/>
        </w:rPr>
        <w:t>For a Europe-wide study,</w:t>
      </w:r>
      <w:r w:rsidR="009E4576" w:rsidRPr="00794F4C">
        <w:rPr>
          <w:rFonts w:ascii="Times New Roman" w:hAnsi="Times New Roman" w:cs="Times New Roman"/>
          <w:sz w:val="24"/>
          <w:szCs w:val="24"/>
          <w:lang w:val="en-IE" w:eastAsia="de-DE"/>
        </w:rPr>
        <w:t xml:space="preserve"> for example,</w:t>
      </w:r>
      <w:r w:rsidR="009E4576" w:rsidRPr="00794F4C">
        <w:rPr>
          <w:rFonts w:ascii="Times New Roman" w:hAnsi="Times New Roman" w:cs="Times New Roman"/>
          <w:sz w:val="24"/>
          <w:szCs w:val="24"/>
          <w:lang w:val="en-IE" w:eastAsia="de-DE"/>
        </w:rPr>
        <w:t xml:space="preserve"> Germany's values would be weighted more than Luxembourg's to reflect their significantly different population sizes and thus their varying contributions to the overall European trend.</w:t>
      </w:r>
      <w:r w:rsidR="009E4576" w:rsidRPr="00794F4C">
        <w:rPr>
          <w:rFonts w:ascii="Times New Roman" w:hAnsi="Times New Roman" w:cs="Times New Roman"/>
          <w:sz w:val="24"/>
          <w:szCs w:val="24"/>
          <w:lang w:val="en-IE" w:eastAsia="de-DE"/>
        </w:rPr>
        <w:t xml:space="preserve"> </w:t>
      </w:r>
      <w:r w:rsidRPr="00794F4C">
        <w:rPr>
          <w:rFonts w:ascii="Times New Roman" w:hAnsi="Times New Roman" w:cs="Times New Roman"/>
          <w:sz w:val="24"/>
          <w:szCs w:val="24"/>
          <w:lang w:val="en-IE" w:eastAsia="de-DE"/>
        </w:rPr>
        <w:t>The ESS provides several survey weight variables. The analysis weight (</w:t>
      </w:r>
      <w:proofErr w:type="spellStart"/>
      <w:r w:rsidRPr="00794F4C">
        <w:rPr>
          <w:rFonts w:ascii="Times New Roman" w:hAnsi="Times New Roman" w:cs="Times New Roman"/>
          <w:i/>
          <w:iCs/>
          <w:sz w:val="24"/>
          <w:szCs w:val="24"/>
          <w:lang w:val="en-IE" w:eastAsia="de-DE"/>
        </w:rPr>
        <w:t>anweight</w:t>
      </w:r>
      <w:proofErr w:type="spellEnd"/>
      <w:r w:rsidRPr="00794F4C">
        <w:rPr>
          <w:rFonts w:ascii="Times New Roman" w:hAnsi="Times New Roman" w:cs="Times New Roman"/>
          <w:sz w:val="24"/>
          <w:szCs w:val="24"/>
          <w:lang w:val="en-IE" w:eastAsia="de-DE"/>
        </w:rPr>
        <w:t>)</w:t>
      </w:r>
      <w:r w:rsidRPr="00794F4C">
        <w:rPr>
          <w:rFonts w:ascii="Times New Roman" w:hAnsi="Times New Roman" w:cs="Times New Roman"/>
          <w:i/>
          <w:iCs/>
          <w:sz w:val="24"/>
          <w:szCs w:val="24"/>
          <w:lang w:val="en-IE" w:eastAsia="de-DE"/>
        </w:rPr>
        <w:t xml:space="preserve"> </w:t>
      </w:r>
      <w:r w:rsidRPr="00794F4C">
        <w:rPr>
          <w:rFonts w:ascii="Times New Roman" w:hAnsi="Times New Roman" w:cs="Times New Roman"/>
          <w:sz w:val="24"/>
          <w:szCs w:val="24"/>
          <w:lang w:val="en-IE" w:eastAsia="de-DE"/>
        </w:rPr>
        <w:t xml:space="preserve">corrects for differential selection probabilities within each country as specified by sample design, for nonresponse, for noncoverage, and for sampling error related to the four post-stratification variables, and takes into account differences in population size across countries. It is constructed by first deriving the design weight, then applying a post-stratification adjustment, and then a population size adjustment. Starting from Round 9, </w:t>
      </w:r>
      <w:proofErr w:type="spellStart"/>
      <w:r w:rsidRPr="00794F4C">
        <w:rPr>
          <w:rFonts w:ascii="Times New Roman" w:hAnsi="Times New Roman" w:cs="Times New Roman"/>
          <w:i/>
          <w:iCs/>
          <w:sz w:val="24"/>
          <w:szCs w:val="24"/>
          <w:lang w:val="en-IE" w:eastAsia="de-DE"/>
        </w:rPr>
        <w:t>anweight</w:t>
      </w:r>
      <w:proofErr w:type="spellEnd"/>
      <w:r w:rsidRPr="00794F4C">
        <w:rPr>
          <w:rFonts w:ascii="Times New Roman" w:hAnsi="Times New Roman" w:cs="Times New Roman"/>
          <w:sz w:val="24"/>
          <w:szCs w:val="24"/>
          <w:lang w:val="en-IE" w:eastAsia="de-DE"/>
        </w:rPr>
        <w:t xml:space="preserve"> is provided in the integrated data file (ESS weighting variables, 2024). For data from earlier ESS rounds, </w:t>
      </w:r>
      <w:proofErr w:type="spellStart"/>
      <w:r w:rsidRPr="00794F4C">
        <w:rPr>
          <w:rFonts w:ascii="Times New Roman" w:hAnsi="Times New Roman" w:cs="Times New Roman"/>
          <w:i/>
          <w:iCs/>
          <w:sz w:val="24"/>
          <w:szCs w:val="24"/>
          <w:lang w:val="en-IE" w:eastAsia="de-DE"/>
        </w:rPr>
        <w:t>anweight</w:t>
      </w:r>
      <w:proofErr w:type="spellEnd"/>
      <w:r w:rsidRPr="00794F4C">
        <w:rPr>
          <w:rFonts w:ascii="Times New Roman" w:hAnsi="Times New Roman" w:cs="Times New Roman"/>
          <w:sz w:val="24"/>
          <w:szCs w:val="24"/>
          <w:lang w:val="en-IE" w:eastAsia="de-DE"/>
        </w:rPr>
        <w:t xml:space="preserve"> was derived by multiplying </w:t>
      </w:r>
      <w:proofErr w:type="spellStart"/>
      <w:r w:rsidRPr="00794F4C">
        <w:rPr>
          <w:rFonts w:ascii="Times New Roman" w:hAnsi="Times New Roman" w:cs="Times New Roman"/>
          <w:i/>
          <w:iCs/>
          <w:sz w:val="24"/>
          <w:szCs w:val="24"/>
          <w:lang w:val="en-IE" w:eastAsia="de-DE"/>
        </w:rPr>
        <w:t>pspwght</w:t>
      </w:r>
      <w:proofErr w:type="spellEnd"/>
      <w:r w:rsidR="00EE3003" w:rsidRPr="00794F4C">
        <w:rPr>
          <w:rFonts w:ascii="Times New Roman" w:hAnsi="Times New Roman" w:cs="Times New Roman"/>
          <w:i/>
          <w:iCs/>
          <w:sz w:val="24"/>
          <w:szCs w:val="24"/>
          <w:lang w:val="en-IE" w:eastAsia="de-DE"/>
        </w:rPr>
        <w:t xml:space="preserve"> </w:t>
      </w:r>
      <w:r w:rsidR="00EE3003" w:rsidRPr="00794F4C">
        <w:rPr>
          <w:rFonts w:ascii="Times New Roman" w:hAnsi="Times New Roman" w:cs="Times New Roman"/>
          <w:sz w:val="24"/>
          <w:szCs w:val="24"/>
          <w:lang w:val="en-IE" w:eastAsia="de-DE"/>
        </w:rPr>
        <w:t>(</w:t>
      </w:r>
      <w:r w:rsidR="009E4576" w:rsidRPr="00794F4C">
        <w:rPr>
          <w:rFonts w:ascii="Times New Roman" w:hAnsi="Times New Roman" w:cs="Times New Roman"/>
          <w:sz w:val="24"/>
          <w:szCs w:val="24"/>
          <w:lang w:val="en-IE" w:eastAsia="de-DE"/>
        </w:rPr>
        <w:t>post-stratification</w:t>
      </w:r>
      <w:r w:rsidR="00EE3003" w:rsidRPr="00794F4C">
        <w:rPr>
          <w:rFonts w:ascii="Times New Roman" w:hAnsi="Times New Roman" w:cs="Times New Roman"/>
          <w:sz w:val="24"/>
          <w:szCs w:val="24"/>
          <w:lang w:val="en-IE" w:eastAsia="de-DE"/>
        </w:rPr>
        <w:t xml:space="preserve"> weight)</w:t>
      </w:r>
      <w:r w:rsidRPr="00794F4C">
        <w:rPr>
          <w:rFonts w:ascii="Times New Roman" w:hAnsi="Times New Roman" w:cs="Times New Roman"/>
          <w:sz w:val="24"/>
          <w:szCs w:val="24"/>
          <w:lang w:val="en-IE" w:eastAsia="de-DE"/>
        </w:rPr>
        <w:t xml:space="preserve"> with </w:t>
      </w:r>
      <w:proofErr w:type="spellStart"/>
      <w:r w:rsidRPr="00794F4C">
        <w:rPr>
          <w:rFonts w:ascii="Times New Roman" w:hAnsi="Times New Roman" w:cs="Times New Roman"/>
          <w:i/>
          <w:iCs/>
          <w:sz w:val="24"/>
          <w:szCs w:val="24"/>
          <w:lang w:val="en-IE" w:eastAsia="de-DE"/>
        </w:rPr>
        <w:t>pweight</w:t>
      </w:r>
      <w:proofErr w:type="spellEnd"/>
      <w:r w:rsidR="00EE3003" w:rsidRPr="00794F4C">
        <w:rPr>
          <w:rFonts w:ascii="Times New Roman" w:hAnsi="Times New Roman" w:cs="Times New Roman"/>
          <w:i/>
          <w:iCs/>
          <w:sz w:val="24"/>
          <w:szCs w:val="24"/>
          <w:lang w:val="en-IE" w:eastAsia="de-DE"/>
        </w:rPr>
        <w:t xml:space="preserve"> </w:t>
      </w:r>
      <w:r w:rsidR="00EE3003" w:rsidRPr="00794F4C">
        <w:rPr>
          <w:rFonts w:ascii="Times New Roman" w:hAnsi="Times New Roman" w:cs="Times New Roman"/>
          <w:sz w:val="24"/>
          <w:szCs w:val="24"/>
          <w:lang w:val="en-IE" w:eastAsia="de-DE"/>
        </w:rPr>
        <w:t>(</w:t>
      </w:r>
      <w:r w:rsidR="009E4576" w:rsidRPr="00794F4C">
        <w:rPr>
          <w:rFonts w:ascii="Times New Roman" w:hAnsi="Times New Roman" w:cs="Times New Roman"/>
          <w:sz w:val="24"/>
          <w:szCs w:val="24"/>
          <w:lang w:val="en-IE" w:eastAsia="de-DE"/>
        </w:rPr>
        <w:t>p</w:t>
      </w:r>
      <w:r w:rsidR="00EE3003" w:rsidRPr="00794F4C">
        <w:rPr>
          <w:rFonts w:ascii="Times New Roman" w:hAnsi="Times New Roman" w:cs="Times New Roman"/>
          <w:sz w:val="24"/>
          <w:szCs w:val="24"/>
          <w:lang w:val="en-IE" w:eastAsia="de-DE"/>
        </w:rPr>
        <w:t>opulation weight)</w:t>
      </w:r>
      <w:r w:rsidRPr="00794F4C">
        <w:rPr>
          <w:rFonts w:ascii="Times New Roman" w:hAnsi="Times New Roman" w:cs="Times New Roman"/>
          <w:sz w:val="24"/>
          <w:szCs w:val="24"/>
          <w:lang w:val="en-IE" w:eastAsia="de-DE"/>
        </w:rPr>
        <w:t xml:space="preserve"> in accordance with instructions provided by the ESS (</w:t>
      </w:r>
      <w:bookmarkStart w:id="5" w:name="_Hlk194600615"/>
      <w:r w:rsidRPr="00794F4C">
        <w:rPr>
          <w:rFonts w:ascii="Times New Roman" w:hAnsi="Times New Roman" w:cs="Times New Roman"/>
          <w:sz w:val="24"/>
          <w:szCs w:val="24"/>
          <w:lang w:val="en-IE" w:eastAsia="de-DE"/>
        </w:rPr>
        <w:t>Guide to Using Weights and Sample Design Indicators with ESS Data, 2024</w:t>
      </w:r>
      <w:bookmarkEnd w:id="5"/>
      <w:r w:rsidRPr="00794F4C">
        <w:rPr>
          <w:rFonts w:ascii="Times New Roman" w:hAnsi="Times New Roman" w:cs="Times New Roman"/>
          <w:sz w:val="24"/>
          <w:szCs w:val="24"/>
          <w:lang w:val="en-IE" w:eastAsia="de-DE"/>
        </w:rPr>
        <w:t>).</w:t>
      </w:r>
      <w:r w:rsidR="009E4576" w:rsidRPr="00794F4C">
        <w:rPr>
          <w:rFonts w:ascii="Times New Roman" w:hAnsi="Times New Roman" w:cs="Times New Roman"/>
          <w:sz w:val="24"/>
          <w:szCs w:val="24"/>
          <w:lang w:val="en-IE" w:eastAsia="de-DE"/>
        </w:rPr>
        <w:t xml:space="preserve"> </w:t>
      </w:r>
      <w:r w:rsidR="009E4576" w:rsidRPr="00794F4C">
        <w:rPr>
          <w:rFonts w:ascii="Times New Roman" w:hAnsi="Times New Roman" w:cs="Times New Roman"/>
          <w:sz w:val="24"/>
          <w:szCs w:val="24"/>
          <w:lang w:val="en-IE" w:eastAsia="de-DE"/>
        </w:rPr>
        <w:t>Averaging across the 2002-2022 period, central and western European countries (excluding very small ones like Luxembourg) generally had higher weights compared to northern and eastern Europe</w:t>
      </w:r>
      <w:r w:rsidR="006C0E0B" w:rsidRPr="00794F4C">
        <w:rPr>
          <w:rFonts w:ascii="Times New Roman" w:hAnsi="Times New Roman" w:cs="Times New Roman"/>
          <w:sz w:val="24"/>
          <w:szCs w:val="24"/>
          <w:lang w:val="en-IE" w:eastAsia="de-DE"/>
        </w:rPr>
        <w:t>. However, Russia got the largest average weights due to its sheer size</w:t>
      </w:r>
      <w:r w:rsidR="009E4576" w:rsidRPr="00794F4C">
        <w:rPr>
          <w:rFonts w:ascii="Times New Roman" w:hAnsi="Times New Roman" w:cs="Times New Roman"/>
          <w:sz w:val="24"/>
          <w:szCs w:val="24"/>
          <w:lang w:val="en-IE" w:eastAsia="de-DE"/>
        </w:rPr>
        <w:t xml:space="preserve"> (Fig. 2.1).</w:t>
      </w:r>
    </w:p>
    <w:p w14:paraId="5EDE2896" w14:textId="0B3DC30F" w:rsidR="00B02C69" w:rsidRPr="00794F4C" w:rsidRDefault="006C0E0B" w:rsidP="003445A8">
      <w:pPr>
        <w:spacing w:line="360" w:lineRule="auto"/>
        <w:rPr>
          <w:rFonts w:ascii="Times New Roman" w:hAnsi="Times New Roman" w:cs="Times New Roman"/>
          <w:sz w:val="24"/>
          <w:szCs w:val="24"/>
          <w:lang w:val="en-IE" w:eastAsia="de-DE"/>
        </w:rPr>
      </w:pPr>
      <w:r w:rsidRPr="00794F4C">
        <w:rPr>
          <w:noProof/>
        </w:rPr>
        <w:drawing>
          <wp:inline distT="0" distB="0" distL="0" distR="0" wp14:anchorId="64CD862E" wp14:editId="6D4470E3">
            <wp:extent cx="5760285" cy="360983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3045" cy="3636630"/>
                    </a:xfrm>
                    <a:prstGeom prst="rect">
                      <a:avLst/>
                    </a:prstGeom>
                    <a:noFill/>
                    <a:ln>
                      <a:noFill/>
                    </a:ln>
                  </pic:spPr>
                </pic:pic>
              </a:graphicData>
            </a:graphic>
          </wp:inline>
        </w:drawing>
      </w:r>
    </w:p>
    <w:p w14:paraId="2680A15E" w14:textId="2B583AD3" w:rsidR="0096702C" w:rsidRPr="00794F4C" w:rsidRDefault="0096702C" w:rsidP="003445A8">
      <w:pPr>
        <w:spacing w:line="360" w:lineRule="auto"/>
        <w:rPr>
          <w:rFonts w:ascii="Times New Roman" w:hAnsi="Times New Roman" w:cs="Times New Roman"/>
          <w:sz w:val="20"/>
          <w:szCs w:val="20"/>
          <w:lang w:val="en-IE" w:eastAsia="de-DE"/>
        </w:rPr>
      </w:pPr>
      <w:r w:rsidRPr="00794F4C">
        <w:rPr>
          <w:rFonts w:ascii="Times New Roman" w:hAnsi="Times New Roman" w:cs="Times New Roman"/>
          <w:b/>
          <w:bCs/>
          <w:sz w:val="20"/>
          <w:szCs w:val="20"/>
          <w:lang w:val="en-IE"/>
        </w:rPr>
        <w:t>Fig 2.1</w:t>
      </w:r>
      <w:r w:rsidRPr="00794F4C">
        <w:rPr>
          <w:rFonts w:ascii="Times New Roman" w:hAnsi="Times New Roman" w:cs="Times New Roman"/>
          <w:sz w:val="20"/>
          <w:szCs w:val="20"/>
          <w:lang w:val="en-IE"/>
        </w:rPr>
        <w:t xml:space="preserve"> </w:t>
      </w:r>
      <w:r w:rsidR="006C0E0B" w:rsidRPr="00794F4C">
        <w:rPr>
          <w:rFonts w:ascii="Times New Roman" w:hAnsi="Times New Roman" w:cs="Times New Roman"/>
          <w:sz w:val="20"/>
          <w:szCs w:val="20"/>
          <w:lang w:val="en-IE"/>
        </w:rPr>
        <w:t>The m</w:t>
      </w:r>
      <w:r w:rsidRPr="00794F4C">
        <w:rPr>
          <w:rFonts w:ascii="Times New Roman" w:hAnsi="Times New Roman" w:cs="Times New Roman"/>
          <w:sz w:val="20"/>
          <w:szCs w:val="20"/>
          <w:lang w:val="en-IE"/>
        </w:rPr>
        <w:t xml:space="preserve">ean </w:t>
      </w:r>
      <w:r w:rsidR="006C0E0B" w:rsidRPr="00794F4C">
        <w:rPr>
          <w:rFonts w:ascii="Times New Roman" w:hAnsi="Times New Roman" w:cs="Times New Roman"/>
          <w:sz w:val="20"/>
          <w:szCs w:val="20"/>
          <w:lang w:val="en-IE"/>
        </w:rPr>
        <w:t>analysis weight (</w:t>
      </w:r>
      <w:proofErr w:type="spellStart"/>
      <w:r w:rsidR="006C0E0B" w:rsidRPr="00794F4C">
        <w:rPr>
          <w:rFonts w:ascii="Times New Roman" w:hAnsi="Times New Roman" w:cs="Times New Roman"/>
          <w:i/>
          <w:iCs/>
          <w:sz w:val="20"/>
          <w:szCs w:val="20"/>
          <w:lang w:val="en-IE"/>
        </w:rPr>
        <w:t>anweight</w:t>
      </w:r>
      <w:proofErr w:type="spellEnd"/>
      <w:r w:rsidR="006C0E0B" w:rsidRPr="00794F4C">
        <w:rPr>
          <w:rFonts w:ascii="Times New Roman" w:hAnsi="Times New Roman" w:cs="Times New Roman"/>
          <w:sz w:val="20"/>
          <w:szCs w:val="20"/>
          <w:lang w:val="en-IE"/>
        </w:rPr>
        <w:t xml:space="preserve">) values for ESS countries averaged across all survey rounds. Brighter </w:t>
      </w:r>
      <w:proofErr w:type="spellStart"/>
      <w:r w:rsidR="006C0E0B" w:rsidRPr="00794F4C">
        <w:rPr>
          <w:rFonts w:ascii="Times New Roman" w:hAnsi="Times New Roman" w:cs="Times New Roman"/>
          <w:sz w:val="20"/>
          <w:szCs w:val="20"/>
          <w:lang w:val="en-IE"/>
        </w:rPr>
        <w:t>colors</w:t>
      </w:r>
      <w:proofErr w:type="spellEnd"/>
      <w:r w:rsidR="006C0E0B" w:rsidRPr="00794F4C">
        <w:rPr>
          <w:rFonts w:ascii="Times New Roman" w:hAnsi="Times New Roman" w:cs="Times New Roman"/>
          <w:sz w:val="20"/>
          <w:szCs w:val="20"/>
          <w:lang w:val="en-IE"/>
        </w:rPr>
        <w:t xml:space="preserve"> indicate larger </w:t>
      </w:r>
      <w:proofErr w:type="spellStart"/>
      <w:r w:rsidR="006C0E0B" w:rsidRPr="00794F4C">
        <w:rPr>
          <w:rFonts w:ascii="Times New Roman" w:hAnsi="Times New Roman" w:cs="Times New Roman"/>
          <w:i/>
          <w:iCs/>
          <w:sz w:val="20"/>
          <w:szCs w:val="20"/>
          <w:lang w:val="en-IE"/>
        </w:rPr>
        <w:t>anweight</w:t>
      </w:r>
      <w:proofErr w:type="spellEnd"/>
      <w:r w:rsidR="006C0E0B" w:rsidRPr="00794F4C">
        <w:rPr>
          <w:rFonts w:ascii="Times New Roman" w:hAnsi="Times New Roman" w:cs="Times New Roman"/>
          <w:sz w:val="20"/>
          <w:szCs w:val="20"/>
          <w:lang w:val="en-IE"/>
        </w:rPr>
        <w:t xml:space="preserve"> values, signifying a greater contribution to subsequent calculations.</w:t>
      </w:r>
    </w:p>
    <w:p w14:paraId="64AC52EC"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6" w:name="_Toc198327630"/>
      <w:r w:rsidRPr="00794F4C">
        <w:rPr>
          <w:rFonts w:ascii="Times New Roman" w:hAnsi="Times New Roman" w:cs="Times New Roman"/>
          <w:color w:val="auto"/>
          <w:sz w:val="24"/>
          <w:szCs w:val="24"/>
          <w:u w:val="single"/>
          <w:lang w:val="en-IE"/>
        </w:rPr>
        <w:lastRenderedPageBreak/>
        <w:t>Software and packages</w:t>
      </w:r>
      <w:bookmarkEnd w:id="6"/>
    </w:p>
    <w:p w14:paraId="41F61E59" w14:textId="6C744548"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The data were analysed using the R programming language in version 4.3.2 (R Core Team, 2023). PCA was done using the inbuilt stats (R Core Team, 2023) package. Data manipulation was done using the </w:t>
      </w:r>
      <w:proofErr w:type="spellStart"/>
      <w:r w:rsidRPr="00794F4C">
        <w:rPr>
          <w:rFonts w:ascii="Times New Roman" w:hAnsi="Times New Roman" w:cs="Times New Roman"/>
          <w:sz w:val="24"/>
          <w:szCs w:val="24"/>
          <w:lang w:val="en-IE"/>
        </w:rPr>
        <w:t>dplyr</w:t>
      </w:r>
      <w:proofErr w:type="spellEnd"/>
      <w:r w:rsidRPr="00794F4C">
        <w:rPr>
          <w:rFonts w:ascii="Times New Roman" w:hAnsi="Times New Roman" w:cs="Times New Roman"/>
          <w:sz w:val="24"/>
          <w:szCs w:val="24"/>
          <w:lang w:val="en-IE"/>
        </w:rPr>
        <w:t xml:space="preserve"> (Wickham et al., 2023) and the glue (Hester &amp; Bryan, 2024) packages. The 2-letter country codes were transformed to the full country names and vice versa using the </w:t>
      </w:r>
      <w:proofErr w:type="spellStart"/>
      <w:r w:rsidRPr="00794F4C">
        <w:rPr>
          <w:rFonts w:ascii="Times New Roman" w:hAnsi="Times New Roman" w:cs="Times New Roman"/>
          <w:sz w:val="24"/>
          <w:szCs w:val="24"/>
          <w:lang w:val="en-IE"/>
        </w:rPr>
        <w:t>countrycode</w:t>
      </w:r>
      <w:proofErr w:type="spellEnd"/>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sz w:val="24"/>
          <w:szCs w:val="24"/>
          <w:lang w:val="en-IE"/>
        </w:rPr>
        <w:t>Arel-Bundock</w:t>
      </w:r>
      <w:proofErr w:type="spellEnd"/>
      <w:r w:rsidRPr="00794F4C">
        <w:rPr>
          <w:rFonts w:ascii="Times New Roman" w:hAnsi="Times New Roman" w:cs="Times New Roman"/>
          <w:sz w:val="24"/>
          <w:szCs w:val="24"/>
          <w:lang w:val="en-IE"/>
        </w:rPr>
        <w:t xml:space="preserve">, Enevoldsen &amp; </w:t>
      </w:r>
      <w:proofErr w:type="spellStart"/>
      <w:r w:rsidRPr="00794F4C">
        <w:rPr>
          <w:rFonts w:ascii="Times New Roman" w:hAnsi="Times New Roman" w:cs="Times New Roman"/>
          <w:sz w:val="24"/>
          <w:szCs w:val="24"/>
          <w:lang w:val="en-IE"/>
        </w:rPr>
        <w:t>Yetman</w:t>
      </w:r>
      <w:proofErr w:type="spellEnd"/>
      <w:r w:rsidRPr="00794F4C">
        <w:rPr>
          <w:rFonts w:ascii="Times New Roman" w:hAnsi="Times New Roman" w:cs="Times New Roman"/>
          <w:sz w:val="24"/>
          <w:szCs w:val="24"/>
          <w:lang w:val="en-IE"/>
        </w:rPr>
        <w:t xml:space="preserve">, 2018) package. Missing data were handled using the </w:t>
      </w:r>
      <w:proofErr w:type="spellStart"/>
      <w:r w:rsidRPr="00794F4C">
        <w:rPr>
          <w:rFonts w:ascii="Times New Roman" w:hAnsi="Times New Roman" w:cs="Times New Roman"/>
          <w:sz w:val="24"/>
          <w:szCs w:val="24"/>
          <w:lang w:val="en-IE"/>
        </w:rPr>
        <w:t>naniar</w:t>
      </w:r>
      <w:proofErr w:type="spellEnd"/>
      <w:r w:rsidRPr="00794F4C">
        <w:rPr>
          <w:rFonts w:ascii="Times New Roman" w:hAnsi="Times New Roman" w:cs="Times New Roman"/>
          <w:sz w:val="24"/>
          <w:szCs w:val="24"/>
          <w:lang w:val="en-IE"/>
        </w:rPr>
        <w:t xml:space="preserve"> package (Tierney &amp; Cook, 2023). Visualizations were created using the ggplot2 (Wickham, 2016) and the </w:t>
      </w:r>
      <w:proofErr w:type="spellStart"/>
      <w:r w:rsidRPr="00794F4C">
        <w:rPr>
          <w:rFonts w:ascii="Times New Roman" w:hAnsi="Times New Roman" w:cs="Times New Roman"/>
          <w:sz w:val="24"/>
          <w:szCs w:val="24"/>
          <w:lang w:val="en-IE"/>
        </w:rPr>
        <w:t>ggrepel</w:t>
      </w:r>
      <w:proofErr w:type="spellEnd"/>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sz w:val="24"/>
          <w:szCs w:val="24"/>
          <w:lang w:val="en-IE"/>
        </w:rPr>
        <w:t>Slowikowsi</w:t>
      </w:r>
      <w:proofErr w:type="spellEnd"/>
      <w:r w:rsidRPr="00794F4C">
        <w:rPr>
          <w:rFonts w:ascii="Times New Roman" w:hAnsi="Times New Roman" w:cs="Times New Roman"/>
          <w:sz w:val="24"/>
          <w:szCs w:val="24"/>
          <w:lang w:val="en-IE"/>
        </w:rPr>
        <w:t xml:space="preserve">, 2024) packages and composed using the Patchwork (Pedersen, 2024) package. A complementary web application was created in order to create a visual interface for data exploration using the shiny (Chang et al., 2023), </w:t>
      </w:r>
      <w:proofErr w:type="spellStart"/>
      <w:r w:rsidRPr="00794F4C">
        <w:rPr>
          <w:rFonts w:ascii="Times New Roman" w:hAnsi="Times New Roman" w:cs="Times New Roman"/>
          <w:sz w:val="24"/>
          <w:szCs w:val="24"/>
          <w:lang w:val="en-IE"/>
        </w:rPr>
        <w:t>shinyWidgets</w:t>
      </w:r>
      <w:proofErr w:type="spellEnd"/>
      <w:r w:rsidRPr="00794F4C">
        <w:rPr>
          <w:rFonts w:ascii="Times New Roman" w:hAnsi="Times New Roman" w:cs="Times New Roman"/>
          <w:sz w:val="24"/>
          <w:szCs w:val="24"/>
          <w:lang w:val="en-IE"/>
        </w:rPr>
        <w:t xml:space="preserve"> (Perrier et al., 2025) and </w:t>
      </w:r>
      <w:proofErr w:type="spellStart"/>
      <w:r w:rsidRPr="00794F4C">
        <w:rPr>
          <w:rFonts w:ascii="Times New Roman" w:hAnsi="Times New Roman" w:cs="Times New Roman"/>
          <w:sz w:val="24"/>
          <w:szCs w:val="24"/>
          <w:lang w:val="en-IE"/>
        </w:rPr>
        <w:t>shinydashboard</w:t>
      </w:r>
      <w:proofErr w:type="spellEnd"/>
      <w:r w:rsidRPr="00794F4C">
        <w:rPr>
          <w:rFonts w:ascii="Times New Roman" w:hAnsi="Times New Roman" w:cs="Times New Roman"/>
          <w:sz w:val="24"/>
          <w:szCs w:val="24"/>
          <w:lang w:val="en-IE"/>
        </w:rPr>
        <w:t xml:space="preserve"> (Chang &amp; Borges Ribeiro, 2021) packages. The complete implementation and related materials for this thesis are publicly available. The GitHub repository containing the source code can be accessed at https://github.com/StefanoPinto/MA_repo, whereas the exploratory web application can be found at </w:t>
      </w:r>
      <w:r w:rsidR="0036612C" w:rsidRPr="00794F4C">
        <w:rPr>
          <w:rFonts w:ascii="Times New Roman" w:hAnsi="Times New Roman" w:cs="Times New Roman"/>
          <w:sz w:val="24"/>
          <w:szCs w:val="24"/>
          <w:shd w:val="clear" w:color="auto" w:fill="FFFFFF"/>
          <w:lang w:val="en-IE"/>
        </w:rPr>
        <w:t>https://stefanopinto.shinyapps.io/shiny_app/</w:t>
      </w:r>
      <w:r w:rsidRPr="00794F4C">
        <w:rPr>
          <w:rFonts w:ascii="Times New Roman" w:hAnsi="Times New Roman" w:cs="Times New Roman"/>
          <w:sz w:val="24"/>
          <w:szCs w:val="24"/>
          <w:lang w:val="en-IE"/>
        </w:rPr>
        <w:t>.</w:t>
      </w:r>
      <w:r w:rsidR="0036612C" w:rsidRPr="00794F4C">
        <w:rPr>
          <w:rFonts w:ascii="Times New Roman" w:hAnsi="Times New Roman" w:cs="Times New Roman"/>
          <w:sz w:val="24"/>
          <w:szCs w:val="24"/>
          <w:lang w:val="en-IE"/>
        </w:rPr>
        <w:t xml:space="preserve"> Lastly, the Consensus web application was used for literature research, and Google Gemini 2.0 Flash was used for spellchecking and rephrasing.</w:t>
      </w:r>
    </w:p>
    <w:p w14:paraId="19F7046A"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7" w:name="_Toc198327631"/>
      <w:r w:rsidRPr="00794F4C">
        <w:rPr>
          <w:rFonts w:ascii="Times New Roman" w:hAnsi="Times New Roman" w:cs="Times New Roman"/>
          <w:color w:val="auto"/>
          <w:sz w:val="24"/>
          <w:szCs w:val="24"/>
          <w:u w:val="single"/>
          <w:lang w:val="en-IE"/>
        </w:rPr>
        <w:t>Polarization metrics</w:t>
      </w:r>
      <w:bookmarkEnd w:id="7"/>
    </w:p>
    <w:p w14:paraId="31A9254B" w14:textId="19EB766C" w:rsidR="00C82EB6"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As in the work of DiMaggio et al. (1996), of Evans et al. (2001), and of </w:t>
      </w:r>
      <w:proofErr w:type="spellStart"/>
      <w:r w:rsidRPr="00794F4C">
        <w:rPr>
          <w:rFonts w:ascii="Times New Roman" w:hAnsi="Times New Roman" w:cs="Times New Roman"/>
          <w:sz w:val="24"/>
          <w:szCs w:val="24"/>
          <w:lang w:val="en-IE"/>
        </w:rPr>
        <w:t>Bramson</w:t>
      </w:r>
      <w:proofErr w:type="spellEnd"/>
      <w:r w:rsidRPr="00794F4C">
        <w:rPr>
          <w:rFonts w:ascii="Times New Roman" w:hAnsi="Times New Roman" w:cs="Times New Roman"/>
          <w:sz w:val="24"/>
          <w:szCs w:val="24"/>
          <w:lang w:val="en-IE"/>
        </w:rPr>
        <w:t xml:space="preserve"> et al. (2016), opinion polarization</w:t>
      </w:r>
      <w:r w:rsidR="00C82EB6" w:rsidRPr="00794F4C">
        <w:rPr>
          <w:rFonts w:ascii="Times New Roman" w:hAnsi="Times New Roman" w:cs="Times New Roman"/>
          <w:sz w:val="24"/>
          <w:szCs w:val="24"/>
          <w:lang w:val="en-IE"/>
        </w:rPr>
        <w:t xml:space="preserve"> was assessed</w:t>
      </w:r>
      <w:r w:rsidRPr="00794F4C">
        <w:rPr>
          <w:rFonts w:ascii="Times New Roman" w:hAnsi="Times New Roman" w:cs="Times New Roman"/>
          <w:sz w:val="24"/>
          <w:szCs w:val="24"/>
          <w:lang w:val="en-IE"/>
        </w:rPr>
        <w:t xml:space="preserve"> using representative survey data</w:t>
      </w:r>
      <w:r w:rsidR="00C82EB6" w:rsidRPr="00794F4C">
        <w:rPr>
          <w:rFonts w:ascii="Times New Roman" w:hAnsi="Times New Roman" w:cs="Times New Roman"/>
          <w:sz w:val="24"/>
          <w:szCs w:val="24"/>
          <w:lang w:val="en-IE"/>
        </w:rPr>
        <w:t xml:space="preserve">, which was in this case </w:t>
      </w:r>
      <w:r w:rsidRPr="00794F4C">
        <w:rPr>
          <w:rFonts w:ascii="Times New Roman" w:hAnsi="Times New Roman" w:cs="Times New Roman"/>
          <w:sz w:val="24"/>
          <w:szCs w:val="24"/>
          <w:lang w:val="en-IE"/>
        </w:rPr>
        <w:t>provided by the ESS.</w:t>
      </w:r>
    </w:p>
    <w:p w14:paraId="4C80AADD" w14:textId="600C5245" w:rsidR="004D3B21" w:rsidRPr="00794F4C" w:rsidRDefault="00DB1CA1" w:rsidP="003445A8">
      <w:pPr>
        <w:spacing w:line="360" w:lineRule="auto"/>
        <w:rPr>
          <w:rStyle w:val="HTMLCode"/>
          <w:rFonts w:ascii="Times New Roman" w:eastAsiaTheme="minorHAnsi" w:hAnsi="Times New Roman" w:cs="Times New Roman"/>
          <w:sz w:val="24"/>
          <w:szCs w:val="24"/>
          <w:lang w:val="en-IE"/>
        </w:rPr>
      </w:pPr>
      <w:proofErr w:type="spellStart"/>
      <w:r w:rsidRPr="00794F4C">
        <w:rPr>
          <w:rFonts w:ascii="Times New Roman" w:hAnsi="Times New Roman" w:cs="Times New Roman"/>
          <w:i/>
          <w:iCs/>
          <w:sz w:val="24"/>
          <w:szCs w:val="24"/>
          <w:lang w:val="en-IE"/>
        </w:rPr>
        <w:t>i</w:t>
      </w:r>
      <w:r w:rsidR="001A4A7B" w:rsidRPr="00794F4C">
        <w:rPr>
          <w:rFonts w:ascii="Times New Roman" w:hAnsi="Times New Roman" w:cs="Times New Roman"/>
          <w:i/>
          <w:iCs/>
          <w:sz w:val="24"/>
          <w:szCs w:val="24"/>
          <w:lang w:val="en-IE"/>
        </w:rPr>
        <w:t>mbgeco</w:t>
      </w:r>
      <w:proofErr w:type="spellEnd"/>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Immigrants make country worse (0) or better (10) place to live</w:t>
      </w:r>
      <w:r w:rsidRPr="00794F4C">
        <w:rPr>
          <w:rFonts w:ascii="Times New Roman" w:hAnsi="Times New Roman" w:cs="Times New Roman"/>
          <w:sz w:val="24"/>
          <w:szCs w:val="24"/>
          <w:lang w:val="en-IE"/>
        </w:rPr>
        <w:t>’)</w:t>
      </w:r>
      <w:r w:rsidR="001A4A7B" w:rsidRPr="00794F4C">
        <w:rPr>
          <w:rFonts w:ascii="Times New Roman" w:hAnsi="Times New Roman" w:cs="Times New Roman"/>
          <w:sz w:val="24"/>
          <w:szCs w:val="24"/>
          <w:lang w:val="en-IE"/>
        </w:rPr>
        <w:t xml:space="preserve">, </w:t>
      </w:r>
      <w:proofErr w:type="spellStart"/>
      <w:r w:rsidR="001A4A7B"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i/>
          <w:iCs/>
          <w:sz w:val="24"/>
          <w:szCs w:val="24"/>
          <w:lang w:val="en-IE"/>
        </w:rPr>
        <w:t xml:space="preserve"> </w:t>
      </w:r>
      <w:r w:rsidRPr="00794F4C">
        <w:rPr>
          <w:rFonts w:ascii="Times New Roman" w:hAnsi="Times New Roman" w:cs="Times New Roman"/>
          <w:sz w:val="24"/>
          <w:szCs w:val="24"/>
          <w:lang w:val="en-IE"/>
        </w:rPr>
        <w:t>(‘Country's cultural life is undermined (0) or enriched (10) by immigrants’)</w:t>
      </w:r>
      <w:r w:rsidR="001A4A7B" w:rsidRPr="00794F4C">
        <w:rPr>
          <w:rFonts w:ascii="Times New Roman" w:hAnsi="Times New Roman" w:cs="Times New Roman"/>
          <w:sz w:val="24"/>
          <w:szCs w:val="24"/>
          <w:lang w:val="en-IE"/>
        </w:rPr>
        <w:t xml:space="preserve"> and </w:t>
      </w:r>
      <w:proofErr w:type="spellStart"/>
      <w:r w:rsidR="001A4A7B"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‘Immigration is bad (0) or good (10) for country's economy’)</w:t>
      </w:r>
      <w:r w:rsidR="001A4A7B" w:rsidRPr="00794F4C">
        <w:rPr>
          <w:rFonts w:ascii="Times New Roman" w:hAnsi="Times New Roman" w:cs="Times New Roman"/>
          <w:sz w:val="24"/>
          <w:szCs w:val="24"/>
          <w:lang w:val="en-IE"/>
        </w:rPr>
        <w:t xml:space="preserve"> all range</w:t>
      </w:r>
      <w:r w:rsidR="00C82EB6" w:rsidRPr="00794F4C">
        <w:rPr>
          <w:rFonts w:ascii="Times New Roman" w:hAnsi="Times New Roman" w:cs="Times New Roman"/>
          <w:sz w:val="24"/>
          <w:szCs w:val="24"/>
          <w:lang w:val="en-IE"/>
        </w:rPr>
        <w:t>d</w:t>
      </w:r>
      <w:r w:rsidR="001A4A7B" w:rsidRPr="00794F4C">
        <w:rPr>
          <w:rFonts w:ascii="Times New Roman" w:hAnsi="Times New Roman" w:cs="Times New Roman"/>
          <w:sz w:val="24"/>
          <w:szCs w:val="24"/>
          <w:lang w:val="en-IE"/>
        </w:rPr>
        <w:t xml:space="preserve"> from 0 (extremely negative) to 10 (extremely positive), with 5 being a neutral stance. However, for many of the following metrics, the fractions denoted as </w:t>
      </w:r>
      <m:oMath>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0</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1</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9</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10</m:t>
            </m:r>
          </m:sub>
        </m:sSub>
      </m:oMath>
      <w:r w:rsidR="001A4A7B" w:rsidRPr="00794F4C">
        <w:rPr>
          <w:rFonts w:ascii="Times New Roman" w:hAnsi="Times New Roman" w:cs="Times New Roman"/>
          <w:sz w:val="24"/>
          <w:szCs w:val="24"/>
          <w:lang w:val="en-IE"/>
        </w:rPr>
        <w:t xml:space="preserve"> had to be calculated first as the relative proportions of valid</w:t>
      </w:r>
      <w:r w:rsidR="002D2EC9" w:rsidRPr="00794F4C">
        <w:rPr>
          <w:rFonts w:ascii="Times New Roman" w:hAnsi="Times New Roman" w:cs="Times New Roman"/>
          <w:sz w:val="24"/>
          <w:szCs w:val="24"/>
          <w:lang w:val="en-IE"/>
        </w:rPr>
        <w:t xml:space="preserve"> </w:t>
      </w:r>
      <w:r w:rsidR="001A4A7B" w:rsidRPr="00794F4C">
        <w:rPr>
          <w:rFonts w:ascii="Times New Roman" w:hAnsi="Times New Roman" w:cs="Times New Roman"/>
          <w:sz w:val="24"/>
          <w:szCs w:val="24"/>
          <w:lang w:val="en-IE"/>
        </w:rPr>
        <w:t>answers for the options zero to ten regarding the survey variable in question. A proportion compares a part to the whole. It indicates what fraction of the total a particular part represents</w:t>
      </w:r>
      <w:r w:rsidR="004D3B21" w:rsidRPr="00794F4C">
        <w:rPr>
          <w:rFonts w:ascii="Times New Roman" w:hAnsi="Times New Roman" w:cs="Times New Roman"/>
          <w:sz w:val="24"/>
          <w:szCs w:val="24"/>
          <w:lang w:val="en-IE"/>
        </w:rPr>
        <w:t>,</w:t>
      </w:r>
      <w:r w:rsidR="001A4A7B" w:rsidRPr="00794F4C">
        <w:rPr>
          <w:rFonts w:ascii="Times New Roman" w:hAnsi="Times New Roman" w:cs="Times New Roman"/>
          <w:sz w:val="24"/>
          <w:szCs w:val="24"/>
          <w:lang w:val="en-IE"/>
        </w:rPr>
        <w:t xml:space="preserve"> and thus ranges from 0 to 1. The weighted proportions of each level of</w:t>
      </w:r>
      <w:r w:rsidR="004D3B21" w:rsidRPr="00794F4C">
        <w:rPr>
          <w:rFonts w:ascii="Times New Roman" w:hAnsi="Times New Roman" w:cs="Times New Roman"/>
          <w:sz w:val="24"/>
          <w:szCs w:val="24"/>
          <w:lang w:val="en-IE"/>
        </w:rPr>
        <w:t xml:space="preserve"> </w:t>
      </w:r>
      <w:proofErr w:type="spellStart"/>
      <w:r w:rsidR="001A4A7B" w:rsidRPr="00794F4C">
        <w:rPr>
          <w:rFonts w:ascii="Times New Roman" w:hAnsi="Times New Roman" w:cs="Times New Roman"/>
          <w:i/>
          <w:iCs/>
          <w:sz w:val="24"/>
          <w:szCs w:val="24"/>
          <w:lang w:val="en-IE"/>
        </w:rPr>
        <w:t>imbgeco</w:t>
      </w:r>
      <w:proofErr w:type="spellEnd"/>
      <w:r w:rsidR="001A4A7B" w:rsidRPr="00794F4C">
        <w:rPr>
          <w:rFonts w:ascii="Times New Roman" w:hAnsi="Times New Roman" w:cs="Times New Roman"/>
          <w:sz w:val="24"/>
          <w:szCs w:val="24"/>
          <w:lang w:val="en-IE"/>
        </w:rPr>
        <w:t xml:space="preserve">, </w:t>
      </w:r>
      <w:proofErr w:type="spellStart"/>
      <w:r w:rsidR="001A4A7B" w:rsidRPr="00794F4C">
        <w:rPr>
          <w:rFonts w:ascii="Times New Roman" w:hAnsi="Times New Roman" w:cs="Times New Roman"/>
          <w:i/>
          <w:iCs/>
          <w:sz w:val="24"/>
          <w:szCs w:val="24"/>
          <w:lang w:val="en-IE"/>
        </w:rPr>
        <w:t>imuecl</w:t>
      </w:r>
      <w:r w:rsidR="007741FC" w:rsidRPr="00794F4C">
        <w:rPr>
          <w:rFonts w:ascii="Times New Roman" w:hAnsi="Times New Roman" w:cs="Times New Roman"/>
          <w:i/>
          <w:iCs/>
          <w:sz w:val="24"/>
          <w:szCs w:val="24"/>
          <w:lang w:val="en-IE"/>
        </w:rPr>
        <w:t>t</w:t>
      </w:r>
      <w:proofErr w:type="spellEnd"/>
      <w:r w:rsidR="001A4A7B" w:rsidRPr="00794F4C">
        <w:rPr>
          <w:rFonts w:ascii="Times New Roman" w:hAnsi="Times New Roman" w:cs="Times New Roman"/>
          <w:sz w:val="24"/>
          <w:szCs w:val="24"/>
          <w:lang w:val="en-IE"/>
        </w:rPr>
        <w:t xml:space="preserve"> and </w:t>
      </w:r>
      <w:proofErr w:type="spellStart"/>
      <w:r w:rsidR="001A4A7B" w:rsidRPr="00794F4C">
        <w:rPr>
          <w:rFonts w:ascii="Times New Roman" w:hAnsi="Times New Roman" w:cs="Times New Roman"/>
          <w:i/>
          <w:iCs/>
          <w:sz w:val="24"/>
          <w:szCs w:val="24"/>
          <w:lang w:val="en-IE"/>
        </w:rPr>
        <w:t>imwbcnt</w:t>
      </w:r>
      <w:proofErr w:type="spellEnd"/>
      <w:r w:rsidR="001A4A7B" w:rsidRPr="00794F4C">
        <w:rPr>
          <w:rFonts w:ascii="Times New Roman" w:hAnsi="Times New Roman" w:cs="Times New Roman"/>
          <w:sz w:val="24"/>
          <w:szCs w:val="24"/>
          <w:lang w:val="en-IE"/>
        </w:rPr>
        <w:t xml:space="preserve"> were calculated</w:t>
      </w:r>
      <w:r w:rsidR="004D3B21" w:rsidRPr="00794F4C">
        <w:rPr>
          <w:rFonts w:ascii="Times New Roman" w:hAnsi="Times New Roman" w:cs="Times New Roman"/>
          <w:sz w:val="24"/>
          <w:szCs w:val="24"/>
          <w:lang w:val="en-IE"/>
        </w:rPr>
        <w:t xml:space="preserve"> for each round and country</w:t>
      </w:r>
      <w:r w:rsidR="001A4A7B" w:rsidRPr="00794F4C">
        <w:rPr>
          <w:rFonts w:ascii="Times New Roman" w:hAnsi="Times New Roman" w:cs="Times New Roman"/>
          <w:sz w:val="24"/>
          <w:szCs w:val="24"/>
          <w:lang w:val="en-IE"/>
        </w:rPr>
        <w:t>, taking into account the aforementioned weighting variable</w:t>
      </w:r>
      <w:r w:rsidR="00C82EB6" w:rsidRPr="00794F4C">
        <w:rPr>
          <w:rFonts w:ascii="Times New Roman" w:hAnsi="Times New Roman" w:cs="Times New Roman"/>
          <w:sz w:val="24"/>
          <w:szCs w:val="24"/>
          <w:lang w:val="en-IE"/>
        </w:rPr>
        <w:t xml:space="preserve"> </w:t>
      </w:r>
      <w:proofErr w:type="spellStart"/>
      <w:r w:rsidR="00C82EB6" w:rsidRPr="00794F4C">
        <w:rPr>
          <w:rFonts w:ascii="Times New Roman" w:hAnsi="Times New Roman" w:cs="Times New Roman"/>
          <w:i/>
          <w:iCs/>
          <w:sz w:val="24"/>
          <w:szCs w:val="24"/>
          <w:lang w:val="en-IE"/>
        </w:rPr>
        <w:t>anweight</w:t>
      </w:r>
      <w:proofErr w:type="spellEnd"/>
      <w:r w:rsidR="001A4A7B" w:rsidRPr="00794F4C">
        <w:rPr>
          <w:rStyle w:val="HTMLCode"/>
          <w:rFonts w:ascii="Times New Roman" w:eastAsiaTheme="minorHAnsi" w:hAnsi="Times New Roman" w:cs="Times New Roman"/>
          <w:sz w:val="24"/>
          <w:szCs w:val="24"/>
          <w:lang w:val="en-IE"/>
        </w:rPr>
        <w:t>.</w:t>
      </w:r>
    </w:p>
    <w:p w14:paraId="1513B538" w14:textId="0DDDEA9D" w:rsidR="004D3B21" w:rsidRPr="00794F4C" w:rsidRDefault="004D3B21"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Following Bauer’s (2019) concept of dimensionality, a unidimensional approach was employed here, except for the final metric. </w:t>
      </w:r>
      <w:r w:rsidR="007741FC" w:rsidRPr="00794F4C">
        <w:rPr>
          <w:rFonts w:ascii="Times New Roman" w:hAnsi="Times New Roman" w:cs="Times New Roman"/>
          <w:sz w:val="24"/>
          <w:szCs w:val="24"/>
          <w:lang w:val="en-IE"/>
        </w:rPr>
        <w:t>The p</w:t>
      </w:r>
      <w:r w:rsidRPr="00794F4C">
        <w:rPr>
          <w:rFonts w:ascii="Times New Roman" w:hAnsi="Times New Roman" w:cs="Times New Roman"/>
          <w:sz w:val="24"/>
          <w:szCs w:val="24"/>
          <w:lang w:val="en-IE"/>
        </w:rPr>
        <w:t>olarization</w:t>
      </w:r>
      <w:r w:rsidR="007741FC" w:rsidRPr="00794F4C">
        <w:rPr>
          <w:rFonts w:ascii="Times New Roman" w:hAnsi="Times New Roman" w:cs="Times New Roman"/>
          <w:sz w:val="24"/>
          <w:szCs w:val="24"/>
          <w:lang w:val="en-IE"/>
        </w:rPr>
        <w:t xml:space="preserve"> metrics were calculated</w:t>
      </w:r>
      <w:r w:rsidRPr="00794F4C">
        <w:rPr>
          <w:rFonts w:ascii="Times New Roman" w:hAnsi="Times New Roman" w:cs="Times New Roman"/>
          <w:sz w:val="24"/>
          <w:szCs w:val="24"/>
          <w:lang w:val="en-IE"/>
        </w:rPr>
        <w:t xml:space="preserve"> for each </w:t>
      </w:r>
      <w:r w:rsidRPr="00794F4C">
        <w:rPr>
          <w:rFonts w:ascii="Times New Roman" w:hAnsi="Times New Roman" w:cs="Times New Roman"/>
          <w:sz w:val="24"/>
          <w:szCs w:val="24"/>
          <w:lang w:val="en-IE"/>
        </w:rPr>
        <w:lastRenderedPageBreak/>
        <w:t xml:space="preserve">of the three variables individually, based on the distribution of valid answers within each country and round, excluding 'Don’t know', 'Refusal', and 'No answer' responses. The assessment of polarization was grounded in principles (DiMaggio et al., 1996) and axioms (Esteban and Ray, 1994; Duclos et al., 2004) for polarization measures identified in prior research, with </w:t>
      </w:r>
      <w:proofErr w:type="spellStart"/>
      <w:r w:rsidRPr="00794F4C">
        <w:rPr>
          <w:rFonts w:ascii="Times New Roman" w:hAnsi="Times New Roman" w:cs="Times New Roman"/>
          <w:sz w:val="24"/>
          <w:szCs w:val="24"/>
          <w:lang w:val="en-IE"/>
        </w:rPr>
        <w:t>Bramson</w:t>
      </w:r>
      <w:proofErr w:type="spellEnd"/>
      <w:r w:rsidRPr="00794F4C">
        <w:rPr>
          <w:rFonts w:ascii="Times New Roman" w:hAnsi="Times New Roman" w:cs="Times New Roman"/>
          <w:sz w:val="24"/>
          <w:szCs w:val="24"/>
          <w:lang w:val="en-IE"/>
        </w:rPr>
        <w:t xml:space="preserve"> et al. (2016) providing an overview and formal measures. Inspired by these works, six distinct and unidimensional aspects of polarization were used, alongside a newly introduced multidimensional metric for issue alignment and another</w:t>
      </w:r>
      <w:r w:rsidRPr="00794F4C">
        <w:rPr>
          <w:rFonts w:ascii="Times New Roman" w:hAnsi="Times New Roman" w:cs="Times New Roman"/>
          <w:sz w:val="24"/>
          <w:szCs w:val="24"/>
          <w:lang w:val="en-IE"/>
        </w:rPr>
        <w:t xml:space="preserve"> general one</w:t>
      </w:r>
      <w:r w:rsidRPr="00794F4C">
        <w:rPr>
          <w:rFonts w:ascii="Times New Roman" w:hAnsi="Times New Roman" w:cs="Times New Roman"/>
          <w:sz w:val="24"/>
          <w:szCs w:val="24"/>
          <w:lang w:val="en-IE"/>
        </w:rPr>
        <w:t xml:space="preserve"> for average opinion, resulting in a total of eight metrics, seven of which quantified polarization</w:t>
      </w:r>
      <w:r w:rsidRPr="00794F4C">
        <w:rPr>
          <w:rFonts w:ascii="Times New Roman" w:hAnsi="Times New Roman" w:cs="Times New Roman"/>
          <w:sz w:val="24"/>
          <w:szCs w:val="24"/>
          <w:lang w:val="en-IE"/>
        </w:rPr>
        <w:t>, and one quantified the general state of immigration sentiment.</w:t>
      </w:r>
    </w:p>
    <w:p w14:paraId="1591BA3F" w14:textId="0B0E2178" w:rsidR="001A4A7B" w:rsidRPr="00794F4C" w:rsidRDefault="009C193E" w:rsidP="003445A8">
      <w:pPr>
        <w:pStyle w:val="berschrift3"/>
        <w:spacing w:line="360" w:lineRule="auto"/>
        <w:rPr>
          <w:rFonts w:ascii="Times New Roman" w:hAnsi="Times New Roman" w:cs="Times New Roman"/>
          <w:color w:val="auto"/>
          <w:u w:val="single"/>
          <w:lang w:val="en-IE"/>
        </w:rPr>
      </w:pPr>
      <w:bookmarkStart w:id="8" w:name="_Toc198327632"/>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62336" behindDoc="1" locked="0" layoutInCell="1" allowOverlap="1" wp14:anchorId="1E797C01" wp14:editId="181EA2D0">
                <wp:simplePos x="0" y="0"/>
                <wp:positionH relativeFrom="column">
                  <wp:posOffset>4862442</wp:posOffset>
                </wp:positionH>
                <wp:positionV relativeFrom="paragraph">
                  <wp:posOffset>247299</wp:posOffset>
                </wp:positionV>
                <wp:extent cx="491319" cy="279779"/>
                <wp:effectExtent l="0" t="0" r="4445" b="6350"/>
                <wp:wrapNone/>
                <wp:docPr id="3" name="Textfeld 3"/>
                <wp:cNvGraphicFramePr/>
                <a:graphic xmlns:a="http://schemas.openxmlformats.org/drawingml/2006/main">
                  <a:graphicData uri="http://schemas.microsoft.com/office/word/2010/wordprocessingShape">
                    <wps:wsp>
                      <wps:cNvSpPr txBox="1"/>
                      <wps:spPr>
                        <a:xfrm>
                          <a:off x="0" y="0"/>
                          <a:ext cx="491319" cy="279779"/>
                        </a:xfrm>
                        <a:prstGeom prst="rect">
                          <a:avLst/>
                        </a:prstGeom>
                        <a:solidFill>
                          <a:schemeClr val="lt1"/>
                        </a:solidFill>
                        <a:ln w="6350">
                          <a:noFill/>
                        </a:ln>
                      </wps:spPr>
                      <wps:txbx>
                        <w:txbxContent>
                          <w:p w14:paraId="77117EC8" w14:textId="1B30D78E" w:rsidR="009C193E" w:rsidRPr="009C193E" w:rsidRDefault="009C193E" w:rsidP="009C193E">
                            <w:pPr>
                              <w:jc w:val="center"/>
                              <w:rPr>
                                <w:rFonts w:ascii="Times New Roman" w:hAnsi="Times New Roman" w:cs="Times New Roman"/>
                                <w:sz w:val="24"/>
                                <w:szCs w:val="24"/>
                              </w:rPr>
                            </w:pPr>
                            <w:r w:rsidRPr="009C193E">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97C01" id="Textfeld 3" o:spid="_x0000_s1027" type="#_x0000_t202" style="position:absolute;left:0;text-align:left;margin-left:382.85pt;margin-top:19.45pt;width:38.7pt;height:22.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" fillcolor="white [3201]" stroked="f" strokeweight=".5pt">
                <v:textbox>
                  <w:txbxContent>
                    <w:p w14:paraId="77117EC8" w14:textId="1B30D78E" w:rsidR="009C193E" w:rsidRPr="009C193E" w:rsidRDefault="009C193E" w:rsidP="009C193E">
                      <w:pPr>
                        <w:jc w:val="center"/>
                        <w:rPr>
                          <w:rFonts w:ascii="Times New Roman" w:hAnsi="Times New Roman" w:cs="Times New Roman"/>
                          <w:sz w:val="24"/>
                          <w:szCs w:val="24"/>
                        </w:rPr>
                      </w:pPr>
                      <w:r w:rsidRPr="009C193E">
                        <w:rPr>
                          <w:rFonts w:ascii="Times New Roman" w:hAnsi="Times New Roman" w:cs="Times New Roman"/>
                          <w:sz w:val="24"/>
                          <w:szCs w:val="24"/>
                        </w:rPr>
                        <w:t>(1)</w:t>
                      </w:r>
                    </w:p>
                  </w:txbxContent>
                </v:textbox>
              </v:shape>
            </w:pict>
          </mc:Fallback>
        </mc:AlternateContent>
      </w:r>
      <w:r w:rsidR="001A4A7B" w:rsidRPr="00794F4C">
        <w:rPr>
          <w:rFonts w:ascii="Times New Roman" w:hAnsi="Times New Roman" w:cs="Times New Roman"/>
          <w:color w:val="auto"/>
          <w:u w:val="single"/>
          <w:lang w:val="en-IE"/>
        </w:rPr>
        <w:t>Non-neutrality</w:t>
      </w:r>
      <w:bookmarkEnd w:id="8"/>
    </w:p>
    <w:p w14:paraId="12A2BAC9" w14:textId="29D3D9DB" w:rsidR="001A4A7B" w:rsidRPr="00794F4C" w:rsidRDefault="001A4A7B" w:rsidP="003445A8">
      <w:pPr>
        <w:spacing w:line="360" w:lineRule="auto"/>
        <w:rPr>
          <w:rFonts w:ascii="Times New Roman" w:hAnsi="Times New Roman" w:cs="Times New Roman"/>
          <w:sz w:val="24"/>
          <w:szCs w:val="24"/>
          <w:u w:val="single"/>
          <w:lang w:val="en-IE"/>
        </w:rPr>
      </w:pPr>
      <m:oMathPara>
        <m:oMath>
          <m:r>
            <m:rPr>
              <m:sty m:val="p"/>
            </m:rPr>
            <w:rPr>
              <w:rFonts w:ascii="Cambria Math" w:hAnsi="Cambria Math" w:cs="Times New Roman"/>
              <w:sz w:val="24"/>
              <w:szCs w:val="24"/>
            </w:rPr>
            <m:t>N</m:t>
          </m:r>
          <m:r>
            <w:rPr>
              <w:rFonts w:ascii="Cambria Math" w:hAnsi="Cambria Math" w:cs="Times New Roman"/>
              <w:sz w:val="24"/>
              <w:szCs w:val="24"/>
            </w:rPr>
            <m:t>on</m:t>
          </m:r>
          <m:r>
            <m:rPr>
              <m:sty m:val="p"/>
            </m:rPr>
            <w:rPr>
              <w:rFonts w:ascii="Cambria Math" w:hAnsi="Cambria Math" w:cs="Times New Roman"/>
              <w:sz w:val="24"/>
              <w:szCs w:val="24"/>
            </w:rPr>
            <m:t>-</m:t>
          </m:r>
          <m:r>
            <w:rPr>
              <w:rFonts w:ascii="Cambria Math" w:hAnsi="Cambria Math" w:cs="Times New Roman"/>
              <w:sz w:val="24"/>
              <w:szCs w:val="24"/>
            </w:rPr>
            <m:t>neutrality</m:t>
          </m:r>
          <m:r>
            <m:rPr>
              <m:sty m:val="p"/>
            </m:rP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m:t>
              </m:r>
            </m:e>
            <m:sub>
              <m:r>
                <m:rPr>
                  <m:sty m:val="p"/>
                </m:rPr>
                <w:rPr>
                  <w:rFonts w:ascii="Cambria Math" w:hAnsi="Cambria Math" w:cs="Times New Roman"/>
                  <w:sz w:val="24"/>
                  <w:szCs w:val="24"/>
                </w:rPr>
                <m:t>5</m:t>
              </m:r>
            </m:sub>
          </m:sSub>
        </m:oMath>
      </m:oMathPara>
    </w:p>
    <w:p w14:paraId="07E477D5" w14:textId="17AC4326"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Non-neutrality (not choosing 5 on a 0</w:t>
      </w:r>
      <w:r w:rsidR="00D26B3C"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w:t>
      </w:r>
      <w:r w:rsidR="00D26B3C"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10 scale) indicate</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polarization by measuring the proportion of individuals with non-impartial views. Increased non-neutrality on immigration implie</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fewer neutral opinions, with more people leaning towards acceptance or objection. A completely polarized society lack</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any neutral stances, aligning with Esteban and Ray's (1994) axiom that polarization increases when population mass moves away from the </w:t>
      </w:r>
      <w:r w:rsidR="00D26B3C" w:rsidRPr="00794F4C">
        <w:rPr>
          <w:rFonts w:ascii="Times New Roman" w:hAnsi="Times New Roman" w:cs="Times New Roman"/>
          <w:sz w:val="24"/>
          <w:szCs w:val="24"/>
          <w:lang w:val="en-IE"/>
        </w:rPr>
        <w:t>centre</w:t>
      </w:r>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sz w:val="24"/>
          <w:szCs w:val="24"/>
          <w:lang w:val="en-IE"/>
        </w:rPr>
        <w:t>Ademmer</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sz w:val="24"/>
          <w:szCs w:val="24"/>
          <w:lang w:val="en-IE"/>
        </w:rPr>
        <w:t>Stöhr</w:t>
      </w:r>
      <w:proofErr w:type="spellEnd"/>
      <w:r w:rsidRPr="00794F4C">
        <w:rPr>
          <w:rFonts w:ascii="Times New Roman" w:hAnsi="Times New Roman" w:cs="Times New Roman"/>
          <w:sz w:val="24"/>
          <w:szCs w:val="24"/>
          <w:lang w:val="en-IE"/>
        </w:rPr>
        <w:t xml:space="preserve"> (2018) also use a low fraction of central responses as a polarization measure (cf. Abramowitz and Saunders, 2008; Fiorina and Abrams, 2008 in the US).</w:t>
      </w:r>
      <w:r w:rsidR="00DB1CA1" w:rsidRPr="00794F4C">
        <w:rPr>
          <w:rFonts w:ascii="Times New Roman" w:hAnsi="Times New Roman" w:cs="Times New Roman"/>
          <w:sz w:val="24"/>
          <w:szCs w:val="24"/>
          <w:lang w:val="en-IE"/>
        </w:rPr>
        <w:t xml:space="preserve"> The </w:t>
      </w:r>
      <w:r w:rsidRPr="00794F4C">
        <w:rPr>
          <w:rFonts w:ascii="Times New Roman" w:hAnsi="Times New Roman" w:cs="Times New Roman"/>
          <w:sz w:val="24"/>
          <w:szCs w:val="24"/>
          <w:lang w:val="en-IE"/>
        </w:rPr>
        <w:t>reversed measure reflect</w:t>
      </w:r>
      <w:r w:rsidR="00DB1CA1" w:rsidRPr="00794F4C">
        <w:rPr>
          <w:rFonts w:ascii="Times New Roman" w:hAnsi="Times New Roman" w:cs="Times New Roman"/>
          <w:sz w:val="24"/>
          <w:szCs w:val="24"/>
          <w:lang w:val="en-IE"/>
        </w:rPr>
        <w:t>ed</w:t>
      </w:r>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sz w:val="24"/>
          <w:szCs w:val="24"/>
          <w:lang w:val="en-IE"/>
        </w:rPr>
        <w:t>Draca</w:t>
      </w:r>
      <w:proofErr w:type="spellEnd"/>
      <w:r w:rsidRPr="00794F4C">
        <w:rPr>
          <w:rFonts w:ascii="Times New Roman" w:hAnsi="Times New Roman" w:cs="Times New Roman"/>
          <w:sz w:val="24"/>
          <w:szCs w:val="24"/>
          <w:lang w:val="en-IE"/>
        </w:rPr>
        <w:t xml:space="preserve"> and Schwarz's (2021) </w:t>
      </w:r>
      <w:r w:rsidR="00D26B3C"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disappearing centre</w:t>
      </w:r>
      <w:r w:rsidR="00D26B3C"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effect.</w:t>
      </w:r>
    </w:p>
    <w:p w14:paraId="07BC3E66" w14:textId="02CAF569" w:rsidR="001A4A7B" w:rsidRPr="00794F4C" w:rsidRDefault="0024023E" w:rsidP="003445A8">
      <w:pPr>
        <w:pStyle w:val="berschrift3"/>
        <w:spacing w:line="360" w:lineRule="auto"/>
        <w:rPr>
          <w:rFonts w:ascii="Times New Roman" w:hAnsi="Times New Roman" w:cs="Times New Roman"/>
          <w:color w:val="auto"/>
          <w:u w:val="single"/>
          <w:lang w:val="en-IE"/>
        </w:rPr>
      </w:pPr>
      <w:bookmarkStart w:id="9" w:name="_Toc198327633"/>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64384" behindDoc="1" locked="0" layoutInCell="1" allowOverlap="1" wp14:anchorId="07DFB223" wp14:editId="78BD7E3D">
                <wp:simplePos x="0" y="0"/>
                <wp:positionH relativeFrom="column">
                  <wp:posOffset>4860925</wp:posOffset>
                </wp:positionH>
                <wp:positionV relativeFrom="paragraph">
                  <wp:posOffset>298450</wp:posOffset>
                </wp:positionV>
                <wp:extent cx="489600" cy="280800"/>
                <wp:effectExtent l="0" t="0" r="5715" b="5080"/>
                <wp:wrapNone/>
                <wp:docPr id="16" name="Textfeld 16"/>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6150DDA4" w14:textId="0F157EE3" w:rsidR="0024023E" w:rsidRPr="009C193E" w:rsidRDefault="0024023E"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2</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FB223" id="Textfeld 16" o:spid="_x0000_s1028" type="#_x0000_t202" style="position:absolute;left:0;text-align:left;margin-left:382.75pt;margin-top:23.5pt;width:38.55pt;height:22.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" fillcolor="white [3201]" stroked="f" strokeweight=".5pt">
                <v:textbox>
                  <w:txbxContent>
                    <w:p w14:paraId="6150DDA4" w14:textId="0F157EE3" w:rsidR="0024023E" w:rsidRPr="009C193E" w:rsidRDefault="0024023E"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2</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Average deviation from neutrality</w:t>
      </w:r>
      <w:bookmarkEnd w:id="9"/>
    </w:p>
    <w:p w14:paraId="5BB28095" w14:textId="77777777" w:rsidR="001A4A7B" w:rsidRPr="00794F4C" w:rsidRDefault="001A4A7B" w:rsidP="003445A8">
      <w:pPr>
        <w:spacing w:line="360" w:lineRule="auto"/>
        <w:rPr>
          <w:rFonts w:ascii="Times New Roman" w:hAnsi="Times New Roman" w:cs="Times New Roman"/>
          <w:iCs/>
          <w:sz w:val="24"/>
          <w:szCs w:val="24"/>
          <w:vertAlign w:val="superscript"/>
          <w:lang w:val="en-IE"/>
        </w:rPr>
      </w:pPr>
      <m:oMathPara>
        <m:oMath>
          <m:r>
            <w:rPr>
              <w:rFonts w:ascii="Cambria Math" w:hAnsi="Cambria Math" w:cs="Times New Roman"/>
              <w:sz w:val="24"/>
              <w:szCs w:val="24"/>
              <w:vertAlign w:val="superscript"/>
              <w:lang w:val="en-IE"/>
            </w:rPr>
            <m:t>Average</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deviation</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from</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neutrality</m:t>
          </m:r>
          <m:r>
            <m:rPr>
              <m:sty m:val="p"/>
            </m:rPr>
            <w:rPr>
              <w:rFonts w:ascii="Cambria Math" w:hAnsi="Cambria Math" w:cs="Times New Roman"/>
              <w:sz w:val="24"/>
              <w:szCs w:val="24"/>
              <w:vertAlign w:val="superscript"/>
              <w:lang w:val="en-IE"/>
            </w:rPr>
            <m:t>=</m:t>
          </m:r>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-5</m:t>
              </m:r>
            </m:e>
          </m:d>
        </m:oMath>
      </m:oMathPara>
    </w:p>
    <w:p w14:paraId="69FBB070" w14:textId="2163F005" w:rsidR="001A4A7B" w:rsidRPr="00794F4C" w:rsidRDefault="001A4A7B" w:rsidP="003445A8">
      <w:pPr>
        <w:spacing w:line="360" w:lineRule="auto"/>
        <w:ind w:left="3540" w:firstLine="708"/>
        <w:rPr>
          <w:rFonts w:ascii="Times New Roman" w:hAnsi="Times New Roman" w:cs="Times New Roman"/>
          <w:iCs/>
          <w:sz w:val="24"/>
          <w:szCs w:val="24"/>
          <w:lang w:val="en-IE"/>
        </w:rPr>
      </w:pPr>
      <w:proofErr w:type="gramStart"/>
      <w:r w:rsidRPr="00794F4C">
        <w:rPr>
          <w:rFonts w:ascii="Times New Roman" w:hAnsi="Times New Roman" w:cs="Times New Roman"/>
          <w:iCs/>
          <w:sz w:val="24"/>
          <w:szCs w:val="24"/>
          <w:lang w:val="en-IE"/>
        </w:rPr>
        <w:t>where</w:t>
      </w:r>
      <w:proofErr w:type="gramEnd"/>
    </w:p>
    <w:p w14:paraId="77ACB07F" w14:textId="77777777" w:rsidR="001A4A7B" w:rsidRPr="00794F4C" w:rsidRDefault="001A4A7B" w:rsidP="003445A8">
      <w:pPr>
        <w:spacing w:line="360" w:lineRule="auto"/>
        <w:rPr>
          <w:rFonts w:ascii="Times New Roman" w:hAnsi="Times New Roman" w:cs="Times New Roman"/>
          <w:sz w:val="24"/>
          <w:szCs w:val="24"/>
          <w:u w:val="single"/>
          <w:lang w:val="en-IE"/>
        </w:rPr>
      </w:pPr>
      <w:bookmarkStart w:id="10" w:name="_Hlk194875945"/>
      <m:oMathPara>
        <m:oMath>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m:t>
          </m:r>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=0</m:t>
              </m:r>
            </m:sub>
            <m:sup>
              <m:r>
                <m:rPr>
                  <m:sty m:val="p"/>
                </m:rPr>
                <w:rPr>
                  <w:rFonts w:ascii="Cambria Math" w:hAnsi="Cambria Math" w:cs="Times New Roman"/>
                  <w:sz w:val="24"/>
                  <w:szCs w:val="24"/>
                  <w:vertAlign w:val="superscript"/>
                  <w:lang w:val="en-IE"/>
                </w:rPr>
                <m:t>10</m:t>
              </m:r>
            </m:sup>
            <m:e>
              <m:r>
                <w:rPr>
                  <w:rFonts w:ascii="Cambria Math" w:hAnsi="Cambria Math" w:cs="Times New Roman"/>
                  <w:sz w:val="24"/>
                  <w:szCs w:val="24"/>
                  <w:vertAlign w:val="superscript"/>
                  <w:lang w:val="en-IE"/>
                </w:rPr>
                <m:t>i</m:t>
              </m:r>
            </m:e>
          </m:nary>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oMath>
      </m:oMathPara>
    </w:p>
    <w:bookmarkEnd w:id="10"/>
    <w:p w14:paraId="36FBE2FC" w14:textId="5C828704"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Average deviation from neutrality </w:t>
      </w:r>
      <w:r w:rsidR="00B420B7" w:rsidRPr="00794F4C">
        <w:rPr>
          <w:rFonts w:ascii="Times New Roman" w:hAnsi="Times New Roman" w:cs="Times New Roman"/>
          <w:sz w:val="24"/>
          <w:szCs w:val="24"/>
          <w:lang w:val="en-IE"/>
        </w:rPr>
        <w:t>is</w:t>
      </w:r>
      <w:r w:rsidRPr="00794F4C">
        <w:rPr>
          <w:rFonts w:ascii="Times New Roman" w:hAnsi="Times New Roman" w:cs="Times New Roman"/>
          <w:sz w:val="24"/>
          <w:szCs w:val="24"/>
          <w:lang w:val="en-IE"/>
        </w:rPr>
        <w:t xml:space="preserve"> calculated as the absolute difference between the mean opinion </w:t>
      </w:r>
      <m:oMath>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m:t>
        </m:r>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=0</m:t>
            </m:r>
          </m:sub>
          <m:sup>
            <m:r>
              <m:rPr>
                <m:sty m:val="p"/>
              </m:rPr>
              <w:rPr>
                <w:rFonts w:ascii="Cambria Math" w:hAnsi="Cambria Math" w:cs="Times New Roman"/>
                <w:sz w:val="24"/>
                <w:szCs w:val="24"/>
                <w:vertAlign w:val="superscript"/>
                <w:lang w:val="en-IE"/>
              </w:rPr>
              <m:t>10</m:t>
            </m:r>
          </m:sup>
          <m:e>
            <m:r>
              <w:rPr>
                <w:rFonts w:ascii="Cambria Math" w:hAnsi="Cambria Math" w:cs="Times New Roman"/>
                <w:sz w:val="24"/>
                <w:szCs w:val="24"/>
                <w:vertAlign w:val="superscript"/>
                <w:lang w:val="en-IE"/>
              </w:rPr>
              <m:t>i</m:t>
            </m:r>
          </m:e>
        </m:nary>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oMath>
      <w:r w:rsidRPr="00794F4C">
        <w:rPr>
          <w:rFonts w:ascii="Times New Roman" w:hAnsi="Times New Roman" w:cs="Times New Roman"/>
          <w:sz w:val="24"/>
          <w:szCs w:val="24"/>
          <w:lang w:val="en-IE"/>
        </w:rPr>
        <w:t xml:space="preserve"> and the neutral point (5). While distinct, high average deviation c</w:t>
      </w:r>
      <w:r w:rsidR="00B420B7" w:rsidRPr="00794F4C">
        <w:rPr>
          <w:rFonts w:ascii="Times New Roman" w:hAnsi="Times New Roman" w:cs="Times New Roman"/>
          <w:sz w:val="24"/>
          <w:szCs w:val="24"/>
          <w:lang w:val="en-IE"/>
        </w:rPr>
        <w:t>an</w:t>
      </w:r>
      <w:r w:rsidRPr="00794F4C">
        <w:rPr>
          <w:rFonts w:ascii="Times New Roman" w:hAnsi="Times New Roman" w:cs="Times New Roman"/>
          <w:sz w:val="24"/>
          <w:szCs w:val="24"/>
          <w:lang w:val="en-IE"/>
        </w:rPr>
        <w:t xml:space="preserve"> paradoxically indicate consensus at an extreme, contrasting with the typical view of polarization as the opposite of consensus. The measure </w:t>
      </w:r>
      <w:r w:rsidR="00B420B7" w:rsidRPr="00794F4C">
        <w:rPr>
          <w:rFonts w:ascii="Times New Roman" w:hAnsi="Times New Roman" w:cs="Times New Roman"/>
          <w:sz w:val="24"/>
          <w:szCs w:val="24"/>
          <w:lang w:val="en-IE"/>
        </w:rPr>
        <w:t>is</w:t>
      </w:r>
      <w:r w:rsidRPr="00794F4C">
        <w:rPr>
          <w:rFonts w:ascii="Times New Roman" w:hAnsi="Times New Roman" w:cs="Times New Roman"/>
          <w:sz w:val="24"/>
          <w:szCs w:val="24"/>
          <w:lang w:val="en-IE"/>
        </w:rPr>
        <w:t xml:space="preserve"> normalized by </w:t>
      </w:r>
      <m:oMath>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oMath>
      <w:r w:rsidRPr="00794F4C">
        <w:rPr>
          <w:rFonts w:ascii="Times New Roman" w:hAnsi="Times New Roman" w:cs="Times New Roman"/>
          <w:sz w:val="24"/>
          <w:szCs w:val="24"/>
          <w:lang w:val="en-IE"/>
        </w:rPr>
        <w:t xml:space="preserve"> for a maximum value of </w:t>
      </w:r>
      <w:r w:rsidR="00B420B7" w:rsidRPr="00794F4C">
        <w:rPr>
          <w:rFonts w:ascii="Times New Roman" w:hAnsi="Times New Roman" w:cs="Times New Roman"/>
          <w:sz w:val="24"/>
          <w:szCs w:val="24"/>
          <w:lang w:val="en-IE"/>
        </w:rPr>
        <w:t>1</w:t>
      </w:r>
      <w:r w:rsidRPr="00794F4C">
        <w:rPr>
          <w:rFonts w:ascii="Times New Roman" w:hAnsi="Times New Roman" w:cs="Times New Roman"/>
          <w:sz w:val="24"/>
          <w:szCs w:val="24"/>
          <w:lang w:val="en-IE"/>
        </w:rPr>
        <w:t>. Regarding public opinion on immigration, a rising average deviation from neutrality indicate</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increasingly accepting or rejecting individual views. Maximum polarization in this sense </w:t>
      </w:r>
      <w:r w:rsidR="00B420B7" w:rsidRPr="00794F4C">
        <w:rPr>
          <w:rFonts w:ascii="Times New Roman" w:hAnsi="Times New Roman" w:cs="Times New Roman"/>
          <w:sz w:val="24"/>
          <w:szCs w:val="24"/>
          <w:lang w:val="en-IE"/>
        </w:rPr>
        <w:t>occurs</w:t>
      </w:r>
      <w:r w:rsidRPr="00794F4C">
        <w:rPr>
          <w:rFonts w:ascii="Times New Roman" w:hAnsi="Times New Roman" w:cs="Times New Roman"/>
          <w:sz w:val="24"/>
          <w:szCs w:val="24"/>
          <w:lang w:val="en-IE"/>
        </w:rPr>
        <w:t xml:space="preserve"> when everyone h</w:t>
      </w:r>
      <w:r w:rsidR="00B420B7" w:rsidRPr="00794F4C">
        <w:rPr>
          <w:rFonts w:ascii="Times New Roman" w:hAnsi="Times New Roman" w:cs="Times New Roman"/>
          <w:sz w:val="24"/>
          <w:szCs w:val="24"/>
          <w:lang w:val="en-IE"/>
        </w:rPr>
        <w:t>olds</w:t>
      </w:r>
      <w:r w:rsidRPr="00794F4C">
        <w:rPr>
          <w:rFonts w:ascii="Times New Roman" w:hAnsi="Times New Roman" w:cs="Times New Roman"/>
          <w:sz w:val="24"/>
          <w:szCs w:val="24"/>
          <w:lang w:val="en-IE"/>
        </w:rPr>
        <w:t xml:space="preserve"> an extreme opinion (0 or 10). This </w:t>
      </w:r>
      <w:r w:rsidRPr="00794F4C">
        <w:rPr>
          <w:rFonts w:ascii="Times New Roman" w:hAnsi="Times New Roman" w:cs="Times New Roman"/>
          <w:sz w:val="24"/>
          <w:szCs w:val="24"/>
          <w:lang w:val="en-IE"/>
        </w:rPr>
        <w:lastRenderedPageBreak/>
        <w:t>align</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with Esteban and Ray's (1994) third axiom regarding shifting population mass from the central mass</w:t>
      </w:r>
      <w:r w:rsidR="004B3B41"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and relates to social psychology's group polarization concept, capturing opinion shifts </w:t>
      </w:r>
      <w:r w:rsidR="004B3B41"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toward a more extreme point</w:t>
      </w:r>
      <w:r w:rsidR="004B3B41"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(cf. Sunstein, 2003). However, maximal polarization here implie</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extremity-based consensus, contrasting with the subsequent polarization notion.</w:t>
      </w:r>
    </w:p>
    <w:p w14:paraId="783FB848" w14:textId="5D656BEC"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1" w:name="_Toc198327634"/>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66432" behindDoc="1" locked="0" layoutInCell="1" allowOverlap="1" wp14:anchorId="0086D066" wp14:editId="6E726297">
                <wp:simplePos x="0" y="0"/>
                <wp:positionH relativeFrom="column">
                  <wp:posOffset>4860925</wp:posOffset>
                </wp:positionH>
                <wp:positionV relativeFrom="paragraph">
                  <wp:posOffset>395444</wp:posOffset>
                </wp:positionV>
                <wp:extent cx="489600" cy="280800"/>
                <wp:effectExtent l="0" t="0" r="5715" b="5080"/>
                <wp:wrapNone/>
                <wp:docPr id="17" name="Textfeld 17"/>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62F3D306" w14:textId="6772372A" w:rsidR="004579D4" w:rsidRPr="009C193E" w:rsidRDefault="004579D4"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3</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D066" id="Textfeld 17" o:spid="_x0000_s1029" type="#_x0000_t202" style="position:absolute;left:0;text-align:left;margin-left:382.75pt;margin-top:31.15pt;width:38.55pt;height:2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" fillcolor="white [3201]" stroked="f" strokeweight=".5pt">
                <v:textbox>
                  <w:txbxContent>
                    <w:p w14:paraId="62F3D306" w14:textId="6772372A" w:rsidR="004579D4" w:rsidRPr="009C193E" w:rsidRDefault="004579D4"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3</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Dispersion</w:t>
      </w:r>
      <w:bookmarkEnd w:id="11"/>
    </w:p>
    <w:p w14:paraId="3F8DA116" w14:textId="77777777" w:rsidR="001A4A7B" w:rsidRPr="00794F4C" w:rsidRDefault="001A4A7B" w:rsidP="003445A8">
      <w:pPr>
        <w:spacing w:line="360" w:lineRule="auto"/>
        <w:rPr>
          <w:rFonts w:ascii="Times New Roman" w:hAnsi="Times New Roman" w:cs="Times New Roman"/>
          <w:iCs/>
          <w:sz w:val="24"/>
          <w:szCs w:val="24"/>
          <w:vertAlign w:val="superscript"/>
          <w:lang w:val="en-IE"/>
        </w:rPr>
      </w:pPr>
      <m:oMathPara>
        <m:oMath>
          <m:r>
            <w:rPr>
              <w:rFonts w:ascii="Cambria Math" w:hAnsi="Cambria Math" w:cs="Times New Roman"/>
              <w:sz w:val="24"/>
              <w:szCs w:val="24"/>
              <w:vertAlign w:val="superscript"/>
              <w:lang w:val="en-IE"/>
            </w:rPr>
            <m:t>Dispersion=</m:t>
          </m:r>
          <m:f>
            <m:fPr>
              <m:ctrlPr>
                <w:rPr>
                  <w:rFonts w:ascii="Cambria Math" w:hAnsi="Cambria Math" w:cs="Times New Roman"/>
                  <w:iCs/>
                  <w:sz w:val="24"/>
                  <w:szCs w:val="24"/>
                  <w:vertAlign w:val="superscript"/>
                  <w:lang w:val="en-IE"/>
                </w:rPr>
              </m:ctrlPr>
            </m:fPr>
            <m:num>
              <m:r>
                <w:rPr>
                  <w:rFonts w:ascii="Cambria Math" w:hAnsi="Cambria Math" w:cs="Times New Roman"/>
                  <w:sz w:val="24"/>
                  <w:szCs w:val="24"/>
                  <w:vertAlign w:val="superscript"/>
                  <w:lang w:val="en-IE"/>
                </w:rPr>
                <m:t>1</m:t>
              </m:r>
            </m:num>
            <m:den>
              <m:r>
                <w:rPr>
                  <w:rFonts w:ascii="Cambria Math" w:hAnsi="Cambria Math" w:cs="Times New Roman"/>
                  <w:sz w:val="24"/>
                  <w:szCs w:val="24"/>
                  <w:vertAlign w:val="superscript"/>
                  <w:lang w:val="en-IE"/>
                </w:rPr>
                <m:t>5</m:t>
              </m:r>
              <m:ctrlPr>
                <w:rPr>
                  <w:rFonts w:ascii="Cambria Math" w:hAnsi="Cambria Math" w:cs="Times New Roman"/>
                  <w:i/>
                  <w:iCs/>
                  <w:sz w:val="24"/>
                  <w:szCs w:val="24"/>
                  <w:vertAlign w:val="superscript"/>
                  <w:lang w:val="en-IE"/>
                </w:rPr>
              </m:ctrlPr>
            </m:den>
          </m:f>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i=0</m:t>
              </m:r>
              <m:ctrlPr>
                <w:rPr>
                  <w:rFonts w:ascii="Cambria Math" w:hAnsi="Cambria Math" w:cs="Times New Roman"/>
                  <w:i/>
                  <w:iCs/>
                  <w:sz w:val="24"/>
                  <w:szCs w:val="24"/>
                  <w:vertAlign w:val="superscript"/>
                  <w:lang w:val="en-IE"/>
                </w:rPr>
              </m:ctrlPr>
            </m:sub>
            <m:sup>
              <m:r>
                <w:rPr>
                  <w:rFonts w:ascii="Cambria Math" w:hAnsi="Cambria Math" w:cs="Times New Roman"/>
                  <w:sz w:val="24"/>
                  <w:szCs w:val="24"/>
                  <w:vertAlign w:val="superscript"/>
                  <w:lang w:val="en-IE"/>
                </w:rPr>
                <m:t>10</m:t>
              </m:r>
              <m:ctrlPr>
                <w:rPr>
                  <w:rFonts w:ascii="Cambria Math" w:hAnsi="Cambria Math" w:cs="Times New Roman"/>
                  <w:i/>
                  <w:iCs/>
                  <w:sz w:val="24"/>
                  <w:szCs w:val="24"/>
                  <w:vertAlign w:val="superscript"/>
                  <w:lang w:val="en-IE"/>
                </w:rPr>
              </m:ctrlPr>
            </m:sup>
            <m:e>
              <m:sSub>
                <m:sSubPr>
                  <m:ctrlPr>
                    <w:rPr>
                      <w:rFonts w:ascii="Cambria Math" w:hAnsi="Cambria Math" w:cs="Times New Roman"/>
                      <w:i/>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ctrlPr>
                <w:rPr>
                  <w:rFonts w:ascii="Cambria Math" w:hAnsi="Cambria Math" w:cs="Times New Roman"/>
                  <w:i/>
                  <w:iCs/>
                  <w:sz w:val="24"/>
                  <w:szCs w:val="24"/>
                  <w:vertAlign w:val="superscript"/>
                  <w:lang w:val="en-IE"/>
                </w:rPr>
              </m:ctrlPr>
            </m:e>
          </m:nary>
          <m:r>
            <m:rPr>
              <m:sty m:val="p"/>
            </m:rPr>
            <w:rPr>
              <w:rFonts w:ascii="Cambria Math" w:hAnsi="Cambria Math" w:cs="Times New Roman"/>
              <w:sz w:val="24"/>
              <w:szCs w:val="24"/>
              <w:vertAlign w:val="superscript"/>
              <w:lang w:val="en-IE"/>
            </w:rPr>
            <m:t>⋅</m:t>
          </m:r>
          <m:d>
            <m:dPr>
              <m:begChr m:val="|"/>
              <m:endChr m:val="|"/>
              <m:ctrlPr>
                <w:rPr>
                  <w:rFonts w:ascii="Cambria Math" w:hAnsi="Cambria Math" w:cs="Times New Roman"/>
                  <w:i/>
                  <w:iCs/>
                  <w:sz w:val="24"/>
                  <w:szCs w:val="24"/>
                  <w:vertAlign w:val="superscript"/>
                  <w:lang w:val="en-IE"/>
                </w:rPr>
              </m:ctrlPr>
            </m:dPr>
            <m:e>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μ</m:t>
              </m:r>
            </m:e>
          </m:d>
        </m:oMath>
      </m:oMathPara>
    </w:p>
    <w:p w14:paraId="37699771" w14:textId="2A0C3095" w:rsidR="001A4A7B" w:rsidRPr="00794F4C" w:rsidRDefault="009E04F4"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The dispersion principle of polarization was introduced by DiMaggio et al. (1996): ‘Other things being equal, the more dispersed opinion becomes, the more difficult it will be for the political system to establish and maintain centrist political </w:t>
      </w:r>
      <w:proofErr w:type="gramStart"/>
      <w:r w:rsidRPr="00794F4C">
        <w:rPr>
          <w:rFonts w:ascii="Times New Roman" w:hAnsi="Times New Roman" w:cs="Times New Roman"/>
          <w:sz w:val="24"/>
          <w:szCs w:val="24"/>
          <w:lang w:val="en-IE"/>
        </w:rPr>
        <w:t>consensus’</w:t>
      </w:r>
      <w:proofErr w:type="gramEnd"/>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w:t>
      </w:r>
      <w:r w:rsidR="001A4A7B" w:rsidRPr="00794F4C">
        <w:rPr>
          <w:rStyle w:val="Fett"/>
          <w:rFonts w:ascii="Times New Roman" w:hAnsi="Times New Roman" w:cs="Times New Roman"/>
          <w:b w:val="0"/>
          <w:bCs w:val="0"/>
          <w:sz w:val="24"/>
          <w:szCs w:val="24"/>
          <w:lang w:val="en-IE"/>
        </w:rPr>
        <w:t>Dispersion</w:t>
      </w:r>
      <w:r w:rsidR="00B420B7" w:rsidRPr="00794F4C">
        <w:rPr>
          <w:rStyle w:val="Fett"/>
          <w:rFonts w:ascii="Times New Roman" w:hAnsi="Times New Roman" w:cs="Times New Roman"/>
          <w:b w:val="0"/>
          <w:bCs w:val="0"/>
          <w:sz w:val="24"/>
          <w:szCs w:val="24"/>
          <w:lang w:val="en-IE"/>
        </w:rPr>
        <w:t xml:space="preserve"> is</w:t>
      </w:r>
      <w:r w:rsidR="001A4A7B" w:rsidRPr="00794F4C">
        <w:rPr>
          <w:rFonts w:ascii="Times New Roman" w:hAnsi="Times New Roman" w:cs="Times New Roman"/>
          <w:sz w:val="24"/>
          <w:szCs w:val="24"/>
          <w:lang w:val="en-IE"/>
        </w:rPr>
        <w:t xml:space="preserve"> measured by the mean absolute deviation of an opinion distribution</w:t>
      </w:r>
      <w:r w:rsidR="00B420B7" w:rsidRPr="00794F4C">
        <w:rPr>
          <w:rFonts w:ascii="Times New Roman" w:hAnsi="Times New Roman" w:cs="Times New Roman"/>
          <w:sz w:val="24"/>
          <w:szCs w:val="24"/>
          <w:lang w:val="en-IE"/>
        </w:rPr>
        <w:t xml:space="preserve">. </w:t>
      </w:r>
      <w:r w:rsidR="001A4A7B" w:rsidRPr="00794F4C">
        <w:rPr>
          <w:rFonts w:ascii="Times New Roman" w:hAnsi="Times New Roman" w:cs="Times New Roman"/>
          <w:sz w:val="24"/>
          <w:szCs w:val="24"/>
          <w:lang w:val="en-IE"/>
        </w:rPr>
        <w:t>This measure align</w:t>
      </w:r>
      <w:r w:rsidR="00B420B7" w:rsidRPr="00794F4C">
        <w:rPr>
          <w:rFonts w:ascii="Times New Roman" w:hAnsi="Times New Roman" w:cs="Times New Roman"/>
          <w:sz w:val="24"/>
          <w:szCs w:val="24"/>
          <w:lang w:val="en-IE"/>
        </w:rPr>
        <w:t>s</w:t>
      </w:r>
      <w:r w:rsidR="001A4A7B" w:rsidRPr="00794F4C">
        <w:rPr>
          <w:rFonts w:ascii="Times New Roman" w:hAnsi="Times New Roman" w:cs="Times New Roman"/>
          <w:sz w:val="24"/>
          <w:szCs w:val="24"/>
          <w:lang w:val="en-IE"/>
        </w:rPr>
        <w:t xml:space="preserve"> precisely with</w:t>
      </w:r>
      <w:r w:rsidR="001A4A7B" w:rsidRPr="00794F4C">
        <w:rPr>
          <w:rFonts w:ascii="Times New Roman" w:hAnsi="Times New Roman" w:cs="Times New Roman"/>
          <w:b/>
          <w:bCs/>
          <w:sz w:val="24"/>
          <w:szCs w:val="24"/>
          <w:lang w:val="en-IE"/>
        </w:rPr>
        <w:t xml:space="preserve"> </w:t>
      </w:r>
      <w:proofErr w:type="spellStart"/>
      <w:r w:rsidR="001A4A7B" w:rsidRPr="00794F4C">
        <w:rPr>
          <w:rStyle w:val="Fett"/>
          <w:rFonts w:ascii="Times New Roman" w:hAnsi="Times New Roman" w:cs="Times New Roman"/>
          <w:b w:val="0"/>
          <w:bCs w:val="0"/>
          <w:sz w:val="24"/>
          <w:szCs w:val="24"/>
          <w:lang w:val="en-IE"/>
        </w:rPr>
        <w:t>Bramson</w:t>
      </w:r>
      <w:proofErr w:type="spellEnd"/>
      <w:r w:rsidR="001A4A7B" w:rsidRPr="00794F4C">
        <w:rPr>
          <w:rStyle w:val="Fett"/>
          <w:rFonts w:ascii="Times New Roman" w:hAnsi="Times New Roman" w:cs="Times New Roman"/>
          <w:b w:val="0"/>
          <w:bCs w:val="0"/>
          <w:sz w:val="24"/>
          <w:szCs w:val="24"/>
          <w:lang w:val="en-IE"/>
        </w:rPr>
        <w:t xml:space="preserve"> et al. (2016)</w:t>
      </w:r>
      <w:r w:rsidR="001A4A7B" w:rsidRPr="00794F4C">
        <w:rPr>
          <w:rFonts w:ascii="Times New Roman" w:hAnsi="Times New Roman" w:cs="Times New Roman"/>
          <w:b/>
          <w:bCs/>
          <w:sz w:val="24"/>
          <w:szCs w:val="24"/>
          <w:lang w:val="en-IE"/>
        </w:rPr>
        <w:t xml:space="preserve">. </w:t>
      </w:r>
      <w:r w:rsidR="001A4A7B" w:rsidRPr="00794F4C">
        <w:rPr>
          <w:rFonts w:ascii="Times New Roman" w:hAnsi="Times New Roman" w:cs="Times New Roman"/>
          <w:sz w:val="24"/>
          <w:szCs w:val="24"/>
          <w:lang w:val="en-IE"/>
        </w:rPr>
        <w:t xml:space="preserve">The measure's maximal value </w:t>
      </w:r>
      <w:r w:rsidR="00B420B7" w:rsidRPr="00794F4C">
        <w:rPr>
          <w:rFonts w:ascii="Times New Roman" w:hAnsi="Times New Roman" w:cs="Times New Roman"/>
          <w:sz w:val="24"/>
          <w:szCs w:val="24"/>
          <w:lang w:val="en-IE"/>
        </w:rPr>
        <w:t>is</w:t>
      </w:r>
      <w:r w:rsidR="001A4A7B" w:rsidRPr="00794F4C">
        <w:rPr>
          <w:rFonts w:ascii="Times New Roman" w:hAnsi="Times New Roman" w:cs="Times New Roman"/>
          <w:sz w:val="24"/>
          <w:szCs w:val="24"/>
          <w:lang w:val="en-IE"/>
        </w:rPr>
        <w:t xml:space="preserve"> again normalized to 1 by a factor of </w:t>
      </w:r>
      <m:oMath>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oMath>
      <w:r w:rsidR="001A4A7B" w:rsidRPr="00794F4C">
        <w:rPr>
          <w:rFonts w:ascii="Times New Roman" w:hAnsi="Times New Roman" w:cs="Times New Roman"/>
          <w:sz w:val="24"/>
          <w:szCs w:val="24"/>
          <w:lang w:val="en-IE"/>
        </w:rPr>
        <w:t xml:space="preserve"> . </w:t>
      </w:r>
      <w:bookmarkStart w:id="12" w:name="_Hlk197383540"/>
      <w:r w:rsidR="001A4A7B" w:rsidRPr="00794F4C">
        <w:rPr>
          <w:rFonts w:ascii="Times New Roman" w:hAnsi="Times New Roman" w:cs="Times New Roman"/>
          <w:sz w:val="24"/>
          <w:szCs w:val="24"/>
          <w:lang w:val="en-IE"/>
        </w:rPr>
        <w:t>Regarding public opinion on immigration, increased dispersion signifie</w:t>
      </w:r>
      <w:r w:rsidR="00B420B7" w:rsidRPr="00794F4C">
        <w:rPr>
          <w:rFonts w:ascii="Times New Roman" w:hAnsi="Times New Roman" w:cs="Times New Roman"/>
          <w:sz w:val="24"/>
          <w:szCs w:val="24"/>
          <w:lang w:val="en-IE"/>
        </w:rPr>
        <w:t>s</w:t>
      </w:r>
      <w:r w:rsidR="001A4A7B" w:rsidRPr="00794F4C">
        <w:rPr>
          <w:rFonts w:ascii="Times New Roman" w:hAnsi="Times New Roman" w:cs="Times New Roman"/>
          <w:sz w:val="24"/>
          <w:szCs w:val="24"/>
          <w:lang w:val="en-IE"/>
        </w:rPr>
        <w:t xml:space="preserve"> greater individual deviation from the average attitude. Note that average deviation from neutrality thus measure</w:t>
      </w:r>
      <w:r w:rsidR="00B420B7" w:rsidRPr="00794F4C">
        <w:rPr>
          <w:rFonts w:ascii="Times New Roman" w:hAnsi="Times New Roman" w:cs="Times New Roman"/>
          <w:sz w:val="24"/>
          <w:szCs w:val="24"/>
          <w:lang w:val="en-IE"/>
        </w:rPr>
        <w:t>s</w:t>
      </w:r>
      <w:r w:rsidR="001A4A7B" w:rsidRPr="00794F4C">
        <w:rPr>
          <w:rFonts w:ascii="Times New Roman" w:hAnsi="Times New Roman" w:cs="Times New Roman"/>
          <w:sz w:val="24"/>
          <w:szCs w:val="24"/>
          <w:lang w:val="en-IE"/>
        </w:rPr>
        <w:t xml:space="preserve"> the deviation of the mean from a fixed value (5), whereas dispersion measure</w:t>
      </w:r>
      <w:r w:rsidR="00B420B7" w:rsidRPr="00794F4C">
        <w:rPr>
          <w:rFonts w:ascii="Times New Roman" w:hAnsi="Times New Roman" w:cs="Times New Roman"/>
          <w:sz w:val="24"/>
          <w:szCs w:val="24"/>
          <w:lang w:val="en-IE"/>
        </w:rPr>
        <w:t>s</w:t>
      </w:r>
      <w:r w:rsidR="001A4A7B" w:rsidRPr="00794F4C">
        <w:rPr>
          <w:rFonts w:ascii="Times New Roman" w:hAnsi="Times New Roman" w:cs="Times New Roman"/>
          <w:sz w:val="24"/>
          <w:szCs w:val="24"/>
          <w:lang w:val="en-IE"/>
        </w:rPr>
        <w:t xml:space="preserve"> the average spread of individual data points around the mean</w:t>
      </w:r>
      <w:r w:rsidR="00B420B7" w:rsidRPr="00794F4C">
        <w:rPr>
          <w:rFonts w:ascii="Times New Roman" w:hAnsi="Times New Roman" w:cs="Times New Roman"/>
          <w:sz w:val="24"/>
          <w:szCs w:val="24"/>
          <w:lang w:val="en-IE"/>
        </w:rPr>
        <w:t xml:space="preserve"> of a given distribution</w:t>
      </w:r>
      <w:r w:rsidR="001A4A7B" w:rsidRPr="00794F4C">
        <w:rPr>
          <w:rFonts w:ascii="Times New Roman" w:hAnsi="Times New Roman" w:cs="Times New Roman"/>
          <w:sz w:val="24"/>
          <w:szCs w:val="24"/>
          <w:lang w:val="en-IE"/>
        </w:rPr>
        <w:t>. Maximum polarization with dispersion thus occur</w:t>
      </w:r>
      <w:r w:rsidR="00B420B7" w:rsidRPr="00794F4C">
        <w:rPr>
          <w:rFonts w:ascii="Times New Roman" w:hAnsi="Times New Roman" w:cs="Times New Roman"/>
          <w:sz w:val="24"/>
          <w:szCs w:val="24"/>
          <w:lang w:val="en-IE"/>
        </w:rPr>
        <w:t>s</w:t>
      </w:r>
      <w:r w:rsidR="001A4A7B" w:rsidRPr="00794F4C">
        <w:rPr>
          <w:rFonts w:ascii="Times New Roman" w:hAnsi="Times New Roman" w:cs="Times New Roman"/>
          <w:sz w:val="24"/>
          <w:szCs w:val="24"/>
          <w:lang w:val="en-IE"/>
        </w:rPr>
        <w:t xml:space="preserve"> in a society split equally between total acceptance and total objection. </w:t>
      </w:r>
      <w:bookmarkEnd w:id="12"/>
      <w:r w:rsidR="001A4A7B" w:rsidRPr="00794F4C">
        <w:rPr>
          <w:rFonts w:ascii="Times New Roman" w:hAnsi="Times New Roman" w:cs="Times New Roman"/>
          <w:sz w:val="24"/>
          <w:szCs w:val="24"/>
          <w:lang w:val="en-IE"/>
        </w:rPr>
        <w:t xml:space="preserve">Prior studies using dispersion as a polarization measure include Adams et al (2011), </w:t>
      </w:r>
      <w:proofErr w:type="spellStart"/>
      <w:r w:rsidR="001A4A7B" w:rsidRPr="00794F4C">
        <w:rPr>
          <w:rFonts w:ascii="Times New Roman" w:hAnsi="Times New Roman" w:cs="Times New Roman"/>
          <w:sz w:val="24"/>
          <w:szCs w:val="24"/>
          <w:lang w:val="en-IE"/>
        </w:rPr>
        <w:t>Bramson</w:t>
      </w:r>
      <w:proofErr w:type="spellEnd"/>
      <w:r w:rsidR="001A4A7B" w:rsidRPr="00794F4C">
        <w:rPr>
          <w:rFonts w:ascii="Times New Roman" w:hAnsi="Times New Roman" w:cs="Times New Roman"/>
          <w:sz w:val="24"/>
          <w:szCs w:val="24"/>
          <w:lang w:val="en-IE"/>
        </w:rPr>
        <w:t xml:space="preserve"> et al. (2016), Duffy et al. (2019), and Rapp (2016).</w:t>
      </w:r>
    </w:p>
    <w:p w14:paraId="11ADC8C1" w14:textId="52FB4E55" w:rsidR="004B3B41" w:rsidRPr="00794F4C" w:rsidRDefault="004B3B41" w:rsidP="003445A8">
      <w:pPr>
        <w:spacing w:line="360" w:lineRule="auto"/>
        <w:rPr>
          <w:rFonts w:ascii="Times New Roman" w:hAnsi="Times New Roman" w:cs="Times New Roman"/>
          <w:sz w:val="24"/>
          <w:szCs w:val="24"/>
          <w:lang w:val="en-IE"/>
        </w:rPr>
      </w:pPr>
    </w:p>
    <w:p w14:paraId="0DF8F1E4" w14:textId="2C25A562" w:rsidR="004B3B41" w:rsidRPr="00794F4C" w:rsidRDefault="004B3B41" w:rsidP="003445A8">
      <w:pPr>
        <w:spacing w:line="360" w:lineRule="auto"/>
        <w:rPr>
          <w:rFonts w:ascii="Times New Roman" w:hAnsi="Times New Roman" w:cs="Times New Roman"/>
          <w:sz w:val="24"/>
          <w:szCs w:val="24"/>
          <w:lang w:val="en-IE"/>
        </w:rPr>
      </w:pPr>
    </w:p>
    <w:p w14:paraId="3B465AE5" w14:textId="183F8D9B" w:rsidR="004B3B41" w:rsidRPr="00794F4C" w:rsidRDefault="004B3B41" w:rsidP="003445A8">
      <w:pPr>
        <w:spacing w:line="360" w:lineRule="auto"/>
        <w:rPr>
          <w:rFonts w:ascii="Times New Roman" w:hAnsi="Times New Roman" w:cs="Times New Roman"/>
          <w:sz w:val="24"/>
          <w:szCs w:val="24"/>
          <w:lang w:val="en-IE"/>
        </w:rPr>
      </w:pPr>
    </w:p>
    <w:p w14:paraId="59284401" w14:textId="4061D193" w:rsidR="004B3B41" w:rsidRPr="00794F4C" w:rsidRDefault="004B3B41" w:rsidP="003445A8">
      <w:pPr>
        <w:spacing w:line="360" w:lineRule="auto"/>
        <w:rPr>
          <w:rFonts w:ascii="Times New Roman" w:hAnsi="Times New Roman" w:cs="Times New Roman"/>
          <w:sz w:val="24"/>
          <w:szCs w:val="24"/>
          <w:lang w:val="en-IE"/>
        </w:rPr>
      </w:pPr>
    </w:p>
    <w:p w14:paraId="03B1D07E" w14:textId="2C11DE63" w:rsidR="004B3B41" w:rsidRPr="00794F4C" w:rsidRDefault="004B3B41" w:rsidP="003445A8">
      <w:pPr>
        <w:spacing w:line="360" w:lineRule="auto"/>
        <w:rPr>
          <w:rFonts w:ascii="Times New Roman" w:hAnsi="Times New Roman" w:cs="Times New Roman"/>
          <w:sz w:val="24"/>
          <w:szCs w:val="24"/>
          <w:lang w:val="en-IE"/>
        </w:rPr>
      </w:pPr>
    </w:p>
    <w:p w14:paraId="448D4399" w14:textId="1B568EF5" w:rsidR="004B3B41" w:rsidRPr="00794F4C" w:rsidRDefault="004B3B41" w:rsidP="003445A8">
      <w:pPr>
        <w:spacing w:line="360" w:lineRule="auto"/>
        <w:rPr>
          <w:rFonts w:ascii="Times New Roman" w:hAnsi="Times New Roman" w:cs="Times New Roman"/>
          <w:sz w:val="24"/>
          <w:szCs w:val="24"/>
          <w:lang w:val="en-IE"/>
        </w:rPr>
      </w:pPr>
    </w:p>
    <w:p w14:paraId="62B6FE3B" w14:textId="66F3F30B" w:rsidR="004B3B41" w:rsidRPr="00794F4C" w:rsidRDefault="004B3B41" w:rsidP="003445A8">
      <w:pPr>
        <w:spacing w:line="360" w:lineRule="auto"/>
        <w:rPr>
          <w:rFonts w:ascii="Times New Roman" w:hAnsi="Times New Roman" w:cs="Times New Roman"/>
          <w:sz w:val="24"/>
          <w:szCs w:val="24"/>
          <w:lang w:val="en-IE"/>
        </w:rPr>
      </w:pPr>
    </w:p>
    <w:p w14:paraId="37BFE3B0" w14:textId="0F0DD0BA" w:rsidR="004B3B41" w:rsidRPr="00794F4C" w:rsidRDefault="004B3B41" w:rsidP="003445A8">
      <w:pPr>
        <w:spacing w:line="360" w:lineRule="auto"/>
        <w:rPr>
          <w:rFonts w:ascii="Times New Roman" w:hAnsi="Times New Roman" w:cs="Times New Roman"/>
          <w:sz w:val="24"/>
          <w:szCs w:val="24"/>
          <w:lang w:val="en-IE"/>
        </w:rPr>
      </w:pPr>
    </w:p>
    <w:p w14:paraId="200D1663" w14:textId="77777777" w:rsidR="004B3B41" w:rsidRPr="00794F4C" w:rsidRDefault="004B3B41" w:rsidP="003445A8">
      <w:pPr>
        <w:spacing w:line="360" w:lineRule="auto"/>
        <w:rPr>
          <w:rFonts w:ascii="Times New Roman" w:hAnsi="Times New Roman" w:cs="Times New Roman"/>
          <w:sz w:val="24"/>
          <w:szCs w:val="24"/>
          <w:lang w:val="en-IE"/>
        </w:rPr>
      </w:pPr>
    </w:p>
    <w:p w14:paraId="68E3AAB5" w14:textId="229740E6"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3" w:name="_Toc198327635"/>
      <w:r w:rsidRPr="00794F4C">
        <w:rPr>
          <w:rFonts w:ascii="Times New Roman" w:hAnsi="Times New Roman" w:cs="Times New Roman"/>
          <w:noProof/>
          <w:color w:val="auto"/>
          <w:u w:val="single"/>
          <w:lang w:val="en-IE"/>
        </w:rPr>
        <w:lastRenderedPageBreak/>
        <mc:AlternateContent>
          <mc:Choice Requires="wps">
            <w:drawing>
              <wp:anchor distT="0" distB="0" distL="114300" distR="114300" simplePos="0" relativeHeight="251668480" behindDoc="1" locked="0" layoutInCell="1" allowOverlap="1" wp14:anchorId="00702F0A" wp14:editId="60F63B69">
                <wp:simplePos x="0" y="0"/>
                <wp:positionH relativeFrom="column">
                  <wp:posOffset>4860925</wp:posOffset>
                </wp:positionH>
                <wp:positionV relativeFrom="paragraph">
                  <wp:posOffset>354586</wp:posOffset>
                </wp:positionV>
                <wp:extent cx="489600" cy="280800"/>
                <wp:effectExtent l="0" t="0" r="5715" b="5080"/>
                <wp:wrapNone/>
                <wp:docPr id="18" name="Textfeld 18"/>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2199FACC" w14:textId="7735A87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4</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02F0A" id="Textfeld 18" o:spid="_x0000_s1030" type="#_x0000_t202" style="position:absolute;left:0;text-align:left;margin-left:382.75pt;margin-top:27.9pt;width:38.55pt;height:22.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" fillcolor="white [3201]" stroked="f" strokeweight=".5pt">
                <v:textbox>
                  <w:txbxContent>
                    <w:p w14:paraId="2199FACC" w14:textId="7735A87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4</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Moderate divergence</w:t>
      </w:r>
      <w:bookmarkEnd w:id="13"/>
    </w:p>
    <w:p w14:paraId="0118C7BC" w14:textId="77777777" w:rsidR="001A4A7B" w:rsidRPr="00794F4C" w:rsidRDefault="001A4A7B" w:rsidP="003445A8">
      <w:pPr>
        <w:spacing w:line="360" w:lineRule="auto"/>
        <w:rPr>
          <w:rFonts w:ascii="Times New Roman" w:hAnsi="Times New Roman" w:cs="Times New Roman"/>
          <w:iCs/>
          <w:sz w:val="24"/>
          <w:szCs w:val="24"/>
          <w:vertAlign w:val="superscript"/>
          <w:lang w:val="en-IE"/>
        </w:rPr>
      </w:pPr>
      <m:oMathPara>
        <m:oMath>
          <m:r>
            <m:rPr>
              <m:sty m:val="p"/>
            </m:rPr>
            <w:rPr>
              <w:rFonts w:ascii="Cambria Math" w:hAnsi="Cambria Math" w:cs="Times New Roman"/>
              <w:sz w:val="24"/>
              <w:szCs w:val="24"/>
              <w:vertAlign w:val="superscript"/>
              <w:lang w:val="en-IE"/>
            </w:rPr>
            <m:t>Moderate divergence=</m:t>
          </m:r>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10</m:t>
              </m:r>
            </m:den>
          </m:f>
          <m:d>
            <m:dPr>
              <m:begChr m:val="|"/>
              <m:endChr m:val="|"/>
              <m:ctrlPr>
                <w:rPr>
                  <w:rFonts w:ascii="Cambria Math" w:hAnsi="Cambria Math" w:cs="Times New Roman"/>
                  <w:iCs/>
                  <w:sz w:val="24"/>
                  <w:szCs w:val="24"/>
                  <w:vertAlign w:val="superscript"/>
                  <w:lang w:val="en-IE"/>
                </w:rPr>
              </m:ctrlPr>
            </m:dPr>
            <m:e>
              <m:sSub>
                <m:sSubPr>
                  <m:ctrlPr>
                    <w:rPr>
                      <w:rFonts w:ascii="Cambria Math" w:hAnsi="Cambria Math" w:cs="Times New Roman"/>
                      <w:iCs/>
                      <w:sz w:val="24"/>
                      <w:szCs w:val="24"/>
                      <w:vertAlign w:val="superscript"/>
                      <w:lang w:val="en-IE"/>
                    </w:rPr>
                  </m:ctrlPr>
                </m:sSubPr>
                <m:e>
                  <m:r>
                    <m:rPr>
                      <m:sty m:val="p"/>
                    </m:rPr>
                    <w:rPr>
                      <w:rFonts w:ascii="Cambria Math" w:hAnsi="Cambria Math" w:cs="Times New Roman"/>
                      <w:sz w:val="24"/>
                      <w:szCs w:val="24"/>
                      <w:vertAlign w:val="superscript"/>
                      <w:lang w:val="en-IE"/>
                    </w:rPr>
                    <m:t>μ</m:t>
                  </m:r>
                </m:e>
                <m:sub>
                  <m:r>
                    <m:rPr>
                      <m:sty m:val="p"/>
                    </m:rP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m:rPr>
                          <m:sty m:val="p"/>
                        </m:rPr>
                        <w:rPr>
                          <w:rFonts w:ascii="Cambria Math" w:hAnsi="Cambria Math" w:cs="Times New Roman"/>
                          <w:sz w:val="24"/>
                          <w:szCs w:val="24"/>
                          <w:vertAlign w:val="superscript"/>
                          <w:lang w:val="en-IE"/>
                        </w:rPr>
                        <m:t>oppose</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m:rPr>
                      <m:sty m:val="p"/>
                    </m:rPr>
                    <w:rPr>
                      <w:rFonts w:ascii="Cambria Math" w:hAnsi="Cambria Math" w:cs="Times New Roman"/>
                      <w:sz w:val="24"/>
                      <w:szCs w:val="24"/>
                      <w:vertAlign w:val="superscript"/>
                      <w:lang w:val="en-IE"/>
                    </w:rPr>
                    <m:t>μ</m:t>
                  </m:r>
                </m:e>
                <m:sub>
                  <m:r>
                    <m:rPr>
                      <m:sty m:val="p"/>
                    </m:rP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m:rPr>
                          <m:sty m:val="p"/>
                        </m:rPr>
                        <w:rPr>
                          <w:rFonts w:ascii="Cambria Math" w:hAnsi="Cambria Math" w:cs="Times New Roman"/>
                          <w:sz w:val="24"/>
                          <w:szCs w:val="24"/>
                          <w:vertAlign w:val="superscript"/>
                          <w:lang w:val="en-IE"/>
                        </w:rPr>
                        <m:t>accept</m:t>
                      </m:r>
                    </m:e>
                  </m:d>
                </m:sub>
              </m:sSub>
            </m:e>
          </m:d>
        </m:oMath>
      </m:oMathPara>
    </w:p>
    <w:p w14:paraId="2EB332F1" w14:textId="0D2222F4"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t>with</w:t>
      </w:r>
    </w:p>
    <w:p w14:paraId="2BB61182" w14:textId="77777777" w:rsidR="001A4A7B" w:rsidRPr="00794F4C" w:rsidRDefault="0040456A" w:rsidP="003445A8">
      <w:pPr>
        <w:spacing w:line="360" w:lineRule="auto"/>
        <w:rPr>
          <w:rFonts w:ascii="Times New Roman" w:hAnsi="Times New Roman" w:cs="Times New Roman"/>
          <w:iCs/>
          <w:sz w:val="24"/>
          <w:szCs w:val="24"/>
          <w:vertAlign w:val="superscript"/>
          <w:lang w:val="en-IE"/>
        </w:rPr>
      </w:pPr>
      <m:oMathPara>
        <m:oMath>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accecpt</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1</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2</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3</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4</m:t>
              </m:r>
            </m:sub>
          </m:sSub>
        </m:oMath>
      </m:oMathPara>
    </w:p>
    <w:p w14:paraId="02CA71EC" w14:textId="0DB53216"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lang w:val="en-IE"/>
        </w:rPr>
        <w:t>and</w:t>
      </w:r>
    </w:p>
    <w:p w14:paraId="2B8123B8" w14:textId="77777777" w:rsidR="001A4A7B" w:rsidRPr="00794F4C" w:rsidRDefault="0040456A" w:rsidP="003445A8">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6</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7</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8</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9</m:t>
              </m:r>
            </m:sub>
          </m:sSub>
        </m:oMath>
      </m:oMathPara>
    </w:p>
    <w:p w14:paraId="144415CA" w14:textId="77777777"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t>and</w:t>
      </w:r>
    </w:p>
    <w:p w14:paraId="1304A13E" w14:textId="77777777" w:rsidR="001A4A7B" w:rsidRPr="00794F4C" w:rsidRDefault="0040456A" w:rsidP="003445A8">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1</m:t>
                  </m:r>
                </m:sub>
              </m:sSub>
              <m:r>
                <w:rPr>
                  <w:rFonts w:ascii="Cambria Math" w:hAnsi="Cambria Math" w:cs="Times New Roman"/>
                  <w:sz w:val="24"/>
                  <w:szCs w:val="24"/>
                  <w:lang w:val="en-IE"/>
                </w:rPr>
                <m:t>+2</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2</m:t>
                  </m:r>
                </m:sub>
              </m:sSub>
              <m:r>
                <w:rPr>
                  <w:rFonts w:ascii="Cambria Math" w:hAnsi="Cambria Math" w:cs="Times New Roman"/>
                  <w:sz w:val="24"/>
                  <w:szCs w:val="24"/>
                  <w:lang w:val="en-IE"/>
                </w:rPr>
                <m:t>+3</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3</m:t>
                  </m:r>
                </m:sub>
              </m:sSub>
              <m:r>
                <w:rPr>
                  <w:rFonts w:ascii="Cambria Math" w:hAnsi="Cambria Math" w:cs="Times New Roman"/>
                  <w:sz w:val="24"/>
                  <w:szCs w:val="24"/>
                  <w:lang w:val="en-IE"/>
                </w:rPr>
                <m:t>+4</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4</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accepct</m:t>
                      </m:r>
                    </m:e>
                  </m:d>
                </m:sub>
              </m:sSub>
              <m:ctrlPr>
                <w:rPr>
                  <w:rFonts w:ascii="Cambria Math" w:hAnsi="Cambria Math" w:cs="Times New Roman"/>
                  <w:i/>
                  <w:iCs/>
                  <w:sz w:val="24"/>
                  <w:szCs w:val="24"/>
                  <w:lang w:val="en-IE"/>
                </w:rPr>
              </m:ctrlPr>
            </m:den>
          </m:f>
        </m:oMath>
      </m:oMathPara>
    </w:p>
    <w:p w14:paraId="33AA81DB" w14:textId="77777777"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t>and</w:t>
      </w:r>
    </w:p>
    <w:p w14:paraId="2F4484D7" w14:textId="77777777" w:rsidR="001A4A7B" w:rsidRPr="00794F4C" w:rsidRDefault="0040456A" w:rsidP="003445A8">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6</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6</m:t>
                  </m:r>
                </m:sub>
              </m:sSub>
              <m:r>
                <w:rPr>
                  <w:rFonts w:ascii="Cambria Math" w:hAnsi="Cambria Math" w:cs="Times New Roman"/>
                  <w:sz w:val="24"/>
                  <w:szCs w:val="24"/>
                  <w:lang w:val="en-IE"/>
                </w:rPr>
                <m:t>+7</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7</m:t>
                  </m:r>
                </m:sub>
              </m:sSub>
              <m:r>
                <w:rPr>
                  <w:rFonts w:ascii="Cambria Math" w:hAnsi="Cambria Math" w:cs="Times New Roman"/>
                  <w:sz w:val="24"/>
                  <w:szCs w:val="24"/>
                  <w:lang w:val="en-IE"/>
                </w:rPr>
                <m:t>+8</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8</m:t>
                  </m:r>
                </m:sub>
              </m:sSub>
              <m:r>
                <w:rPr>
                  <w:rFonts w:ascii="Cambria Math" w:hAnsi="Cambria Math" w:cs="Times New Roman"/>
                  <w:sz w:val="24"/>
                  <w:szCs w:val="24"/>
                  <w:lang w:val="en-IE"/>
                </w:rPr>
                <m:t>+9</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9</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iCs/>
                  <w:sz w:val="24"/>
                  <w:szCs w:val="24"/>
                  <w:lang w:val="en-IE"/>
                </w:rPr>
              </m:ctrlPr>
            </m:den>
          </m:f>
        </m:oMath>
      </m:oMathPara>
    </w:p>
    <w:p w14:paraId="72A8F8DE" w14:textId="3D63172C"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sz w:val="24"/>
          <w:szCs w:val="24"/>
          <w:lang w:val="en-IE"/>
        </w:rPr>
        <w:t xml:space="preserve">As </w:t>
      </w:r>
      <w:proofErr w:type="spellStart"/>
      <w:r w:rsidRPr="00794F4C">
        <w:rPr>
          <w:rFonts w:ascii="Times New Roman" w:hAnsi="Times New Roman" w:cs="Times New Roman"/>
          <w:sz w:val="24"/>
          <w:szCs w:val="24"/>
          <w:lang w:val="en-IE"/>
        </w:rPr>
        <w:t>Bramson</w:t>
      </w:r>
      <w:proofErr w:type="spellEnd"/>
      <w:r w:rsidRPr="00794F4C">
        <w:rPr>
          <w:rFonts w:ascii="Times New Roman" w:hAnsi="Times New Roman" w:cs="Times New Roman"/>
          <w:sz w:val="24"/>
          <w:szCs w:val="24"/>
          <w:lang w:val="en-IE"/>
        </w:rPr>
        <w:t xml:space="preserve"> et al. (2016) note, the preceding</w:t>
      </w:r>
      <w:r w:rsidR="007741FC" w:rsidRPr="00794F4C">
        <w:rPr>
          <w:rFonts w:ascii="Times New Roman" w:hAnsi="Times New Roman" w:cs="Times New Roman"/>
          <w:sz w:val="24"/>
          <w:szCs w:val="24"/>
          <w:lang w:val="en-IE"/>
        </w:rPr>
        <w:t xml:space="preserve"> three</w:t>
      </w:r>
      <w:r w:rsidRPr="00794F4C">
        <w:rPr>
          <w:rFonts w:ascii="Times New Roman" w:hAnsi="Times New Roman" w:cs="Times New Roman"/>
          <w:sz w:val="24"/>
          <w:szCs w:val="24"/>
          <w:lang w:val="en-IE"/>
        </w:rPr>
        <w:t xml:space="preserve"> aspects don't fully encompass polarization. They propose measures considering group divergence, internal consensus, and size parity, assuming group existence. While US research often uses self-identified partisans as exogenous groups (suitable for the two-party system), this doesn't readily apply to Europe. </w:t>
      </w:r>
      <w:proofErr w:type="spellStart"/>
      <w:r w:rsidRPr="00794F4C">
        <w:rPr>
          <w:rFonts w:ascii="Times New Roman" w:hAnsi="Times New Roman" w:cs="Times New Roman"/>
          <w:sz w:val="24"/>
          <w:szCs w:val="24"/>
          <w:lang w:val="en-IE"/>
        </w:rPr>
        <w:t>Bramson</w:t>
      </w:r>
      <w:proofErr w:type="spellEnd"/>
      <w:r w:rsidRPr="00794F4C">
        <w:rPr>
          <w:rFonts w:ascii="Times New Roman" w:hAnsi="Times New Roman" w:cs="Times New Roman"/>
          <w:sz w:val="24"/>
          <w:szCs w:val="24"/>
          <w:lang w:val="en-IE"/>
        </w:rPr>
        <w:t xml:space="preserve"> et al. (2016) suggest endogenous group formation based on distribution. Lorenz (2017) identifie</w:t>
      </w:r>
      <w:r w:rsidR="009E04F4"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five endogenous groups in ESS opinion distributions: extreme left, moderate left, neutrals, moderate right, and extreme right. </w:t>
      </w:r>
      <w:r w:rsidR="007741FC" w:rsidRPr="00794F4C">
        <w:rPr>
          <w:rFonts w:ascii="Times New Roman" w:hAnsi="Times New Roman" w:cs="Times New Roman"/>
          <w:sz w:val="24"/>
          <w:szCs w:val="24"/>
          <w:lang w:val="en-IE"/>
        </w:rPr>
        <w:t>A</w:t>
      </w:r>
      <w:r w:rsidRPr="00794F4C">
        <w:rPr>
          <w:rFonts w:ascii="Times New Roman" w:hAnsi="Times New Roman" w:cs="Times New Roman"/>
          <w:sz w:val="24"/>
          <w:szCs w:val="24"/>
          <w:lang w:val="en-IE"/>
        </w:rPr>
        <w:t>nalogous groups</w:t>
      </w:r>
      <w:r w:rsidR="007741FC" w:rsidRPr="00794F4C">
        <w:rPr>
          <w:rFonts w:ascii="Times New Roman" w:hAnsi="Times New Roman" w:cs="Times New Roman"/>
          <w:sz w:val="24"/>
          <w:szCs w:val="24"/>
          <w:lang w:val="en-IE"/>
        </w:rPr>
        <w:t xml:space="preserve"> </w:t>
      </w:r>
      <w:r w:rsidR="009E04F4" w:rsidRPr="00794F4C">
        <w:rPr>
          <w:rFonts w:ascii="Times New Roman" w:hAnsi="Times New Roman" w:cs="Times New Roman"/>
          <w:sz w:val="24"/>
          <w:szCs w:val="24"/>
          <w:lang w:val="en-IE"/>
        </w:rPr>
        <w:t>are</w:t>
      </w:r>
      <w:r w:rsidR="007741FC" w:rsidRPr="00794F4C">
        <w:rPr>
          <w:rFonts w:ascii="Times New Roman" w:hAnsi="Times New Roman" w:cs="Times New Roman"/>
          <w:sz w:val="24"/>
          <w:szCs w:val="24"/>
          <w:lang w:val="en-IE"/>
        </w:rPr>
        <w:t xml:space="preserve"> operationalized</w:t>
      </w:r>
      <w:r w:rsidRPr="00794F4C">
        <w:rPr>
          <w:rFonts w:ascii="Times New Roman" w:hAnsi="Times New Roman" w:cs="Times New Roman"/>
          <w:sz w:val="24"/>
          <w:szCs w:val="24"/>
          <w:lang w:val="en-IE"/>
        </w:rPr>
        <w:t xml:space="preserve"> per </w:t>
      </w:r>
      <w:r w:rsidR="007741FC" w:rsidRPr="00794F4C">
        <w:rPr>
          <w:rFonts w:ascii="Times New Roman" w:hAnsi="Times New Roman" w:cs="Times New Roman"/>
          <w:sz w:val="24"/>
          <w:szCs w:val="24"/>
          <w:lang w:val="en-IE"/>
        </w:rPr>
        <w:t>variable</w:t>
      </w:r>
      <w:r w:rsidRPr="00794F4C">
        <w:rPr>
          <w:rFonts w:ascii="Times New Roman" w:hAnsi="Times New Roman" w:cs="Times New Roman"/>
          <w:sz w:val="24"/>
          <w:szCs w:val="24"/>
          <w:lang w:val="en-IE"/>
        </w:rPr>
        <w:t xml:space="preserve">: 0 (full acceptors), 1-4 (moderate acceptors), 5 (neutrals), 6-9 (moderate opponents), and 10 (full opponents). Separating scale mid- and endpoints acknowledges their distinct treatment by respondents, with midpoints as neutral and endpoints representing </w:t>
      </w:r>
      <w:r w:rsidR="007741FC"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the most extreme instances</w:t>
      </w:r>
      <w:r w:rsidR="007741FC"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(Tourangeau, 2018). To define the group-based polarization aspects described by </w:t>
      </w:r>
      <w:proofErr w:type="spellStart"/>
      <w:r w:rsidRPr="00794F4C">
        <w:rPr>
          <w:rFonts w:ascii="Times New Roman" w:hAnsi="Times New Roman" w:cs="Times New Roman"/>
          <w:sz w:val="24"/>
          <w:szCs w:val="24"/>
          <w:lang w:val="en-IE"/>
        </w:rPr>
        <w:t>Bramson</w:t>
      </w:r>
      <w:proofErr w:type="spellEnd"/>
      <w:r w:rsidRPr="00794F4C">
        <w:rPr>
          <w:rFonts w:ascii="Times New Roman" w:hAnsi="Times New Roman" w:cs="Times New Roman"/>
          <w:sz w:val="24"/>
          <w:szCs w:val="24"/>
          <w:lang w:val="en-IE"/>
        </w:rPr>
        <w:t xml:space="preserve"> et al. (2016) </w:t>
      </w:r>
      <w:r w:rsidR="007741FC" w:rsidRPr="00794F4C">
        <w:rPr>
          <w:rFonts w:ascii="Times New Roman" w:hAnsi="Times New Roman" w:cs="Times New Roman"/>
          <w:sz w:val="24"/>
          <w:szCs w:val="24"/>
          <w:lang w:val="en-IE"/>
        </w:rPr>
        <w:t>two</w:t>
      </w:r>
      <w:r w:rsidRPr="00794F4C">
        <w:rPr>
          <w:rFonts w:ascii="Times New Roman" w:hAnsi="Times New Roman" w:cs="Times New Roman"/>
          <w:sz w:val="24"/>
          <w:szCs w:val="24"/>
          <w:lang w:val="en-IE"/>
        </w:rPr>
        <w:t xml:space="preserve"> endogenous groups</w:t>
      </w:r>
      <w:r w:rsidR="007741FC" w:rsidRPr="00794F4C">
        <w:rPr>
          <w:rFonts w:ascii="Times New Roman" w:hAnsi="Times New Roman" w:cs="Times New Roman"/>
          <w:sz w:val="24"/>
          <w:szCs w:val="24"/>
          <w:lang w:val="en-IE"/>
        </w:rPr>
        <w:t xml:space="preserve"> </w:t>
      </w:r>
      <w:r w:rsidR="009E04F4" w:rsidRPr="00794F4C">
        <w:rPr>
          <w:rFonts w:ascii="Times New Roman" w:hAnsi="Times New Roman" w:cs="Times New Roman"/>
          <w:sz w:val="24"/>
          <w:szCs w:val="24"/>
          <w:lang w:val="en-IE"/>
        </w:rPr>
        <w:t>are</w:t>
      </w:r>
      <w:r w:rsidR="007741FC" w:rsidRPr="00794F4C">
        <w:rPr>
          <w:rFonts w:ascii="Times New Roman" w:hAnsi="Times New Roman" w:cs="Times New Roman"/>
          <w:sz w:val="24"/>
          <w:szCs w:val="24"/>
          <w:lang w:val="en-IE"/>
        </w:rPr>
        <w:t xml:space="preserve"> used</w:t>
      </w:r>
      <w:r w:rsidRPr="00794F4C">
        <w:rPr>
          <w:rFonts w:ascii="Times New Roman" w:hAnsi="Times New Roman" w:cs="Times New Roman"/>
          <w:sz w:val="24"/>
          <w:szCs w:val="24"/>
          <w:lang w:val="en-IE"/>
        </w:rPr>
        <w:t xml:space="preserve">: The moderate accepting group </w:t>
      </w:r>
      <m:oMath>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accecpt</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1</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2</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3</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4</m:t>
            </m:r>
          </m:sub>
        </m:sSub>
      </m:oMath>
      <w:r w:rsidRPr="00794F4C">
        <w:rPr>
          <w:rFonts w:ascii="Times New Roman" w:hAnsi="Times New Roman" w:cs="Times New Roman"/>
          <w:iCs/>
          <w:sz w:val="24"/>
          <w:szCs w:val="24"/>
          <w:vertAlign w:val="superscript"/>
          <w:lang w:val="en-IE"/>
        </w:rPr>
        <w:t xml:space="preserve"> </w:t>
      </w:r>
      <w:r w:rsidRPr="00794F4C">
        <w:rPr>
          <w:rFonts w:ascii="Times New Roman" w:hAnsi="Times New Roman" w:cs="Times New Roman"/>
          <w:sz w:val="24"/>
          <w:szCs w:val="24"/>
          <w:lang w:val="en-IE"/>
        </w:rPr>
        <w:t xml:space="preserve">and the moderate opposing group </w:t>
      </w:r>
      <m:oMath>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6</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7</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8</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9</m:t>
            </m:r>
          </m:sub>
        </m:sSub>
      </m:oMath>
      <w:r w:rsidRPr="00794F4C">
        <w:rPr>
          <w:rFonts w:ascii="Times New Roman" w:hAnsi="Times New Roman" w:cs="Times New Roman"/>
          <w:iCs/>
          <w:sz w:val="24"/>
          <w:szCs w:val="24"/>
          <w:lang w:val="en-IE"/>
        </w:rPr>
        <w:t xml:space="preserve">, as well as the corresponding mean attitudes </w:t>
      </w:r>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1</m:t>
                </m:r>
              </m:sub>
            </m:sSub>
            <m:r>
              <w:rPr>
                <w:rFonts w:ascii="Cambria Math" w:hAnsi="Cambria Math" w:cs="Times New Roman"/>
                <w:sz w:val="24"/>
                <w:szCs w:val="24"/>
                <w:lang w:val="en-IE"/>
              </w:rPr>
              <m:t>+2</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2</m:t>
                </m:r>
              </m:sub>
            </m:sSub>
            <m:r>
              <w:rPr>
                <w:rFonts w:ascii="Cambria Math" w:hAnsi="Cambria Math" w:cs="Times New Roman"/>
                <w:sz w:val="24"/>
                <w:szCs w:val="24"/>
                <w:lang w:val="en-IE"/>
              </w:rPr>
              <m:t>+3</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3</m:t>
                </m:r>
              </m:sub>
            </m:sSub>
            <m:r>
              <w:rPr>
                <w:rFonts w:ascii="Cambria Math" w:hAnsi="Cambria Math" w:cs="Times New Roman"/>
                <w:sz w:val="24"/>
                <w:szCs w:val="24"/>
                <w:lang w:val="en-IE"/>
              </w:rPr>
              <m:t>+4</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4</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accepct</m:t>
                    </m:r>
                  </m:e>
                </m:d>
              </m:sub>
            </m:sSub>
            <m:ctrlPr>
              <w:rPr>
                <w:rFonts w:ascii="Cambria Math" w:hAnsi="Cambria Math" w:cs="Times New Roman"/>
                <w:i/>
                <w:iCs/>
                <w:sz w:val="24"/>
                <w:szCs w:val="24"/>
                <w:lang w:val="en-IE"/>
              </w:rPr>
            </m:ctrlPr>
          </m:den>
        </m:f>
      </m:oMath>
      <w:r w:rsidRPr="00794F4C">
        <w:rPr>
          <w:rFonts w:ascii="Times New Roman" w:hAnsi="Times New Roman" w:cs="Times New Roman"/>
          <w:iCs/>
          <w:sz w:val="24"/>
          <w:szCs w:val="24"/>
          <w:lang w:val="en-IE"/>
        </w:rPr>
        <w:t xml:space="preserve"> and </w:t>
      </w:r>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6</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6</m:t>
                </m:r>
              </m:sub>
            </m:sSub>
            <m:r>
              <w:rPr>
                <w:rFonts w:ascii="Cambria Math" w:hAnsi="Cambria Math" w:cs="Times New Roman"/>
                <w:sz w:val="24"/>
                <w:szCs w:val="24"/>
                <w:lang w:val="en-IE"/>
              </w:rPr>
              <m:t>+7</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7</m:t>
                </m:r>
              </m:sub>
            </m:sSub>
            <m:r>
              <w:rPr>
                <w:rFonts w:ascii="Cambria Math" w:hAnsi="Cambria Math" w:cs="Times New Roman"/>
                <w:sz w:val="24"/>
                <w:szCs w:val="24"/>
                <w:lang w:val="en-IE"/>
              </w:rPr>
              <m:t>+8</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8</m:t>
                </m:r>
              </m:sub>
            </m:sSub>
            <m:r>
              <w:rPr>
                <w:rFonts w:ascii="Cambria Math" w:hAnsi="Cambria Math" w:cs="Times New Roman"/>
                <w:sz w:val="24"/>
                <w:szCs w:val="24"/>
                <w:lang w:val="en-IE"/>
              </w:rPr>
              <m:t>+9</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9</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iCs/>
                <w:sz w:val="24"/>
                <w:szCs w:val="24"/>
                <w:lang w:val="en-IE"/>
              </w:rPr>
            </m:ctrlPr>
          </m:den>
        </m:f>
      </m:oMath>
    </w:p>
    <w:p w14:paraId="57604D27" w14:textId="3F25ADCD"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 xml:space="preserve">Moderate divergence is then assessed by the absolute difference of group means of the moderate accepting group and the moderate opposing group, as described in </w:t>
      </w:r>
      <w:proofErr w:type="spellStart"/>
      <w:r w:rsidRPr="00794F4C">
        <w:rPr>
          <w:rFonts w:ascii="Times New Roman" w:hAnsi="Times New Roman" w:cs="Times New Roman"/>
          <w:iCs/>
          <w:sz w:val="24"/>
          <w:szCs w:val="24"/>
          <w:lang w:val="en-IE"/>
        </w:rPr>
        <w:t>Bramson</w:t>
      </w:r>
      <w:proofErr w:type="spellEnd"/>
      <w:r w:rsidRPr="00794F4C">
        <w:rPr>
          <w:rFonts w:ascii="Times New Roman" w:hAnsi="Times New Roman" w:cs="Times New Roman"/>
          <w:iCs/>
          <w:sz w:val="24"/>
          <w:szCs w:val="24"/>
          <w:lang w:val="en-IE"/>
        </w:rPr>
        <w:t xml:space="preserve"> et al. </w:t>
      </w:r>
      <w:r w:rsidRPr="00794F4C">
        <w:rPr>
          <w:rFonts w:ascii="Times New Roman" w:hAnsi="Times New Roman" w:cs="Times New Roman"/>
          <w:iCs/>
          <w:sz w:val="24"/>
          <w:szCs w:val="24"/>
          <w:lang w:val="en-IE"/>
        </w:rPr>
        <w:lastRenderedPageBreak/>
        <w:t xml:space="preserve">(2016). The factor </w:t>
      </w:r>
      <m:oMath>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ctrlPr>
              <w:rPr>
                <w:rFonts w:ascii="Cambria Math" w:hAnsi="Cambria Math" w:cs="Times New Roman"/>
                <w:i/>
                <w:iCs/>
                <w:sz w:val="24"/>
                <w:szCs w:val="24"/>
                <w:lang w:val="en-IE"/>
              </w:rPr>
            </m:ctrlPr>
          </m:num>
          <m:den>
            <m:r>
              <w:rPr>
                <w:rFonts w:ascii="Cambria Math" w:hAnsi="Cambria Math" w:cs="Times New Roman"/>
                <w:sz w:val="24"/>
                <w:szCs w:val="24"/>
                <w:lang w:val="en-IE"/>
              </w:rPr>
              <m:t>10</m:t>
            </m:r>
            <m:ctrlPr>
              <w:rPr>
                <w:rFonts w:ascii="Cambria Math" w:hAnsi="Cambria Math" w:cs="Times New Roman"/>
                <w:i/>
                <w:iCs/>
                <w:sz w:val="24"/>
                <w:szCs w:val="24"/>
                <w:lang w:val="en-IE"/>
              </w:rPr>
            </m:ctrlPr>
          </m:den>
        </m:f>
      </m:oMath>
      <w:r w:rsidRPr="00794F4C">
        <w:rPr>
          <w:rFonts w:ascii="Times New Roman" w:hAnsi="Times New Roman" w:cs="Times New Roman"/>
          <w:iCs/>
          <w:sz w:val="24"/>
          <w:szCs w:val="24"/>
          <w:lang w:val="en-IE"/>
        </w:rPr>
        <w:t xml:space="preserve"> normalizes the measure. Regarding public opinion on immigration, increased moderate divergence signifies a greater gap between the average views of moderately accepting and moderately opposing ind</w:t>
      </w:r>
      <w:proofErr w:type="spellStart"/>
      <w:r w:rsidRPr="00794F4C">
        <w:rPr>
          <w:rFonts w:ascii="Times New Roman" w:hAnsi="Times New Roman" w:cs="Times New Roman"/>
          <w:iCs/>
          <w:sz w:val="24"/>
          <w:szCs w:val="24"/>
          <w:lang w:val="en-IE"/>
        </w:rPr>
        <w:t>ividuals</w:t>
      </w:r>
      <w:proofErr w:type="spellEnd"/>
      <w:r w:rsidRPr="00794F4C">
        <w:rPr>
          <w:rFonts w:ascii="Times New Roman" w:hAnsi="Times New Roman" w:cs="Times New Roman"/>
          <w:iCs/>
          <w:sz w:val="24"/>
          <w:szCs w:val="24"/>
          <w:lang w:val="en-IE"/>
        </w:rPr>
        <w:t xml:space="preserve">. Maximum polarization in this sense occurs when these positions are furthest apart. Prior studies using this measure include DiMaggio et al. (1996) and Fiorina and Abrams (2008). It reflects DiMaggio et al.'s (1996) bimodality principle: </w:t>
      </w:r>
      <w:r w:rsidR="007741FC" w:rsidRPr="00794F4C">
        <w:rPr>
          <w:rFonts w:ascii="Times New Roman" w:hAnsi="Times New Roman" w:cs="Times New Roman"/>
          <w:iCs/>
          <w:sz w:val="24"/>
          <w:szCs w:val="24"/>
          <w:lang w:val="en-IE"/>
        </w:rPr>
        <w:t>‘</w:t>
      </w:r>
      <w:r w:rsidRPr="00794F4C">
        <w:rPr>
          <w:rFonts w:ascii="Times New Roman" w:hAnsi="Times New Roman" w:cs="Times New Roman"/>
          <w:iCs/>
          <w:sz w:val="24"/>
          <w:szCs w:val="24"/>
          <w:lang w:val="en-IE"/>
        </w:rPr>
        <w:t>the greater the extent to which opinions move toward separate modes (and the more separate those modes become), the more likely it is that social conflict will ensue</w:t>
      </w:r>
      <w:r w:rsidR="007741FC" w:rsidRPr="00794F4C">
        <w:rPr>
          <w:rFonts w:ascii="Times New Roman" w:hAnsi="Times New Roman" w:cs="Times New Roman"/>
          <w:iCs/>
          <w:sz w:val="24"/>
          <w:szCs w:val="24"/>
          <w:lang w:val="en-IE"/>
        </w:rPr>
        <w:t>’</w:t>
      </w:r>
      <w:r w:rsidRPr="00794F4C">
        <w:rPr>
          <w:rFonts w:ascii="Times New Roman" w:hAnsi="Times New Roman" w:cs="Times New Roman"/>
          <w:iCs/>
          <w:sz w:val="24"/>
          <w:szCs w:val="24"/>
          <w:lang w:val="en-IE"/>
        </w:rPr>
        <w:t>.</w:t>
      </w:r>
    </w:p>
    <w:p w14:paraId="247CB400" w14:textId="5C03AB7F"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4" w:name="_Toc198327636"/>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70528" behindDoc="1" locked="0" layoutInCell="1" allowOverlap="1" wp14:anchorId="6B319F75" wp14:editId="7B51025C">
                <wp:simplePos x="0" y="0"/>
                <wp:positionH relativeFrom="column">
                  <wp:posOffset>4860925</wp:posOffset>
                </wp:positionH>
                <wp:positionV relativeFrom="paragraph">
                  <wp:posOffset>337346</wp:posOffset>
                </wp:positionV>
                <wp:extent cx="489600" cy="280800"/>
                <wp:effectExtent l="0" t="0" r="5715" b="5080"/>
                <wp:wrapNone/>
                <wp:docPr id="19" name="Textfeld 19"/>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71A3A5AE" w14:textId="343B0D8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5</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19F75" id="Textfeld 19" o:spid="_x0000_s1031" type="#_x0000_t202" style="position:absolute;left:0;text-align:left;margin-left:382.75pt;margin-top:26.55pt;width:38.55pt;height:22.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" fillcolor="white [3201]" stroked="f" strokeweight=".5pt">
                <v:textbox>
                  <w:txbxContent>
                    <w:p w14:paraId="71A3A5AE" w14:textId="343B0D8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5</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Moderate group consensus</w:t>
      </w:r>
      <w:bookmarkEnd w:id="14"/>
    </w:p>
    <w:p w14:paraId="5F122DE1" w14:textId="77777777" w:rsidR="001A4A7B" w:rsidRPr="00794F4C" w:rsidRDefault="001A4A7B"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1-</m:t>
          </m:r>
          <m:f>
            <m:fPr>
              <m:ctrlPr>
                <w:rPr>
                  <w:rFonts w:ascii="Cambria Math" w:hAnsi="Cambria Math" w:cs="Times New Roman"/>
                  <w:sz w:val="24"/>
                  <w:szCs w:val="24"/>
                  <w:lang w:val="en-IE"/>
                </w:rPr>
              </m:ctrlPr>
            </m:fPr>
            <m:num>
              <m:r>
                <w:rPr>
                  <w:rFonts w:ascii="Cambria Math" w:hAnsi="Cambria Math" w:cs="Times New Roman"/>
                  <w:sz w:val="24"/>
                  <w:szCs w:val="24"/>
                  <w:lang w:val="en-IE"/>
                </w:rPr>
                <m:t>1</m:t>
              </m:r>
              <m:ctrlPr>
                <w:rPr>
                  <w:rFonts w:ascii="Cambria Math" w:hAnsi="Cambria Math" w:cs="Times New Roman"/>
                  <w:i/>
                  <w:sz w:val="24"/>
                  <w:szCs w:val="24"/>
                  <w:lang w:val="en-IE"/>
                </w:rPr>
              </m:ctrlPr>
            </m:num>
            <m:den>
              <m:r>
                <w:rPr>
                  <w:rFonts w:ascii="Cambria Math" w:hAnsi="Cambria Math" w:cs="Times New Roman"/>
                  <w:sz w:val="24"/>
                  <w:szCs w:val="24"/>
                  <w:lang w:val="en-IE"/>
                </w:rPr>
                <m:t>2</m:t>
              </m:r>
              <m:ctrlPr>
                <w:rPr>
                  <w:rFonts w:ascii="Cambria Math" w:hAnsi="Cambria Math" w:cs="Times New Roman"/>
                  <w:i/>
                  <w:sz w:val="24"/>
                  <w:szCs w:val="24"/>
                  <w:lang w:val="en-IE"/>
                </w:rPr>
              </m:ctrlPr>
            </m:den>
          </m:f>
          <m:d>
            <m:dPr>
              <m:ctrlPr>
                <w:rPr>
                  <w:rFonts w:ascii="Cambria Math" w:hAnsi="Cambria Math" w:cs="Times New Roman"/>
                  <w:i/>
                  <w:sz w:val="24"/>
                  <w:szCs w:val="24"/>
                  <w:lang w:val="en-IE"/>
                </w:rPr>
              </m:ctrlPr>
            </m:dPr>
            <m:e>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e>
          </m:d>
        </m:oMath>
      </m:oMathPara>
    </w:p>
    <w:p w14:paraId="5776EE53" w14:textId="63279874"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proofErr w:type="gramStart"/>
      <w:r w:rsidRPr="00794F4C">
        <w:rPr>
          <w:rFonts w:ascii="Times New Roman" w:hAnsi="Times New Roman" w:cs="Times New Roman"/>
          <w:sz w:val="24"/>
          <w:szCs w:val="24"/>
          <w:lang w:val="en-IE"/>
        </w:rPr>
        <w:t>where</w:t>
      </w:r>
      <w:proofErr w:type="gramEnd"/>
    </w:p>
    <w:p w14:paraId="08A1BAFA" w14:textId="77777777" w:rsidR="001A4A7B" w:rsidRPr="00794F4C" w:rsidRDefault="001A4A7B"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i=1</m:t>
              </m:r>
              <m:ctrlPr>
                <w:rPr>
                  <w:rFonts w:ascii="Cambria Math" w:hAnsi="Cambria Math" w:cs="Times New Roman"/>
                  <w:i/>
                  <w:sz w:val="24"/>
                  <w:szCs w:val="24"/>
                  <w:lang w:val="en-IE"/>
                </w:rPr>
              </m:ctrlPr>
            </m:sub>
            <m:sup>
              <m:r>
                <w:rPr>
                  <w:rFonts w:ascii="Cambria Math" w:hAnsi="Cambria Math" w:cs="Times New Roman"/>
                  <w:sz w:val="24"/>
                  <w:szCs w:val="24"/>
                  <w:lang w:val="en-IE"/>
                </w:rPr>
                <m:t>4</m:t>
              </m:r>
              <m:ctrlPr>
                <w:rPr>
                  <w:rFonts w:ascii="Cambria Math" w:hAnsi="Cambria Math" w:cs="Times New Roman"/>
                  <w:i/>
                  <w:sz w:val="24"/>
                  <w:szCs w:val="24"/>
                  <w:lang w:val="en-IE"/>
                </w:rPr>
              </m:ctrlPr>
            </m:sup>
            <m:e>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r>
                    <m:rPr>
                      <m:sty m:val="p"/>
                    </m:rPr>
                    <w:rPr>
                      <w:rFonts w:ascii="Cambria Math" w:hAnsi="Cambria Math" w:cs="Times New Roman"/>
                      <w:sz w:val="24"/>
                      <w:szCs w:val="24"/>
                      <w:lang w:val="en-IE"/>
                    </w:rPr>
                    <m:t>⋅</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i-</m:t>
                      </m:r>
                      <m:sSub>
                        <m:sSubPr>
                          <m:ctrlPr>
                            <w:rPr>
                              <w:rFonts w:ascii="Cambria Math" w:hAnsi="Cambria Math" w:cs="Times New Roman"/>
                              <w:i/>
                              <w:sz w:val="24"/>
                              <w:szCs w:val="24"/>
                              <w:lang w:val="en-IE"/>
                            </w:rPr>
                          </m:ctrlPr>
                        </m:sSubPr>
                        <m:e>
                          <m:r>
                            <m:rPr>
                              <m:sty m:val="p"/>
                            </m:rPr>
                            <w:rPr>
                              <w:rFonts w:ascii="Cambria Math" w:hAnsi="Cambria Math" w:cs="Times New Roman"/>
                              <w:sz w:val="24"/>
                              <w:szCs w:val="24"/>
                              <w:lang w:val="en-IE"/>
                            </w:rPr>
                            <m:t>μ</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e>
                  </m:d>
                  <m:ctrlPr>
                    <w:rPr>
                      <w:rFonts w:ascii="Cambria Math" w:hAnsi="Cambria Math" w:cs="Times New Roman"/>
                      <w:i/>
                      <w:sz w:val="24"/>
                      <w:szCs w:val="24"/>
                      <w:lang w:val="en-IE"/>
                    </w:rPr>
                  </m:ctrlPr>
                </m:num>
                <m:den>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j=1</m:t>
                      </m:r>
                      <m:ctrlPr>
                        <w:rPr>
                          <w:rFonts w:ascii="Cambria Math" w:hAnsi="Cambria Math" w:cs="Times New Roman"/>
                          <w:i/>
                          <w:sz w:val="24"/>
                          <w:szCs w:val="24"/>
                          <w:lang w:val="en-IE"/>
                        </w:rPr>
                      </m:ctrlPr>
                    </m:sub>
                    <m:sup>
                      <m:r>
                        <w:rPr>
                          <w:rFonts w:ascii="Cambria Math" w:hAnsi="Cambria Math" w:cs="Times New Roman"/>
                          <w:sz w:val="24"/>
                          <w:szCs w:val="24"/>
                          <w:lang w:val="en-IE"/>
                        </w:rPr>
                        <m:t>4</m:t>
                      </m:r>
                      <m:ctrlPr>
                        <w:rPr>
                          <w:rFonts w:ascii="Cambria Math" w:hAnsi="Cambria Math" w:cs="Times New Roman"/>
                          <w:i/>
                          <w:sz w:val="24"/>
                          <w:szCs w:val="24"/>
                          <w:lang w:val="en-IE"/>
                        </w:rPr>
                      </m:ctrlPr>
                    </m:sup>
                    <m:e>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ctrlPr>
                        <w:rPr>
                          <w:rFonts w:ascii="Cambria Math" w:hAnsi="Cambria Math" w:cs="Times New Roman"/>
                          <w:i/>
                          <w:sz w:val="24"/>
                          <w:szCs w:val="24"/>
                          <w:lang w:val="en-IE"/>
                        </w:rPr>
                      </m:ctrlPr>
                    </m:e>
                  </m:nary>
                  <m:ctrlPr>
                    <w:rPr>
                      <w:rFonts w:ascii="Cambria Math" w:hAnsi="Cambria Math" w:cs="Times New Roman"/>
                      <w:i/>
                      <w:sz w:val="24"/>
                      <w:szCs w:val="24"/>
                      <w:lang w:val="en-IE"/>
                    </w:rPr>
                  </m:ctrlPr>
                </m:den>
              </m:f>
              <m:ctrlPr>
                <w:rPr>
                  <w:rFonts w:ascii="Cambria Math" w:hAnsi="Cambria Math" w:cs="Times New Roman"/>
                  <w:i/>
                  <w:sz w:val="24"/>
                  <w:szCs w:val="24"/>
                  <w:lang w:val="en-IE"/>
                </w:rPr>
              </m:ctrlPr>
            </m:e>
          </m:nary>
        </m:oMath>
      </m:oMathPara>
    </w:p>
    <w:p w14:paraId="3F8EAD9C"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t>and</w:t>
      </w:r>
    </w:p>
    <w:p w14:paraId="5FA71AA1" w14:textId="77777777" w:rsidR="001A4A7B" w:rsidRPr="00794F4C" w:rsidRDefault="001A4A7B"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i=6</m:t>
              </m:r>
              <m:ctrlPr>
                <w:rPr>
                  <w:rFonts w:ascii="Cambria Math" w:hAnsi="Cambria Math" w:cs="Times New Roman"/>
                  <w:i/>
                  <w:sz w:val="24"/>
                  <w:szCs w:val="24"/>
                  <w:lang w:val="en-IE"/>
                </w:rPr>
              </m:ctrlPr>
            </m:sub>
            <m:sup>
              <m:r>
                <w:rPr>
                  <w:rFonts w:ascii="Cambria Math" w:hAnsi="Cambria Math" w:cs="Times New Roman"/>
                  <w:sz w:val="24"/>
                  <w:szCs w:val="24"/>
                  <w:lang w:val="en-IE"/>
                </w:rPr>
                <m:t>9</m:t>
              </m:r>
              <m:ctrlPr>
                <w:rPr>
                  <w:rFonts w:ascii="Cambria Math" w:hAnsi="Cambria Math" w:cs="Times New Roman"/>
                  <w:i/>
                  <w:sz w:val="24"/>
                  <w:szCs w:val="24"/>
                  <w:lang w:val="en-IE"/>
                </w:rPr>
              </m:ctrlPr>
            </m:sup>
            <m:e>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r>
                    <m:rPr>
                      <m:sty m:val="p"/>
                    </m:rPr>
                    <w:rPr>
                      <w:rFonts w:ascii="Cambria Math" w:hAnsi="Cambria Math" w:cs="Times New Roman"/>
                      <w:sz w:val="24"/>
                      <w:szCs w:val="24"/>
                      <w:lang w:val="en-IE"/>
                    </w:rPr>
                    <m:t>⋅</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i-</m:t>
                      </m:r>
                      <m:sSub>
                        <m:sSubPr>
                          <m:ctrlPr>
                            <w:rPr>
                              <w:rFonts w:ascii="Cambria Math" w:hAnsi="Cambria Math" w:cs="Times New Roman"/>
                              <w:i/>
                              <w:sz w:val="24"/>
                              <w:szCs w:val="24"/>
                              <w:lang w:val="en-IE"/>
                            </w:rPr>
                          </m:ctrlPr>
                        </m:sSubPr>
                        <m:e>
                          <m:r>
                            <m:rPr>
                              <m:sty m:val="p"/>
                            </m:rPr>
                            <w:rPr>
                              <w:rFonts w:ascii="Cambria Math" w:hAnsi="Cambria Math" w:cs="Times New Roman"/>
                              <w:sz w:val="24"/>
                              <w:szCs w:val="24"/>
                              <w:lang w:val="en-IE"/>
                            </w:rPr>
                            <m:t>μ</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e>
                  </m:d>
                  <m:ctrlPr>
                    <w:rPr>
                      <w:rFonts w:ascii="Cambria Math" w:hAnsi="Cambria Math" w:cs="Times New Roman"/>
                      <w:i/>
                      <w:sz w:val="24"/>
                      <w:szCs w:val="24"/>
                      <w:lang w:val="en-IE"/>
                    </w:rPr>
                  </m:ctrlPr>
                </m:num>
                <m:den>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j=6</m:t>
                      </m:r>
                      <m:ctrlPr>
                        <w:rPr>
                          <w:rFonts w:ascii="Cambria Math" w:hAnsi="Cambria Math" w:cs="Times New Roman"/>
                          <w:i/>
                          <w:sz w:val="24"/>
                          <w:szCs w:val="24"/>
                          <w:lang w:val="en-IE"/>
                        </w:rPr>
                      </m:ctrlPr>
                    </m:sub>
                    <m:sup>
                      <m:r>
                        <w:rPr>
                          <w:rFonts w:ascii="Cambria Math" w:hAnsi="Cambria Math" w:cs="Times New Roman"/>
                          <w:sz w:val="24"/>
                          <w:szCs w:val="24"/>
                          <w:lang w:val="en-IE"/>
                        </w:rPr>
                        <m:t>9</m:t>
                      </m:r>
                      <m:ctrlPr>
                        <w:rPr>
                          <w:rFonts w:ascii="Cambria Math" w:hAnsi="Cambria Math" w:cs="Times New Roman"/>
                          <w:i/>
                          <w:sz w:val="24"/>
                          <w:szCs w:val="24"/>
                          <w:lang w:val="en-IE"/>
                        </w:rPr>
                      </m:ctrlPr>
                    </m:sup>
                    <m:e>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ctrlPr>
                        <w:rPr>
                          <w:rFonts w:ascii="Cambria Math" w:hAnsi="Cambria Math" w:cs="Times New Roman"/>
                          <w:i/>
                          <w:sz w:val="24"/>
                          <w:szCs w:val="24"/>
                          <w:lang w:val="en-IE"/>
                        </w:rPr>
                      </m:ctrlPr>
                    </m:e>
                  </m:nary>
                  <m:ctrlPr>
                    <w:rPr>
                      <w:rFonts w:ascii="Cambria Math" w:hAnsi="Cambria Math" w:cs="Times New Roman"/>
                      <w:i/>
                      <w:sz w:val="24"/>
                      <w:szCs w:val="24"/>
                      <w:lang w:val="en-IE"/>
                    </w:rPr>
                  </m:ctrlPr>
                </m:den>
              </m:f>
              <m:ctrlPr>
                <w:rPr>
                  <w:rFonts w:ascii="Cambria Math" w:hAnsi="Cambria Math" w:cs="Times New Roman"/>
                  <w:i/>
                  <w:sz w:val="24"/>
                  <w:szCs w:val="24"/>
                  <w:lang w:val="en-IE"/>
                </w:rPr>
              </m:ctrlPr>
            </m:e>
          </m:nary>
        </m:oMath>
      </m:oMathPara>
    </w:p>
    <w:p w14:paraId="28B56DFA" w14:textId="77777777" w:rsidR="001A4A7B" w:rsidRPr="00794F4C" w:rsidRDefault="001A4A7B" w:rsidP="003445A8">
      <w:pPr>
        <w:spacing w:line="360" w:lineRule="auto"/>
        <w:rPr>
          <w:rFonts w:ascii="Times New Roman" w:hAnsi="Times New Roman" w:cs="Times New Roman"/>
          <w:sz w:val="24"/>
          <w:szCs w:val="24"/>
          <w:u w:val="single"/>
          <w:lang w:val="en-IE"/>
        </w:rPr>
      </w:pPr>
      <w:r w:rsidRPr="00794F4C">
        <w:rPr>
          <w:rStyle w:val="Fett"/>
          <w:rFonts w:ascii="Times New Roman" w:hAnsi="Times New Roman" w:cs="Times New Roman"/>
          <w:b w:val="0"/>
          <w:bCs w:val="0"/>
          <w:sz w:val="24"/>
          <w:szCs w:val="24"/>
          <w:lang w:val="en-IE"/>
        </w:rPr>
        <w:t>Moderate group consensus</w:t>
      </w:r>
      <w:r w:rsidRPr="00794F4C">
        <w:rPr>
          <w:rFonts w:ascii="Times New Roman" w:hAnsi="Times New Roman" w:cs="Times New Roman"/>
          <w:sz w:val="24"/>
          <w:szCs w:val="24"/>
          <w:lang w:val="en-IE"/>
        </w:rPr>
        <w:t xml:space="preserve"> is measured by the mean absolute deviation (MAD) within the two moderate groups. Unlike with the dispersion metric, higher group consensus corresponds to lower MAD within these groups. For public opinion on immigration, increasing moderate group consensus means greater agreement among members of each moderate group. Maximum polarization in this sense occurs when each group perfectly agrees on a single opinion. This aspect was introduced by </w:t>
      </w:r>
      <w:proofErr w:type="spellStart"/>
      <w:r w:rsidRPr="00794F4C">
        <w:rPr>
          <w:rStyle w:val="Fett"/>
          <w:rFonts w:ascii="Times New Roman" w:hAnsi="Times New Roman" w:cs="Times New Roman"/>
          <w:b w:val="0"/>
          <w:bCs w:val="0"/>
          <w:sz w:val="24"/>
          <w:szCs w:val="24"/>
          <w:lang w:val="en-IE"/>
        </w:rPr>
        <w:t>Bramson</w:t>
      </w:r>
      <w:proofErr w:type="spellEnd"/>
      <w:r w:rsidRPr="00794F4C">
        <w:rPr>
          <w:rStyle w:val="Fett"/>
          <w:rFonts w:ascii="Times New Roman" w:hAnsi="Times New Roman" w:cs="Times New Roman"/>
          <w:b w:val="0"/>
          <w:bCs w:val="0"/>
          <w:sz w:val="24"/>
          <w:szCs w:val="24"/>
          <w:lang w:val="en-IE"/>
        </w:rPr>
        <w:t xml:space="preserve"> et al. (2016)</w:t>
      </w:r>
      <w:r w:rsidRPr="00794F4C">
        <w:rPr>
          <w:rFonts w:ascii="Times New Roman" w:hAnsi="Times New Roman" w:cs="Times New Roman"/>
          <w:sz w:val="24"/>
          <w:szCs w:val="24"/>
          <w:lang w:val="en-IE"/>
        </w:rPr>
        <w:t xml:space="preserve"> and relates to the identification aspect in </w:t>
      </w:r>
      <w:r w:rsidRPr="00794F4C">
        <w:rPr>
          <w:rStyle w:val="Fett"/>
          <w:rFonts w:ascii="Times New Roman" w:hAnsi="Times New Roman" w:cs="Times New Roman"/>
          <w:b w:val="0"/>
          <w:bCs w:val="0"/>
          <w:sz w:val="24"/>
          <w:szCs w:val="24"/>
          <w:lang w:val="en-IE"/>
        </w:rPr>
        <w:t>Duclos et al.'s (2004)</w:t>
      </w:r>
      <w:r w:rsidRPr="00794F4C">
        <w:rPr>
          <w:rFonts w:ascii="Times New Roman" w:hAnsi="Times New Roman" w:cs="Times New Roman"/>
          <w:sz w:val="24"/>
          <w:szCs w:val="24"/>
          <w:lang w:val="en-IE"/>
        </w:rPr>
        <w:t xml:space="preserve"> identification-alienation framework, indicating the coherence of moderate stances.</w:t>
      </w:r>
    </w:p>
    <w:p w14:paraId="5348E157" w14:textId="3758714C"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5" w:name="_Toc198327637"/>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72576" behindDoc="1" locked="0" layoutInCell="1" allowOverlap="1" wp14:anchorId="2C0B88EC" wp14:editId="56FF3B29">
                <wp:simplePos x="0" y="0"/>
                <wp:positionH relativeFrom="column">
                  <wp:posOffset>4860925</wp:posOffset>
                </wp:positionH>
                <wp:positionV relativeFrom="paragraph">
                  <wp:posOffset>262255</wp:posOffset>
                </wp:positionV>
                <wp:extent cx="489600" cy="280800"/>
                <wp:effectExtent l="0" t="0" r="5715" b="5080"/>
                <wp:wrapNone/>
                <wp:docPr id="20" name="Textfeld 20"/>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01109853" w14:textId="478718BA"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6</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B88EC" id="Textfeld 20" o:spid="_x0000_s1032" type="#_x0000_t202" style="position:absolute;left:0;text-align:left;margin-left:382.75pt;margin-top:20.65pt;width:38.55pt;height:22.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" fillcolor="white [3201]" stroked="f" strokeweight=".5pt">
                <v:textbox>
                  <w:txbxContent>
                    <w:p w14:paraId="01109853" w14:textId="478718BA"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6</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Moderate size parity</w:t>
      </w:r>
      <w:bookmarkEnd w:id="15"/>
    </w:p>
    <w:p w14:paraId="2DF9B86C" w14:textId="565C8B4A" w:rsidR="001A4A7B" w:rsidRPr="00794F4C" w:rsidRDefault="001A4A7B" w:rsidP="003445A8">
      <w:pPr>
        <w:spacing w:line="360" w:lineRule="auto"/>
        <w:ind w:left="1416" w:firstLine="708"/>
        <w:rPr>
          <w:rFonts w:ascii="Times New Roman" w:hAnsi="Times New Roman" w:cs="Times New Roman"/>
          <w:sz w:val="24"/>
          <w:szCs w:val="24"/>
          <w:lang w:val="en-IE"/>
        </w:rPr>
      </w:pPr>
      <m:oMath>
        <m:r>
          <w:rPr>
            <w:rFonts w:ascii="Cambria Math" w:hAnsi="Cambria Math" w:cs="Times New Roman"/>
            <w:sz w:val="24"/>
            <w:szCs w:val="24"/>
            <w:lang w:val="en-IE"/>
          </w:rPr>
          <m:t>Moderate size parity=min</m:t>
        </m:r>
        <m:r>
          <m:rPr>
            <m:lit/>
            <m:sty m:val="p"/>
          </m:rPr>
          <w:rPr>
            <w:rFonts w:ascii="Cambria Math" w:hAnsi="Cambria Math" w:cs="Times New Roman"/>
            <w:sz w:val="24"/>
            <w:szCs w:val="24"/>
            <w:lang w:val="en-IE"/>
          </w:rPr>
          <m:t>{</m:t>
        </m:r>
        <m:r>
          <m:rPr>
            <m:sty m:val="p"/>
          </m:rPr>
          <w:rPr>
            <w:rFonts w:ascii="Cambria Math" w:hAnsi="Cambria Math" w:cs="Times New Roman"/>
            <w:sz w:val="24"/>
            <w:szCs w:val="24"/>
            <w:lang w:val="en-IE"/>
          </w:rPr>
          <m:t xml:space="preserve"> </m:t>
        </m:r>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ctrlPr>
              <w:rPr>
                <w:rFonts w:ascii="Cambria Math" w:hAnsi="Cambria Math" w:cs="Times New Roman"/>
                <w:i/>
                <w:sz w:val="24"/>
                <w:szCs w:val="24"/>
                <w:lang w:val="en-IE"/>
              </w:rPr>
            </m:ctrlPr>
          </m:num>
          <m:den>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sz w:val="24"/>
                <w:szCs w:val="24"/>
                <w:lang w:val="en-IE"/>
              </w:rPr>
            </m:ctrlPr>
          </m:den>
        </m:f>
        <m:r>
          <w:rPr>
            <w:rFonts w:ascii="Cambria Math" w:hAnsi="Cambria Math" w:cs="Times New Roman"/>
            <w:sz w:val="24"/>
            <w:szCs w:val="24"/>
            <w:lang w:val="en-IE"/>
          </w:rPr>
          <m:t>,</m:t>
        </m:r>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sz w:val="24"/>
                <w:szCs w:val="24"/>
                <w:lang w:val="en-IE"/>
              </w:rPr>
            </m:ctrlPr>
          </m:num>
          <m:den>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ctrlPr>
              <w:rPr>
                <w:rFonts w:ascii="Cambria Math" w:hAnsi="Cambria Math" w:cs="Times New Roman"/>
                <w:i/>
                <w:sz w:val="24"/>
                <w:szCs w:val="24"/>
                <w:lang w:val="en-IE"/>
              </w:rPr>
            </m:ctrlPr>
          </m:den>
        </m:f>
      </m:oMath>
      <w:r w:rsidRPr="00794F4C">
        <w:rPr>
          <w:rFonts w:ascii="Times New Roman" w:hAnsi="Times New Roman" w:cs="Times New Roman"/>
          <w:sz w:val="24"/>
          <w:szCs w:val="24"/>
          <w:lang w:val="en-IE"/>
        </w:rPr>
        <w:t xml:space="preserve"> }</w:t>
      </w:r>
    </w:p>
    <w:p w14:paraId="6024DDB3" w14:textId="081E59A3" w:rsidR="001A4A7B" w:rsidRPr="00794F4C" w:rsidRDefault="001A4A7B" w:rsidP="003445A8">
      <w:pPr>
        <w:spacing w:line="360" w:lineRule="auto"/>
        <w:rPr>
          <w:rFonts w:ascii="Times New Roman" w:hAnsi="Times New Roman" w:cs="Times New Roman"/>
          <w:sz w:val="24"/>
          <w:szCs w:val="24"/>
          <w:lang w:val="en-IE"/>
        </w:rPr>
      </w:pPr>
      <w:r w:rsidRPr="00794F4C">
        <w:rPr>
          <w:rStyle w:val="Fett"/>
          <w:rFonts w:ascii="Times New Roman" w:hAnsi="Times New Roman" w:cs="Times New Roman"/>
          <w:b w:val="0"/>
          <w:bCs w:val="0"/>
          <w:sz w:val="24"/>
          <w:szCs w:val="24"/>
          <w:lang w:val="en-IE"/>
        </w:rPr>
        <w:t>Moderate size parity</w:t>
      </w:r>
      <w:r w:rsidRPr="00794F4C">
        <w:rPr>
          <w:rFonts w:ascii="Times New Roman" w:hAnsi="Times New Roman" w:cs="Times New Roman"/>
          <w:sz w:val="24"/>
          <w:szCs w:val="24"/>
          <w:lang w:val="en-IE"/>
        </w:rPr>
        <w:t xml:space="preserve"> is the ratio of the smaller to the larger moderate group's size. A parity of 1 signifies equally sized groups, indicating maximum polarization in terms of parity. This is a simplified version of </w:t>
      </w:r>
      <w:proofErr w:type="spellStart"/>
      <w:r w:rsidRPr="00794F4C">
        <w:rPr>
          <w:rStyle w:val="Fett"/>
          <w:rFonts w:ascii="Times New Roman" w:hAnsi="Times New Roman" w:cs="Times New Roman"/>
          <w:b w:val="0"/>
          <w:bCs w:val="0"/>
          <w:sz w:val="24"/>
          <w:szCs w:val="24"/>
          <w:lang w:val="en-IE"/>
        </w:rPr>
        <w:t>Bramson</w:t>
      </w:r>
      <w:proofErr w:type="spellEnd"/>
      <w:r w:rsidRPr="00794F4C">
        <w:rPr>
          <w:rStyle w:val="Fett"/>
          <w:rFonts w:ascii="Times New Roman" w:hAnsi="Times New Roman" w:cs="Times New Roman"/>
          <w:b w:val="0"/>
          <w:bCs w:val="0"/>
          <w:sz w:val="24"/>
          <w:szCs w:val="24"/>
          <w:lang w:val="en-IE"/>
        </w:rPr>
        <w:t xml:space="preserve"> et al.'s (2016)</w:t>
      </w:r>
      <w:r w:rsidRPr="00794F4C">
        <w:rPr>
          <w:rFonts w:ascii="Times New Roman" w:hAnsi="Times New Roman" w:cs="Times New Roman"/>
          <w:sz w:val="24"/>
          <w:szCs w:val="24"/>
          <w:lang w:val="en-IE"/>
        </w:rPr>
        <w:t xml:space="preserve"> measure. For public opinion on immigration, </w:t>
      </w:r>
      <w:r w:rsidRPr="00794F4C">
        <w:rPr>
          <w:rFonts w:ascii="Times New Roman" w:hAnsi="Times New Roman" w:cs="Times New Roman"/>
          <w:sz w:val="24"/>
          <w:szCs w:val="24"/>
          <w:lang w:val="en-IE"/>
        </w:rPr>
        <w:lastRenderedPageBreak/>
        <w:t xml:space="preserve">increasing moderate size parity means the number of moderately accepting and opposing individuals becomes more balanced. Maximum polarization occurs when both groups are equal in size. This aspect, introduced by </w:t>
      </w:r>
      <w:proofErr w:type="spellStart"/>
      <w:r w:rsidRPr="00794F4C">
        <w:rPr>
          <w:rStyle w:val="Fett"/>
          <w:rFonts w:ascii="Times New Roman" w:hAnsi="Times New Roman" w:cs="Times New Roman"/>
          <w:b w:val="0"/>
          <w:bCs w:val="0"/>
          <w:sz w:val="24"/>
          <w:szCs w:val="24"/>
          <w:lang w:val="en-IE"/>
        </w:rPr>
        <w:t>Bramson</w:t>
      </w:r>
      <w:proofErr w:type="spellEnd"/>
      <w:r w:rsidRPr="00794F4C">
        <w:rPr>
          <w:rStyle w:val="Fett"/>
          <w:rFonts w:ascii="Times New Roman" w:hAnsi="Times New Roman" w:cs="Times New Roman"/>
          <w:b w:val="0"/>
          <w:bCs w:val="0"/>
          <w:sz w:val="24"/>
          <w:szCs w:val="24"/>
          <w:lang w:val="en-IE"/>
        </w:rPr>
        <w:t xml:space="preserve"> et al. (2016)</w:t>
      </w:r>
      <w:r w:rsidRPr="00794F4C">
        <w:rPr>
          <w:rFonts w:ascii="Times New Roman" w:hAnsi="Times New Roman" w:cs="Times New Roman"/>
          <w:sz w:val="24"/>
          <w:szCs w:val="24"/>
          <w:lang w:val="en-IE"/>
        </w:rPr>
        <w:t xml:space="preserve">, conceptually relates to </w:t>
      </w:r>
      <w:r w:rsidRPr="00794F4C">
        <w:rPr>
          <w:rStyle w:val="Fett"/>
          <w:rFonts w:ascii="Times New Roman" w:hAnsi="Times New Roman" w:cs="Times New Roman"/>
          <w:b w:val="0"/>
          <w:bCs w:val="0"/>
          <w:sz w:val="24"/>
          <w:szCs w:val="24"/>
          <w:lang w:val="en-IE"/>
        </w:rPr>
        <w:t>DiMaggio et al.'s (1996)</w:t>
      </w:r>
      <w:r w:rsidRPr="00794F4C">
        <w:rPr>
          <w:rFonts w:ascii="Times New Roman" w:hAnsi="Times New Roman" w:cs="Times New Roman"/>
          <w:b/>
          <w:bCs/>
          <w:sz w:val="24"/>
          <w:szCs w:val="24"/>
          <w:lang w:val="en-IE"/>
        </w:rPr>
        <w:t xml:space="preserve"> </w:t>
      </w:r>
      <w:r w:rsidRPr="00794F4C">
        <w:rPr>
          <w:rFonts w:ascii="Times New Roman" w:hAnsi="Times New Roman" w:cs="Times New Roman"/>
          <w:sz w:val="24"/>
          <w:szCs w:val="24"/>
          <w:lang w:val="en-IE"/>
        </w:rPr>
        <w:t xml:space="preserve">bimodality principle and the alienation effect in </w:t>
      </w:r>
      <w:r w:rsidRPr="00794F4C">
        <w:rPr>
          <w:rStyle w:val="Fett"/>
          <w:rFonts w:ascii="Times New Roman" w:hAnsi="Times New Roman" w:cs="Times New Roman"/>
          <w:b w:val="0"/>
          <w:bCs w:val="0"/>
          <w:sz w:val="24"/>
          <w:szCs w:val="24"/>
          <w:lang w:val="en-IE"/>
        </w:rPr>
        <w:t>Duclos et al.'s (2004)</w:t>
      </w:r>
      <w:r w:rsidRPr="00794F4C">
        <w:rPr>
          <w:rFonts w:ascii="Times New Roman" w:hAnsi="Times New Roman" w:cs="Times New Roman"/>
          <w:b/>
          <w:bCs/>
          <w:sz w:val="24"/>
          <w:szCs w:val="24"/>
          <w:lang w:val="en-IE"/>
        </w:rPr>
        <w:t xml:space="preserve"> </w:t>
      </w:r>
      <w:r w:rsidRPr="00794F4C">
        <w:rPr>
          <w:rFonts w:ascii="Times New Roman" w:hAnsi="Times New Roman" w:cs="Times New Roman"/>
          <w:sz w:val="24"/>
          <w:szCs w:val="24"/>
          <w:lang w:val="en-IE"/>
        </w:rPr>
        <w:t>identification-alienation framework, where equal group size enhances alienation.</w:t>
      </w:r>
    </w:p>
    <w:p w14:paraId="76C0AEB5" w14:textId="77777777" w:rsidR="001A4A7B" w:rsidRPr="00794F4C" w:rsidRDefault="001A4A7B" w:rsidP="003445A8">
      <w:pPr>
        <w:pStyle w:val="berschrift3"/>
        <w:spacing w:line="360" w:lineRule="auto"/>
        <w:rPr>
          <w:rFonts w:ascii="Times New Roman" w:hAnsi="Times New Roman" w:cs="Times New Roman"/>
          <w:color w:val="auto"/>
          <w:u w:val="single"/>
          <w:lang w:val="en-IE"/>
        </w:rPr>
      </w:pPr>
      <w:bookmarkStart w:id="16" w:name="_Toc198327638"/>
      <w:r w:rsidRPr="00794F4C">
        <w:rPr>
          <w:rFonts w:ascii="Times New Roman" w:hAnsi="Times New Roman" w:cs="Times New Roman"/>
          <w:color w:val="auto"/>
          <w:u w:val="single"/>
          <w:lang w:val="en-IE"/>
        </w:rPr>
        <w:t>Explained variance of the first principal component</w:t>
      </w:r>
      <w:bookmarkEnd w:id="16"/>
    </w:p>
    <w:p w14:paraId="5E3F9A11" w14:textId="77777777" w:rsidR="009E04F4"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While the previous six metrics are unidimensional in Bauer’s (2019) classification, this seventh metrics follows a multi-dimensional approach by considering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009E04F4"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simultaneously using PCA.</w:t>
      </w:r>
    </w:p>
    <w:p w14:paraId="2FF96A17" w14:textId="3A8BF7EF" w:rsidR="000234D9"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PCA transforms a dataset with potentially correlated variables into a new set of uncorrelated variables</w:t>
      </w:r>
      <w:r w:rsidR="009E04F4"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w:t>
      </w:r>
      <w:r w:rsidR="009E04F4" w:rsidRPr="00794F4C">
        <w:rPr>
          <w:rFonts w:ascii="Times New Roman" w:hAnsi="Times New Roman" w:cs="Times New Roman"/>
          <w:sz w:val="24"/>
          <w:szCs w:val="24"/>
          <w:lang w:val="en-IE"/>
        </w:rPr>
        <w:t>t</w:t>
      </w:r>
      <w:r w:rsidRPr="00794F4C">
        <w:rPr>
          <w:rFonts w:ascii="Times New Roman" w:hAnsi="Times New Roman" w:cs="Times New Roman"/>
          <w:sz w:val="24"/>
          <w:szCs w:val="24"/>
          <w:lang w:val="en-IE"/>
        </w:rPr>
        <w:t>he so-called principal components</w:t>
      </w:r>
      <w:r w:rsidR="009E04F4" w:rsidRPr="00794F4C">
        <w:rPr>
          <w:rFonts w:ascii="Times New Roman" w:hAnsi="Times New Roman" w:cs="Times New Roman"/>
          <w:sz w:val="24"/>
          <w:szCs w:val="24"/>
          <w:lang w:val="en-IE"/>
        </w:rPr>
        <w:t xml:space="preserve"> (PCs)</w:t>
      </w:r>
      <w:r w:rsidRPr="00794F4C">
        <w:rPr>
          <w:rFonts w:ascii="Times New Roman" w:hAnsi="Times New Roman" w:cs="Times New Roman"/>
          <w:sz w:val="24"/>
          <w:szCs w:val="24"/>
          <w:lang w:val="en-IE"/>
        </w:rPr>
        <w:t xml:space="preserve">. These </w:t>
      </w:r>
      <w:r w:rsidR="009E04F4" w:rsidRPr="00794F4C">
        <w:rPr>
          <w:rFonts w:ascii="Times New Roman" w:hAnsi="Times New Roman" w:cs="Times New Roman"/>
          <w:sz w:val="24"/>
          <w:szCs w:val="24"/>
          <w:lang w:val="en-IE"/>
        </w:rPr>
        <w:t>PCs</w:t>
      </w:r>
      <w:r w:rsidRPr="00794F4C">
        <w:rPr>
          <w:rFonts w:ascii="Times New Roman" w:hAnsi="Times New Roman" w:cs="Times New Roman"/>
          <w:sz w:val="24"/>
          <w:szCs w:val="24"/>
          <w:lang w:val="en-IE"/>
        </w:rPr>
        <w:t xml:space="preserve"> are ordered so that the first few retain most of the variation present in all of the original variables, allowing to simplify complex datasets while preserving crucial information. As the first step of performing PCA, the covariance matrix is calculated to understand the relationships between the considered variables. That is, by which amount and direction the variables vary by themselves and together. Then, the correlation matrix is derived from the covariance matrix by standardization. </w:t>
      </w:r>
      <w:r w:rsidR="004825C7" w:rsidRPr="00794F4C">
        <w:rPr>
          <w:rFonts w:ascii="Times New Roman" w:hAnsi="Times New Roman" w:cs="Times New Roman"/>
          <w:sz w:val="24"/>
          <w:szCs w:val="24"/>
          <w:lang w:val="en-IE"/>
        </w:rPr>
        <w:t>Here, t</w:t>
      </w:r>
      <w:r w:rsidRPr="00794F4C">
        <w:rPr>
          <w:rFonts w:ascii="Times New Roman" w:hAnsi="Times New Roman" w:cs="Times New Roman"/>
          <w:sz w:val="24"/>
          <w:szCs w:val="24"/>
          <w:lang w:val="en-IE"/>
        </w:rPr>
        <w:t>he weights were incorporated by creating the correlation matrix using the analysis weight variable (</w:t>
      </w:r>
      <w:proofErr w:type="spellStart"/>
      <w:r w:rsidRPr="00794F4C">
        <w:rPr>
          <w:rStyle w:val="HTMLCode"/>
          <w:rFonts w:ascii="Times New Roman" w:eastAsiaTheme="minorHAnsi" w:hAnsi="Times New Roman" w:cs="Times New Roman"/>
          <w:i/>
          <w:iCs/>
          <w:sz w:val="24"/>
          <w:szCs w:val="24"/>
          <w:lang w:val="en-IE"/>
        </w:rPr>
        <w:t>anweight</w:t>
      </w:r>
      <w:proofErr w:type="spellEnd"/>
      <w:r w:rsidRPr="00794F4C">
        <w:rPr>
          <w:rFonts w:ascii="Times New Roman" w:hAnsi="Times New Roman" w:cs="Times New Roman"/>
          <w:sz w:val="24"/>
          <w:szCs w:val="24"/>
          <w:lang w:val="en-IE"/>
        </w:rPr>
        <w:t xml:space="preserve">), resulting in the weighted correlation matrix based on which the following steps of the PCA were </w:t>
      </w:r>
      <w:r w:rsidR="009E04F4" w:rsidRPr="00794F4C">
        <w:rPr>
          <w:rFonts w:ascii="Times New Roman" w:hAnsi="Times New Roman" w:cs="Times New Roman"/>
          <w:sz w:val="24"/>
          <w:szCs w:val="24"/>
          <w:lang w:val="en-IE"/>
        </w:rPr>
        <w:t>performed</w:t>
      </w:r>
      <w:r w:rsidRPr="00794F4C">
        <w:rPr>
          <w:rFonts w:ascii="Times New Roman" w:hAnsi="Times New Roman" w:cs="Times New Roman"/>
          <w:sz w:val="24"/>
          <w:szCs w:val="24"/>
          <w:lang w:val="en-IE"/>
        </w:rPr>
        <w:t xml:space="preserve">. Next, the eigenvectors and eigenvalues of the covariance matrix are computed using methods from linear algebra. The eigenvectors become the directions of the principal components, and the eigenvalues indicate the amount of variance explained by each component. By selecting </w:t>
      </w:r>
      <w:proofErr w:type="gramStart"/>
      <w:r w:rsidR="008F0C8C" w:rsidRPr="00794F4C">
        <w:rPr>
          <w:rFonts w:ascii="Times New Roman" w:hAnsi="Times New Roman" w:cs="Times New Roman"/>
          <w:sz w:val="24"/>
          <w:szCs w:val="24"/>
          <w:lang w:val="en-IE"/>
        </w:rPr>
        <w:t>only</w:t>
      </w:r>
      <w:proofErr w:type="gramEnd"/>
      <w:r w:rsidRPr="00794F4C">
        <w:rPr>
          <w:rFonts w:ascii="Times New Roman" w:hAnsi="Times New Roman" w:cs="Times New Roman"/>
          <w:sz w:val="24"/>
          <w:szCs w:val="24"/>
          <w:lang w:val="en-IE"/>
        </w:rPr>
        <w:t xml:space="preserve"> the top few principal components - those with the highest explained variance -, it is possible to reduce the dimensionality of the original data (e.g., Abdi &amp; Williams, 2010; </w:t>
      </w:r>
      <w:proofErr w:type="spellStart"/>
      <w:r w:rsidRPr="00794F4C">
        <w:rPr>
          <w:rFonts w:ascii="Times New Roman" w:hAnsi="Times New Roman" w:cs="Times New Roman"/>
          <w:sz w:val="24"/>
          <w:szCs w:val="24"/>
          <w:lang w:val="en-IE"/>
        </w:rPr>
        <w:t>Gewers</w:t>
      </w:r>
      <w:proofErr w:type="spellEnd"/>
      <w:r w:rsidRPr="00794F4C">
        <w:rPr>
          <w:rFonts w:ascii="Times New Roman" w:hAnsi="Times New Roman" w:cs="Times New Roman"/>
          <w:sz w:val="24"/>
          <w:szCs w:val="24"/>
          <w:lang w:val="en-IE"/>
        </w:rPr>
        <w:t xml:space="preserve"> et al., 2018).</w:t>
      </w:r>
      <w:r w:rsidR="009E04F4"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In essence, PCA is a way to find the most important patterns in a complex dataset by finding the directions of greatest variance, and then using those directions to represent the data in a simpler way. To use an analogy, one could think of a shadow shining a light on a cloud of dots representing data points. The shadow on the wall is a simplified version of the cloud. PCA is like finding the best angle to shine the light, so the shadow captures as much of the original shape as possible. Now, </w:t>
      </w:r>
      <w:r w:rsidR="009E04F4" w:rsidRPr="00794F4C">
        <w:rPr>
          <w:rFonts w:ascii="Times New Roman" w:hAnsi="Times New Roman" w:cs="Times New Roman"/>
          <w:sz w:val="24"/>
          <w:szCs w:val="24"/>
          <w:lang w:val="en-IE"/>
        </w:rPr>
        <w:t xml:space="preserve">one could </w:t>
      </w:r>
      <w:r w:rsidRPr="00794F4C">
        <w:rPr>
          <w:rFonts w:ascii="Times New Roman" w:hAnsi="Times New Roman" w:cs="Times New Roman"/>
          <w:sz w:val="24"/>
          <w:szCs w:val="24"/>
          <w:lang w:val="en-IE"/>
        </w:rPr>
        <w:t>imagine stretching the cloud along its longest stretch and squeezing it along its shortest stretch. PCA is like finding the right stretches and squeezes to simplify the cloud.</w:t>
      </w:r>
    </w:p>
    <w:p w14:paraId="534C0335" w14:textId="77777777" w:rsidR="00CA203C"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As mentioned before, </w:t>
      </w:r>
      <w:r w:rsidR="004825C7" w:rsidRPr="00794F4C">
        <w:rPr>
          <w:rFonts w:ascii="Times New Roman" w:hAnsi="Times New Roman" w:cs="Times New Roman"/>
          <w:sz w:val="24"/>
          <w:szCs w:val="24"/>
          <w:lang w:val="en-IE"/>
        </w:rPr>
        <w:t xml:space="preserve">each </w:t>
      </w:r>
      <w:r w:rsidRPr="00794F4C">
        <w:rPr>
          <w:rFonts w:ascii="Times New Roman" w:hAnsi="Times New Roman" w:cs="Times New Roman"/>
          <w:sz w:val="24"/>
          <w:szCs w:val="24"/>
          <w:lang w:val="en-IE"/>
        </w:rPr>
        <w:t xml:space="preserve">PC has a certain amount of explained variance. Based on the insights of a previous project done in the course of the </w:t>
      </w:r>
      <w:r w:rsidR="009E04F4" w:rsidRPr="00794F4C">
        <w:rPr>
          <w:rFonts w:ascii="Times New Roman" w:hAnsi="Times New Roman" w:cs="Times New Roman"/>
          <w:sz w:val="24"/>
          <w:szCs w:val="24"/>
          <w:lang w:val="en-IE"/>
        </w:rPr>
        <w:t>‘C</w:t>
      </w:r>
      <w:r w:rsidRPr="00794F4C">
        <w:rPr>
          <w:rFonts w:ascii="Times New Roman" w:hAnsi="Times New Roman" w:cs="Times New Roman"/>
          <w:sz w:val="24"/>
          <w:szCs w:val="24"/>
          <w:lang w:val="en-IE"/>
        </w:rPr>
        <w:t xml:space="preserve">apstone </w:t>
      </w:r>
      <w:r w:rsidR="009E04F4" w:rsidRPr="00794F4C">
        <w:rPr>
          <w:rFonts w:ascii="Times New Roman" w:hAnsi="Times New Roman" w:cs="Times New Roman"/>
          <w:sz w:val="24"/>
          <w:szCs w:val="24"/>
          <w:lang w:val="en-IE"/>
        </w:rPr>
        <w:t>P</w:t>
      </w:r>
      <w:r w:rsidRPr="00794F4C">
        <w:rPr>
          <w:rFonts w:ascii="Times New Roman" w:hAnsi="Times New Roman" w:cs="Times New Roman"/>
          <w:sz w:val="24"/>
          <w:szCs w:val="24"/>
          <w:lang w:val="en-IE"/>
        </w:rPr>
        <w:t>roject</w:t>
      </w:r>
      <w:r w:rsidR="009E04F4"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module, we found </w:t>
      </w:r>
      <w:r w:rsidRPr="00794F4C">
        <w:rPr>
          <w:rFonts w:ascii="Times New Roman" w:hAnsi="Times New Roman" w:cs="Times New Roman"/>
          <w:sz w:val="24"/>
          <w:szCs w:val="24"/>
          <w:lang w:val="en-IE"/>
        </w:rPr>
        <w:lastRenderedPageBreak/>
        <w:t>that the first principal component (PC1) is sufficient to capture and reflect a general migration attitude</w:t>
      </w:r>
      <w:r w:rsidR="004825C7" w:rsidRPr="00794F4C">
        <w:rPr>
          <w:rFonts w:ascii="Times New Roman" w:hAnsi="Times New Roman" w:cs="Times New Roman"/>
          <w:sz w:val="24"/>
          <w:szCs w:val="24"/>
          <w:lang w:val="en-IE"/>
        </w:rPr>
        <w:t xml:space="preserve">. </w:t>
      </w:r>
      <w:r w:rsidR="003C4E3A" w:rsidRPr="00794F4C">
        <w:rPr>
          <w:rFonts w:ascii="Times New Roman" w:hAnsi="Times New Roman" w:cs="Times New Roman"/>
          <w:sz w:val="24"/>
          <w:szCs w:val="24"/>
          <w:lang w:val="en-IE"/>
        </w:rPr>
        <w:t>Crucially</w:t>
      </w:r>
      <w:r w:rsidR="009E04F4" w:rsidRPr="00794F4C">
        <w:rPr>
          <w:rFonts w:ascii="Times New Roman" w:hAnsi="Times New Roman" w:cs="Times New Roman"/>
          <w:sz w:val="24"/>
          <w:szCs w:val="24"/>
          <w:lang w:val="en-IE"/>
        </w:rPr>
        <w:t xml:space="preserve">, all loadings were positive. In contrast to the results of the ‘Capstone Project’, which observed alternating positive and negative loadings across years, this ‘flipping’ did not occur here. This difference can likely be attributed to the use of the </w:t>
      </w:r>
      <w:proofErr w:type="spellStart"/>
      <w:proofErr w:type="gramStart"/>
      <w:r w:rsidR="009E04F4" w:rsidRPr="00794F4C">
        <w:rPr>
          <w:rFonts w:ascii="Times New Roman" w:hAnsi="Times New Roman" w:cs="Times New Roman"/>
          <w:sz w:val="24"/>
          <w:szCs w:val="24"/>
          <w:lang w:val="en-IE"/>
        </w:rPr>
        <w:t>princomp</w:t>
      </w:r>
      <w:proofErr w:type="spellEnd"/>
      <w:r w:rsidR="009E04F4" w:rsidRPr="00794F4C">
        <w:rPr>
          <w:rFonts w:ascii="Times New Roman" w:hAnsi="Times New Roman" w:cs="Times New Roman"/>
          <w:sz w:val="24"/>
          <w:szCs w:val="24"/>
          <w:lang w:val="en-IE"/>
        </w:rPr>
        <w:t>(</w:t>
      </w:r>
      <w:proofErr w:type="gramEnd"/>
      <w:r w:rsidR="009E04F4" w:rsidRPr="00794F4C">
        <w:rPr>
          <w:rFonts w:ascii="Times New Roman" w:hAnsi="Times New Roman" w:cs="Times New Roman"/>
          <w:sz w:val="24"/>
          <w:szCs w:val="24"/>
          <w:lang w:val="en-IE"/>
        </w:rPr>
        <w:t xml:space="preserve">) function in R instead of the more common </w:t>
      </w:r>
      <w:proofErr w:type="spellStart"/>
      <w:r w:rsidR="009E04F4" w:rsidRPr="00794F4C">
        <w:rPr>
          <w:rFonts w:ascii="Times New Roman" w:hAnsi="Times New Roman" w:cs="Times New Roman"/>
          <w:sz w:val="24"/>
          <w:szCs w:val="24"/>
          <w:lang w:val="en-IE"/>
        </w:rPr>
        <w:t>prcomp</w:t>
      </w:r>
      <w:proofErr w:type="spellEnd"/>
      <w:r w:rsidR="009E04F4" w:rsidRPr="00794F4C">
        <w:rPr>
          <w:rFonts w:ascii="Times New Roman" w:hAnsi="Times New Roman" w:cs="Times New Roman"/>
          <w:sz w:val="24"/>
          <w:szCs w:val="24"/>
          <w:lang w:val="en-IE"/>
        </w:rPr>
        <w:t xml:space="preserve">() function, as </w:t>
      </w:r>
      <w:proofErr w:type="spellStart"/>
      <w:r w:rsidR="009E04F4" w:rsidRPr="00794F4C">
        <w:rPr>
          <w:rFonts w:ascii="Times New Roman" w:hAnsi="Times New Roman" w:cs="Times New Roman"/>
          <w:sz w:val="24"/>
          <w:szCs w:val="24"/>
          <w:lang w:val="en-IE"/>
        </w:rPr>
        <w:t>princomp</w:t>
      </w:r>
      <w:proofErr w:type="spellEnd"/>
      <w:r w:rsidR="009E04F4" w:rsidRPr="00794F4C">
        <w:rPr>
          <w:rFonts w:ascii="Times New Roman" w:hAnsi="Times New Roman" w:cs="Times New Roman"/>
          <w:sz w:val="24"/>
          <w:szCs w:val="24"/>
          <w:lang w:val="en-IE"/>
        </w:rPr>
        <w:t>() more readily facilitated the use of the weighted correlation matrix.</w:t>
      </w:r>
    </w:p>
    <w:p w14:paraId="370F8F06" w14:textId="2623E64A" w:rsidR="009E04F4" w:rsidRPr="00794F4C" w:rsidRDefault="007F2B40"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Furthermore, ensuring the consistency of PC1 variable loadings over time, at least when averaged across Europe, was crucial to guarantee its consistent capture of the general attitude toward immigration. This consistency was confirmed (Fig. 2.</w:t>
      </w:r>
      <w:r w:rsidR="004825C7" w:rsidRPr="00794F4C">
        <w:rPr>
          <w:rFonts w:ascii="Times New Roman" w:hAnsi="Times New Roman" w:cs="Times New Roman"/>
          <w:sz w:val="24"/>
          <w:szCs w:val="24"/>
          <w:lang w:val="en-IE"/>
        </w:rPr>
        <w:t>2</w:t>
      </w:r>
      <w:r w:rsidRPr="00794F4C">
        <w:rPr>
          <w:rFonts w:ascii="Times New Roman" w:hAnsi="Times New Roman" w:cs="Times New Roman"/>
          <w:sz w:val="24"/>
          <w:szCs w:val="24"/>
          <w:lang w:val="en-IE"/>
        </w:rPr>
        <w:t>)</w:t>
      </w:r>
    </w:p>
    <w:p w14:paraId="4ACD5AAA"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drawing>
          <wp:inline distT="0" distB="0" distL="0" distR="0" wp14:anchorId="356A482A" wp14:editId="495F4155">
            <wp:extent cx="5760720" cy="28454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45435"/>
                    </a:xfrm>
                    <a:prstGeom prst="rect">
                      <a:avLst/>
                    </a:prstGeom>
                    <a:noFill/>
                    <a:ln>
                      <a:noFill/>
                    </a:ln>
                  </pic:spPr>
                </pic:pic>
              </a:graphicData>
            </a:graphic>
          </wp:inline>
        </w:drawing>
      </w:r>
    </w:p>
    <w:p w14:paraId="431C140F" w14:textId="1C79E4BE"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2</w:t>
      </w:r>
      <w:r w:rsidRPr="00794F4C">
        <w:rPr>
          <w:rFonts w:ascii="Times New Roman" w:hAnsi="Times New Roman" w:cs="Times New Roman"/>
          <w:sz w:val="20"/>
          <w:szCs w:val="20"/>
          <w:lang w:val="en-IE"/>
        </w:rPr>
        <w:t xml:space="preserve"> Mean PC1 Loadings of </w:t>
      </w:r>
      <w:proofErr w:type="spellStart"/>
      <w:r w:rsidRPr="00794F4C">
        <w:rPr>
          <w:rFonts w:ascii="Times New Roman" w:hAnsi="Times New Roman" w:cs="Times New Roman"/>
          <w:i/>
          <w:iCs/>
          <w:sz w:val="20"/>
          <w:szCs w:val="20"/>
          <w:lang w:val="en-IE"/>
        </w:rPr>
        <w:t>imbgeco</w:t>
      </w:r>
      <w:proofErr w:type="spellEnd"/>
      <w:r w:rsidRPr="00794F4C">
        <w:rPr>
          <w:rFonts w:ascii="Times New Roman" w:hAnsi="Times New Roman" w:cs="Times New Roman"/>
          <w:sz w:val="20"/>
          <w:szCs w:val="20"/>
          <w:lang w:val="en-IE"/>
        </w:rPr>
        <w:t xml:space="preserve">, </w:t>
      </w:r>
      <w:proofErr w:type="spellStart"/>
      <w:r w:rsidRPr="00794F4C">
        <w:rPr>
          <w:rFonts w:ascii="Times New Roman" w:hAnsi="Times New Roman" w:cs="Times New Roman"/>
          <w:i/>
          <w:iCs/>
          <w:sz w:val="20"/>
          <w:szCs w:val="20"/>
          <w:lang w:val="en-IE"/>
        </w:rPr>
        <w:t>imueclt</w:t>
      </w:r>
      <w:proofErr w:type="spellEnd"/>
      <w:r w:rsidRPr="00794F4C">
        <w:rPr>
          <w:rFonts w:ascii="Times New Roman" w:hAnsi="Times New Roman" w:cs="Times New Roman"/>
          <w:sz w:val="20"/>
          <w:szCs w:val="20"/>
          <w:lang w:val="en-IE"/>
        </w:rPr>
        <w:t xml:space="preserve"> &amp; </w:t>
      </w:r>
      <w:proofErr w:type="spellStart"/>
      <w:r w:rsidRPr="00794F4C">
        <w:rPr>
          <w:rFonts w:ascii="Times New Roman" w:hAnsi="Times New Roman" w:cs="Times New Roman"/>
          <w:i/>
          <w:iCs/>
          <w:sz w:val="20"/>
          <w:szCs w:val="20"/>
          <w:lang w:val="en-IE"/>
        </w:rPr>
        <w:t>imwbcnt</w:t>
      </w:r>
      <w:proofErr w:type="spellEnd"/>
      <w:r w:rsidRPr="00794F4C">
        <w:rPr>
          <w:rFonts w:ascii="Times New Roman" w:hAnsi="Times New Roman" w:cs="Times New Roman"/>
          <w:sz w:val="20"/>
          <w:szCs w:val="20"/>
          <w:lang w:val="en-IE"/>
        </w:rPr>
        <w:t xml:space="preserve"> across all countries over time. The corresponding loading values of the three variables have been consistently between 0.55 and 0.60 over all rounds.</w:t>
      </w:r>
    </w:p>
    <w:p w14:paraId="273A65AF" w14:textId="4A467D26"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On the country level, the loadings of PC1 for the three considered migration variables ranged similarly stable between 0.54 and 0.60, with some smaller and larger differences between the countries (see appendix). The consistency of the loading values of PC1 ensured that there was no between-year variation of the meaning of PC1. The seventh metric was thus the explained variance of the first PC for a given year and country. </w:t>
      </w:r>
      <w:r w:rsidR="00802B88" w:rsidRPr="00794F4C">
        <w:rPr>
          <w:rFonts w:ascii="Times New Roman" w:hAnsi="Times New Roman" w:cs="Times New Roman"/>
          <w:sz w:val="24"/>
          <w:szCs w:val="24"/>
          <w:lang w:val="en-IE"/>
        </w:rPr>
        <w:t xml:space="preserve">The previously performed steps now allowed to </w:t>
      </w:r>
      <w:r w:rsidRPr="00794F4C">
        <w:rPr>
          <w:rFonts w:ascii="Times New Roman" w:hAnsi="Times New Roman" w:cs="Times New Roman"/>
          <w:sz w:val="24"/>
          <w:szCs w:val="24"/>
          <w:lang w:val="en-IE"/>
        </w:rPr>
        <w:t>visually identify trends by assessing the explained variance of PC1 over time.</w:t>
      </w:r>
    </w:p>
    <w:p w14:paraId="0D3BF399" w14:textId="4FFCF16C" w:rsidR="00CA203C" w:rsidRPr="00794F4C" w:rsidRDefault="00CA203C" w:rsidP="003445A8">
      <w:pPr>
        <w:spacing w:line="360" w:lineRule="auto"/>
        <w:rPr>
          <w:rFonts w:ascii="Times New Roman" w:hAnsi="Times New Roman" w:cs="Times New Roman"/>
          <w:sz w:val="24"/>
          <w:szCs w:val="24"/>
          <w:lang w:val="en-IE"/>
        </w:rPr>
      </w:pPr>
    </w:p>
    <w:p w14:paraId="35C6A8F5" w14:textId="77777777" w:rsidR="00CA203C" w:rsidRPr="00794F4C" w:rsidRDefault="00CA203C" w:rsidP="003445A8">
      <w:pPr>
        <w:spacing w:line="360" w:lineRule="auto"/>
        <w:rPr>
          <w:rFonts w:ascii="Times New Roman" w:hAnsi="Times New Roman" w:cs="Times New Roman"/>
          <w:sz w:val="24"/>
          <w:szCs w:val="24"/>
          <w:lang w:val="en-IE"/>
        </w:rPr>
      </w:pPr>
    </w:p>
    <w:p w14:paraId="10FBC64C" w14:textId="1F169734" w:rsidR="0036612C" w:rsidRPr="00794F4C" w:rsidRDefault="002D2EC9" w:rsidP="003445A8">
      <w:pPr>
        <w:pStyle w:val="berschrift3"/>
        <w:spacing w:line="360" w:lineRule="auto"/>
        <w:rPr>
          <w:rFonts w:ascii="Times New Roman" w:hAnsi="Times New Roman" w:cs="Times New Roman"/>
          <w:color w:val="auto"/>
          <w:u w:val="single"/>
          <w:lang w:val="en-IE"/>
        </w:rPr>
      </w:pPr>
      <w:bookmarkStart w:id="17" w:name="_Toc198327639"/>
      <w:r w:rsidRPr="00794F4C">
        <w:rPr>
          <w:rFonts w:ascii="Times New Roman" w:hAnsi="Times New Roman" w:cs="Times New Roman"/>
          <w:noProof/>
          <w:color w:val="auto"/>
          <w:u w:val="single"/>
          <w:lang w:val="en-IE"/>
        </w:rPr>
        <w:lastRenderedPageBreak/>
        <mc:AlternateContent>
          <mc:Choice Requires="wps">
            <w:drawing>
              <wp:anchor distT="0" distB="0" distL="114300" distR="114300" simplePos="0" relativeHeight="251674624" behindDoc="1" locked="0" layoutInCell="1" allowOverlap="1" wp14:anchorId="40B371A5" wp14:editId="30514DBE">
                <wp:simplePos x="0" y="0"/>
                <wp:positionH relativeFrom="column">
                  <wp:posOffset>4860925</wp:posOffset>
                </wp:positionH>
                <wp:positionV relativeFrom="paragraph">
                  <wp:posOffset>348018</wp:posOffset>
                </wp:positionV>
                <wp:extent cx="489600" cy="280800"/>
                <wp:effectExtent l="0" t="0" r="5715" b="5080"/>
                <wp:wrapNone/>
                <wp:docPr id="21" name="Textfeld 21"/>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356F1576" w14:textId="77777777" w:rsidR="002D2EC9" w:rsidRPr="009C193E" w:rsidRDefault="002D2EC9" w:rsidP="002D2EC9">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6</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371A5" id="Textfeld 21" o:spid="_x0000_s1033" type="#_x0000_t202" style="position:absolute;left:0;text-align:left;margin-left:382.75pt;margin-top:27.4pt;width:38.55pt;height:22.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" fillcolor="white [3201]" stroked="f" strokeweight=".5pt">
                <v:textbox>
                  <w:txbxContent>
                    <w:p w14:paraId="356F1576" w14:textId="77777777" w:rsidR="002D2EC9" w:rsidRPr="009C193E" w:rsidRDefault="002D2EC9" w:rsidP="002D2EC9">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6</w:t>
                      </w:r>
                      <w:r w:rsidRPr="009C193E">
                        <w:rPr>
                          <w:rFonts w:ascii="Times New Roman" w:hAnsi="Times New Roman" w:cs="Times New Roman"/>
                          <w:sz w:val="24"/>
                          <w:szCs w:val="24"/>
                        </w:rPr>
                        <w:t>)</w:t>
                      </w:r>
                    </w:p>
                  </w:txbxContent>
                </v:textbox>
              </v:shape>
            </w:pict>
          </mc:Fallback>
        </mc:AlternateContent>
      </w:r>
      <w:r w:rsidR="0036612C" w:rsidRPr="00794F4C">
        <w:rPr>
          <w:rFonts w:ascii="Times New Roman" w:hAnsi="Times New Roman" w:cs="Times New Roman"/>
          <w:color w:val="auto"/>
          <w:u w:val="single"/>
          <w:lang w:val="en-IE"/>
        </w:rPr>
        <w:t>Average opinion</w:t>
      </w:r>
      <w:bookmarkEnd w:id="17"/>
    </w:p>
    <w:p w14:paraId="19652F7D" w14:textId="7856EA15" w:rsidR="00110458" w:rsidRPr="00794F4C" w:rsidRDefault="00110458"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Average Opinion=</m:t>
          </m:r>
          <m:f>
            <m:fPr>
              <m:ctrlPr>
                <w:rPr>
                  <w:rFonts w:ascii="Cambria Math" w:hAnsi="Cambria Math" w:cs="Times New Roman"/>
                  <w:sz w:val="24"/>
                  <w:szCs w:val="24"/>
                  <w:lang w:val="en-IE"/>
                </w:rPr>
              </m:ctrlPr>
            </m:fPr>
            <m:num>
              <m:r>
                <w:rPr>
                  <w:rFonts w:ascii="Cambria Math" w:hAnsi="Cambria Math" w:cs="Times New Roman"/>
                  <w:sz w:val="24"/>
                  <w:szCs w:val="24"/>
                  <w:lang w:val="en-IE"/>
                </w:rPr>
                <m:t>1</m:t>
              </m:r>
              <m:ctrlPr>
                <w:rPr>
                  <w:rFonts w:ascii="Cambria Math" w:hAnsi="Cambria Math" w:cs="Times New Roman"/>
                  <w:i/>
                  <w:sz w:val="24"/>
                  <w:szCs w:val="24"/>
                  <w:lang w:val="en-IE"/>
                </w:rPr>
              </m:ctrlPr>
            </m:num>
            <m:den>
              <m:r>
                <w:rPr>
                  <w:rFonts w:ascii="Cambria Math" w:hAnsi="Cambria Math" w:cs="Times New Roman"/>
                  <w:sz w:val="24"/>
                  <w:szCs w:val="24"/>
                  <w:lang w:val="en-IE"/>
                </w:rPr>
                <m:t>n</m:t>
              </m:r>
              <m:ctrlPr>
                <w:rPr>
                  <w:rFonts w:ascii="Cambria Math" w:hAnsi="Cambria Math" w:cs="Times New Roman"/>
                  <w:i/>
                  <w:sz w:val="24"/>
                  <w:szCs w:val="24"/>
                  <w:lang w:val="en-IE"/>
                </w:rPr>
              </m:ctrlPr>
            </m:den>
          </m:f>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i</m:t>
                  </m:r>
                </m:sub>
              </m:sSub>
              <m:ctrlPr>
                <w:rPr>
                  <w:rFonts w:ascii="Cambria Math" w:hAnsi="Cambria Math" w:cs="Times New Roman"/>
                  <w:sz w:val="24"/>
                  <w:szCs w:val="24"/>
                  <w:lang w:val="en-IE"/>
                </w:rPr>
              </m:ctrlPr>
            </m:e>
          </m:nary>
        </m:oMath>
      </m:oMathPara>
    </w:p>
    <w:p w14:paraId="41D69D80" w14:textId="4CD45C87" w:rsidR="00D4155A" w:rsidRPr="00794F4C" w:rsidRDefault="00D4155A"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Finally, although not a direct measure of polarization, the weighted mean opinion values were calculated from the raw Likert values for each variable, year, and country. This was done to track the general direction of sentiment change (up or down the Likert scale) within countries over time, providing a more comprehensive understanding alongside the polarization metrics.</w:t>
      </w:r>
    </w:p>
    <w:p w14:paraId="065BA313"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18" w:name="_Toc198327640"/>
      <w:r w:rsidRPr="00794F4C">
        <w:rPr>
          <w:rFonts w:ascii="Times New Roman" w:hAnsi="Times New Roman" w:cs="Times New Roman"/>
          <w:color w:val="auto"/>
          <w:sz w:val="24"/>
          <w:szCs w:val="24"/>
          <w:u w:val="single"/>
          <w:lang w:val="en-IE"/>
        </w:rPr>
        <w:t>Web app for data exploration</w:t>
      </w:r>
      <w:bookmarkEnd w:id="18"/>
    </w:p>
    <w:p w14:paraId="048BC1BC" w14:textId="0B5F3512"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Investigating polarization dynamics across seven distinct metrics observed over ten time points spanning two decades (2002-2022) for three key variables presented a substantial analytical challenge, particularly when conducted at both continental and individual country levels. Consequently, a dedicated tool with the ability to facilitate effective data exploration, filtering, and visualization was built prior to the </w:t>
      </w:r>
      <w:r w:rsidR="00737D9E" w:rsidRPr="00794F4C">
        <w:rPr>
          <w:rFonts w:ascii="Times New Roman" w:hAnsi="Times New Roman" w:cs="Times New Roman"/>
          <w:sz w:val="24"/>
          <w:szCs w:val="24"/>
          <w:lang w:val="en-IE"/>
        </w:rPr>
        <w:t>main</w:t>
      </w:r>
      <w:r w:rsidRPr="00794F4C">
        <w:rPr>
          <w:rFonts w:ascii="Times New Roman" w:hAnsi="Times New Roman" w:cs="Times New Roman"/>
          <w:sz w:val="24"/>
          <w:szCs w:val="24"/>
          <w:lang w:val="en-IE"/>
        </w:rPr>
        <w:t xml:space="preserve"> analysis. With the data obtained from the ESS, this web application allowed to assess the temporal development of each metric and variable on both the continental and country levels. Additionally, it made it possible to rank the data using any of the metrics and variables for a given year. Lastly, it allowed to focus on a given country-year-variable combination, yielding insights into all metrics in comparison to the European average along with a view into the distribution of opinions (0 to 10 Likert </w:t>
      </w:r>
      <w:r w:rsidR="00737D9E" w:rsidRPr="00794F4C">
        <w:rPr>
          <w:rFonts w:ascii="Times New Roman" w:hAnsi="Times New Roman" w:cs="Times New Roman"/>
          <w:sz w:val="24"/>
          <w:szCs w:val="24"/>
          <w:lang w:val="en-IE"/>
        </w:rPr>
        <w:t>values</w:t>
      </w:r>
      <w:r w:rsidRPr="00794F4C">
        <w:rPr>
          <w:rFonts w:ascii="Times New Roman" w:hAnsi="Times New Roman" w:cs="Times New Roman"/>
          <w:sz w:val="24"/>
          <w:szCs w:val="24"/>
          <w:lang w:val="en-IE"/>
        </w:rPr>
        <w:t>) for the same time frame (Figs. 2.</w:t>
      </w:r>
      <w:r w:rsidR="004825C7" w:rsidRPr="00794F4C">
        <w:rPr>
          <w:rFonts w:ascii="Times New Roman" w:hAnsi="Times New Roman" w:cs="Times New Roman"/>
          <w:sz w:val="24"/>
          <w:szCs w:val="24"/>
          <w:lang w:val="en-IE"/>
        </w:rPr>
        <w:t>3</w:t>
      </w:r>
      <w:r w:rsidRPr="00794F4C">
        <w:rPr>
          <w:rFonts w:ascii="Times New Roman" w:hAnsi="Times New Roman" w:cs="Times New Roman"/>
          <w:sz w:val="24"/>
          <w:szCs w:val="24"/>
          <w:lang w:val="en-IE"/>
        </w:rPr>
        <w:t xml:space="preserve"> to 2.</w:t>
      </w:r>
      <w:r w:rsidR="004825C7" w:rsidRPr="00794F4C">
        <w:rPr>
          <w:rFonts w:ascii="Times New Roman" w:hAnsi="Times New Roman" w:cs="Times New Roman"/>
          <w:sz w:val="24"/>
          <w:szCs w:val="24"/>
          <w:lang w:val="en-IE"/>
        </w:rPr>
        <w:t>6</w:t>
      </w:r>
      <w:r w:rsidRPr="00794F4C">
        <w:rPr>
          <w:rFonts w:ascii="Times New Roman" w:hAnsi="Times New Roman" w:cs="Times New Roman"/>
          <w:sz w:val="24"/>
          <w:szCs w:val="24"/>
          <w:lang w:val="en-IE"/>
        </w:rPr>
        <w:t>).</w:t>
      </w:r>
    </w:p>
    <w:p w14:paraId="0093F4C2" w14:textId="4804EA89" w:rsidR="001A4A7B" w:rsidRPr="00794F4C" w:rsidRDefault="001A4A7B" w:rsidP="003445A8">
      <w:pPr>
        <w:spacing w:line="360" w:lineRule="auto"/>
        <w:rPr>
          <w:rFonts w:ascii="Times New Roman" w:hAnsi="Times New Roman" w:cs="Times New Roman"/>
          <w:sz w:val="24"/>
          <w:szCs w:val="24"/>
          <w:lang w:val="en-IE"/>
        </w:rPr>
      </w:pPr>
    </w:p>
    <w:p w14:paraId="7FA665B4" w14:textId="2D98A5B9" w:rsidR="00737D9E" w:rsidRPr="00794F4C" w:rsidRDefault="00737D9E" w:rsidP="003445A8">
      <w:pPr>
        <w:spacing w:line="360" w:lineRule="auto"/>
        <w:rPr>
          <w:rFonts w:ascii="Times New Roman" w:hAnsi="Times New Roman" w:cs="Times New Roman"/>
          <w:sz w:val="24"/>
          <w:szCs w:val="24"/>
          <w:lang w:val="en-IE"/>
        </w:rPr>
      </w:pPr>
    </w:p>
    <w:p w14:paraId="541A8372" w14:textId="77777777" w:rsidR="00737D9E" w:rsidRPr="00794F4C" w:rsidRDefault="00737D9E" w:rsidP="003445A8">
      <w:pPr>
        <w:spacing w:line="360" w:lineRule="auto"/>
        <w:rPr>
          <w:rFonts w:ascii="Times New Roman" w:hAnsi="Times New Roman" w:cs="Times New Roman"/>
          <w:sz w:val="24"/>
          <w:szCs w:val="24"/>
          <w:lang w:val="en-IE"/>
        </w:rPr>
      </w:pPr>
    </w:p>
    <w:p w14:paraId="47217770"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lastRenderedPageBreak/>
        <w:drawing>
          <wp:inline distT="0" distB="0" distL="0" distR="0" wp14:anchorId="665A3E0E" wp14:editId="2F0B99AC">
            <wp:extent cx="5760720" cy="2812415"/>
            <wp:effectExtent l="0" t="0" r="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12415"/>
                    </a:xfrm>
                    <a:prstGeom prst="rect">
                      <a:avLst/>
                    </a:prstGeom>
                    <a:noFill/>
                    <a:ln>
                      <a:noFill/>
                    </a:ln>
                  </pic:spPr>
                </pic:pic>
              </a:graphicData>
            </a:graphic>
          </wp:inline>
        </w:drawing>
      </w:r>
    </w:p>
    <w:p w14:paraId="69EFF008" w14:textId="4EB311CA" w:rsidR="001A4A7B" w:rsidRPr="00794F4C" w:rsidRDefault="001A4A7B" w:rsidP="003445A8">
      <w:pPr>
        <w:spacing w:line="360" w:lineRule="auto"/>
        <w:rPr>
          <w:rFonts w:ascii="Times New Roman" w:hAnsi="Times New Roman" w:cs="Times New Roman"/>
          <w:sz w:val="20"/>
          <w:szCs w:val="20"/>
          <w:u w:val="single"/>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3</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Overview + trend</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the development of the non-neutrality metric for the three opinion variables between 2002 and 2022 using the Europe-wide average.</w:t>
      </w:r>
    </w:p>
    <w:p w14:paraId="34D8613D" w14:textId="77777777" w:rsidR="001A4A7B" w:rsidRPr="00794F4C" w:rsidRDefault="001A4A7B"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noProof/>
          <w:sz w:val="24"/>
          <w:szCs w:val="24"/>
          <w:lang w:val="en-IE"/>
        </w:rPr>
        <w:drawing>
          <wp:inline distT="0" distB="0" distL="0" distR="0" wp14:anchorId="6B131540" wp14:editId="56233A2D">
            <wp:extent cx="5760720" cy="24180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18080"/>
                    </a:xfrm>
                    <a:prstGeom prst="rect">
                      <a:avLst/>
                    </a:prstGeom>
                  </pic:spPr>
                </pic:pic>
              </a:graphicData>
            </a:graphic>
          </wp:inline>
        </w:drawing>
      </w:r>
    </w:p>
    <w:p w14:paraId="6C171E13" w14:textId="3C790272" w:rsidR="001A4A7B" w:rsidRPr="00794F4C" w:rsidRDefault="001A4A7B" w:rsidP="003445A8">
      <w:pPr>
        <w:spacing w:line="360" w:lineRule="auto"/>
        <w:rPr>
          <w:rFonts w:ascii="Times New Roman" w:hAnsi="Times New Roman" w:cs="Times New Roman"/>
          <w:sz w:val="20"/>
          <w:szCs w:val="20"/>
          <w:u w:val="single"/>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4</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Overview + trend</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the development of the dispersion metric for the three opinion variables between 2002 and 2022 separately for France, Germany and Spain.</w:t>
      </w:r>
    </w:p>
    <w:p w14:paraId="4DE9B297" w14:textId="77777777" w:rsidR="001A4A7B" w:rsidRPr="00794F4C" w:rsidRDefault="001A4A7B" w:rsidP="003445A8">
      <w:pPr>
        <w:spacing w:line="360" w:lineRule="auto"/>
        <w:rPr>
          <w:rFonts w:ascii="Times New Roman" w:hAnsi="Times New Roman" w:cs="Times New Roman"/>
          <w:sz w:val="24"/>
          <w:szCs w:val="24"/>
          <w:lang w:val="en-IE"/>
        </w:rPr>
      </w:pPr>
    </w:p>
    <w:p w14:paraId="19753615" w14:textId="4C69AA6D" w:rsidR="001A4A7B" w:rsidRPr="00794F4C" w:rsidRDefault="001A4A7B"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noProof/>
          <w:sz w:val="24"/>
          <w:szCs w:val="24"/>
        </w:rPr>
        <w:lastRenderedPageBreak/>
        <w:drawing>
          <wp:inline distT="0" distB="0" distL="0" distR="0" wp14:anchorId="207BA8FD" wp14:editId="430EC72E">
            <wp:extent cx="5760720" cy="22523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252345"/>
                    </a:xfrm>
                    <a:prstGeom prst="rect">
                      <a:avLst/>
                    </a:prstGeom>
                    <a:noFill/>
                    <a:ln>
                      <a:noFill/>
                    </a:ln>
                  </pic:spPr>
                </pic:pic>
              </a:graphicData>
            </a:graphic>
          </wp:inline>
        </w:drawing>
      </w:r>
      <w:r w:rsidRPr="00794F4C">
        <w:rPr>
          <w:rFonts w:ascii="Times New Roman" w:hAnsi="Times New Roman" w:cs="Times New Roman"/>
          <w:b/>
          <w:bCs/>
          <w:sz w:val="20"/>
          <w:szCs w:val="20"/>
          <w:lang w:val="en-IE"/>
        </w:rPr>
        <w:t>Fig 2</w:t>
      </w:r>
      <w:r w:rsidR="00F07BBB" w:rsidRPr="00794F4C">
        <w:rPr>
          <w:rFonts w:ascii="Times New Roman" w:hAnsi="Times New Roman" w:cs="Times New Roman"/>
          <w:b/>
          <w:bCs/>
          <w:sz w:val="20"/>
          <w:szCs w:val="20"/>
          <w:lang w:val="en-IE"/>
        </w:rPr>
        <w:t>.</w:t>
      </w:r>
      <w:r w:rsidR="004825C7" w:rsidRPr="00794F4C">
        <w:rPr>
          <w:rFonts w:ascii="Times New Roman" w:hAnsi="Times New Roman" w:cs="Times New Roman"/>
          <w:b/>
          <w:bCs/>
          <w:sz w:val="20"/>
          <w:szCs w:val="20"/>
          <w:lang w:val="en-IE"/>
        </w:rPr>
        <w:t>5</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Ranking</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all metrics for </w:t>
      </w:r>
      <w:proofErr w:type="spellStart"/>
      <w:r w:rsidRPr="00794F4C">
        <w:rPr>
          <w:rFonts w:ascii="Times New Roman" w:hAnsi="Times New Roman" w:cs="Times New Roman"/>
          <w:i/>
          <w:iCs/>
          <w:sz w:val="20"/>
          <w:szCs w:val="20"/>
          <w:lang w:val="en-IE"/>
        </w:rPr>
        <w:t>imbgeco</w:t>
      </w:r>
      <w:proofErr w:type="spellEnd"/>
      <w:r w:rsidRPr="00794F4C">
        <w:rPr>
          <w:rFonts w:ascii="Times New Roman" w:hAnsi="Times New Roman" w:cs="Times New Roman"/>
          <w:sz w:val="20"/>
          <w:szCs w:val="20"/>
          <w:lang w:val="en-IE"/>
        </w:rPr>
        <w:t xml:space="preserve"> in 2022. This table could now be sorted based on any of the metric, resulting in a corresponding country-ranking.</w:t>
      </w:r>
    </w:p>
    <w:p w14:paraId="40A87455" w14:textId="77777777" w:rsidR="001A4A7B" w:rsidRPr="00794F4C" w:rsidRDefault="001A4A7B"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noProof/>
          <w:sz w:val="24"/>
          <w:szCs w:val="24"/>
        </w:rPr>
        <w:drawing>
          <wp:inline distT="0" distB="0" distL="0" distR="0" wp14:anchorId="28FBFE50" wp14:editId="66580B4B">
            <wp:extent cx="5760720" cy="29921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92120"/>
                    </a:xfrm>
                    <a:prstGeom prst="rect">
                      <a:avLst/>
                    </a:prstGeom>
                    <a:noFill/>
                    <a:ln>
                      <a:noFill/>
                    </a:ln>
                  </pic:spPr>
                </pic:pic>
              </a:graphicData>
            </a:graphic>
          </wp:inline>
        </w:drawing>
      </w:r>
    </w:p>
    <w:p w14:paraId="1983BD45" w14:textId="4BDCADC4" w:rsidR="001A4A7B" w:rsidRPr="00794F4C" w:rsidRDefault="001A4A7B" w:rsidP="003445A8">
      <w:pPr>
        <w:spacing w:line="360" w:lineRule="auto"/>
        <w:rPr>
          <w:rFonts w:ascii="Times New Roman" w:hAnsi="Times New Roman" w:cs="Times New Roman"/>
          <w:sz w:val="20"/>
          <w:szCs w:val="20"/>
          <w:u w:val="single"/>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6</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Country-focus</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the development of all</w:t>
      </w:r>
      <w:r w:rsidR="00737D9E" w:rsidRPr="00794F4C">
        <w:rPr>
          <w:rFonts w:ascii="Times New Roman" w:hAnsi="Times New Roman" w:cs="Times New Roman"/>
          <w:sz w:val="20"/>
          <w:szCs w:val="20"/>
          <w:lang w:val="en-IE"/>
        </w:rPr>
        <w:t xml:space="preserve"> polarization</w:t>
      </w:r>
      <w:r w:rsidRPr="00794F4C">
        <w:rPr>
          <w:rFonts w:ascii="Times New Roman" w:hAnsi="Times New Roman" w:cs="Times New Roman"/>
          <w:sz w:val="20"/>
          <w:szCs w:val="20"/>
          <w:lang w:val="en-IE"/>
        </w:rPr>
        <w:t xml:space="preserve"> metrics for </w:t>
      </w:r>
      <w:proofErr w:type="spellStart"/>
      <w:r w:rsidRPr="00794F4C">
        <w:rPr>
          <w:rFonts w:ascii="Times New Roman" w:hAnsi="Times New Roman" w:cs="Times New Roman"/>
          <w:i/>
          <w:iCs/>
          <w:sz w:val="20"/>
          <w:szCs w:val="20"/>
          <w:lang w:val="en-IE"/>
        </w:rPr>
        <w:t>imbgeco</w:t>
      </w:r>
      <w:proofErr w:type="spellEnd"/>
      <w:r w:rsidRPr="00794F4C">
        <w:rPr>
          <w:rFonts w:ascii="Times New Roman" w:hAnsi="Times New Roman" w:cs="Times New Roman"/>
          <w:sz w:val="20"/>
          <w:szCs w:val="20"/>
          <w:lang w:val="en-IE"/>
        </w:rPr>
        <w:t xml:space="preserve"> in 2012 for Italy in comparison with the Europe-wide averages. The bottom plot shows the distribution of the Likert</w:t>
      </w:r>
      <w:r w:rsidR="00166110"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values for the same time frame.</w:t>
      </w:r>
    </w:p>
    <w:p w14:paraId="626F28B8" w14:textId="4781B656"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br w:type="page"/>
      </w:r>
    </w:p>
    <w:p w14:paraId="4D40EA20" w14:textId="5361FDE9"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US"/>
        </w:rPr>
      </w:pPr>
      <w:bookmarkStart w:id="19" w:name="_Toc198327641"/>
      <w:r w:rsidRPr="00794F4C">
        <w:rPr>
          <w:rFonts w:ascii="Times New Roman" w:hAnsi="Times New Roman" w:cs="Times New Roman"/>
          <w:b/>
          <w:bCs/>
          <w:color w:val="auto"/>
          <w:sz w:val="24"/>
          <w:szCs w:val="24"/>
          <w:u w:val="single"/>
          <w:lang w:val="en-US"/>
        </w:rPr>
        <w:lastRenderedPageBreak/>
        <w:t>Results</w:t>
      </w:r>
      <w:bookmarkEnd w:id="19"/>
    </w:p>
    <w:p w14:paraId="591180E1" w14:textId="7350D399" w:rsidR="001620F5" w:rsidRPr="00794F4C" w:rsidRDefault="001620F5"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Based on insights from the web application, a comparison of European average</w:t>
      </w:r>
      <w:r w:rsidRPr="00794F4C">
        <w:rPr>
          <w:rFonts w:ascii="Times New Roman" w:hAnsi="Times New Roman" w:cs="Times New Roman"/>
          <w:sz w:val="24"/>
          <w:szCs w:val="24"/>
          <w:lang w:val="en-IE"/>
        </w:rPr>
        <w:t xml:space="preserve"> polarization</w:t>
      </w:r>
      <w:r w:rsidRPr="00794F4C">
        <w:rPr>
          <w:rFonts w:ascii="Times New Roman" w:hAnsi="Times New Roman" w:cs="Times New Roman"/>
          <w:sz w:val="24"/>
          <w:szCs w:val="24"/>
          <w:lang w:val="en-IE"/>
        </w:rPr>
        <w:t xml:space="preserve"> metrics with those of Germany and Hungary was conducted</w:t>
      </w:r>
      <w:r w:rsidR="000D3DDF" w:rsidRPr="00794F4C">
        <w:rPr>
          <w:rFonts w:ascii="Times New Roman" w:hAnsi="Times New Roman" w:cs="Times New Roman"/>
          <w:sz w:val="24"/>
          <w:szCs w:val="24"/>
          <w:lang w:val="en-IE"/>
        </w:rPr>
        <w:t>, as t</w:t>
      </w:r>
      <w:r w:rsidRPr="00794F4C">
        <w:rPr>
          <w:rFonts w:ascii="Times New Roman" w:hAnsi="Times New Roman" w:cs="Times New Roman"/>
          <w:sz w:val="24"/>
          <w:szCs w:val="24"/>
          <w:lang w:val="en-IE"/>
        </w:rPr>
        <w:t>hese two countries potentially represent</w:t>
      </w:r>
      <w:r w:rsidR="000D3DDF" w:rsidRPr="00794F4C">
        <w:rPr>
          <w:rFonts w:ascii="Times New Roman" w:hAnsi="Times New Roman" w:cs="Times New Roman"/>
          <w:sz w:val="24"/>
          <w:szCs w:val="24"/>
          <w:lang w:val="en-IE"/>
        </w:rPr>
        <w:t>ed</w:t>
      </w:r>
      <w:r w:rsidRPr="00794F4C">
        <w:rPr>
          <w:rFonts w:ascii="Times New Roman" w:hAnsi="Times New Roman" w:cs="Times New Roman"/>
          <w:sz w:val="24"/>
          <w:szCs w:val="24"/>
          <w:lang w:val="en-IE"/>
        </w:rPr>
        <w:t xml:space="preserve"> contrasting public sentiments, while the aggregated European data offered a valuable overview and reference point.</w:t>
      </w:r>
    </w:p>
    <w:p w14:paraId="3B4EDFED"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20" w:name="_Toc198327642"/>
      <w:r w:rsidRPr="00794F4C">
        <w:rPr>
          <w:rFonts w:ascii="Times New Roman" w:hAnsi="Times New Roman" w:cs="Times New Roman"/>
          <w:color w:val="auto"/>
          <w:sz w:val="24"/>
          <w:szCs w:val="24"/>
          <w:u w:val="single"/>
          <w:lang w:val="en-IE"/>
        </w:rPr>
        <w:t>Europe</w:t>
      </w:r>
      <w:bookmarkEnd w:id="20"/>
    </w:p>
    <w:p w14:paraId="5BF1631C" w14:textId="5638823F"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Considering Europe as a whole by averaging across all countries, </w:t>
      </w:r>
      <w:r w:rsidR="00886BFE" w:rsidRPr="00794F4C">
        <w:rPr>
          <w:rFonts w:ascii="Times New Roman" w:hAnsi="Times New Roman" w:cs="Times New Roman"/>
          <w:sz w:val="24"/>
          <w:szCs w:val="24"/>
          <w:lang w:val="en-IE"/>
        </w:rPr>
        <w:t xml:space="preserve">ongoing </w:t>
      </w:r>
      <w:r w:rsidR="001620F5" w:rsidRPr="00794F4C">
        <w:rPr>
          <w:rFonts w:ascii="Times New Roman" w:hAnsi="Times New Roman" w:cs="Times New Roman"/>
          <w:sz w:val="24"/>
          <w:szCs w:val="24"/>
          <w:lang w:val="en-IE"/>
        </w:rPr>
        <w:t xml:space="preserve">trends were </w:t>
      </w:r>
      <w:r w:rsidRPr="00794F4C">
        <w:rPr>
          <w:rFonts w:ascii="Times New Roman" w:hAnsi="Times New Roman" w:cs="Times New Roman"/>
          <w:sz w:val="24"/>
          <w:szCs w:val="24"/>
          <w:lang w:val="en-IE"/>
        </w:rPr>
        <w:t xml:space="preserve">found in the form of increases in polarization for almost all metrics and variables. Especially visible for the timeframe around 2015, </w:t>
      </w:r>
      <w:r w:rsidR="002D4898" w:rsidRPr="00794F4C">
        <w:rPr>
          <w:rFonts w:ascii="Times New Roman" w:hAnsi="Times New Roman" w:cs="Times New Roman"/>
          <w:sz w:val="24"/>
          <w:szCs w:val="24"/>
          <w:lang w:val="en-IE"/>
        </w:rPr>
        <w:t>i</w:t>
      </w:r>
      <w:r w:rsidR="001620F5" w:rsidRPr="00794F4C">
        <w:rPr>
          <w:rFonts w:ascii="Times New Roman" w:hAnsi="Times New Roman" w:cs="Times New Roman"/>
          <w:sz w:val="24"/>
          <w:szCs w:val="24"/>
          <w:lang w:val="en-IE"/>
        </w:rPr>
        <w:t>ncreases</w:t>
      </w:r>
      <w:r w:rsidRPr="00794F4C">
        <w:rPr>
          <w:rFonts w:ascii="Times New Roman" w:hAnsi="Times New Roman" w:cs="Times New Roman"/>
          <w:sz w:val="24"/>
          <w:szCs w:val="24"/>
          <w:lang w:val="en-IE"/>
        </w:rPr>
        <w:t xml:space="preserve"> in average deviation from neutrality, increase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dispersion, increase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the explained variance of the first principal component, increase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moderate divergence and thus corresponding decrease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moderate group consensus, a strongly decreasing moderate size parity, and a very clear upward trend in non-neutrality</w:t>
      </w:r>
      <w:r w:rsidR="001620F5" w:rsidRPr="00794F4C">
        <w:rPr>
          <w:rFonts w:ascii="Times New Roman" w:hAnsi="Times New Roman" w:cs="Times New Roman"/>
          <w:sz w:val="24"/>
          <w:szCs w:val="24"/>
          <w:lang w:val="en-IE"/>
        </w:rPr>
        <w:t xml:space="preserve"> were </w:t>
      </w:r>
      <w:r w:rsidR="000C54FA" w:rsidRPr="00794F4C">
        <w:rPr>
          <w:rFonts w:ascii="Times New Roman" w:hAnsi="Times New Roman" w:cs="Times New Roman"/>
          <w:sz w:val="24"/>
          <w:szCs w:val="24"/>
          <w:lang w:val="en-IE"/>
        </w:rPr>
        <w:t>identified</w:t>
      </w:r>
      <w:r w:rsidRPr="00794F4C">
        <w:rPr>
          <w:rFonts w:ascii="Times New Roman" w:hAnsi="Times New Roman" w:cs="Times New Roman"/>
          <w:sz w:val="24"/>
          <w:szCs w:val="24"/>
          <w:lang w:val="en-IE"/>
        </w:rPr>
        <w:t>. Paired with th</w:t>
      </w:r>
      <w:r w:rsidR="002D4898" w:rsidRPr="00794F4C">
        <w:rPr>
          <w:rFonts w:ascii="Times New Roman" w:hAnsi="Times New Roman" w:cs="Times New Roman"/>
          <w:sz w:val="24"/>
          <w:szCs w:val="24"/>
          <w:lang w:val="en-IE"/>
        </w:rPr>
        <w:t>ese</w:t>
      </w:r>
      <w:r w:rsidRPr="00794F4C">
        <w:rPr>
          <w:rFonts w:ascii="Times New Roman" w:hAnsi="Times New Roman" w:cs="Times New Roman"/>
          <w:sz w:val="24"/>
          <w:szCs w:val="24"/>
          <w:lang w:val="en-IE"/>
        </w:rPr>
        <w:t xml:space="preserve"> </w:t>
      </w:r>
      <w:r w:rsidR="000C54FA" w:rsidRPr="00794F4C">
        <w:rPr>
          <w:rFonts w:ascii="Times New Roman" w:hAnsi="Times New Roman" w:cs="Times New Roman"/>
          <w:sz w:val="24"/>
          <w:szCs w:val="24"/>
          <w:lang w:val="en-IE"/>
        </w:rPr>
        <w:t>results</w:t>
      </w:r>
      <w:r w:rsidRPr="00794F4C">
        <w:rPr>
          <w:rFonts w:ascii="Times New Roman" w:hAnsi="Times New Roman" w:cs="Times New Roman"/>
          <w:sz w:val="24"/>
          <w:szCs w:val="24"/>
          <w:lang w:val="en-IE"/>
        </w:rPr>
        <w:t>, a tendency for an increase of the mean opinions towards a more slightly approving sentiment</w:t>
      </w:r>
      <w:r w:rsidR="001620F5" w:rsidRPr="00794F4C">
        <w:rPr>
          <w:rFonts w:ascii="Times New Roman" w:hAnsi="Times New Roman" w:cs="Times New Roman"/>
          <w:sz w:val="24"/>
          <w:szCs w:val="24"/>
          <w:lang w:val="en-IE"/>
        </w:rPr>
        <w:t xml:space="preserve"> was </w:t>
      </w:r>
      <w:r w:rsidR="00482F7C" w:rsidRPr="00794F4C">
        <w:rPr>
          <w:rFonts w:ascii="Times New Roman" w:hAnsi="Times New Roman" w:cs="Times New Roman"/>
          <w:sz w:val="24"/>
          <w:szCs w:val="24"/>
          <w:lang w:val="en-IE"/>
        </w:rPr>
        <w:t>discovered</w:t>
      </w:r>
      <w:r w:rsidRPr="00794F4C">
        <w:rPr>
          <w:rFonts w:ascii="Times New Roman" w:hAnsi="Times New Roman" w:cs="Times New Roman"/>
          <w:sz w:val="24"/>
          <w:szCs w:val="24"/>
          <w:lang w:val="en-IE"/>
        </w:rPr>
        <w:t xml:space="preserve"> (Fig 3.</w:t>
      </w:r>
      <w:r w:rsidR="008F0C8C" w:rsidRPr="00794F4C">
        <w:rPr>
          <w:rFonts w:ascii="Times New Roman" w:hAnsi="Times New Roman" w:cs="Times New Roman"/>
          <w:sz w:val="24"/>
          <w:szCs w:val="24"/>
          <w:lang w:val="en-IE"/>
        </w:rPr>
        <w:t>1</w:t>
      </w:r>
      <w:r w:rsidRPr="00794F4C">
        <w:rPr>
          <w:rFonts w:ascii="Times New Roman" w:hAnsi="Times New Roman" w:cs="Times New Roman"/>
          <w:sz w:val="24"/>
          <w:szCs w:val="24"/>
          <w:lang w:val="en-IE"/>
        </w:rPr>
        <w:t>).</w:t>
      </w:r>
    </w:p>
    <w:p w14:paraId="5674051C" w14:textId="77777777" w:rsidR="001A4A7B" w:rsidRPr="00794F4C" w:rsidRDefault="001A4A7B" w:rsidP="003445A8">
      <w:pPr>
        <w:spacing w:line="360" w:lineRule="auto"/>
        <w:rPr>
          <w:rFonts w:ascii="Times New Roman" w:hAnsi="Times New Roman" w:cs="Times New Roman"/>
          <w:sz w:val="24"/>
          <w:szCs w:val="24"/>
          <w:lang w:val="en-IE"/>
        </w:rPr>
      </w:pPr>
    </w:p>
    <w:p w14:paraId="3BF4D824" w14:textId="77777777" w:rsidR="001A4A7B" w:rsidRPr="00794F4C" w:rsidRDefault="001A4A7B" w:rsidP="003445A8">
      <w:pPr>
        <w:spacing w:line="360" w:lineRule="auto"/>
        <w:rPr>
          <w:rFonts w:ascii="Times New Roman" w:hAnsi="Times New Roman" w:cs="Times New Roman"/>
          <w:sz w:val="24"/>
          <w:szCs w:val="24"/>
          <w:lang w:val="en-IE"/>
        </w:rPr>
      </w:pPr>
    </w:p>
    <w:p w14:paraId="3B14B62B" w14:textId="77777777" w:rsidR="001A4A7B" w:rsidRPr="00794F4C" w:rsidRDefault="001A4A7B" w:rsidP="003445A8">
      <w:pPr>
        <w:spacing w:line="360" w:lineRule="auto"/>
        <w:rPr>
          <w:rFonts w:ascii="Times New Roman" w:hAnsi="Times New Roman" w:cs="Times New Roman"/>
          <w:sz w:val="24"/>
          <w:szCs w:val="24"/>
          <w:lang w:val="en-IE"/>
        </w:rPr>
      </w:pPr>
    </w:p>
    <w:p w14:paraId="249D6857" w14:textId="77777777" w:rsidR="001A4A7B" w:rsidRPr="00794F4C" w:rsidRDefault="001A4A7B" w:rsidP="003445A8">
      <w:pPr>
        <w:spacing w:line="360" w:lineRule="auto"/>
        <w:rPr>
          <w:rFonts w:ascii="Times New Roman" w:hAnsi="Times New Roman" w:cs="Times New Roman"/>
          <w:sz w:val="24"/>
          <w:szCs w:val="24"/>
          <w:lang w:val="en-IE"/>
        </w:rPr>
      </w:pPr>
    </w:p>
    <w:p w14:paraId="45B8877B" w14:textId="77777777" w:rsidR="001A4A7B" w:rsidRPr="00794F4C" w:rsidRDefault="001A4A7B" w:rsidP="003445A8">
      <w:pPr>
        <w:spacing w:line="360" w:lineRule="auto"/>
        <w:rPr>
          <w:rFonts w:ascii="Times New Roman" w:hAnsi="Times New Roman" w:cs="Times New Roman"/>
          <w:sz w:val="24"/>
          <w:szCs w:val="24"/>
          <w:lang w:val="en-IE"/>
        </w:rPr>
      </w:pPr>
    </w:p>
    <w:p w14:paraId="53324429" w14:textId="77777777" w:rsidR="001A4A7B" w:rsidRPr="00794F4C" w:rsidRDefault="001A4A7B" w:rsidP="003445A8">
      <w:pPr>
        <w:spacing w:line="360" w:lineRule="auto"/>
        <w:rPr>
          <w:rFonts w:ascii="Times New Roman" w:hAnsi="Times New Roman" w:cs="Times New Roman"/>
          <w:sz w:val="24"/>
          <w:szCs w:val="24"/>
          <w:lang w:val="en-IE"/>
        </w:rPr>
      </w:pPr>
    </w:p>
    <w:p w14:paraId="4A6DC7DD" w14:textId="77777777" w:rsidR="001A4A7B" w:rsidRPr="00794F4C" w:rsidRDefault="001A4A7B" w:rsidP="003445A8">
      <w:pPr>
        <w:spacing w:line="360" w:lineRule="auto"/>
        <w:rPr>
          <w:rFonts w:ascii="Times New Roman" w:hAnsi="Times New Roman" w:cs="Times New Roman"/>
          <w:sz w:val="24"/>
          <w:szCs w:val="24"/>
          <w:lang w:val="en-IE"/>
        </w:rPr>
      </w:pPr>
    </w:p>
    <w:p w14:paraId="7099437F" w14:textId="77777777" w:rsidR="001A4A7B" w:rsidRPr="00794F4C" w:rsidRDefault="001A4A7B" w:rsidP="003445A8">
      <w:pPr>
        <w:spacing w:line="360" w:lineRule="auto"/>
        <w:rPr>
          <w:rFonts w:ascii="Times New Roman" w:hAnsi="Times New Roman" w:cs="Times New Roman"/>
          <w:sz w:val="24"/>
          <w:szCs w:val="24"/>
          <w:lang w:val="en-IE"/>
        </w:rPr>
      </w:pPr>
    </w:p>
    <w:p w14:paraId="42BF53A6" w14:textId="77777777" w:rsidR="001A4A7B" w:rsidRPr="00794F4C" w:rsidRDefault="001A4A7B" w:rsidP="003445A8">
      <w:pPr>
        <w:spacing w:line="360" w:lineRule="auto"/>
        <w:rPr>
          <w:rFonts w:ascii="Times New Roman" w:hAnsi="Times New Roman" w:cs="Times New Roman"/>
          <w:sz w:val="24"/>
          <w:szCs w:val="24"/>
          <w:lang w:val="en-IE"/>
        </w:rPr>
      </w:pPr>
    </w:p>
    <w:p w14:paraId="40F8F287" w14:textId="77777777" w:rsidR="001A4A7B" w:rsidRPr="00794F4C" w:rsidRDefault="001A4A7B" w:rsidP="003445A8">
      <w:pPr>
        <w:spacing w:line="360" w:lineRule="auto"/>
        <w:rPr>
          <w:rFonts w:ascii="Times New Roman" w:hAnsi="Times New Roman" w:cs="Times New Roman"/>
          <w:sz w:val="24"/>
          <w:szCs w:val="24"/>
          <w:lang w:val="en-IE"/>
        </w:rPr>
      </w:pPr>
    </w:p>
    <w:p w14:paraId="297CFC1D" w14:textId="77777777" w:rsidR="001A4A7B" w:rsidRPr="00794F4C" w:rsidRDefault="001A4A7B" w:rsidP="003445A8">
      <w:pPr>
        <w:spacing w:line="360" w:lineRule="auto"/>
        <w:rPr>
          <w:rFonts w:ascii="Times New Roman" w:hAnsi="Times New Roman" w:cs="Times New Roman"/>
          <w:sz w:val="24"/>
          <w:szCs w:val="24"/>
          <w:lang w:val="en-IE"/>
        </w:rPr>
      </w:pPr>
    </w:p>
    <w:p w14:paraId="3AE09A8F" w14:textId="77777777" w:rsidR="001A4A7B" w:rsidRPr="00794F4C" w:rsidRDefault="001A4A7B" w:rsidP="003445A8">
      <w:pPr>
        <w:spacing w:line="360" w:lineRule="auto"/>
        <w:rPr>
          <w:rFonts w:ascii="Times New Roman" w:hAnsi="Times New Roman" w:cs="Times New Roman"/>
          <w:sz w:val="24"/>
          <w:szCs w:val="24"/>
          <w:lang w:val="en-IE"/>
        </w:rPr>
      </w:pPr>
    </w:p>
    <w:p w14:paraId="5596385D" w14:textId="77777777"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noProof/>
          <w:sz w:val="24"/>
          <w:szCs w:val="24"/>
        </w:rPr>
        <w:lastRenderedPageBreak/>
        <w:drawing>
          <wp:inline distT="0" distB="0" distL="0" distR="0" wp14:anchorId="2F77D9AE" wp14:editId="1995BE4B">
            <wp:extent cx="5401945" cy="2114550"/>
            <wp:effectExtent l="0" t="0" r="825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9984" cy="2149012"/>
                    </a:xfrm>
                    <a:prstGeom prst="rect">
                      <a:avLst/>
                    </a:prstGeom>
                    <a:noFill/>
                    <a:ln>
                      <a:noFill/>
                    </a:ln>
                  </pic:spPr>
                </pic:pic>
              </a:graphicData>
            </a:graphic>
          </wp:inline>
        </w:drawing>
      </w:r>
    </w:p>
    <w:p w14:paraId="7EFD2E82" w14:textId="0B45C4B8"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3.</w:t>
      </w:r>
      <w:r w:rsidR="008F0C8C" w:rsidRPr="00794F4C">
        <w:rPr>
          <w:rFonts w:ascii="Times New Roman" w:hAnsi="Times New Roman" w:cs="Times New Roman"/>
          <w:b/>
          <w:bCs/>
          <w:sz w:val="20"/>
          <w:szCs w:val="20"/>
          <w:lang w:val="en-IE"/>
        </w:rPr>
        <w:t>1</w:t>
      </w:r>
      <w:r w:rsidRPr="00794F4C">
        <w:rPr>
          <w:rFonts w:ascii="Times New Roman" w:hAnsi="Times New Roman" w:cs="Times New Roman"/>
          <w:b/>
          <w:bCs/>
          <w:sz w:val="20"/>
          <w:szCs w:val="20"/>
          <w:lang w:val="en-IE"/>
        </w:rPr>
        <w:t xml:space="preserve"> </w:t>
      </w:r>
      <w:r w:rsidRPr="00794F4C">
        <w:rPr>
          <w:rFonts w:ascii="Times New Roman" w:hAnsi="Times New Roman" w:cs="Times New Roman"/>
          <w:sz w:val="20"/>
          <w:szCs w:val="20"/>
          <w:lang w:val="en-IE"/>
        </w:rPr>
        <w:t xml:space="preserve">The seven aspects of polarization and the mean opinion over time on the European continental level averaged across all available countries between 2002 and 2022. </w:t>
      </w:r>
      <w:r w:rsidRPr="00794F4C">
        <w:rPr>
          <w:rFonts w:ascii="Times New Roman" w:hAnsi="Times New Roman" w:cs="Times New Roman"/>
          <w:sz w:val="20"/>
          <w:szCs w:val="20"/>
          <w:u w:val="single"/>
          <w:lang w:val="en-IE"/>
        </w:rPr>
        <w:t>Avg. deviation from neutrality:</w:t>
      </w:r>
      <w:r w:rsidRPr="00794F4C">
        <w:rPr>
          <w:rFonts w:ascii="Times New Roman" w:hAnsi="Times New Roman" w:cs="Times New Roman"/>
          <w:sz w:val="20"/>
          <w:szCs w:val="20"/>
          <w:lang w:val="en-IE"/>
        </w:rPr>
        <w:t xml:space="preserve"> Shows the average extent to which opinions deviate from a neutral stance, i.e., an increase of acceptance </w:t>
      </w:r>
      <w:r w:rsidRPr="00794F4C">
        <w:rPr>
          <w:rFonts w:ascii="Times New Roman" w:hAnsi="Times New Roman" w:cs="Times New Roman"/>
          <w:b/>
          <w:bCs/>
          <w:sz w:val="20"/>
          <w:szCs w:val="20"/>
          <w:lang w:val="en-IE"/>
        </w:rPr>
        <w:t>or</w:t>
      </w:r>
      <w:r w:rsidRPr="00794F4C">
        <w:rPr>
          <w:rFonts w:ascii="Times New Roman" w:hAnsi="Times New Roman" w:cs="Times New Roman"/>
          <w:sz w:val="20"/>
          <w:szCs w:val="20"/>
          <w:lang w:val="en-IE"/>
        </w:rPr>
        <w:t xml:space="preserve"> rejection. Higher values suggest stronger opinions, indicating increasing polarization. The trends for the three variables seem to show a general increase in deviation from neutrality, suggesting that opinions on immigration</w:t>
      </w:r>
      <w:r w:rsidR="002A2E04" w:rsidRPr="00794F4C">
        <w:rPr>
          <w:rFonts w:ascii="Times New Roman" w:hAnsi="Times New Roman" w:cs="Times New Roman"/>
          <w:sz w:val="20"/>
          <w:szCs w:val="20"/>
          <w:lang w:val="en-IE"/>
        </w:rPr>
        <w:t xml:space="preserve"> have</w:t>
      </w:r>
      <w:r w:rsidR="008F4519" w:rsidRPr="00794F4C">
        <w:rPr>
          <w:rFonts w:ascii="Times New Roman" w:hAnsi="Times New Roman" w:cs="Times New Roman"/>
          <w:sz w:val="20"/>
          <w:szCs w:val="20"/>
          <w:lang w:val="en-IE"/>
        </w:rPr>
        <w:t xml:space="preserve"> </w:t>
      </w:r>
      <w:r w:rsidR="00C224AB" w:rsidRPr="00794F4C">
        <w:rPr>
          <w:rFonts w:ascii="Times New Roman" w:hAnsi="Times New Roman" w:cs="Times New Roman"/>
          <w:sz w:val="20"/>
          <w:szCs w:val="20"/>
          <w:lang w:val="en-IE"/>
        </w:rPr>
        <w:t>be</w:t>
      </w:r>
      <w:r w:rsidR="002A2E04" w:rsidRPr="00794F4C">
        <w:rPr>
          <w:rFonts w:ascii="Times New Roman" w:hAnsi="Times New Roman" w:cs="Times New Roman"/>
          <w:sz w:val="20"/>
          <w:szCs w:val="20"/>
          <w:lang w:val="en-IE"/>
        </w:rPr>
        <w:t>come</w:t>
      </w:r>
      <w:r w:rsidRPr="00794F4C">
        <w:rPr>
          <w:rFonts w:ascii="Times New Roman" w:hAnsi="Times New Roman" w:cs="Times New Roman"/>
          <w:sz w:val="20"/>
          <w:szCs w:val="20"/>
          <w:lang w:val="en-IE"/>
        </w:rPr>
        <w:t xml:space="preserve"> less neutral and more shifted towards the extremes, particularly </w:t>
      </w:r>
      <w:r w:rsidR="002A2E04"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2015. </w:t>
      </w:r>
      <w:r w:rsidRPr="00794F4C">
        <w:rPr>
          <w:rStyle w:val="Fett"/>
          <w:rFonts w:ascii="Times New Roman" w:hAnsi="Times New Roman" w:cs="Times New Roman"/>
          <w:b w:val="0"/>
          <w:bCs w:val="0"/>
          <w:sz w:val="20"/>
          <w:szCs w:val="20"/>
          <w:u w:val="single"/>
          <w:lang w:val="en-IE"/>
        </w:rPr>
        <w:t>Dispersion</w:t>
      </w:r>
      <w:r w:rsidRPr="00794F4C">
        <w:rPr>
          <w:rStyle w:val="Fett"/>
          <w:rFonts w:ascii="Times New Roman" w:hAnsi="Times New Roman" w:cs="Times New Roman"/>
          <w:b w:val="0"/>
          <w:bCs w:val="0"/>
          <w:sz w:val="20"/>
          <w:szCs w:val="20"/>
          <w:lang w:val="en-IE"/>
        </w:rPr>
        <w:t>:</w:t>
      </w:r>
      <w:r w:rsidRPr="00794F4C">
        <w:rPr>
          <w:rFonts w:ascii="Times New Roman" w:hAnsi="Times New Roman" w:cs="Times New Roman"/>
          <w:sz w:val="20"/>
          <w:szCs w:val="20"/>
          <w:lang w:val="en-IE"/>
        </w:rPr>
        <w:t xml:space="preserve"> Measures the deviation from the average opinion. Higher dispersion indicates a shift towards a more extreme opinion</w:t>
      </w:r>
      <w:r w:rsidR="002A2E04"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(in both directions), and can thus be a sign of polarization. The trends here show an upward tendency, again implying that the range of opinions on immigration</w:t>
      </w:r>
      <w:r w:rsidR="002A2E04" w:rsidRPr="00794F4C">
        <w:rPr>
          <w:rFonts w:ascii="Times New Roman" w:hAnsi="Times New Roman" w:cs="Times New Roman"/>
          <w:sz w:val="20"/>
          <w:szCs w:val="20"/>
          <w:lang w:val="en-IE"/>
        </w:rPr>
        <w:t xml:space="preserve"> have</w:t>
      </w:r>
      <w:r w:rsidR="008F4519" w:rsidRPr="00794F4C">
        <w:rPr>
          <w:rFonts w:ascii="Times New Roman" w:hAnsi="Times New Roman" w:cs="Times New Roman"/>
          <w:sz w:val="20"/>
          <w:szCs w:val="20"/>
          <w:lang w:val="en-IE"/>
        </w:rPr>
        <w:t xml:space="preserve"> </w:t>
      </w:r>
      <w:r w:rsidR="00C224AB" w:rsidRPr="00794F4C">
        <w:rPr>
          <w:rFonts w:ascii="Times New Roman" w:hAnsi="Times New Roman" w:cs="Times New Roman"/>
          <w:sz w:val="20"/>
          <w:szCs w:val="20"/>
          <w:lang w:val="en-IE"/>
        </w:rPr>
        <w:t>shifted towards</w:t>
      </w:r>
      <w:r w:rsidRPr="00794F4C">
        <w:rPr>
          <w:rFonts w:ascii="Times New Roman" w:hAnsi="Times New Roman" w:cs="Times New Roman"/>
          <w:sz w:val="20"/>
          <w:szCs w:val="20"/>
          <w:lang w:val="en-IE"/>
        </w:rPr>
        <w:t xml:space="preserve"> the extreme ends</w:t>
      </w:r>
      <w:r w:rsidR="002A2E04" w:rsidRPr="00794F4C">
        <w:rPr>
          <w:rFonts w:ascii="Times New Roman" w:hAnsi="Times New Roman" w:cs="Times New Roman"/>
          <w:sz w:val="20"/>
          <w:szCs w:val="20"/>
          <w:lang w:val="en-IE"/>
        </w:rPr>
        <w:t xml:space="preserve"> </w:t>
      </w:r>
      <w:r w:rsidR="002A2E04" w:rsidRPr="00794F4C">
        <w:rPr>
          <w:rFonts w:ascii="Times New Roman" w:hAnsi="Times New Roman" w:cs="Times New Roman"/>
          <w:sz w:val="20"/>
          <w:szCs w:val="20"/>
          <w:lang w:val="en-IE"/>
        </w:rPr>
        <w:t>on the individual level</w:t>
      </w:r>
      <w:r w:rsidR="00C224AB"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 xml:space="preserve">again especially visible after 2015. </w:t>
      </w:r>
      <w:proofErr w:type="spellStart"/>
      <w:r w:rsidRPr="00794F4C">
        <w:rPr>
          <w:rStyle w:val="Fett"/>
          <w:rFonts w:ascii="Times New Roman" w:hAnsi="Times New Roman" w:cs="Times New Roman"/>
          <w:b w:val="0"/>
          <w:bCs w:val="0"/>
          <w:sz w:val="20"/>
          <w:szCs w:val="20"/>
          <w:u w:val="single"/>
          <w:lang w:val="en-IE"/>
        </w:rPr>
        <w:t>Expl</w:t>
      </w:r>
      <w:proofErr w:type="spellEnd"/>
      <w:r w:rsidRPr="00794F4C">
        <w:rPr>
          <w:rStyle w:val="Fett"/>
          <w:rFonts w:ascii="Times New Roman" w:hAnsi="Times New Roman" w:cs="Times New Roman"/>
          <w:b w:val="0"/>
          <w:bCs w:val="0"/>
          <w:sz w:val="20"/>
          <w:szCs w:val="20"/>
          <w:u w:val="single"/>
          <w:lang w:val="en-IE"/>
        </w:rPr>
        <w:t>. variance (PC1):</w:t>
      </w:r>
      <w:r w:rsidRPr="00794F4C">
        <w:rPr>
          <w:rFonts w:ascii="Times New Roman" w:hAnsi="Times New Roman" w:cs="Times New Roman"/>
          <w:sz w:val="20"/>
          <w:szCs w:val="20"/>
          <w:lang w:val="en-IE"/>
        </w:rPr>
        <w:t xml:space="preserve"> Refers to the explained variance of the first principal component of the PCA based on the three migration variables. A higher value suggests that a single underlying dimension (the general sentiment towards immigration) explains a larger proportion of the variance in opinions. The upward trend in this graph suggests that opinions on immigration have become increasingly structured, indicating an increase in polarization in the form of issue alignment, with a notable spike after 2015. </w:t>
      </w:r>
      <w:r w:rsidRPr="00794F4C">
        <w:rPr>
          <w:rFonts w:ascii="Times New Roman" w:hAnsi="Times New Roman" w:cs="Times New Roman"/>
          <w:sz w:val="20"/>
          <w:szCs w:val="20"/>
          <w:u w:val="single"/>
          <w:lang w:val="en-IE"/>
        </w:rPr>
        <w:t>Mean opinion</w:t>
      </w:r>
      <w:r w:rsidRPr="00794F4C">
        <w:rPr>
          <w:rFonts w:ascii="Times New Roman" w:hAnsi="Times New Roman" w:cs="Times New Roman"/>
          <w:sz w:val="20"/>
          <w:szCs w:val="20"/>
          <w:lang w:val="en-IE"/>
        </w:rPr>
        <w:t>: Shows the average opinion for each variable on the original Likert</w:t>
      </w:r>
      <w:r w:rsidR="002A2E04"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 xml:space="preserve">scale. Small values indicate resentment, five indicates a neutral stance, and large values indicate approval. All three variables a tendency to increase in mean opinion towards the later part of the observed period. The period around 2010 seems to </w:t>
      </w:r>
      <w:r w:rsidR="008F4519"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a turning point for all three variables, with opinions generally</w:t>
      </w:r>
      <w:r w:rsidR="002A2E04" w:rsidRPr="00794F4C">
        <w:rPr>
          <w:rFonts w:ascii="Times New Roman" w:hAnsi="Times New Roman" w:cs="Times New Roman"/>
          <w:sz w:val="20"/>
          <w:szCs w:val="20"/>
          <w:lang w:val="en-IE"/>
        </w:rPr>
        <w:t xml:space="preserve"> having started to</w:t>
      </w:r>
      <w:r w:rsidRPr="00794F4C">
        <w:rPr>
          <w:rFonts w:ascii="Times New Roman" w:hAnsi="Times New Roman" w:cs="Times New Roman"/>
          <w:sz w:val="20"/>
          <w:szCs w:val="20"/>
          <w:lang w:val="en-IE"/>
        </w:rPr>
        <w:t xml:space="preserve"> improve towards a mildly positive stance after that year. </w:t>
      </w:r>
      <w:r w:rsidRPr="00794F4C">
        <w:rPr>
          <w:rFonts w:ascii="Times New Roman" w:hAnsi="Times New Roman" w:cs="Times New Roman"/>
          <w:b/>
          <w:bCs/>
          <w:sz w:val="20"/>
          <w:szCs w:val="20"/>
          <w:u w:val="single"/>
          <w:lang w:val="en-IE"/>
        </w:rPr>
        <w:t>M</w:t>
      </w:r>
      <w:r w:rsidRPr="00794F4C">
        <w:rPr>
          <w:rStyle w:val="Fett"/>
          <w:rFonts w:ascii="Times New Roman" w:hAnsi="Times New Roman" w:cs="Times New Roman"/>
          <w:b w:val="0"/>
          <w:bCs w:val="0"/>
          <w:sz w:val="20"/>
          <w:szCs w:val="20"/>
          <w:u w:val="single"/>
          <w:lang w:val="en-IE"/>
        </w:rPr>
        <w:t>oderate divergence:</w:t>
      </w:r>
      <w:r w:rsidRPr="00794F4C">
        <w:rPr>
          <w:rFonts w:ascii="Times New Roman" w:hAnsi="Times New Roman" w:cs="Times New Roman"/>
          <w:sz w:val="20"/>
          <w:szCs w:val="20"/>
          <w:lang w:val="en-IE"/>
        </w:rPr>
        <w:t xml:space="preserve"> Captures the extent to which the average views of the moderately accepting and moderately opposing individuals diverge. The trends </w:t>
      </w:r>
      <w:r w:rsidR="008F4519"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somewhat fluctuating, but there appears to be an overall increase in moderate divergence, indicating an</w:t>
      </w:r>
      <w:r w:rsidR="002A2E04" w:rsidRPr="00794F4C">
        <w:rPr>
          <w:rFonts w:ascii="Times New Roman" w:hAnsi="Times New Roman" w:cs="Times New Roman"/>
          <w:sz w:val="20"/>
          <w:szCs w:val="20"/>
          <w:lang w:val="en-IE"/>
        </w:rPr>
        <w:t xml:space="preserve"> ongoing</w:t>
      </w:r>
      <w:r w:rsidRPr="00794F4C">
        <w:rPr>
          <w:rFonts w:ascii="Times New Roman" w:hAnsi="Times New Roman" w:cs="Times New Roman"/>
          <w:sz w:val="20"/>
          <w:szCs w:val="20"/>
          <w:lang w:val="en-IE"/>
        </w:rPr>
        <w:t xml:space="preserve"> increase in polarization between the two moderate groups, again more visibly after 2015. </w:t>
      </w:r>
      <w:r w:rsidRPr="00794F4C">
        <w:rPr>
          <w:rStyle w:val="Fett"/>
          <w:rFonts w:ascii="Times New Roman" w:hAnsi="Times New Roman" w:cs="Times New Roman"/>
          <w:b w:val="0"/>
          <w:bCs w:val="0"/>
          <w:sz w:val="20"/>
          <w:szCs w:val="20"/>
          <w:u w:val="single"/>
          <w:lang w:val="en-IE"/>
        </w:rPr>
        <w:t>Moderate group consensus:</w:t>
      </w:r>
      <w:r w:rsidRPr="00794F4C">
        <w:rPr>
          <w:rFonts w:ascii="Times New Roman" w:hAnsi="Times New Roman" w:cs="Times New Roman"/>
          <w:sz w:val="20"/>
          <w:szCs w:val="20"/>
          <w:lang w:val="en-IE"/>
        </w:rPr>
        <w:t xml:space="preserve"> Assesses the level of agreement within the two moderate groups. Over the years, the values have been fluctuating, but again, results show see a decrease in consensus right after 2015, indicating an</w:t>
      </w:r>
      <w:r w:rsidR="008F4519" w:rsidRPr="00794F4C">
        <w:rPr>
          <w:rFonts w:ascii="Times New Roman" w:hAnsi="Times New Roman" w:cs="Times New Roman"/>
          <w:sz w:val="20"/>
          <w:szCs w:val="20"/>
          <w:lang w:val="en-IE"/>
        </w:rPr>
        <w:t xml:space="preserve"> ongoing</w:t>
      </w:r>
      <w:r w:rsidRPr="00794F4C">
        <w:rPr>
          <w:rFonts w:ascii="Times New Roman" w:hAnsi="Times New Roman" w:cs="Times New Roman"/>
          <w:sz w:val="20"/>
          <w:szCs w:val="20"/>
          <w:lang w:val="en-IE"/>
        </w:rPr>
        <w:t xml:space="preserve"> increase in opinion polarization. </w:t>
      </w:r>
      <w:r w:rsidRPr="00794F4C">
        <w:rPr>
          <w:rFonts w:ascii="Times New Roman" w:hAnsi="Times New Roman" w:cs="Times New Roman"/>
          <w:sz w:val="20"/>
          <w:szCs w:val="20"/>
          <w:u w:val="single"/>
          <w:lang w:val="en-IE"/>
        </w:rPr>
        <w:t>Moderate size parity:</w:t>
      </w:r>
      <w:r w:rsidRPr="00794F4C">
        <w:rPr>
          <w:rFonts w:ascii="Times New Roman" w:hAnsi="Times New Roman" w:cs="Times New Roman"/>
          <w:sz w:val="20"/>
          <w:szCs w:val="20"/>
          <w:lang w:val="en-IE"/>
        </w:rPr>
        <w:t xml:space="preserve"> Captures the ratio of the smaller to the larger group holding moderate opinions. Here, results </w:t>
      </w:r>
      <w:r w:rsidR="006F24AF"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fluctuating, but a decrease in group size parity is visible for </w:t>
      </w:r>
      <w:proofErr w:type="spellStart"/>
      <w:r w:rsidRPr="00794F4C">
        <w:rPr>
          <w:rFonts w:ascii="Times New Roman" w:hAnsi="Times New Roman" w:cs="Times New Roman"/>
          <w:i/>
          <w:iCs/>
          <w:sz w:val="20"/>
          <w:szCs w:val="20"/>
          <w:lang w:val="en-IE"/>
        </w:rPr>
        <w:t>imbgeco</w:t>
      </w:r>
      <w:proofErr w:type="spellEnd"/>
      <w:r w:rsidR="00E5173F" w:rsidRPr="00794F4C">
        <w:rPr>
          <w:rFonts w:ascii="Times New Roman" w:hAnsi="Times New Roman" w:cs="Times New Roman"/>
          <w:sz w:val="20"/>
          <w:szCs w:val="20"/>
          <w:lang w:val="en-IE"/>
        </w:rPr>
        <w:t xml:space="preserve"> (economic factors)</w:t>
      </w:r>
      <w:r w:rsidRPr="00794F4C">
        <w:rPr>
          <w:rFonts w:ascii="Times New Roman" w:hAnsi="Times New Roman" w:cs="Times New Roman"/>
          <w:sz w:val="20"/>
          <w:szCs w:val="20"/>
          <w:lang w:val="en-IE"/>
        </w:rPr>
        <w:t xml:space="preserve"> and </w:t>
      </w:r>
      <w:proofErr w:type="spellStart"/>
      <w:r w:rsidRPr="00794F4C">
        <w:rPr>
          <w:rFonts w:ascii="Times New Roman" w:hAnsi="Times New Roman" w:cs="Times New Roman"/>
          <w:i/>
          <w:iCs/>
          <w:sz w:val="20"/>
          <w:szCs w:val="20"/>
          <w:lang w:val="en-IE"/>
        </w:rPr>
        <w:t>imueclt</w:t>
      </w:r>
      <w:proofErr w:type="spellEnd"/>
      <w:r w:rsidR="00E5173F" w:rsidRPr="00794F4C">
        <w:rPr>
          <w:rFonts w:ascii="Times New Roman" w:hAnsi="Times New Roman" w:cs="Times New Roman"/>
          <w:sz w:val="20"/>
          <w:szCs w:val="20"/>
          <w:lang w:val="en-IE"/>
        </w:rPr>
        <w:t xml:space="preserve"> (cultural factors)</w:t>
      </w:r>
      <w:r w:rsidRPr="00794F4C">
        <w:rPr>
          <w:rFonts w:ascii="Times New Roman" w:hAnsi="Times New Roman" w:cs="Times New Roman"/>
          <w:sz w:val="20"/>
          <w:szCs w:val="20"/>
          <w:lang w:val="en-IE"/>
        </w:rPr>
        <w:t xml:space="preserve"> after 2015, again indicating an increase in polarization </w:t>
      </w:r>
      <w:r w:rsidR="002A2E04"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that time. </w:t>
      </w:r>
      <w:r w:rsidRPr="00794F4C">
        <w:rPr>
          <w:rStyle w:val="Fett"/>
          <w:rFonts w:ascii="Times New Roman" w:hAnsi="Times New Roman" w:cs="Times New Roman"/>
          <w:b w:val="0"/>
          <w:bCs w:val="0"/>
          <w:sz w:val="20"/>
          <w:szCs w:val="20"/>
          <w:u w:val="single"/>
          <w:lang w:val="en-IE"/>
        </w:rPr>
        <w:t>Non-neutrality:</w:t>
      </w:r>
      <w:r w:rsidRPr="00794F4C">
        <w:rPr>
          <w:rStyle w:val="Fett"/>
          <w:rFonts w:ascii="Times New Roman" w:hAnsi="Times New Roman" w:cs="Times New Roman"/>
          <w:sz w:val="20"/>
          <w:szCs w:val="20"/>
          <w:lang w:val="en-IE"/>
        </w:rPr>
        <w:t xml:space="preserve"> </w:t>
      </w:r>
      <w:r w:rsidRPr="00794F4C">
        <w:rPr>
          <w:rStyle w:val="Fett"/>
          <w:rFonts w:ascii="Times New Roman" w:hAnsi="Times New Roman" w:cs="Times New Roman"/>
          <w:b w:val="0"/>
          <w:bCs w:val="0"/>
          <w:sz w:val="20"/>
          <w:szCs w:val="20"/>
          <w:lang w:val="en-IE"/>
        </w:rPr>
        <w:t>M</w:t>
      </w:r>
      <w:r w:rsidRPr="00794F4C">
        <w:rPr>
          <w:rFonts w:ascii="Times New Roman" w:hAnsi="Times New Roman" w:cs="Times New Roman"/>
          <w:sz w:val="20"/>
          <w:szCs w:val="20"/>
          <w:lang w:val="en-IE"/>
        </w:rPr>
        <w:t>easures the prevalence of non-neutral opinions. Higher values indicate a larger proportion of the population holding either positive or negative views on immigration. All three variables show a clear upward trend, especially after 2015, suggesting a</w:t>
      </w:r>
      <w:r w:rsidR="002A2E04" w:rsidRPr="00794F4C">
        <w:rPr>
          <w:rFonts w:ascii="Times New Roman" w:hAnsi="Times New Roman" w:cs="Times New Roman"/>
          <w:sz w:val="20"/>
          <w:szCs w:val="20"/>
          <w:lang w:val="en-IE"/>
        </w:rPr>
        <w:t>n ongoing and</w:t>
      </w:r>
      <w:r w:rsidRPr="00794F4C">
        <w:rPr>
          <w:rFonts w:ascii="Times New Roman" w:hAnsi="Times New Roman" w:cs="Times New Roman"/>
          <w:sz w:val="20"/>
          <w:szCs w:val="20"/>
          <w:lang w:val="en-IE"/>
        </w:rPr>
        <w:t xml:space="preserve"> significant increase in the proportion of Europeans holding non-neutral opinions on immigration.</w:t>
      </w:r>
    </w:p>
    <w:p w14:paraId="1DA1865B"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21" w:name="_Toc198327643"/>
      <w:r w:rsidRPr="00794F4C">
        <w:rPr>
          <w:rFonts w:ascii="Times New Roman" w:hAnsi="Times New Roman" w:cs="Times New Roman"/>
          <w:color w:val="auto"/>
          <w:sz w:val="24"/>
          <w:szCs w:val="24"/>
          <w:u w:val="single"/>
          <w:lang w:val="en-IE"/>
        </w:rPr>
        <w:lastRenderedPageBreak/>
        <w:t>Germany</w:t>
      </w:r>
      <w:bookmarkEnd w:id="21"/>
    </w:p>
    <w:p w14:paraId="3A1638D8" w14:textId="3272B675" w:rsidR="001A4A7B" w:rsidRPr="00794F4C" w:rsidRDefault="001A4A7B" w:rsidP="003445A8">
      <w:pPr>
        <w:spacing w:line="360" w:lineRule="auto"/>
        <w:rPr>
          <w:rFonts w:ascii="Times New Roman" w:eastAsia="Times New Roman" w:hAnsi="Times New Roman" w:cs="Times New Roman"/>
          <w:sz w:val="24"/>
          <w:szCs w:val="24"/>
          <w:lang w:val="en-IE" w:eastAsia="de-DE"/>
        </w:rPr>
      </w:pPr>
      <w:r w:rsidRPr="00794F4C">
        <w:rPr>
          <w:rFonts w:ascii="Times New Roman" w:eastAsia="Times New Roman" w:hAnsi="Times New Roman" w:cs="Times New Roman"/>
          <w:sz w:val="24"/>
          <w:szCs w:val="24"/>
          <w:lang w:val="en-IE" w:eastAsia="de-DE"/>
        </w:rPr>
        <w:t>Similar to the Europe-wide results, the polarization metrics focussed on Germany show</w:t>
      </w:r>
      <w:r w:rsidR="00E5173F" w:rsidRPr="00794F4C">
        <w:rPr>
          <w:rFonts w:ascii="Times New Roman" w:eastAsia="Times New Roman" w:hAnsi="Times New Roman" w:cs="Times New Roman"/>
          <w:sz w:val="24"/>
          <w:szCs w:val="24"/>
          <w:lang w:val="en-IE" w:eastAsia="de-DE"/>
        </w:rPr>
        <w:t>ed</w:t>
      </w:r>
      <w:r w:rsidRPr="00794F4C">
        <w:rPr>
          <w:rFonts w:ascii="Times New Roman" w:eastAsia="Times New Roman" w:hAnsi="Times New Roman" w:cs="Times New Roman"/>
          <w:sz w:val="24"/>
          <w:szCs w:val="24"/>
          <w:lang w:val="en-IE" w:eastAsia="de-DE"/>
        </w:rPr>
        <w:t xml:space="preserve"> the year 2015 to have been a crucial turning point in regards to immigration opinions. The average deviation from neutrality increased for economic considerations, and decreased for overall and cultural variables. Dispersion increased, indicating a greater diversity of views. The explained variance of the first principal component increased, indicating that opinions on different variables of immigration became more aligned in a process otherwise known as issue alignment. The mean opinion decreased for cultural and general views, but again increased for economic considerations. Moderate divergence increased, and thus moderate group consensus decreased, indicating greater polarization even among those not holding extreme views. Moderate size parity increased, suggesting polarization for all three variables. Lastly, non-neutrality clearly increased (Fig. 3.</w:t>
      </w:r>
      <w:r w:rsidR="008F0C8C" w:rsidRPr="00794F4C">
        <w:rPr>
          <w:rFonts w:ascii="Times New Roman" w:eastAsia="Times New Roman" w:hAnsi="Times New Roman" w:cs="Times New Roman"/>
          <w:sz w:val="24"/>
          <w:szCs w:val="24"/>
          <w:lang w:val="en-IE" w:eastAsia="de-DE"/>
        </w:rPr>
        <w:t>2</w:t>
      </w:r>
      <w:r w:rsidRPr="00794F4C">
        <w:rPr>
          <w:rFonts w:ascii="Times New Roman" w:eastAsia="Times New Roman" w:hAnsi="Times New Roman" w:cs="Times New Roman"/>
          <w:sz w:val="24"/>
          <w:szCs w:val="24"/>
          <w:lang w:val="en-IE" w:eastAsia="de-DE"/>
        </w:rPr>
        <w:t>).</w:t>
      </w:r>
    </w:p>
    <w:p w14:paraId="018F8659"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A21A991"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8732A71"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53025B6" w14:textId="77777777" w:rsidR="001A4A7B" w:rsidRPr="00794F4C" w:rsidRDefault="001A4A7B" w:rsidP="003445A8">
      <w:pPr>
        <w:spacing w:line="360" w:lineRule="auto"/>
        <w:rPr>
          <w:rFonts w:ascii="Times New Roman" w:hAnsi="Times New Roman" w:cs="Times New Roman"/>
          <w:sz w:val="24"/>
          <w:szCs w:val="24"/>
          <w:u w:val="single"/>
          <w:lang w:val="en-IE"/>
        </w:rPr>
      </w:pPr>
    </w:p>
    <w:p w14:paraId="5323B047" w14:textId="77777777" w:rsidR="001A4A7B" w:rsidRPr="00794F4C" w:rsidRDefault="001A4A7B" w:rsidP="003445A8">
      <w:pPr>
        <w:spacing w:line="360" w:lineRule="auto"/>
        <w:rPr>
          <w:rFonts w:ascii="Times New Roman" w:hAnsi="Times New Roman" w:cs="Times New Roman"/>
          <w:sz w:val="24"/>
          <w:szCs w:val="24"/>
          <w:u w:val="single"/>
          <w:lang w:val="en-IE"/>
        </w:rPr>
      </w:pPr>
    </w:p>
    <w:p w14:paraId="1B2E62B2" w14:textId="77777777" w:rsidR="001A4A7B" w:rsidRPr="00794F4C" w:rsidRDefault="001A4A7B" w:rsidP="003445A8">
      <w:pPr>
        <w:spacing w:line="360" w:lineRule="auto"/>
        <w:rPr>
          <w:rFonts w:ascii="Times New Roman" w:hAnsi="Times New Roman" w:cs="Times New Roman"/>
          <w:sz w:val="24"/>
          <w:szCs w:val="24"/>
          <w:u w:val="single"/>
          <w:lang w:val="en-IE"/>
        </w:rPr>
      </w:pPr>
    </w:p>
    <w:p w14:paraId="5D8D0467" w14:textId="77777777" w:rsidR="001A4A7B" w:rsidRPr="00794F4C" w:rsidRDefault="001A4A7B" w:rsidP="003445A8">
      <w:pPr>
        <w:spacing w:line="360" w:lineRule="auto"/>
        <w:rPr>
          <w:rFonts w:ascii="Times New Roman" w:hAnsi="Times New Roman" w:cs="Times New Roman"/>
          <w:sz w:val="24"/>
          <w:szCs w:val="24"/>
          <w:u w:val="single"/>
          <w:lang w:val="en-IE"/>
        </w:rPr>
      </w:pPr>
    </w:p>
    <w:p w14:paraId="05EED709" w14:textId="77777777" w:rsidR="001A4A7B" w:rsidRPr="00794F4C" w:rsidRDefault="001A4A7B" w:rsidP="003445A8">
      <w:pPr>
        <w:spacing w:line="360" w:lineRule="auto"/>
        <w:rPr>
          <w:rFonts w:ascii="Times New Roman" w:hAnsi="Times New Roman" w:cs="Times New Roman"/>
          <w:sz w:val="24"/>
          <w:szCs w:val="24"/>
          <w:u w:val="single"/>
          <w:lang w:val="en-IE"/>
        </w:rPr>
      </w:pPr>
    </w:p>
    <w:p w14:paraId="36BC3229" w14:textId="77777777" w:rsidR="001A4A7B" w:rsidRPr="00794F4C" w:rsidRDefault="001A4A7B" w:rsidP="003445A8">
      <w:pPr>
        <w:spacing w:line="360" w:lineRule="auto"/>
        <w:rPr>
          <w:rFonts w:ascii="Times New Roman" w:hAnsi="Times New Roman" w:cs="Times New Roman"/>
          <w:sz w:val="24"/>
          <w:szCs w:val="24"/>
          <w:u w:val="single"/>
          <w:lang w:val="en-IE"/>
        </w:rPr>
      </w:pPr>
    </w:p>
    <w:p w14:paraId="6CDD2A14"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BA443A3" w14:textId="3F99144A" w:rsidR="001A4A7B" w:rsidRPr="00794F4C" w:rsidRDefault="001A4A7B" w:rsidP="003445A8">
      <w:pPr>
        <w:spacing w:line="360" w:lineRule="auto"/>
        <w:rPr>
          <w:rFonts w:ascii="Times New Roman" w:hAnsi="Times New Roman" w:cs="Times New Roman"/>
          <w:sz w:val="24"/>
          <w:szCs w:val="24"/>
          <w:u w:val="single"/>
          <w:lang w:val="en-IE"/>
        </w:rPr>
      </w:pPr>
    </w:p>
    <w:p w14:paraId="6EAC4009" w14:textId="77777777" w:rsidR="00603253" w:rsidRPr="00794F4C" w:rsidRDefault="00603253" w:rsidP="003445A8">
      <w:pPr>
        <w:spacing w:line="360" w:lineRule="auto"/>
        <w:rPr>
          <w:rFonts w:ascii="Times New Roman" w:hAnsi="Times New Roman" w:cs="Times New Roman"/>
          <w:sz w:val="24"/>
          <w:szCs w:val="24"/>
          <w:u w:val="single"/>
          <w:lang w:val="en-IE"/>
        </w:rPr>
      </w:pPr>
    </w:p>
    <w:p w14:paraId="67C3C683"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lastRenderedPageBreak/>
        <w:drawing>
          <wp:inline distT="0" distB="0" distL="0" distR="0" wp14:anchorId="620933EF" wp14:editId="2B44CBD6">
            <wp:extent cx="5290046" cy="2210938"/>
            <wp:effectExtent l="0" t="0" r="635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65782" cy="2242591"/>
                    </a:xfrm>
                    <a:prstGeom prst="rect">
                      <a:avLst/>
                    </a:prstGeom>
                    <a:noFill/>
                    <a:ln>
                      <a:noFill/>
                    </a:ln>
                  </pic:spPr>
                </pic:pic>
              </a:graphicData>
            </a:graphic>
          </wp:inline>
        </w:drawing>
      </w:r>
    </w:p>
    <w:p w14:paraId="5CA38AFF" w14:textId="592B2ECD"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3.</w:t>
      </w:r>
      <w:r w:rsidR="008F0C8C" w:rsidRPr="00794F4C">
        <w:rPr>
          <w:rFonts w:ascii="Times New Roman" w:hAnsi="Times New Roman" w:cs="Times New Roman"/>
          <w:b/>
          <w:bCs/>
          <w:sz w:val="20"/>
          <w:szCs w:val="20"/>
          <w:lang w:val="en-IE"/>
        </w:rPr>
        <w:t>2</w:t>
      </w:r>
      <w:r w:rsidRPr="00794F4C">
        <w:rPr>
          <w:rFonts w:ascii="Times New Roman" w:hAnsi="Times New Roman" w:cs="Times New Roman"/>
          <w:sz w:val="20"/>
          <w:szCs w:val="20"/>
          <w:lang w:val="en-IE"/>
        </w:rPr>
        <w:t xml:space="preserve"> The seven aspects of polarization and the average opinion over time for Germany. </w:t>
      </w:r>
      <w:r w:rsidRPr="00794F4C">
        <w:rPr>
          <w:rFonts w:ascii="Times New Roman" w:hAnsi="Times New Roman" w:cs="Times New Roman"/>
          <w:sz w:val="20"/>
          <w:szCs w:val="20"/>
          <w:u w:val="single"/>
          <w:lang w:val="en-IE"/>
        </w:rPr>
        <w:t>Avg. deviation from neutrality</w:t>
      </w:r>
      <w:r w:rsidRPr="00794F4C">
        <w:rPr>
          <w:rFonts w:ascii="Times New Roman" w:hAnsi="Times New Roman" w:cs="Times New Roman"/>
          <w:sz w:val="20"/>
          <w:szCs w:val="20"/>
          <w:lang w:val="en-IE"/>
        </w:rPr>
        <w:t xml:space="preserve">: Shows how far, on average, opinions deviate from the neutral point. For </w:t>
      </w:r>
      <w:proofErr w:type="spellStart"/>
      <w:r w:rsidRPr="00794F4C">
        <w:rPr>
          <w:rFonts w:ascii="Times New Roman" w:hAnsi="Times New Roman" w:cs="Times New Roman"/>
          <w:i/>
          <w:iCs/>
          <w:sz w:val="20"/>
          <w:szCs w:val="20"/>
          <w:lang w:val="en-IE"/>
        </w:rPr>
        <w:t>imueclt</w:t>
      </w:r>
      <w:proofErr w:type="spellEnd"/>
      <w:r w:rsidR="00D024F5" w:rsidRPr="00794F4C">
        <w:rPr>
          <w:rFonts w:ascii="Times New Roman" w:hAnsi="Times New Roman" w:cs="Times New Roman"/>
          <w:i/>
          <w:iCs/>
          <w:sz w:val="20"/>
          <w:szCs w:val="20"/>
          <w:lang w:val="en-IE"/>
        </w:rPr>
        <w:t xml:space="preserve"> </w:t>
      </w:r>
      <w:r w:rsidR="00D024F5" w:rsidRPr="00794F4C">
        <w:rPr>
          <w:rFonts w:ascii="Times New Roman" w:hAnsi="Times New Roman" w:cs="Times New Roman"/>
          <w:sz w:val="20"/>
          <w:szCs w:val="20"/>
          <w:lang w:val="en-IE"/>
        </w:rPr>
        <w:t>(cultural)</w:t>
      </w:r>
      <w:r w:rsidRPr="00794F4C">
        <w:rPr>
          <w:rFonts w:ascii="Times New Roman" w:hAnsi="Times New Roman" w:cs="Times New Roman"/>
          <w:sz w:val="20"/>
          <w:szCs w:val="20"/>
          <w:lang w:val="en-IE"/>
        </w:rPr>
        <w:t xml:space="preserve">, and </w:t>
      </w:r>
      <w:proofErr w:type="spellStart"/>
      <w:r w:rsidRPr="00794F4C">
        <w:rPr>
          <w:rFonts w:ascii="Times New Roman" w:hAnsi="Times New Roman" w:cs="Times New Roman"/>
          <w:i/>
          <w:iCs/>
          <w:sz w:val="20"/>
          <w:szCs w:val="20"/>
          <w:lang w:val="en-IE"/>
        </w:rPr>
        <w:t>imwbcn</w:t>
      </w:r>
      <w:r w:rsidR="00E5173F" w:rsidRPr="00794F4C">
        <w:rPr>
          <w:rFonts w:ascii="Times New Roman" w:hAnsi="Times New Roman" w:cs="Times New Roman"/>
          <w:i/>
          <w:iCs/>
          <w:sz w:val="20"/>
          <w:szCs w:val="20"/>
          <w:lang w:val="en-IE"/>
        </w:rPr>
        <w:t>t</w:t>
      </w:r>
      <w:proofErr w:type="spellEnd"/>
      <w:r w:rsidR="00D024F5" w:rsidRPr="00794F4C">
        <w:rPr>
          <w:rFonts w:ascii="Times New Roman" w:hAnsi="Times New Roman" w:cs="Times New Roman"/>
          <w:sz w:val="20"/>
          <w:szCs w:val="20"/>
          <w:lang w:val="en-IE"/>
        </w:rPr>
        <w:t xml:space="preserve"> (overall quality of life)</w:t>
      </w:r>
      <w:r w:rsidRPr="00794F4C">
        <w:rPr>
          <w:rFonts w:ascii="Times New Roman" w:hAnsi="Times New Roman" w:cs="Times New Roman"/>
          <w:sz w:val="20"/>
          <w:szCs w:val="20"/>
          <w:lang w:val="en-IE"/>
        </w:rPr>
        <w:t xml:space="preserve">, the average deviation from neutrality </w:t>
      </w:r>
      <w:r w:rsidR="001C2A58" w:rsidRPr="00794F4C">
        <w:rPr>
          <w:rFonts w:ascii="Times New Roman" w:hAnsi="Times New Roman" w:cs="Times New Roman"/>
          <w:sz w:val="20"/>
          <w:szCs w:val="20"/>
          <w:lang w:val="en-IE"/>
        </w:rPr>
        <w:t xml:space="preserve">has been decreasing </w:t>
      </w:r>
      <w:r w:rsidRPr="00794F4C">
        <w:rPr>
          <w:rFonts w:ascii="Times New Roman" w:hAnsi="Times New Roman" w:cs="Times New Roman"/>
          <w:sz w:val="20"/>
          <w:szCs w:val="20"/>
          <w:lang w:val="en-IE"/>
        </w:rPr>
        <w:t xml:space="preserve">after 2015, whereas </w:t>
      </w:r>
      <w:proofErr w:type="spellStart"/>
      <w:r w:rsidRPr="00794F4C">
        <w:rPr>
          <w:rFonts w:ascii="Times New Roman" w:hAnsi="Times New Roman" w:cs="Times New Roman"/>
          <w:i/>
          <w:iCs/>
          <w:sz w:val="20"/>
          <w:szCs w:val="20"/>
          <w:lang w:val="en-IE"/>
        </w:rPr>
        <w:t>imbgeco</w:t>
      </w:r>
      <w:proofErr w:type="spellEnd"/>
      <w:r w:rsidR="00D024F5" w:rsidRPr="00794F4C">
        <w:rPr>
          <w:rFonts w:ascii="Times New Roman" w:hAnsi="Times New Roman" w:cs="Times New Roman"/>
          <w:sz w:val="20"/>
          <w:szCs w:val="20"/>
          <w:lang w:val="en-IE"/>
        </w:rPr>
        <w:t xml:space="preserve"> (economic)</w:t>
      </w:r>
      <w:r w:rsidRPr="00794F4C">
        <w:rPr>
          <w:rFonts w:ascii="Times New Roman" w:hAnsi="Times New Roman" w:cs="Times New Roman"/>
          <w:sz w:val="20"/>
          <w:szCs w:val="20"/>
          <w:lang w:val="en-IE"/>
        </w:rPr>
        <w:t xml:space="preserve"> </w:t>
      </w:r>
      <w:r w:rsidR="001C2A58" w:rsidRPr="00794F4C">
        <w:rPr>
          <w:rFonts w:ascii="Times New Roman" w:hAnsi="Times New Roman" w:cs="Times New Roman"/>
          <w:sz w:val="20"/>
          <w:szCs w:val="20"/>
          <w:lang w:val="en-IE"/>
        </w:rPr>
        <w:t>has been increasing</w:t>
      </w:r>
      <w:r w:rsidRPr="00794F4C">
        <w:rPr>
          <w:rFonts w:ascii="Times New Roman" w:hAnsi="Times New Roman" w:cs="Times New Roman"/>
          <w:sz w:val="20"/>
          <w:szCs w:val="20"/>
          <w:lang w:val="en-IE"/>
        </w:rPr>
        <w:t>, suggesting that economic considerations</w:t>
      </w:r>
      <w:r w:rsidR="001C2A58" w:rsidRPr="00794F4C">
        <w:rPr>
          <w:rFonts w:ascii="Times New Roman" w:hAnsi="Times New Roman" w:cs="Times New Roman"/>
          <w:sz w:val="20"/>
          <w:szCs w:val="20"/>
          <w:lang w:val="en-IE"/>
        </w:rPr>
        <w:t xml:space="preserve"> have become </w:t>
      </w:r>
      <w:r w:rsidRPr="00794F4C">
        <w:rPr>
          <w:rFonts w:ascii="Times New Roman" w:hAnsi="Times New Roman" w:cs="Times New Roman"/>
          <w:sz w:val="20"/>
          <w:szCs w:val="20"/>
          <w:lang w:val="en-IE"/>
        </w:rPr>
        <w:t>more important and</w:t>
      </w:r>
      <w:r w:rsidR="001C2A58" w:rsidRPr="00794F4C">
        <w:rPr>
          <w:rFonts w:ascii="Times New Roman" w:hAnsi="Times New Roman" w:cs="Times New Roman"/>
          <w:sz w:val="20"/>
          <w:szCs w:val="20"/>
          <w:lang w:val="en-IE"/>
        </w:rPr>
        <w:t xml:space="preserve"> thus</w:t>
      </w:r>
      <w:r w:rsidRPr="00794F4C">
        <w:rPr>
          <w:rFonts w:ascii="Times New Roman" w:hAnsi="Times New Roman" w:cs="Times New Roman"/>
          <w:sz w:val="20"/>
          <w:szCs w:val="20"/>
          <w:lang w:val="en-IE"/>
        </w:rPr>
        <w:t xml:space="preserve"> a</w:t>
      </w:r>
      <w:r w:rsidR="001C2A58" w:rsidRPr="00794F4C">
        <w:rPr>
          <w:rFonts w:ascii="Times New Roman" w:hAnsi="Times New Roman" w:cs="Times New Roman"/>
          <w:sz w:val="20"/>
          <w:szCs w:val="20"/>
          <w:lang w:val="en-IE"/>
        </w:rPr>
        <w:t xml:space="preserve"> more</w:t>
      </w:r>
      <w:r w:rsidRPr="00794F4C">
        <w:rPr>
          <w:rFonts w:ascii="Times New Roman" w:hAnsi="Times New Roman" w:cs="Times New Roman"/>
          <w:sz w:val="20"/>
          <w:szCs w:val="20"/>
          <w:lang w:val="en-IE"/>
        </w:rPr>
        <w:t xml:space="preserve"> polarizing factor. </w:t>
      </w:r>
      <w:r w:rsidRPr="00794F4C">
        <w:rPr>
          <w:rFonts w:ascii="Times New Roman" w:hAnsi="Times New Roman" w:cs="Times New Roman"/>
          <w:sz w:val="20"/>
          <w:szCs w:val="20"/>
          <w:u w:val="single"/>
          <w:lang w:val="en-IE"/>
        </w:rPr>
        <w:t>Dispersion</w:t>
      </w:r>
      <w:r w:rsidRPr="00794F4C">
        <w:rPr>
          <w:rFonts w:ascii="Times New Roman" w:hAnsi="Times New Roman" w:cs="Times New Roman"/>
          <w:sz w:val="20"/>
          <w:szCs w:val="20"/>
          <w:lang w:val="en-IE"/>
        </w:rPr>
        <w:t>: Measures the deviation from the average opinion. Higher dispersion indicates a shift towards a more extreme opinion (in both directions), and can thus be a sign of polarization</w:t>
      </w:r>
      <w:r w:rsidR="002A2E04" w:rsidRPr="00794F4C">
        <w:rPr>
          <w:rFonts w:ascii="Times New Roman" w:hAnsi="Times New Roman" w:cs="Times New Roman"/>
          <w:sz w:val="20"/>
          <w:szCs w:val="20"/>
          <w:lang w:val="en-IE"/>
        </w:rPr>
        <w:t xml:space="preserve"> on the individual level</w:t>
      </w:r>
      <w:r w:rsidRPr="00794F4C">
        <w:rPr>
          <w:rFonts w:ascii="Times New Roman" w:hAnsi="Times New Roman" w:cs="Times New Roman"/>
          <w:sz w:val="20"/>
          <w:szCs w:val="20"/>
          <w:lang w:val="en-IE"/>
        </w:rPr>
        <w:t>. For all three variables, the dispersion generally</w:t>
      </w:r>
      <w:r w:rsidR="001C2A58" w:rsidRPr="00794F4C">
        <w:rPr>
          <w:rFonts w:ascii="Times New Roman" w:hAnsi="Times New Roman" w:cs="Times New Roman"/>
          <w:sz w:val="20"/>
          <w:szCs w:val="20"/>
          <w:lang w:val="en-IE"/>
        </w:rPr>
        <w:t xml:space="preserve"> has been </w:t>
      </w:r>
      <w:r w:rsidRPr="00794F4C">
        <w:rPr>
          <w:rFonts w:ascii="Times New Roman" w:hAnsi="Times New Roman" w:cs="Times New Roman"/>
          <w:sz w:val="20"/>
          <w:szCs w:val="20"/>
          <w:lang w:val="en-IE"/>
        </w:rPr>
        <w:t>increas</w:t>
      </w:r>
      <w:r w:rsidR="001C2A58" w:rsidRPr="00794F4C">
        <w:rPr>
          <w:rFonts w:ascii="Times New Roman" w:hAnsi="Times New Roman" w:cs="Times New Roman"/>
          <w:sz w:val="20"/>
          <w:szCs w:val="20"/>
          <w:lang w:val="en-IE"/>
        </w:rPr>
        <w:t>ing</w:t>
      </w:r>
      <w:r w:rsidRPr="00794F4C">
        <w:rPr>
          <w:rFonts w:ascii="Times New Roman" w:hAnsi="Times New Roman" w:cs="Times New Roman"/>
          <w:sz w:val="20"/>
          <w:szCs w:val="20"/>
          <w:lang w:val="en-IE"/>
        </w:rPr>
        <w:t xml:space="preserve"> after 2015, indicating a greater diversity of opinions about immigration. </w:t>
      </w:r>
      <w:proofErr w:type="spellStart"/>
      <w:r w:rsidRPr="00794F4C">
        <w:rPr>
          <w:rFonts w:ascii="Times New Roman" w:hAnsi="Times New Roman" w:cs="Times New Roman"/>
          <w:sz w:val="20"/>
          <w:szCs w:val="20"/>
          <w:u w:val="single"/>
          <w:lang w:val="en-IE"/>
        </w:rPr>
        <w:t>Expl</w:t>
      </w:r>
      <w:proofErr w:type="spellEnd"/>
      <w:r w:rsidRPr="00794F4C">
        <w:rPr>
          <w:rFonts w:ascii="Times New Roman" w:hAnsi="Times New Roman" w:cs="Times New Roman"/>
          <w:sz w:val="20"/>
          <w:szCs w:val="20"/>
          <w:u w:val="single"/>
          <w:lang w:val="en-IE"/>
        </w:rPr>
        <w:t>. variance (PC1)</w:t>
      </w:r>
      <w:r w:rsidRPr="00794F4C">
        <w:rPr>
          <w:rFonts w:ascii="Times New Roman" w:hAnsi="Times New Roman" w:cs="Times New Roman"/>
          <w:sz w:val="20"/>
          <w:szCs w:val="20"/>
          <w:lang w:val="en-IE"/>
        </w:rPr>
        <w:t xml:space="preserve">: Represents the amount of variance in the combined data of the three immigration variables that is explained by the first principal component of a PCA. A higher explained variance suggests that the opinions on these three variables tend to move together. The plot shows a general increase in explained variance of PC1 after 2015. This suggests that </w:t>
      </w:r>
      <w:r w:rsidR="001C2A58"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that period, opinions on whether immigration is good for the economy, enriches culture, or makes the country a better place</w:t>
      </w:r>
      <w:r w:rsidR="001C2A58" w:rsidRPr="00794F4C">
        <w:rPr>
          <w:rFonts w:ascii="Times New Roman" w:hAnsi="Times New Roman" w:cs="Times New Roman"/>
          <w:sz w:val="20"/>
          <w:szCs w:val="20"/>
          <w:lang w:val="en-IE"/>
        </w:rPr>
        <w:t xml:space="preserve"> have become </w:t>
      </w:r>
      <w:r w:rsidRPr="00794F4C">
        <w:rPr>
          <w:rFonts w:ascii="Times New Roman" w:hAnsi="Times New Roman" w:cs="Times New Roman"/>
          <w:sz w:val="20"/>
          <w:szCs w:val="20"/>
          <w:lang w:val="en-IE"/>
        </w:rPr>
        <w:t xml:space="preserve">more aligned, which is a process known as issue alignment. </w:t>
      </w:r>
      <w:r w:rsidRPr="00794F4C">
        <w:rPr>
          <w:rFonts w:ascii="Times New Roman" w:hAnsi="Times New Roman" w:cs="Times New Roman"/>
          <w:sz w:val="20"/>
          <w:szCs w:val="20"/>
          <w:u w:val="single"/>
          <w:lang w:val="en-IE"/>
        </w:rPr>
        <w:t>Mean opinion</w:t>
      </w:r>
      <w:r w:rsidRPr="00794F4C">
        <w:rPr>
          <w:rFonts w:ascii="Times New Roman" w:hAnsi="Times New Roman" w:cs="Times New Roman"/>
          <w:sz w:val="20"/>
          <w:szCs w:val="20"/>
          <w:lang w:val="en-IE"/>
        </w:rPr>
        <w:t xml:space="preserve">: Shows the average opinion on the original Likert scale. For </w:t>
      </w:r>
      <w:proofErr w:type="spellStart"/>
      <w:r w:rsidRPr="00794F4C">
        <w:rPr>
          <w:rFonts w:ascii="Times New Roman" w:hAnsi="Times New Roman" w:cs="Times New Roman"/>
          <w:i/>
          <w:iCs/>
          <w:sz w:val="20"/>
          <w:szCs w:val="20"/>
          <w:lang w:val="en-IE"/>
        </w:rPr>
        <w:t>imueclt</w:t>
      </w:r>
      <w:proofErr w:type="spellEnd"/>
      <w:r w:rsidRPr="00794F4C">
        <w:rPr>
          <w:rFonts w:ascii="Times New Roman" w:hAnsi="Times New Roman" w:cs="Times New Roman"/>
          <w:sz w:val="20"/>
          <w:szCs w:val="20"/>
          <w:lang w:val="en-IE"/>
        </w:rPr>
        <w:t xml:space="preserve"> and </w:t>
      </w:r>
      <w:proofErr w:type="spellStart"/>
      <w:r w:rsidRPr="00794F4C">
        <w:rPr>
          <w:rFonts w:ascii="Times New Roman" w:hAnsi="Times New Roman" w:cs="Times New Roman"/>
          <w:i/>
          <w:sz w:val="20"/>
          <w:szCs w:val="20"/>
          <w:lang w:val="en-IE"/>
        </w:rPr>
        <w:t>imwbcn</w:t>
      </w:r>
      <w:r w:rsidR="00E5173F" w:rsidRPr="00794F4C">
        <w:rPr>
          <w:rFonts w:ascii="Times New Roman" w:hAnsi="Times New Roman" w:cs="Times New Roman"/>
          <w:i/>
          <w:sz w:val="20"/>
          <w:szCs w:val="20"/>
          <w:lang w:val="en-IE"/>
        </w:rPr>
        <w:t>t</w:t>
      </w:r>
      <w:proofErr w:type="spellEnd"/>
      <w:r w:rsidRPr="00794F4C">
        <w:rPr>
          <w:rFonts w:ascii="Times New Roman" w:hAnsi="Times New Roman" w:cs="Times New Roman"/>
          <w:sz w:val="20"/>
          <w:szCs w:val="20"/>
          <w:lang w:val="en-IE"/>
        </w:rPr>
        <w:t>, the mean opinions</w:t>
      </w:r>
      <w:r w:rsidR="001C2A58" w:rsidRPr="00794F4C">
        <w:rPr>
          <w:rFonts w:ascii="Times New Roman" w:hAnsi="Times New Roman" w:cs="Times New Roman"/>
          <w:sz w:val="20"/>
          <w:szCs w:val="20"/>
          <w:lang w:val="en-IE"/>
        </w:rPr>
        <w:t xml:space="preserve"> have been</w:t>
      </w:r>
      <w:r w:rsidRPr="00794F4C">
        <w:rPr>
          <w:rFonts w:ascii="Times New Roman" w:hAnsi="Times New Roman" w:cs="Times New Roman"/>
          <w:sz w:val="20"/>
          <w:szCs w:val="20"/>
          <w:lang w:val="en-IE"/>
        </w:rPr>
        <w:t xml:space="preserve"> decreas</w:t>
      </w:r>
      <w:r w:rsidR="001C2A58" w:rsidRPr="00794F4C">
        <w:rPr>
          <w:rFonts w:ascii="Times New Roman" w:hAnsi="Times New Roman" w:cs="Times New Roman"/>
          <w:sz w:val="20"/>
          <w:szCs w:val="20"/>
          <w:lang w:val="en-IE"/>
        </w:rPr>
        <w:t>ing</w:t>
      </w:r>
      <w:r w:rsidRPr="00794F4C">
        <w:rPr>
          <w:rFonts w:ascii="Times New Roman" w:hAnsi="Times New Roman" w:cs="Times New Roman"/>
          <w:sz w:val="20"/>
          <w:szCs w:val="20"/>
          <w:lang w:val="en-IE"/>
        </w:rPr>
        <w:t xml:space="preserve"> after 2015, indicating a shift towards more negative views on the cultural and overall impact of immigration at that point, whereas </w:t>
      </w:r>
      <w:proofErr w:type="spellStart"/>
      <w:r w:rsidRPr="00794F4C">
        <w:rPr>
          <w:rFonts w:ascii="Times New Roman" w:hAnsi="Times New Roman" w:cs="Times New Roman"/>
          <w:i/>
          <w:sz w:val="20"/>
          <w:szCs w:val="20"/>
          <w:lang w:val="en-IE"/>
        </w:rPr>
        <w:t>imbgeco</w:t>
      </w:r>
      <w:proofErr w:type="spellEnd"/>
      <w:r w:rsidRPr="00794F4C">
        <w:rPr>
          <w:rFonts w:ascii="Times New Roman" w:hAnsi="Times New Roman" w:cs="Times New Roman"/>
          <w:sz w:val="20"/>
          <w:szCs w:val="20"/>
          <w:lang w:val="en-IE"/>
        </w:rPr>
        <w:t xml:space="preserve"> </w:t>
      </w:r>
      <w:r w:rsidR="001C2A58" w:rsidRPr="00794F4C">
        <w:rPr>
          <w:rFonts w:ascii="Times New Roman" w:hAnsi="Times New Roman" w:cs="Times New Roman"/>
          <w:sz w:val="20"/>
          <w:szCs w:val="20"/>
          <w:lang w:val="en-IE"/>
        </w:rPr>
        <w:t xml:space="preserve">has been </w:t>
      </w:r>
      <w:r w:rsidRPr="00794F4C">
        <w:rPr>
          <w:rFonts w:ascii="Times New Roman" w:hAnsi="Times New Roman" w:cs="Times New Roman"/>
          <w:sz w:val="20"/>
          <w:szCs w:val="20"/>
          <w:lang w:val="en-IE"/>
        </w:rPr>
        <w:t>increas</w:t>
      </w:r>
      <w:r w:rsidR="001C2A58" w:rsidRPr="00794F4C">
        <w:rPr>
          <w:rFonts w:ascii="Times New Roman" w:hAnsi="Times New Roman" w:cs="Times New Roman"/>
          <w:sz w:val="20"/>
          <w:szCs w:val="20"/>
          <w:lang w:val="en-IE"/>
        </w:rPr>
        <w:t>ing</w:t>
      </w:r>
      <w:r w:rsidRPr="00794F4C">
        <w:rPr>
          <w:rFonts w:ascii="Times New Roman" w:hAnsi="Times New Roman" w:cs="Times New Roman"/>
          <w:sz w:val="20"/>
          <w:szCs w:val="20"/>
          <w:lang w:val="en-IE"/>
        </w:rPr>
        <w:t>, indicating a</w:t>
      </w:r>
      <w:r w:rsidR="001C2A58" w:rsidRPr="00794F4C">
        <w:rPr>
          <w:rFonts w:ascii="Times New Roman" w:hAnsi="Times New Roman" w:cs="Times New Roman"/>
          <w:sz w:val="20"/>
          <w:szCs w:val="20"/>
          <w:lang w:val="en-IE"/>
        </w:rPr>
        <w:t xml:space="preserve"> growing</w:t>
      </w:r>
      <w:r w:rsidRPr="00794F4C">
        <w:rPr>
          <w:rFonts w:ascii="Times New Roman" w:hAnsi="Times New Roman" w:cs="Times New Roman"/>
          <w:sz w:val="20"/>
          <w:szCs w:val="20"/>
          <w:lang w:val="en-IE"/>
        </w:rPr>
        <w:t xml:space="preserve"> believe that immigrants might boost the economy. </w:t>
      </w:r>
      <w:r w:rsidRPr="00794F4C">
        <w:rPr>
          <w:rFonts w:ascii="Times New Roman" w:hAnsi="Times New Roman" w:cs="Times New Roman"/>
          <w:sz w:val="20"/>
          <w:szCs w:val="20"/>
          <w:u w:val="single"/>
          <w:lang w:val="en-IE"/>
        </w:rPr>
        <w:t>Moderate divergence</w:t>
      </w:r>
      <w:r w:rsidRPr="00794F4C">
        <w:rPr>
          <w:rFonts w:ascii="Times New Roman" w:hAnsi="Times New Roman" w:cs="Times New Roman"/>
          <w:sz w:val="20"/>
          <w:szCs w:val="20"/>
          <w:lang w:val="en-IE"/>
        </w:rPr>
        <w:t>: Measures the difference in average opinion between those moderately accepting and those moderately opposing immigration. An increase indicates greater polarization between these moderate groups. The plot shows a clear increase in moderate divergence for all three variables after 2015, signifying that the gap between moderately accepting and moderately opposing individuals</w:t>
      </w:r>
      <w:r w:rsidR="002A2E04" w:rsidRPr="00794F4C">
        <w:rPr>
          <w:rFonts w:ascii="Times New Roman" w:hAnsi="Times New Roman" w:cs="Times New Roman"/>
          <w:sz w:val="20"/>
          <w:szCs w:val="20"/>
          <w:lang w:val="en-IE"/>
        </w:rPr>
        <w:t xml:space="preserve"> has</w:t>
      </w:r>
      <w:r w:rsidRPr="00794F4C">
        <w:rPr>
          <w:rFonts w:ascii="Times New Roman" w:hAnsi="Times New Roman" w:cs="Times New Roman"/>
          <w:sz w:val="20"/>
          <w:szCs w:val="20"/>
          <w:lang w:val="en-IE"/>
        </w:rPr>
        <w:t xml:space="preserve"> widened considerably following that year. </w:t>
      </w:r>
      <w:r w:rsidRPr="00794F4C">
        <w:rPr>
          <w:rFonts w:ascii="Times New Roman" w:hAnsi="Times New Roman" w:cs="Times New Roman"/>
          <w:sz w:val="20"/>
          <w:szCs w:val="20"/>
          <w:u w:val="single"/>
          <w:lang w:val="en-IE"/>
        </w:rPr>
        <w:t>Moderate group consensus</w:t>
      </w:r>
      <w:r w:rsidRPr="00794F4C">
        <w:rPr>
          <w:rFonts w:ascii="Times New Roman" w:hAnsi="Times New Roman" w:cs="Times New Roman"/>
          <w:sz w:val="20"/>
          <w:szCs w:val="20"/>
          <w:lang w:val="en-IE"/>
        </w:rPr>
        <w:t>: Measures the agreement within the moderately accepting and moderately opposing groups. For all three variables, there</w:t>
      </w:r>
      <w:r w:rsidR="00E5173F" w:rsidRPr="00794F4C">
        <w:rPr>
          <w:rFonts w:ascii="Times New Roman" w:hAnsi="Times New Roman" w:cs="Times New Roman"/>
          <w:sz w:val="20"/>
          <w:szCs w:val="20"/>
          <w:lang w:val="en-IE"/>
        </w:rPr>
        <w:t xml:space="preserve"> has been</w:t>
      </w:r>
      <w:r w:rsidRPr="00794F4C">
        <w:rPr>
          <w:rFonts w:ascii="Times New Roman" w:hAnsi="Times New Roman" w:cs="Times New Roman"/>
          <w:sz w:val="20"/>
          <w:szCs w:val="20"/>
          <w:lang w:val="en-IE"/>
        </w:rPr>
        <w:t xml:space="preserve"> a general decrease in moderate group consensus after 2015. This suggests that within both the moderately accepting and moderately opposing groups, opinions</w:t>
      </w:r>
      <w:r w:rsidR="002A2E04"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2A2E04"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more varied around that time. </w:t>
      </w:r>
      <w:r w:rsidRPr="00794F4C">
        <w:rPr>
          <w:rFonts w:ascii="Times New Roman" w:hAnsi="Times New Roman" w:cs="Times New Roman"/>
          <w:sz w:val="20"/>
          <w:szCs w:val="20"/>
          <w:u w:val="single"/>
          <w:lang w:val="en-IE"/>
        </w:rPr>
        <w:t>Moderate size parity</w:t>
      </w:r>
      <w:r w:rsidRPr="00794F4C">
        <w:rPr>
          <w:rFonts w:ascii="Times New Roman" w:hAnsi="Times New Roman" w:cs="Times New Roman"/>
          <w:sz w:val="20"/>
          <w:szCs w:val="20"/>
          <w:lang w:val="en-IE"/>
        </w:rPr>
        <w:t>: The ratio of the smaller to the larger moderate group. The plot shows that the parity increased</w:t>
      </w:r>
      <w:r w:rsidR="002A2E04" w:rsidRPr="00794F4C">
        <w:rPr>
          <w:rFonts w:ascii="Times New Roman" w:hAnsi="Times New Roman" w:cs="Times New Roman"/>
          <w:sz w:val="20"/>
          <w:szCs w:val="20"/>
          <w:lang w:val="en-IE"/>
        </w:rPr>
        <w:t xml:space="preserve"> has been increasing</w:t>
      </w:r>
      <w:r w:rsidRPr="00794F4C">
        <w:rPr>
          <w:rFonts w:ascii="Times New Roman" w:hAnsi="Times New Roman" w:cs="Times New Roman"/>
          <w:sz w:val="20"/>
          <w:szCs w:val="20"/>
          <w:lang w:val="en-IE"/>
        </w:rPr>
        <w:t xml:space="preserve"> after 2015 for all three variables. This suggests that the size of the two moderate groups</w:t>
      </w:r>
      <w:r w:rsidR="002A2E04"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2A2E04"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more equal in size, indicating an increase in polarization among the members of the moderate groups during that period. </w:t>
      </w:r>
      <w:r w:rsidRPr="00794F4C">
        <w:rPr>
          <w:rFonts w:ascii="Times New Roman" w:hAnsi="Times New Roman" w:cs="Times New Roman"/>
          <w:sz w:val="20"/>
          <w:szCs w:val="20"/>
          <w:u w:val="single"/>
          <w:lang w:val="en-IE"/>
        </w:rPr>
        <w:t>Non-neutrality</w:t>
      </w:r>
      <w:r w:rsidRPr="00794F4C">
        <w:rPr>
          <w:rFonts w:ascii="Times New Roman" w:hAnsi="Times New Roman" w:cs="Times New Roman"/>
          <w:sz w:val="20"/>
          <w:szCs w:val="20"/>
          <w:lang w:val="en-IE"/>
        </w:rPr>
        <w:t xml:space="preserve">: </w:t>
      </w:r>
      <w:r w:rsidR="00E5173F" w:rsidRPr="00794F4C">
        <w:rPr>
          <w:rFonts w:ascii="Times New Roman" w:hAnsi="Times New Roman" w:cs="Times New Roman"/>
          <w:sz w:val="20"/>
          <w:szCs w:val="20"/>
          <w:lang w:val="en-IE"/>
        </w:rPr>
        <w:t>S</w:t>
      </w:r>
      <w:r w:rsidRPr="00794F4C">
        <w:rPr>
          <w:rFonts w:ascii="Times New Roman" w:hAnsi="Times New Roman" w:cs="Times New Roman"/>
          <w:sz w:val="20"/>
          <w:szCs w:val="20"/>
          <w:lang w:val="en-IE"/>
        </w:rPr>
        <w:t xml:space="preserve">hows the proportion of individuals holding non-neutral views. For all three variables, there </w:t>
      </w:r>
      <w:r w:rsidR="002A2E04"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weak increase in non-neutrality after 2015, suggesting only a mild shift towards both more extreme ends of the opinion spectrum.</w:t>
      </w:r>
    </w:p>
    <w:p w14:paraId="091838B3"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22" w:name="_Toc198327644"/>
      <w:r w:rsidRPr="00794F4C">
        <w:rPr>
          <w:rFonts w:ascii="Times New Roman" w:hAnsi="Times New Roman" w:cs="Times New Roman"/>
          <w:color w:val="auto"/>
          <w:sz w:val="24"/>
          <w:szCs w:val="24"/>
          <w:u w:val="single"/>
          <w:lang w:val="en-IE"/>
        </w:rPr>
        <w:lastRenderedPageBreak/>
        <w:t>Hungary</w:t>
      </w:r>
      <w:bookmarkEnd w:id="22"/>
    </w:p>
    <w:p w14:paraId="0143D943" w14:textId="585AA74F"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Considering Hungary, results strongly suggest yet again that the period around 2015 </w:t>
      </w:r>
      <w:r w:rsidR="002A2E04" w:rsidRPr="00794F4C">
        <w:rPr>
          <w:rFonts w:ascii="Times New Roman" w:hAnsi="Times New Roman" w:cs="Times New Roman"/>
          <w:sz w:val="24"/>
          <w:szCs w:val="24"/>
          <w:lang w:val="en-IE"/>
        </w:rPr>
        <w:t>has been</w:t>
      </w:r>
      <w:r w:rsidRPr="00794F4C">
        <w:rPr>
          <w:rFonts w:ascii="Times New Roman" w:hAnsi="Times New Roman" w:cs="Times New Roman"/>
          <w:sz w:val="24"/>
          <w:szCs w:val="24"/>
          <w:lang w:val="en-IE"/>
        </w:rPr>
        <w:t xml:space="preserve"> a critical turning point for public opinion on immigration. Before this time, average opinions tended to be slightly positive to neutral. The timeframe around 2015 appears to have triggered a significant shift: Average opinions turned sharply negative across all three dimensions (economic, cultural, and general impact). Opinions became more polarized, with individuals holding stronger views, both positive and negative, leading to higher average deviation from neutrality and increased dispersion. Views on the different variables of immigration became more aligned, as indicated by the increasing explained variance of the first principal component. Additionally, we found a growing divergence between moderate groups: The gap between those with moderately accepting and moderately opposing views widened. Also, the relative size of the moderately opposing group appears to have increased. Opinions became more extreme, with a larger proportion of the population holding non-neutral views, indicating polarization. In summary, the refugee crisis seems to have acted as a polarizing event in Hungary, leading to more negative, less neutral, and more divergent opinions on the various facets of immigration</w:t>
      </w:r>
      <w:r w:rsidR="003A43A4" w:rsidRPr="00794F4C">
        <w:rPr>
          <w:rFonts w:ascii="Times New Roman" w:hAnsi="Times New Roman" w:cs="Times New Roman"/>
          <w:sz w:val="24"/>
          <w:szCs w:val="24"/>
          <w:lang w:val="en-IE"/>
        </w:rPr>
        <w:t>. However, many of the polarization metrics exhibited much more fluctuations for Hungary than their counterparts for the European averages and Germany</w:t>
      </w:r>
      <w:r w:rsidRPr="00794F4C">
        <w:rPr>
          <w:rFonts w:ascii="Times New Roman" w:hAnsi="Times New Roman" w:cs="Times New Roman"/>
          <w:sz w:val="24"/>
          <w:szCs w:val="24"/>
          <w:lang w:val="en-IE"/>
        </w:rPr>
        <w:t xml:space="preserve"> (Fig. 3.</w:t>
      </w:r>
      <w:r w:rsidR="008F0C8C" w:rsidRPr="00794F4C">
        <w:rPr>
          <w:rFonts w:ascii="Times New Roman" w:hAnsi="Times New Roman" w:cs="Times New Roman"/>
          <w:sz w:val="24"/>
          <w:szCs w:val="24"/>
          <w:lang w:val="en-IE"/>
        </w:rPr>
        <w:t>3</w:t>
      </w:r>
      <w:r w:rsidRPr="00794F4C">
        <w:rPr>
          <w:rFonts w:ascii="Times New Roman" w:hAnsi="Times New Roman" w:cs="Times New Roman"/>
          <w:sz w:val="24"/>
          <w:szCs w:val="24"/>
          <w:lang w:val="en-IE"/>
        </w:rPr>
        <w:t>).</w:t>
      </w:r>
    </w:p>
    <w:p w14:paraId="22F29597" w14:textId="77777777" w:rsidR="001A4A7B" w:rsidRPr="00794F4C" w:rsidRDefault="001A4A7B" w:rsidP="003445A8">
      <w:pPr>
        <w:spacing w:line="360" w:lineRule="auto"/>
        <w:rPr>
          <w:rFonts w:ascii="Times New Roman" w:hAnsi="Times New Roman" w:cs="Times New Roman"/>
          <w:sz w:val="24"/>
          <w:szCs w:val="24"/>
          <w:lang w:val="en-IE"/>
        </w:rPr>
      </w:pPr>
    </w:p>
    <w:p w14:paraId="4F6188D0" w14:textId="77777777" w:rsidR="001A4A7B" w:rsidRPr="00794F4C" w:rsidRDefault="001A4A7B" w:rsidP="003445A8">
      <w:pPr>
        <w:spacing w:line="360" w:lineRule="auto"/>
        <w:rPr>
          <w:rFonts w:ascii="Times New Roman" w:hAnsi="Times New Roman" w:cs="Times New Roman"/>
          <w:sz w:val="24"/>
          <w:szCs w:val="24"/>
          <w:lang w:val="en-IE"/>
        </w:rPr>
      </w:pPr>
    </w:p>
    <w:p w14:paraId="6BCA796D" w14:textId="77777777" w:rsidR="001A4A7B" w:rsidRPr="00794F4C" w:rsidRDefault="001A4A7B" w:rsidP="003445A8">
      <w:pPr>
        <w:spacing w:line="360" w:lineRule="auto"/>
        <w:rPr>
          <w:rFonts w:ascii="Times New Roman" w:hAnsi="Times New Roman" w:cs="Times New Roman"/>
          <w:sz w:val="24"/>
          <w:szCs w:val="24"/>
          <w:lang w:val="en-IE"/>
        </w:rPr>
      </w:pPr>
    </w:p>
    <w:p w14:paraId="51A1354B" w14:textId="77777777" w:rsidR="001A4A7B" w:rsidRPr="00794F4C" w:rsidRDefault="001A4A7B" w:rsidP="003445A8">
      <w:pPr>
        <w:spacing w:line="360" w:lineRule="auto"/>
        <w:rPr>
          <w:rFonts w:ascii="Times New Roman" w:hAnsi="Times New Roman" w:cs="Times New Roman"/>
          <w:sz w:val="24"/>
          <w:szCs w:val="24"/>
          <w:lang w:val="en-IE"/>
        </w:rPr>
      </w:pPr>
    </w:p>
    <w:p w14:paraId="30867143" w14:textId="77777777" w:rsidR="001A4A7B" w:rsidRPr="00794F4C" w:rsidRDefault="001A4A7B" w:rsidP="003445A8">
      <w:pPr>
        <w:spacing w:line="360" w:lineRule="auto"/>
        <w:rPr>
          <w:rFonts w:ascii="Times New Roman" w:hAnsi="Times New Roman" w:cs="Times New Roman"/>
          <w:sz w:val="24"/>
          <w:szCs w:val="24"/>
          <w:lang w:val="en-IE"/>
        </w:rPr>
      </w:pPr>
    </w:p>
    <w:p w14:paraId="30B3EA36" w14:textId="77777777" w:rsidR="001A4A7B" w:rsidRPr="00794F4C" w:rsidRDefault="001A4A7B" w:rsidP="003445A8">
      <w:pPr>
        <w:spacing w:line="360" w:lineRule="auto"/>
        <w:rPr>
          <w:rFonts w:ascii="Times New Roman" w:hAnsi="Times New Roman" w:cs="Times New Roman"/>
          <w:sz w:val="24"/>
          <w:szCs w:val="24"/>
          <w:lang w:val="en-IE"/>
        </w:rPr>
      </w:pPr>
    </w:p>
    <w:p w14:paraId="012CEF6A" w14:textId="77777777" w:rsidR="001A4A7B" w:rsidRPr="00794F4C" w:rsidRDefault="001A4A7B" w:rsidP="003445A8">
      <w:pPr>
        <w:spacing w:line="360" w:lineRule="auto"/>
        <w:rPr>
          <w:rFonts w:ascii="Times New Roman" w:hAnsi="Times New Roman" w:cs="Times New Roman"/>
          <w:sz w:val="24"/>
          <w:szCs w:val="24"/>
          <w:lang w:val="en-IE"/>
        </w:rPr>
      </w:pPr>
    </w:p>
    <w:p w14:paraId="33E96829"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lastRenderedPageBreak/>
        <w:drawing>
          <wp:inline distT="0" distB="0" distL="0" distR="0" wp14:anchorId="089679EA" wp14:editId="7DA6397B">
            <wp:extent cx="5615578" cy="181483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625" cy="1856212"/>
                    </a:xfrm>
                    <a:prstGeom prst="rect">
                      <a:avLst/>
                    </a:prstGeom>
                    <a:noFill/>
                    <a:ln>
                      <a:noFill/>
                    </a:ln>
                  </pic:spPr>
                </pic:pic>
              </a:graphicData>
            </a:graphic>
          </wp:inline>
        </w:drawing>
      </w:r>
    </w:p>
    <w:p w14:paraId="1C4DBEA5" w14:textId="49B28096"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3.</w:t>
      </w:r>
      <w:r w:rsidR="008F0C8C" w:rsidRPr="00794F4C">
        <w:rPr>
          <w:rFonts w:ascii="Times New Roman" w:hAnsi="Times New Roman" w:cs="Times New Roman"/>
          <w:b/>
          <w:bCs/>
          <w:sz w:val="20"/>
          <w:szCs w:val="20"/>
          <w:lang w:val="en-IE"/>
        </w:rPr>
        <w:t>3</w:t>
      </w:r>
      <w:r w:rsidRPr="00794F4C">
        <w:rPr>
          <w:rFonts w:ascii="Times New Roman" w:hAnsi="Times New Roman" w:cs="Times New Roman"/>
          <w:b/>
          <w:bCs/>
          <w:sz w:val="20"/>
          <w:szCs w:val="20"/>
          <w:lang w:val="en-IE"/>
        </w:rPr>
        <w:t xml:space="preserve"> </w:t>
      </w:r>
      <w:r w:rsidRPr="00794F4C">
        <w:rPr>
          <w:rFonts w:ascii="Times New Roman" w:hAnsi="Times New Roman" w:cs="Times New Roman"/>
          <w:sz w:val="20"/>
          <w:szCs w:val="20"/>
          <w:lang w:val="en-IE"/>
        </w:rPr>
        <w:t xml:space="preserve">The seven aspects of polarization and the average opinion over time for Hungary. </w:t>
      </w:r>
      <w:r w:rsidRPr="00794F4C">
        <w:rPr>
          <w:rFonts w:ascii="Times New Roman" w:hAnsi="Times New Roman" w:cs="Times New Roman"/>
          <w:sz w:val="20"/>
          <w:szCs w:val="20"/>
          <w:u w:val="single"/>
          <w:lang w:val="en-IE"/>
        </w:rPr>
        <w:t>Avg. deviation from neutrality</w:t>
      </w:r>
      <w:r w:rsidRPr="00794F4C">
        <w:rPr>
          <w:rFonts w:ascii="Times New Roman" w:hAnsi="Times New Roman" w:cs="Times New Roman"/>
          <w:sz w:val="20"/>
          <w:szCs w:val="20"/>
          <w:lang w:val="en-IE"/>
        </w:rPr>
        <w:t xml:space="preserve">: Shows how far, on average, opinions are from the neutral midpoint. Results indicate a general trend of increasing deviation from neutrality across all three variables after directly 2015, with a quickly following decrease. This suggests that opinions </w:t>
      </w:r>
      <w:r w:rsidR="003A43A4" w:rsidRPr="00794F4C">
        <w:rPr>
          <w:rFonts w:ascii="Times New Roman" w:hAnsi="Times New Roman" w:cs="Times New Roman"/>
          <w:sz w:val="20"/>
          <w:szCs w:val="20"/>
          <w:lang w:val="en-IE"/>
        </w:rPr>
        <w:t xml:space="preserve">have </w:t>
      </w:r>
      <w:r w:rsidRPr="00794F4C">
        <w:rPr>
          <w:rFonts w:ascii="Times New Roman" w:hAnsi="Times New Roman" w:cs="Times New Roman"/>
          <w:sz w:val="20"/>
          <w:szCs w:val="20"/>
          <w:lang w:val="en-IE"/>
        </w:rPr>
        <w:t>bec</w:t>
      </w:r>
      <w:r w:rsidR="003A43A4"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less neutral and more strongly held in either the positive or negative direction </w:t>
      </w:r>
      <w:r w:rsidR="001C2A58" w:rsidRPr="00794F4C">
        <w:rPr>
          <w:rFonts w:ascii="Times New Roman" w:hAnsi="Times New Roman" w:cs="Times New Roman"/>
          <w:sz w:val="20"/>
          <w:szCs w:val="20"/>
          <w:lang w:val="en-IE"/>
        </w:rPr>
        <w:t>during</w:t>
      </w:r>
      <w:r w:rsidRPr="00794F4C">
        <w:rPr>
          <w:rFonts w:ascii="Times New Roman" w:hAnsi="Times New Roman" w:cs="Times New Roman"/>
          <w:sz w:val="20"/>
          <w:szCs w:val="20"/>
          <w:lang w:val="en-IE"/>
        </w:rPr>
        <w:t xml:space="preserve"> that time, but also indicate a certain volatility of opinions</w:t>
      </w:r>
      <w:r w:rsidR="003A43A4" w:rsidRPr="00794F4C">
        <w:rPr>
          <w:rFonts w:ascii="Times New Roman" w:hAnsi="Times New Roman" w:cs="Times New Roman"/>
          <w:sz w:val="20"/>
          <w:szCs w:val="20"/>
          <w:lang w:val="en-IE"/>
        </w:rPr>
        <w:t xml:space="preserve"> stances</w:t>
      </w:r>
      <w:r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u w:val="single"/>
          <w:lang w:val="en-IE"/>
        </w:rPr>
        <w:t>Dispersion</w:t>
      </w:r>
      <w:r w:rsidRPr="00794F4C">
        <w:rPr>
          <w:rFonts w:ascii="Times New Roman" w:hAnsi="Times New Roman" w:cs="Times New Roman"/>
          <w:sz w:val="20"/>
          <w:szCs w:val="20"/>
          <w:lang w:val="en-IE"/>
        </w:rPr>
        <w:t>: Measures the deviation from the average opinion</w:t>
      </w:r>
      <w:r w:rsidR="003A43A4" w:rsidRPr="00794F4C">
        <w:rPr>
          <w:rFonts w:ascii="Times New Roman" w:hAnsi="Times New Roman" w:cs="Times New Roman"/>
          <w:sz w:val="20"/>
          <w:szCs w:val="20"/>
          <w:lang w:val="en-IE"/>
        </w:rPr>
        <w:t xml:space="preserve"> on the individual level</w:t>
      </w:r>
      <w:r w:rsidRPr="00794F4C">
        <w:rPr>
          <w:rFonts w:ascii="Times New Roman" w:hAnsi="Times New Roman" w:cs="Times New Roman"/>
          <w:sz w:val="20"/>
          <w:szCs w:val="20"/>
          <w:lang w:val="en-IE"/>
        </w:rPr>
        <w:t xml:space="preserve">. The plot shows </w:t>
      </w:r>
      <w:r w:rsidR="00966105" w:rsidRPr="00794F4C">
        <w:rPr>
          <w:rFonts w:ascii="Times New Roman" w:hAnsi="Times New Roman" w:cs="Times New Roman"/>
          <w:sz w:val="20"/>
          <w:szCs w:val="20"/>
          <w:lang w:val="en-IE"/>
        </w:rPr>
        <w:t>that there was a</w:t>
      </w:r>
      <w:r w:rsidRPr="00794F4C">
        <w:rPr>
          <w:rFonts w:ascii="Times New Roman" w:hAnsi="Times New Roman" w:cs="Times New Roman"/>
          <w:sz w:val="20"/>
          <w:szCs w:val="20"/>
          <w:lang w:val="en-IE"/>
        </w:rPr>
        <w:t xml:space="preserve"> spike of increasing dispersion levels after 2015 for all three variables, suggesting an average shift towards more extreme opinions in both directions during that period. But </w:t>
      </w:r>
      <w:proofErr w:type="gramStart"/>
      <w:r w:rsidRPr="00794F4C">
        <w:rPr>
          <w:rFonts w:ascii="Times New Roman" w:hAnsi="Times New Roman" w:cs="Times New Roman"/>
          <w:sz w:val="20"/>
          <w:szCs w:val="20"/>
          <w:lang w:val="en-IE"/>
        </w:rPr>
        <w:t>again</w:t>
      </w:r>
      <w:proofErr w:type="gramEnd"/>
      <w:r w:rsidR="00966105" w:rsidRPr="00794F4C">
        <w:rPr>
          <w:rFonts w:ascii="Times New Roman" w:hAnsi="Times New Roman" w:cs="Times New Roman"/>
          <w:sz w:val="20"/>
          <w:szCs w:val="20"/>
          <w:lang w:val="en-IE"/>
        </w:rPr>
        <w:t xml:space="preserve"> that spike was</w:t>
      </w:r>
      <w:r w:rsidRPr="00794F4C">
        <w:rPr>
          <w:rFonts w:ascii="Times New Roman" w:hAnsi="Times New Roman" w:cs="Times New Roman"/>
          <w:sz w:val="20"/>
          <w:szCs w:val="20"/>
          <w:lang w:val="en-IE"/>
        </w:rPr>
        <w:t xml:space="preserve"> rather quickly followed by a decrease</w:t>
      </w:r>
      <w:r w:rsidR="00966105" w:rsidRPr="00794F4C">
        <w:rPr>
          <w:rFonts w:ascii="Times New Roman" w:hAnsi="Times New Roman" w:cs="Times New Roman"/>
          <w:sz w:val="20"/>
          <w:szCs w:val="20"/>
          <w:lang w:val="en-IE"/>
        </w:rPr>
        <w:t>, which, in turn, has been followed by an ongoing increase</w:t>
      </w:r>
      <w:r w:rsidRPr="00794F4C">
        <w:rPr>
          <w:rFonts w:ascii="Times New Roman" w:hAnsi="Times New Roman" w:cs="Times New Roman"/>
          <w:sz w:val="20"/>
          <w:szCs w:val="20"/>
          <w:lang w:val="en-IE"/>
        </w:rPr>
        <w:t xml:space="preserve">, again indicating fluctuating opinions. </w:t>
      </w:r>
      <w:proofErr w:type="spellStart"/>
      <w:r w:rsidRPr="00794F4C">
        <w:rPr>
          <w:rFonts w:ascii="Times New Roman" w:hAnsi="Times New Roman" w:cs="Times New Roman"/>
          <w:sz w:val="20"/>
          <w:szCs w:val="20"/>
          <w:u w:val="single"/>
          <w:lang w:val="en-IE"/>
        </w:rPr>
        <w:t>Expl</w:t>
      </w:r>
      <w:proofErr w:type="spellEnd"/>
      <w:r w:rsidRPr="00794F4C">
        <w:rPr>
          <w:rFonts w:ascii="Times New Roman" w:hAnsi="Times New Roman" w:cs="Times New Roman"/>
          <w:sz w:val="20"/>
          <w:szCs w:val="20"/>
          <w:u w:val="single"/>
          <w:lang w:val="en-IE"/>
        </w:rPr>
        <w:t>. variance (PC1):</w:t>
      </w:r>
      <w:r w:rsidRPr="00794F4C">
        <w:rPr>
          <w:rFonts w:ascii="Times New Roman" w:hAnsi="Times New Roman" w:cs="Times New Roman"/>
          <w:sz w:val="20"/>
          <w:szCs w:val="20"/>
          <w:lang w:val="en-IE"/>
        </w:rPr>
        <w:t xml:space="preserve"> The explained variance of the first principal component from a PCA combining the three immigration variables shows a clear</w:t>
      </w:r>
      <w:r w:rsidR="00966105" w:rsidRPr="00794F4C">
        <w:rPr>
          <w:rFonts w:ascii="Times New Roman" w:hAnsi="Times New Roman" w:cs="Times New Roman"/>
          <w:sz w:val="20"/>
          <w:szCs w:val="20"/>
          <w:lang w:val="en-IE"/>
        </w:rPr>
        <w:t xml:space="preserve"> and ongoing</w:t>
      </w:r>
      <w:r w:rsidRPr="00794F4C">
        <w:rPr>
          <w:rFonts w:ascii="Times New Roman" w:hAnsi="Times New Roman" w:cs="Times New Roman"/>
          <w:sz w:val="20"/>
          <w:szCs w:val="20"/>
          <w:lang w:val="en-IE"/>
        </w:rPr>
        <w:t xml:space="preserve"> upward trend, especially after 2015. This suggests that a single underlying dimension - the general attitude towards immigration </w:t>
      </w:r>
      <w:r w:rsidR="00966105"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has become</w:t>
      </w:r>
      <w:r w:rsidRPr="00794F4C">
        <w:rPr>
          <w:rFonts w:ascii="Times New Roman" w:hAnsi="Times New Roman" w:cs="Times New Roman"/>
          <w:sz w:val="20"/>
          <w:szCs w:val="20"/>
          <w:lang w:val="en-IE"/>
        </w:rPr>
        <w:t xml:space="preserve"> increasingly dominant in explaining the variation in opinions across the three measured variables. Opinions on the economic, cultural, and societal impacts of immigration</w:t>
      </w:r>
      <w:r w:rsidR="00966105"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966105"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me more aligned during that timeframe, indicating</w:t>
      </w:r>
      <w:r w:rsidR="00966105" w:rsidRPr="00794F4C">
        <w:rPr>
          <w:rFonts w:ascii="Times New Roman" w:hAnsi="Times New Roman" w:cs="Times New Roman"/>
          <w:sz w:val="20"/>
          <w:szCs w:val="20"/>
          <w:lang w:val="en-IE"/>
        </w:rPr>
        <w:t xml:space="preserve"> ongoing</w:t>
      </w:r>
      <w:r w:rsidRPr="00794F4C">
        <w:rPr>
          <w:rFonts w:ascii="Times New Roman" w:hAnsi="Times New Roman" w:cs="Times New Roman"/>
          <w:sz w:val="20"/>
          <w:szCs w:val="20"/>
          <w:lang w:val="en-IE"/>
        </w:rPr>
        <w:t xml:space="preserve"> issue alignment. </w:t>
      </w:r>
      <w:r w:rsidRPr="00794F4C">
        <w:rPr>
          <w:rFonts w:ascii="Times New Roman" w:hAnsi="Times New Roman" w:cs="Times New Roman"/>
          <w:sz w:val="20"/>
          <w:szCs w:val="20"/>
          <w:u w:val="single"/>
          <w:lang w:val="en-IE"/>
        </w:rPr>
        <w:t>Mean opinion</w:t>
      </w:r>
      <w:r w:rsidRPr="00794F4C">
        <w:rPr>
          <w:rFonts w:ascii="Times New Roman" w:hAnsi="Times New Roman" w:cs="Times New Roman"/>
          <w:sz w:val="20"/>
          <w:szCs w:val="20"/>
          <w:lang w:val="en-IE"/>
        </w:rPr>
        <w:t>: This displays the average opinion.  For all three variables, the mean opinion generally decrease</w:t>
      </w:r>
      <w:r w:rsidR="00966105" w:rsidRPr="00794F4C">
        <w:rPr>
          <w:rFonts w:ascii="Times New Roman" w:hAnsi="Times New Roman" w:cs="Times New Roman"/>
          <w:sz w:val="20"/>
          <w:szCs w:val="20"/>
          <w:lang w:val="en-IE"/>
        </w:rPr>
        <w:t>d</w:t>
      </w:r>
      <w:r w:rsidRPr="00794F4C">
        <w:rPr>
          <w:rFonts w:ascii="Times New Roman" w:hAnsi="Times New Roman" w:cs="Times New Roman"/>
          <w:sz w:val="20"/>
          <w:szCs w:val="20"/>
          <w:lang w:val="en-IE"/>
        </w:rPr>
        <w:t xml:space="preserve"> after 2015, indicating a shift towards more negative average perceptions of immigration. Followed by a slight increase thereafter, but still way below the neutral value of 5. </w:t>
      </w:r>
      <w:r w:rsidRPr="00794F4C">
        <w:rPr>
          <w:rFonts w:ascii="Times New Roman" w:hAnsi="Times New Roman" w:cs="Times New Roman"/>
          <w:sz w:val="20"/>
          <w:szCs w:val="20"/>
          <w:u w:val="single"/>
          <w:lang w:val="en-IE"/>
        </w:rPr>
        <w:t>Moderate divergence</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M</w:t>
      </w:r>
      <w:r w:rsidRPr="00794F4C">
        <w:rPr>
          <w:rFonts w:ascii="Times New Roman" w:hAnsi="Times New Roman" w:cs="Times New Roman"/>
          <w:sz w:val="20"/>
          <w:szCs w:val="20"/>
          <w:lang w:val="en-IE"/>
        </w:rPr>
        <w:t xml:space="preserve">easures the gap between the average opinions of moderately accepting and moderately opposing groups. Results show an </w:t>
      </w:r>
      <w:r w:rsidR="00966105" w:rsidRPr="00794F4C">
        <w:rPr>
          <w:rFonts w:ascii="Times New Roman" w:hAnsi="Times New Roman" w:cs="Times New Roman"/>
          <w:sz w:val="20"/>
          <w:szCs w:val="20"/>
          <w:lang w:val="en-IE"/>
        </w:rPr>
        <w:t xml:space="preserve">ongoing </w:t>
      </w:r>
      <w:r w:rsidRPr="00794F4C">
        <w:rPr>
          <w:rFonts w:ascii="Times New Roman" w:hAnsi="Times New Roman" w:cs="Times New Roman"/>
          <w:sz w:val="20"/>
          <w:szCs w:val="20"/>
          <w:lang w:val="en-IE"/>
        </w:rPr>
        <w:t>increase in moderate divergence after 2015 for all three variables after ten years of decrease, suggesting that the views of those with somewhat positive and somewhat negative initial stances on immigration</w:t>
      </w:r>
      <w:r w:rsidR="00966105" w:rsidRPr="00794F4C">
        <w:rPr>
          <w:rFonts w:ascii="Times New Roman" w:hAnsi="Times New Roman" w:cs="Times New Roman"/>
          <w:sz w:val="20"/>
          <w:szCs w:val="20"/>
          <w:lang w:val="en-IE"/>
        </w:rPr>
        <w:t xml:space="preserve"> have been</w:t>
      </w:r>
      <w:r w:rsidRPr="00794F4C">
        <w:rPr>
          <w:rFonts w:ascii="Times New Roman" w:hAnsi="Times New Roman" w:cs="Times New Roman"/>
          <w:sz w:val="20"/>
          <w:szCs w:val="20"/>
          <w:lang w:val="en-IE"/>
        </w:rPr>
        <w:t xml:space="preserve"> dri</w:t>
      </w:r>
      <w:r w:rsidR="00966105" w:rsidRPr="00794F4C">
        <w:rPr>
          <w:rFonts w:ascii="Times New Roman" w:hAnsi="Times New Roman" w:cs="Times New Roman"/>
          <w:sz w:val="20"/>
          <w:szCs w:val="20"/>
          <w:lang w:val="en-IE"/>
        </w:rPr>
        <w:t>fting</w:t>
      </w:r>
      <w:r w:rsidRPr="00794F4C">
        <w:rPr>
          <w:rFonts w:ascii="Times New Roman" w:hAnsi="Times New Roman" w:cs="Times New Roman"/>
          <w:sz w:val="20"/>
          <w:szCs w:val="20"/>
          <w:lang w:val="en-IE"/>
        </w:rPr>
        <w:t xml:space="preserve"> further apart at that time, albeit with quite the fluctuations. </w:t>
      </w:r>
      <w:r w:rsidRPr="00794F4C">
        <w:rPr>
          <w:rFonts w:ascii="Times New Roman" w:hAnsi="Times New Roman" w:cs="Times New Roman"/>
          <w:sz w:val="20"/>
          <w:szCs w:val="20"/>
          <w:u w:val="single"/>
          <w:lang w:val="en-IE"/>
        </w:rPr>
        <w:t>Moderate group consensus</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S</w:t>
      </w:r>
      <w:r w:rsidRPr="00794F4C">
        <w:rPr>
          <w:rFonts w:ascii="Times New Roman" w:hAnsi="Times New Roman" w:cs="Times New Roman"/>
          <w:sz w:val="20"/>
          <w:szCs w:val="20"/>
          <w:lang w:val="en-IE"/>
        </w:rPr>
        <w:t xml:space="preserve">hows the internal agreement within the moderately accepting and moderately opposing groups. The plot shows varying trends, but there isn't a clear consistent pattern of increasing or decreasing consensus within these moderate groups across all three variables </w:t>
      </w:r>
      <w:r w:rsidR="00966105"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2015 due to strong fluctuations. </w:t>
      </w:r>
      <w:r w:rsidRPr="00794F4C">
        <w:rPr>
          <w:rFonts w:ascii="Times New Roman" w:hAnsi="Times New Roman" w:cs="Times New Roman"/>
          <w:sz w:val="20"/>
          <w:szCs w:val="20"/>
          <w:u w:val="single"/>
          <w:lang w:val="en-IE"/>
        </w:rPr>
        <w:t>Moderate size parity</w:t>
      </w:r>
      <w:r w:rsidRPr="00794F4C">
        <w:rPr>
          <w:rFonts w:ascii="Times New Roman" w:hAnsi="Times New Roman" w:cs="Times New Roman"/>
          <w:sz w:val="20"/>
          <w:szCs w:val="20"/>
          <w:lang w:val="en-IE"/>
        </w:rPr>
        <w:t xml:space="preserve">: </w:t>
      </w:r>
      <w:r w:rsidR="00C224AB" w:rsidRPr="00794F4C">
        <w:rPr>
          <w:rFonts w:ascii="Times New Roman" w:hAnsi="Times New Roman" w:cs="Times New Roman"/>
          <w:sz w:val="20"/>
          <w:szCs w:val="20"/>
          <w:lang w:val="en-IE"/>
        </w:rPr>
        <w:t>T</w:t>
      </w:r>
      <w:r w:rsidRPr="00794F4C">
        <w:rPr>
          <w:rFonts w:ascii="Times New Roman" w:hAnsi="Times New Roman" w:cs="Times New Roman"/>
          <w:sz w:val="20"/>
          <w:szCs w:val="20"/>
          <w:lang w:val="en-IE"/>
        </w:rPr>
        <w:t>he ratio of the smaller to the larger moderate group. The plot shows an increase in moderate size parity around and after 2015. This suggests that the size of the two moderate groups</w:t>
      </w:r>
      <w:r w:rsidR="00966105"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966105"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more equal in size, indicating an increase in polarization among the members of the moderate groups during that period. </w:t>
      </w:r>
      <w:r w:rsidRPr="00794F4C">
        <w:rPr>
          <w:rFonts w:ascii="Times New Roman" w:hAnsi="Times New Roman" w:cs="Times New Roman"/>
          <w:sz w:val="20"/>
          <w:szCs w:val="20"/>
          <w:u w:val="single"/>
          <w:lang w:val="en-IE"/>
        </w:rPr>
        <w:t>Non-neutrality</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R</w:t>
      </w:r>
      <w:r w:rsidRPr="00794F4C">
        <w:rPr>
          <w:rFonts w:ascii="Times New Roman" w:hAnsi="Times New Roman" w:cs="Times New Roman"/>
          <w:sz w:val="20"/>
          <w:szCs w:val="20"/>
          <w:lang w:val="en-IE"/>
        </w:rPr>
        <w:t xml:space="preserve">epresents the proportion of individuals holding non-neutral views. There </w:t>
      </w:r>
      <w:r w:rsidR="00966105" w:rsidRPr="00794F4C">
        <w:rPr>
          <w:rFonts w:ascii="Times New Roman" w:hAnsi="Times New Roman" w:cs="Times New Roman"/>
          <w:sz w:val="20"/>
          <w:szCs w:val="20"/>
          <w:lang w:val="en-IE"/>
        </w:rPr>
        <w:t>was</w:t>
      </w:r>
      <w:r w:rsidRPr="00794F4C">
        <w:rPr>
          <w:rFonts w:ascii="Times New Roman" w:hAnsi="Times New Roman" w:cs="Times New Roman"/>
          <w:sz w:val="20"/>
          <w:szCs w:val="20"/>
          <w:lang w:val="en-IE"/>
        </w:rPr>
        <w:t xml:space="preserve"> an increase in non-neutrality across all three variables</w:t>
      </w:r>
      <w:r w:rsidR="00966105" w:rsidRPr="00794F4C">
        <w:rPr>
          <w:rFonts w:ascii="Times New Roman" w:hAnsi="Times New Roman" w:cs="Times New Roman"/>
          <w:sz w:val="20"/>
          <w:szCs w:val="20"/>
          <w:lang w:val="en-IE"/>
        </w:rPr>
        <w:t xml:space="preserve"> as of </w:t>
      </w:r>
      <w:r w:rsidRPr="00794F4C">
        <w:rPr>
          <w:rFonts w:ascii="Times New Roman" w:hAnsi="Times New Roman" w:cs="Times New Roman"/>
          <w:sz w:val="20"/>
          <w:szCs w:val="20"/>
          <w:lang w:val="en-IE"/>
        </w:rPr>
        <w:t>2015, indicating that more people moved away from a neutral stance and adopted a more definite positive or negative opinion on immigration at that time. However, shortly after th</w:t>
      </w:r>
      <w:r w:rsidR="002A777A" w:rsidRPr="00794F4C">
        <w:rPr>
          <w:rFonts w:ascii="Times New Roman" w:hAnsi="Times New Roman" w:cs="Times New Roman"/>
          <w:sz w:val="20"/>
          <w:szCs w:val="20"/>
          <w:lang w:val="en-IE"/>
        </w:rPr>
        <w:t>at</w:t>
      </w:r>
      <w:r w:rsidRPr="00794F4C">
        <w:rPr>
          <w:rFonts w:ascii="Times New Roman" w:hAnsi="Times New Roman" w:cs="Times New Roman"/>
          <w:sz w:val="20"/>
          <w:szCs w:val="20"/>
          <w:lang w:val="en-IE"/>
        </w:rPr>
        <w:t xml:space="preserve"> increases, a decrease </w:t>
      </w:r>
      <w:r w:rsidR="00966105" w:rsidRPr="00794F4C">
        <w:rPr>
          <w:rFonts w:ascii="Times New Roman" w:hAnsi="Times New Roman" w:cs="Times New Roman"/>
          <w:sz w:val="20"/>
          <w:szCs w:val="20"/>
          <w:lang w:val="en-IE"/>
        </w:rPr>
        <w:t xml:space="preserve">followed until </w:t>
      </w:r>
      <w:r w:rsidRPr="00794F4C">
        <w:rPr>
          <w:rFonts w:ascii="Times New Roman" w:hAnsi="Times New Roman" w:cs="Times New Roman"/>
          <w:sz w:val="20"/>
          <w:szCs w:val="20"/>
          <w:lang w:val="en-IE"/>
        </w:rPr>
        <w:t>2020</w:t>
      </w:r>
      <w:r w:rsidR="002A777A"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which</w:t>
      </w:r>
      <w:r w:rsidR="00966105" w:rsidRPr="00794F4C">
        <w:rPr>
          <w:rFonts w:ascii="Times New Roman" w:hAnsi="Times New Roman" w:cs="Times New Roman"/>
          <w:sz w:val="20"/>
          <w:szCs w:val="20"/>
          <w:lang w:val="en-IE"/>
        </w:rPr>
        <w:t xml:space="preserve">, in turn </w:t>
      </w:r>
      <w:r w:rsidR="002A777A" w:rsidRPr="00794F4C">
        <w:rPr>
          <w:rFonts w:ascii="Times New Roman" w:hAnsi="Times New Roman" w:cs="Times New Roman"/>
          <w:sz w:val="20"/>
          <w:szCs w:val="20"/>
          <w:lang w:val="en-IE"/>
        </w:rPr>
        <w:t>has been followed by another increase,</w:t>
      </w:r>
      <w:r w:rsidR="00966105" w:rsidRPr="00794F4C">
        <w:rPr>
          <w:rFonts w:ascii="Times New Roman" w:hAnsi="Times New Roman" w:cs="Times New Roman"/>
          <w:sz w:val="20"/>
          <w:szCs w:val="20"/>
          <w:lang w:val="en-IE"/>
        </w:rPr>
        <w:t xml:space="preserve"> once more</w:t>
      </w:r>
      <w:r w:rsidRPr="00794F4C">
        <w:rPr>
          <w:rFonts w:ascii="Times New Roman" w:hAnsi="Times New Roman" w:cs="Times New Roman"/>
          <w:sz w:val="20"/>
          <w:szCs w:val="20"/>
          <w:lang w:val="en-IE"/>
        </w:rPr>
        <w:t xml:space="preserve"> pointing at the presence of</w:t>
      </w:r>
      <w:r w:rsidR="002A777A" w:rsidRPr="00794F4C">
        <w:rPr>
          <w:rFonts w:ascii="Times New Roman" w:hAnsi="Times New Roman" w:cs="Times New Roman"/>
          <w:sz w:val="20"/>
          <w:szCs w:val="20"/>
          <w:lang w:val="en-IE"/>
        </w:rPr>
        <w:t xml:space="preserve"> more strongly</w:t>
      </w:r>
      <w:r w:rsidRPr="00794F4C">
        <w:rPr>
          <w:rFonts w:ascii="Times New Roman" w:hAnsi="Times New Roman" w:cs="Times New Roman"/>
          <w:sz w:val="20"/>
          <w:szCs w:val="20"/>
          <w:lang w:val="en-IE"/>
        </w:rPr>
        <w:t xml:space="preserve"> fluctuating opinions</w:t>
      </w:r>
      <w:r w:rsidR="002A777A" w:rsidRPr="00794F4C">
        <w:rPr>
          <w:rFonts w:ascii="Times New Roman" w:hAnsi="Times New Roman" w:cs="Times New Roman"/>
          <w:sz w:val="20"/>
          <w:szCs w:val="20"/>
          <w:lang w:val="en-IE"/>
        </w:rPr>
        <w:t xml:space="preserve"> in Hungary</w:t>
      </w:r>
      <w:r w:rsidRPr="00794F4C">
        <w:rPr>
          <w:rFonts w:ascii="Times New Roman" w:hAnsi="Times New Roman" w:cs="Times New Roman"/>
          <w:sz w:val="20"/>
          <w:szCs w:val="20"/>
          <w:lang w:val="en-IE"/>
        </w:rPr>
        <w:t>.</w:t>
      </w:r>
    </w:p>
    <w:p w14:paraId="6D97856F"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23" w:name="_Toc198327645"/>
      <w:r w:rsidRPr="00794F4C">
        <w:rPr>
          <w:rFonts w:ascii="Times New Roman" w:hAnsi="Times New Roman" w:cs="Times New Roman"/>
          <w:color w:val="auto"/>
          <w:sz w:val="24"/>
          <w:szCs w:val="24"/>
          <w:u w:val="single"/>
          <w:lang w:val="en-IE"/>
        </w:rPr>
        <w:lastRenderedPageBreak/>
        <w:t>Europe vs. Hungary vs. Germany</w:t>
      </w:r>
      <w:bookmarkEnd w:id="23"/>
    </w:p>
    <w:p w14:paraId="68E6F270" w14:textId="1D01E999"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For both the European averages and the Germany and Hungary individually, 2015</w:t>
      </w:r>
      <w:r w:rsidR="002A777A" w:rsidRPr="00794F4C">
        <w:rPr>
          <w:rFonts w:ascii="Times New Roman" w:hAnsi="Times New Roman" w:cs="Times New Roman"/>
          <w:sz w:val="24"/>
          <w:szCs w:val="24"/>
          <w:lang w:val="en-IE"/>
        </w:rPr>
        <w:t xml:space="preserve"> was found</w:t>
      </w:r>
      <w:r w:rsidRPr="00794F4C">
        <w:rPr>
          <w:rFonts w:ascii="Times New Roman" w:hAnsi="Times New Roman" w:cs="Times New Roman"/>
          <w:sz w:val="24"/>
          <w:szCs w:val="24"/>
          <w:lang w:val="en-IE"/>
        </w:rPr>
        <w:t xml:space="preserve"> to be a turning point in immigration opinion dynamics. Treating the European averages as an overall central point of reference made it easier to spot differences and deviations on the country-levels of Germany and Hungary. Comparing the Europe-wide results, starting at 2015, several similarities, but also striking differences</w:t>
      </w:r>
      <w:r w:rsidR="002A777A" w:rsidRPr="00794F4C">
        <w:rPr>
          <w:rFonts w:ascii="Times New Roman" w:hAnsi="Times New Roman" w:cs="Times New Roman"/>
          <w:sz w:val="24"/>
          <w:szCs w:val="24"/>
          <w:lang w:val="en-IE"/>
        </w:rPr>
        <w:t xml:space="preserve"> were discovered.</w:t>
      </w:r>
    </w:p>
    <w:p w14:paraId="4AB4BD43" w14:textId="4C13F8A6" w:rsidR="001A4A7B" w:rsidRPr="00794F4C" w:rsidRDefault="00A95CA3"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Regarding non-neutrality, increases were observed in the European averages, Germany, and Hungary. This indicates an overall trend of deviation from the neutral midpoint of 5 across Europe. However, initial non-neutrality values in 2015 were already high for Europe overall, Germany, and Hungary, ranging from 0.70 to 0.80. A more fluctuating pattern was again noted for Hungary.</w:t>
      </w:r>
      <w:r w:rsidRPr="00794F4C">
        <w:rPr>
          <w:rFonts w:ascii="Times New Roman" w:hAnsi="Times New Roman" w:cs="Times New Roman"/>
          <w:sz w:val="24"/>
          <w:szCs w:val="24"/>
          <w:lang w:val="en-IE"/>
        </w:rPr>
        <w:t xml:space="preserve"> </w:t>
      </w:r>
      <w:r w:rsidR="001E457A" w:rsidRPr="00794F4C">
        <w:rPr>
          <w:rFonts w:ascii="Times New Roman" w:hAnsi="Times New Roman" w:cs="Times New Roman"/>
          <w:sz w:val="24"/>
          <w:szCs w:val="24"/>
          <w:lang w:val="en-IE"/>
        </w:rPr>
        <w:t xml:space="preserve">Across Europe, an increase in the average deviation from neutrality was detected for all three variables. A similar increase, albeit with greater fluctuations, was observed for Hungary. In contrast, for Germany, only </w:t>
      </w:r>
      <w:proofErr w:type="spellStart"/>
      <w:r w:rsidR="001E457A" w:rsidRPr="00794F4C">
        <w:rPr>
          <w:rFonts w:ascii="Times New Roman" w:hAnsi="Times New Roman" w:cs="Times New Roman"/>
          <w:i/>
          <w:iCs/>
          <w:sz w:val="24"/>
          <w:szCs w:val="24"/>
          <w:u w:val="single"/>
          <w:lang w:val="en-IE"/>
        </w:rPr>
        <w:t>imbgeco</w:t>
      </w:r>
      <w:proofErr w:type="spellEnd"/>
      <w:r w:rsidR="001E457A" w:rsidRPr="00794F4C">
        <w:rPr>
          <w:rFonts w:ascii="Times New Roman" w:hAnsi="Times New Roman" w:cs="Times New Roman"/>
          <w:sz w:val="24"/>
          <w:szCs w:val="24"/>
          <w:lang w:val="en-IE"/>
        </w:rPr>
        <w:t xml:space="preserve"> </w:t>
      </w:r>
      <w:r w:rsidR="001E457A" w:rsidRPr="00794F4C">
        <w:rPr>
          <w:rFonts w:ascii="Times New Roman" w:hAnsi="Times New Roman" w:cs="Times New Roman"/>
          <w:sz w:val="24"/>
          <w:szCs w:val="24"/>
          <w:lang w:val="en-IE"/>
        </w:rPr>
        <w:t>exhibited an increase, while the other two variables showed a decreasing trend. This suggests that among German citizens, economic considerations are more divisive than those related to culture or general life quality.</w:t>
      </w:r>
      <w:r w:rsidRPr="00794F4C">
        <w:rPr>
          <w:rFonts w:ascii="Times New Roman" w:hAnsi="Times New Roman" w:cs="Times New Roman"/>
          <w:sz w:val="24"/>
          <w:szCs w:val="24"/>
          <w:lang w:val="en-IE"/>
        </w:rPr>
        <w:t xml:space="preserve"> </w:t>
      </w:r>
      <w:r w:rsidR="001E457A" w:rsidRPr="00794F4C">
        <w:rPr>
          <w:rFonts w:ascii="Times New Roman" w:hAnsi="Times New Roman" w:cs="Times New Roman"/>
          <w:sz w:val="24"/>
          <w:szCs w:val="24"/>
          <w:lang w:val="en-IE"/>
        </w:rPr>
        <w:t>Increasing trends in dispersion were observed both across Europe and individually in Germany and Hungary. However, dispersion values fluctuated more strongly in Hungary. This suggests that patterns of increasing individual deviation from the average attitude are not limited to a few individual countries but are prevalent across Europe.</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Similar to the dispersion metric, an increase in the proportion of explained variance of the first principal component was observed across Europe, as well as at the country level in Germany and Hungary. This suggests issue alignment not only at the continental level but also within individual countries.</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For moderate groups (individuals with ESS survey responses of 1-4, termed </w:t>
      </w:r>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moderate acceptors"</w:t>
      </w:r>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or 6-9, termed </w:t>
      </w:r>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moderate opponents</w:t>
      </w:r>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an increase in moderate divergence was observed in European averages and individually in Germany and Hungary. This reveals a continuous widening of the gap between the average views of moderately accepting and moderately opposing individuals, leading to more polarized positions. Stronger fluctuations were again evident in Hungary.</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Regarding moderate group consensus, European averages showed no significant change after 2015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xml:space="preserve">, whereas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visibly increased. This indicates that </w:t>
      </w:r>
      <w:proofErr w:type="gramStart"/>
      <w:r w:rsidRPr="00794F4C">
        <w:rPr>
          <w:rFonts w:ascii="Times New Roman" w:hAnsi="Times New Roman" w:cs="Times New Roman"/>
          <w:sz w:val="24"/>
          <w:szCs w:val="24"/>
          <w:lang w:val="en-IE"/>
        </w:rPr>
        <w:t>overall</w:t>
      </w:r>
      <w:proofErr w:type="gramEnd"/>
      <w:r w:rsidRPr="00794F4C">
        <w:rPr>
          <w:rFonts w:ascii="Times New Roman" w:hAnsi="Times New Roman" w:cs="Times New Roman"/>
          <w:sz w:val="24"/>
          <w:szCs w:val="24"/>
          <w:lang w:val="en-IE"/>
        </w:rPr>
        <w:t xml:space="preserve"> in Europe, the distribution of opinions on economic and overall life-quality impacts remained relatively stable among moderate groups, while in-group consensus regarding the cultural impact of immigrants increased. In contrast, Germany experienced a drop in moderate consensus for all three variables, demonstrating an ongoing heterogenization of opinions among moderate groups concerning the economic, cultural, and </w:t>
      </w:r>
      <w:r w:rsidRPr="00794F4C">
        <w:rPr>
          <w:rFonts w:ascii="Times New Roman" w:hAnsi="Times New Roman" w:cs="Times New Roman"/>
          <w:sz w:val="24"/>
          <w:szCs w:val="24"/>
          <w:lang w:val="en-IE"/>
        </w:rPr>
        <w:lastRenderedPageBreak/>
        <w:t xml:space="preserve">overall life-quality impacts of immigration. Compared to the European average and Germany, Hungary displayed strongly fluctuating patterns of moderate consensus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suggesting instability with short-lived phases of agreement and disagreement after 2015.</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Regarding moderate size parity, European averages showed a decrease from 0.20 to 0.16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while </w:t>
      </w:r>
      <w:proofErr w:type="spellStart"/>
      <w:r w:rsidRPr="00794F4C">
        <w:rPr>
          <w:rFonts w:ascii="Times New Roman" w:hAnsi="Times New Roman" w:cs="Times New Roman"/>
          <w:i/>
          <w:iCs/>
          <w:sz w:val="24"/>
          <w:szCs w:val="24"/>
          <w:u w:val="single"/>
          <w:lang w:val="en-IE"/>
        </w:rPr>
        <w:t>imwbcnt</w:t>
      </w:r>
      <w:proofErr w:type="spellEnd"/>
      <w:r w:rsidRPr="00794F4C">
        <w:rPr>
          <w:rFonts w:ascii="Times New Roman" w:hAnsi="Times New Roman" w:cs="Times New Roman"/>
          <w:sz w:val="24"/>
          <w:szCs w:val="24"/>
          <w:lang w:val="en-IE"/>
        </w:rPr>
        <w:t xml:space="preserve"> remained relatively stable. This indicates a trend of decreasing moderate size parity, suggesting a growing imbalance in the number of moderately accepting versus moderately opposing individuals regarding immigration. This decrease in moderate size parity actually signifies reduced polarization among moderate voters, as maximum polarization occurs when both groups are of equal size. In Germany, moderate size parity increased for all three variables: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xml:space="preserve"> rose from 0.20 to 0.30, and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increased from 0.15 to 0.18 (2015-2020). This indicates strong increases in polarization concerning cultural and overall life-quality impacts, and a weaker but substantial increase in polarization regarding the economic impacts of immigration among moderate voters in Germany. In Hungary, weaker increases were observed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rising from 0.05 to 0.1, suggesting a slight increase in polarization among moderate voters concerning economic and cultural considerations of immigration. Notably, the initial moderate size parity values in Hungary in 2015 (0.05) were considerably smaller than in Germany (0.20) and Europe overall (0.20), indicating a much greater imbalance in moderate-sized groups in Hungary at the beginning of the period.</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Finally, regarding the average opinion value, increases were observed in all three variables across Europe, indicating a general trend toward a pro-immigrant attitude. In Germany, a positive trend was seen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 decreasing trend for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and no discernible trend for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This suggests a growing sentiment in Germany that immigrants may benefit the economy, coupled with a concurrent belief that immigrants may negatively impact cultural life. In stark contrast to the generally pro-immigrant trend in Europe and the mixed trends in Germany, Hungary exhibited a clear decrease in opinions regarding all three variables, indicating an overall trend of increasing resentment toward immigration.</w:t>
      </w:r>
    </w:p>
    <w:p w14:paraId="7218761B" w14:textId="09B5E84F" w:rsidR="001A4A7B" w:rsidRPr="00794F4C" w:rsidRDefault="00A95CA3"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I</w:t>
      </w:r>
      <w:r w:rsidRPr="00794F4C">
        <w:rPr>
          <w:rFonts w:ascii="Times New Roman" w:hAnsi="Times New Roman" w:cs="Times New Roman"/>
          <w:sz w:val="24"/>
          <w:szCs w:val="24"/>
          <w:lang w:val="en-IE"/>
        </w:rPr>
        <w:t xml:space="preserve">n summary, our results indicate that 2015 marked a pivotal point for immigration opinions in Europe. Post-2015, deviations from a neutral stance were observed at both continental and national levels for Germany and Hungary, with economic factors exhibiting the most divisive influence in Germany. Concurrently, an increasing proportion of variance was explained by the first principal component. Furthermore, evidence suggested a growing polarization and size imbalance within moderate groups. However, an increase in average Likert opinion values was also found in European averages. In Germany, a divergence emerged, with </w:t>
      </w:r>
      <w:r w:rsidRPr="00794F4C">
        <w:rPr>
          <w:rFonts w:ascii="Times New Roman" w:hAnsi="Times New Roman" w:cs="Times New Roman"/>
          <w:sz w:val="24"/>
          <w:szCs w:val="24"/>
          <w:lang w:val="en-IE"/>
        </w:rPr>
        <w:lastRenderedPageBreak/>
        <w:t>increasing belief in the economic benefits of immigration alongside growing concerns about negative cultural impacts. The trend of increasing resentment toward immigration in Hungary aligns with expectations. More notably, however, stronger fluctuations were observed in Hungary for five out of eight metrics, suggesting greater opinion volatility compared to Germany and the European average.</w:t>
      </w:r>
    </w:p>
    <w:p w14:paraId="6069985D" w14:textId="4B8E066E"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24" w:name="_Toc198327646"/>
      <w:r w:rsidRPr="00794F4C">
        <w:rPr>
          <w:rFonts w:ascii="Times New Roman" w:hAnsi="Times New Roman" w:cs="Times New Roman"/>
          <w:b/>
          <w:bCs/>
          <w:color w:val="auto"/>
          <w:sz w:val="24"/>
          <w:szCs w:val="24"/>
          <w:u w:val="single"/>
          <w:lang w:val="en-IE"/>
        </w:rPr>
        <w:t>Discussion</w:t>
      </w:r>
      <w:bookmarkEnd w:id="24"/>
    </w:p>
    <w:p w14:paraId="357541F4" w14:textId="79E65D88" w:rsidR="00A350C4" w:rsidRPr="00794F4C" w:rsidRDefault="00A350C4"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Several results indicated 2015 as a pivotal year for immigration dynamics across Europe, Germany, and Hungary, leading to increases in various aspects of opinion polarization regarding immigration. This can be attributed to the peak of the European refugee crisis in that year. During this period, over one million individuals arrived in Europe by sea, primarily fleeing conflicts in the Middle East, Africa, and South Asia, particularly Syria (</w:t>
      </w:r>
      <w:proofErr w:type="spellStart"/>
      <w:r w:rsidRPr="00794F4C">
        <w:rPr>
          <w:rFonts w:ascii="Times New Roman" w:hAnsi="Times New Roman" w:cs="Times New Roman"/>
          <w:sz w:val="24"/>
          <w:szCs w:val="24"/>
          <w:lang w:val="en-IE"/>
        </w:rPr>
        <w:t>Almustafa</w:t>
      </w:r>
      <w:proofErr w:type="spellEnd"/>
      <w:r w:rsidRPr="00794F4C">
        <w:rPr>
          <w:rFonts w:ascii="Times New Roman" w:hAnsi="Times New Roman" w:cs="Times New Roman"/>
          <w:sz w:val="24"/>
          <w:szCs w:val="24"/>
          <w:lang w:val="en-IE"/>
        </w:rPr>
        <w:t xml:space="preserve">, 2021; </w:t>
      </w:r>
      <w:proofErr w:type="spellStart"/>
      <w:r w:rsidRPr="00794F4C">
        <w:rPr>
          <w:rFonts w:ascii="Times New Roman" w:hAnsi="Times New Roman" w:cs="Times New Roman"/>
          <w:sz w:val="24"/>
          <w:szCs w:val="24"/>
          <w:lang w:val="en-IE"/>
        </w:rPr>
        <w:t>Piguet</w:t>
      </w:r>
      <w:proofErr w:type="spellEnd"/>
      <w:r w:rsidRPr="00794F4C">
        <w:rPr>
          <w:rFonts w:ascii="Times New Roman" w:hAnsi="Times New Roman" w:cs="Times New Roman"/>
          <w:sz w:val="24"/>
          <w:szCs w:val="24"/>
          <w:lang w:val="en-IE"/>
        </w:rPr>
        <w:t xml:space="preserve">, 2024). Prior research suggests that the 2015 refugee crisis strained European institutions and politics, resulting in heightened party competition and polarization. Political elites and parties adjusted their stances, with right-wing and populist movements gaining influence by emphasizing national sovereignty and stricter immigration controls. The crisis acted as a catalyst for movements and parties challenging the existing political order, often employing xenophobic rhetoric (e.g., </w:t>
      </w:r>
      <w:proofErr w:type="spellStart"/>
      <w:r w:rsidRPr="00794F4C">
        <w:rPr>
          <w:rFonts w:ascii="Times New Roman" w:hAnsi="Times New Roman" w:cs="Times New Roman"/>
          <w:sz w:val="24"/>
          <w:szCs w:val="24"/>
          <w:lang w:val="en-IE"/>
        </w:rPr>
        <w:t>Izak</w:t>
      </w:r>
      <w:proofErr w:type="spellEnd"/>
      <w:r w:rsidRPr="00794F4C">
        <w:rPr>
          <w:rFonts w:ascii="Times New Roman" w:hAnsi="Times New Roman" w:cs="Times New Roman"/>
          <w:sz w:val="24"/>
          <w:szCs w:val="24"/>
          <w:lang w:val="en-IE"/>
        </w:rPr>
        <w:t xml:space="preserve">, 2021; </w:t>
      </w:r>
      <w:proofErr w:type="spellStart"/>
      <w:r w:rsidRPr="00794F4C">
        <w:rPr>
          <w:rFonts w:ascii="Times New Roman" w:hAnsi="Times New Roman" w:cs="Times New Roman"/>
          <w:sz w:val="24"/>
          <w:szCs w:val="24"/>
          <w:lang w:val="en-IE"/>
        </w:rPr>
        <w:t>Hutter</w:t>
      </w:r>
      <w:proofErr w:type="spellEnd"/>
      <w:r w:rsidRPr="00794F4C">
        <w:rPr>
          <w:rFonts w:ascii="Times New Roman" w:hAnsi="Times New Roman" w:cs="Times New Roman"/>
          <w:sz w:val="24"/>
          <w:szCs w:val="24"/>
          <w:lang w:val="en-IE"/>
        </w:rPr>
        <w:t xml:space="preserve"> &amp; </w:t>
      </w:r>
      <w:proofErr w:type="spellStart"/>
      <w:r w:rsidRPr="00794F4C">
        <w:rPr>
          <w:rFonts w:ascii="Times New Roman" w:hAnsi="Times New Roman" w:cs="Times New Roman"/>
          <w:sz w:val="24"/>
          <w:szCs w:val="24"/>
          <w:lang w:val="en-IE"/>
        </w:rPr>
        <w:t>Kriesi</w:t>
      </w:r>
      <w:proofErr w:type="spellEnd"/>
      <w:r w:rsidRPr="00794F4C">
        <w:rPr>
          <w:rFonts w:ascii="Times New Roman" w:hAnsi="Times New Roman" w:cs="Times New Roman"/>
          <w:sz w:val="24"/>
          <w:szCs w:val="24"/>
          <w:lang w:val="en-IE"/>
        </w:rPr>
        <w:t>, 2021; Yaseen et al., 2025). However, regional differences emerged, with Eastern and Western Europe exhibiting varied responses, where trust in domestic and EU institutions played a significant role in shaping attitudes (</w:t>
      </w:r>
      <w:proofErr w:type="spellStart"/>
      <w:r w:rsidRPr="00794F4C">
        <w:rPr>
          <w:rFonts w:ascii="Times New Roman" w:hAnsi="Times New Roman" w:cs="Times New Roman"/>
          <w:sz w:val="24"/>
          <w:szCs w:val="24"/>
          <w:lang w:val="en-IE"/>
        </w:rPr>
        <w:t>Peshkopia</w:t>
      </w:r>
      <w:proofErr w:type="spellEnd"/>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sz w:val="24"/>
          <w:szCs w:val="24"/>
          <w:lang w:val="en-IE"/>
        </w:rPr>
        <w:t>Bllaca</w:t>
      </w:r>
      <w:proofErr w:type="spellEnd"/>
      <w:r w:rsidRPr="00794F4C">
        <w:rPr>
          <w:rFonts w:ascii="Times New Roman" w:hAnsi="Times New Roman" w:cs="Times New Roman"/>
          <w:sz w:val="24"/>
          <w:szCs w:val="24"/>
          <w:lang w:val="en-IE"/>
        </w:rPr>
        <w:t xml:space="preserve"> &amp; </w:t>
      </w:r>
      <w:proofErr w:type="spellStart"/>
      <w:r w:rsidRPr="00794F4C">
        <w:rPr>
          <w:rFonts w:ascii="Times New Roman" w:hAnsi="Times New Roman" w:cs="Times New Roman"/>
          <w:sz w:val="24"/>
          <w:szCs w:val="24"/>
          <w:lang w:val="en-IE"/>
        </w:rPr>
        <w:t>Lika</w:t>
      </w:r>
      <w:proofErr w:type="spellEnd"/>
      <w:r w:rsidRPr="00794F4C">
        <w:rPr>
          <w:rFonts w:ascii="Times New Roman" w:hAnsi="Times New Roman" w:cs="Times New Roman"/>
          <w:sz w:val="24"/>
          <w:szCs w:val="24"/>
          <w:lang w:val="en-IE"/>
        </w:rPr>
        <w:t>, 2018).</w:t>
      </w:r>
    </w:p>
    <w:p w14:paraId="7DADEA9B" w14:textId="2D0F3F8F" w:rsidR="001A4A7B" w:rsidRPr="00794F4C" w:rsidRDefault="00A90FFB" w:rsidP="003445A8">
      <w:pPr>
        <w:pStyle w:val="berschrift2"/>
        <w:spacing w:line="360" w:lineRule="auto"/>
        <w:rPr>
          <w:rFonts w:ascii="Times New Roman" w:hAnsi="Times New Roman" w:cs="Times New Roman"/>
          <w:color w:val="auto"/>
          <w:sz w:val="24"/>
          <w:szCs w:val="24"/>
          <w:u w:val="single"/>
          <w:lang w:val="en-US"/>
        </w:rPr>
      </w:pPr>
      <w:bookmarkStart w:id="25" w:name="_Toc198327647"/>
      <w:r w:rsidRPr="00794F4C">
        <w:rPr>
          <w:rFonts w:ascii="Times New Roman" w:hAnsi="Times New Roman" w:cs="Times New Roman"/>
          <w:color w:val="auto"/>
          <w:sz w:val="24"/>
          <w:szCs w:val="24"/>
          <w:u w:val="single"/>
          <w:lang w:val="en-US"/>
        </w:rPr>
        <w:t>Interpretation of results</w:t>
      </w:r>
      <w:bookmarkEnd w:id="25"/>
    </w:p>
    <w:p w14:paraId="5C0FBCAD" w14:textId="097A0C48" w:rsidR="00A350C4" w:rsidRPr="00794F4C" w:rsidRDefault="00A350C4"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Clear evidence of increased polarization, in the form of increasing non-neutrality, was found across Europe and in Hungary after 2015, although this increase was very weak for Germany. This indicates an ongoing trend of shifting away from a neutral stance across Europe, albeit with varying degrees. Indeed, following 2015, many European countries experienced a departure from neutral positions, with public opinion becoming more divided and, in some instances, more negative toward immigration, particularly in countries where the discourse centered on security concerns (e.g., </w:t>
      </w:r>
      <w:proofErr w:type="spellStart"/>
      <w:r w:rsidRPr="00794F4C">
        <w:rPr>
          <w:rFonts w:ascii="Times New Roman" w:hAnsi="Times New Roman" w:cs="Times New Roman"/>
          <w:sz w:val="24"/>
          <w:szCs w:val="24"/>
          <w:lang w:val="en-US"/>
        </w:rPr>
        <w:t>Cichocki</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Jabkowski</w:t>
      </w:r>
      <w:proofErr w:type="spellEnd"/>
      <w:r w:rsidRPr="00794F4C">
        <w:rPr>
          <w:rFonts w:ascii="Times New Roman" w:hAnsi="Times New Roman" w:cs="Times New Roman"/>
          <w:sz w:val="24"/>
          <w:szCs w:val="24"/>
          <w:lang w:val="en-US"/>
        </w:rPr>
        <w:t xml:space="preserve">, 2019; Torres, 2019). Regarding Germany, only very weak evidence for increasing non-neutrality after the 2015 refugee crisis was observed. Prior research suggests that specific events, such as the 2015-16 New Year’s Eve sexual assaults and the 2016 Berlin terror attack in Germany, may have led to temporary negative (i.e., non-neutral) shifts in attitudes toward refugees. However, these changes were often short-lived and did not typically translate into long-term trends (Vollmer &amp; </w:t>
      </w:r>
      <w:proofErr w:type="spellStart"/>
      <w:r w:rsidRPr="00794F4C">
        <w:rPr>
          <w:rFonts w:ascii="Times New Roman" w:hAnsi="Times New Roman" w:cs="Times New Roman"/>
          <w:sz w:val="24"/>
          <w:szCs w:val="24"/>
          <w:lang w:val="en-US"/>
        </w:rPr>
        <w:t>Karakayali</w:t>
      </w:r>
      <w:proofErr w:type="spellEnd"/>
      <w:r w:rsidRPr="00794F4C">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lastRenderedPageBreak/>
        <w:t>2018; Schmidt-</w:t>
      </w:r>
      <w:proofErr w:type="spellStart"/>
      <w:r w:rsidRPr="00794F4C">
        <w:rPr>
          <w:rFonts w:ascii="Times New Roman" w:hAnsi="Times New Roman" w:cs="Times New Roman"/>
          <w:sz w:val="24"/>
          <w:szCs w:val="24"/>
          <w:lang w:val="en-US"/>
        </w:rPr>
        <w:t>Cantra</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Czymara</w:t>
      </w:r>
      <w:proofErr w:type="spellEnd"/>
      <w:r w:rsidRPr="00794F4C">
        <w:rPr>
          <w:rFonts w:ascii="Times New Roman" w:hAnsi="Times New Roman" w:cs="Times New Roman"/>
          <w:sz w:val="24"/>
          <w:szCs w:val="24"/>
          <w:lang w:val="en-US"/>
        </w:rPr>
        <w:t>, 2020).</w:t>
      </w:r>
      <w:r w:rsidRPr="00794F4C">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t xml:space="preserve">For Hungary, a clearer increase in non-neutrality was observed after 2015, likely due to governmental anti-immigration campaigns. However, this was followed by a period of decreasing non-neutrality between 2016 and 2020, indicating a move towards a more neutral stance. After 2020, a sharp increase in non-neutrality was again evident. This volatility, also seen in other metrics, suggests that opinions on immigration among many Hungarians tend to change relatively quickly. This contradicts research indicating stable and strongly anti-immigration views in Hungary during this period (e.g., </w:t>
      </w:r>
      <w:proofErr w:type="spellStart"/>
      <w:r w:rsidRPr="00794F4C">
        <w:rPr>
          <w:rFonts w:ascii="Times New Roman" w:hAnsi="Times New Roman" w:cs="Times New Roman"/>
          <w:sz w:val="24"/>
          <w:szCs w:val="24"/>
          <w:lang w:val="en-US"/>
        </w:rPr>
        <w:t>Bajomi-Lázár</w:t>
      </w:r>
      <w:proofErr w:type="spellEnd"/>
      <w:r w:rsidRPr="00794F4C">
        <w:rPr>
          <w:rFonts w:ascii="Times New Roman" w:hAnsi="Times New Roman" w:cs="Times New Roman"/>
          <w:sz w:val="24"/>
          <w:szCs w:val="24"/>
          <w:lang w:val="en-US"/>
        </w:rPr>
        <w:t xml:space="preserve">, 2019; </w:t>
      </w:r>
      <w:proofErr w:type="spellStart"/>
      <w:r w:rsidRPr="00794F4C">
        <w:rPr>
          <w:rFonts w:ascii="Times New Roman" w:hAnsi="Times New Roman" w:cs="Times New Roman"/>
          <w:sz w:val="24"/>
          <w:szCs w:val="24"/>
          <w:lang w:val="en-US"/>
        </w:rPr>
        <w:t>Bíró</w:t>
      </w:r>
      <w:proofErr w:type="spellEnd"/>
      <w:r w:rsidRPr="00794F4C">
        <w:rPr>
          <w:rFonts w:ascii="Times New Roman" w:hAnsi="Times New Roman" w:cs="Times New Roman"/>
          <w:sz w:val="24"/>
          <w:szCs w:val="24"/>
          <w:lang w:val="en-US"/>
        </w:rPr>
        <w:t xml:space="preserve">-Nagy, 2021). In addition to increased non-neutrality in Hungary, a general shift away from a neutral opinion stance on immigration across Europe was observed on average from 2015, as indicated by increases in the average deviation from neutrality. The way political actors and the media frame immigration can contribute to the differentiation and polarization of public opinion (Lahav, 2004; </w:t>
      </w:r>
      <w:proofErr w:type="spellStart"/>
      <w:r w:rsidRPr="00794F4C">
        <w:rPr>
          <w:rFonts w:ascii="Times New Roman" w:hAnsi="Times New Roman" w:cs="Times New Roman"/>
          <w:sz w:val="24"/>
          <w:szCs w:val="24"/>
          <w:lang w:val="en-US"/>
        </w:rPr>
        <w:t>Kehrberg</w:t>
      </w:r>
      <w:proofErr w:type="spellEnd"/>
      <w:r w:rsidRPr="00794F4C">
        <w:rPr>
          <w:rFonts w:ascii="Times New Roman" w:hAnsi="Times New Roman" w:cs="Times New Roman"/>
          <w:sz w:val="24"/>
          <w:szCs w:val="24"/>
          <w:lang w:val="en-US"/>
        </w:rPr>
        <w:t>, 2007). Notably, the distinction between "immigrant" and "refugee" can lead to more nuanced, and sometimes more polarized, attitudes. Generally, more positive views are held toward refugees than immigrants, with attitudes varying further based on the ethnicity, country of origin, and economic background of newcomers (</w:t>
      </w:r>
      <w:proofErr w:type="spellStart"/>
      <w:r w:rsidRPr="00794F4C">
        <w:rPr>
          <w:rFonts w:ascii="Times New Roman" w:hAnsi="Times New Roman" w:cs="Times New Roman"/>
          <w:sz w:val="24"/>
          <w:szCs w:val="24"/>
          <w:lang w:val="en-US"/>
        </w:rPr>
        <w:t>Kehrberg</w:t>
      </w:r>
      <w:proofErr w:type="spellEnd"/>
      <w:r w:rsidRPr="00794F4C">
        <w:rPr>
          <w:rFonts w:ascii="Times New Roman" w:hAnsi="Times New Roman" w:cs="Times New Roman"/>
          <w:sz w:val="24"/>
          <w:szCs w:val="24"/>
          <w:lang w:val="en-US"/>
        </w:rPr>
        <w:t>, 2007).</w:t>
      </w:r>
      <w:r w:rsidRPr="00794F4C">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t>However, while some countries exhibited more restrictive opinions in response to increased immigration flows and political framing, overall shifts in public opinion across Europe have been relatively mild, with significant variation between countries (Hatton, 2016). For instance, in Germany, increased polarization was only observed regarding economic considerations, as indicated by an increasing average deviation from neutrality for the "</w:t>
      </w:r>
      <w:proofErr w:type="spellStart"/>
      <w:r w:rsidRPr="00794F4C">
        <w:rPr>
          <w:rFonts w:ascii="Times New Roman" w:hAnsi="Times New Roman" w:cs="Times New Roman"/>
          <w:sz w:val="24"/>
          <w:szCs w:val="24"/>
          <w:lang w:val="en-US"/>
        </w:rPr>
        <w:t>imbgeco</w:t>
      </w:r>
      <w:proofErr w:type="spellEnd"/>
      <w:r w:rsidRPr="00794F4C">
        <w:rPr>
          <w:rFonts w:ascii="Times New Roman" w:hAnsi="Times New Roman" w:cs="Times New Roman"/>
          <w:sz w:val="24"/>
          <w:szCs w:val="24"/>
          <w:lang w:val="en-US"/>
        </w:rPr>
        <w:t xml:space="preserve">" variable. Indeed, the sentiment of Germans toward immigration can be shaped by economic self-interest, such as concerns about personal finances and job security (Van </w:t>
      </w:r>
      <w:proofErr w:type="spellStart"/>
      <w:r w:rsidRPr="00794F4C">
        <w:rPr>
          <w:rFonts w:ascii="Times New Roman" w:hAnsi="Times New Roman" w:cs="Times New Roman"/>
          <w:sz w:val="24"/>
          <w:szCs w:val="24"/>
          <w:lang w:val="en-US"/>
        </w:rPr>
        <w:t>Hauwaert</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Vegetti</w:t>
      </w:r>
      <w:proofErr w:type="spellEnd"/>
      <w:r w:rsidRPr="00794F4C">
        <w:rPr>
          <w:rFonts w:ascii="Times New Roman" w:hAnsi="Times New Roman" w:cs="Times New Roman"/>
          <w:sz w:val="24"/>
          <w:szCs w:val="24"/>
          <w:lang w:val="en-US"/>
        </w:rPr>
        <w:t>, 2025). Germans with neoliberal economic views are more likely to perceive immigrants as a burden on the welfare state, whereas those with left-leaning economic views are more inclined to see immigrants as beneficial (</w:t>
      </w:r>
      <w:proofErr w:type="spellStart"/>
      <w:r w:rsidRPr="00794F4C">
        <w:rPr>
          <w:rFonts w:ascii="Times New Roman" w:hAnsi="Times New Roman" w:cs="Times New Roman"/>
          <w:sz w:val="24"/>
          <w:szCs w:val="24"/>
          <w:lang w:val="en-US"/>
        </w:rPr>
        <w:t>Grdešić</w:t>
      </w:r>
      <w:proofErr w:type="spellEnd"/>
      <w:r w:rsidRPr="00794F4C">
        <w:rPr>
          <w:rFonts w:ascii="Times New Roman" w:hAnsi="Times New Roman" w:cs="Times New Roman"/>
          <w:sz w:val="24"/>
          <w:szCs w:val="24"/>
          <w:lang w:val="en-US"/>
        </w:rPr>
        <w:t>, 2019). While our metric identified economic factors as the divisive force shaping immigration opinion in Germany, other research suggests a more complex interplay of factors. According to Fetzer (2000), cultural marginality and ethnocentrism are often stronger predictors of anti-immigration sentiment than economic self-interest, particularly in Western Germany.</w:t>
      </w:r>
    </w:p>
    <w:p w14:paraId="2BD56C47" w14:textId="685213C6" w:rsidR="00A350C4" w:rsidRPr="00794F4C" w:rsidRDefault="00A350C4"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Unlike non-neutrality and average deviation from neutrality, dispersion quantifies the average spread of individual data points around the mean of a distribution, rather than a fixed value like the neutral "5." Thus, dispersion measures an individual's deviation from the average opinion; higher dispersion indicates a wider range of opinions. For Europe overall, weak </w:t>
      </w:r>
      <w:r w:rsidRPr="00794F4C">
        <w:rPr>
          <w:rFonts w:ascii="Times New Roman" w:hAnsi="Times New Roman" w:cs="Times New Roman"/>
          <w:sz w:val="24"/>
          <w:szCs w:val="24"/>
          <w:lang w:val="en-IE"/>
        </w:rPr>
        <w:lastRenderedPageBreak/>
        <w:t>increases in dispersion were observed for "</w:t>
      </w:r>
      <w:proofErr w:type="spellStart"/>
      <w:r w:rsidRPr="00794F4C">
        <w:rPr>
          <w:rFonts w:ascii="Times New Roman" w:hAnsi="Times New Roman" w:cs="Times New Roman"/>
          <w:sz w:val="24"/>
          <w:szCs w:val="24"/>
          <w:lang w:val="en-IE"/>
        </w:rPr>
        <w:t>imbgeco</w:t>
      </w:r>
      <w:proofErr w:type="spellEnd"/>
      <w:r w:rsidRPr="00794F4C">
        <w:rPr>
          <w:rFonts w:ascii="Times New Roman" w:hAnsi="Times New Roman" w:cs="Times New Roman"/>
          <w:sz w:val="24"/>
          <w:szCs w:val="24"/>
          <w:lang w:val="en-IE"/>
        </w:rPr>
        <w:t>" and "</w:t>
      </w:r>
      <w:proofErr w:type="spellStart"/>
      <w:r w:rsidRPr="00794F4C">
        <w:rPr>
          <w:rFonts w:ascii="Times New Roman" w:hAnsi="Times New Roman" w:cs="Times New Roman"/>
          <w:sz w:val="24"/>
          <w:szCs w:val="24"/>
          <w:lang w:val="en-IE"/>
        </w:rPr>
        <w:t>imueclt</w:t>
      </w:r>
      <w:proofErr w:type="spellEnd"/>
      <w:r w:rsidRPr="00794F4C">
        <w:rPr>
          <w:rFonts w:ascii="Times New Roman" w:hAnsi="Times New Roman" w:cs="Times New Roman"/>
          <w:sz w:val="24"/>
          <w:szCs w:val="24"/>
          <w:lang w:val="en-IE"/>
        </w:rPr>
        <w:t>" as of 2015, with "</w:t>
      </w:r>
      <w:proofErr w:type="spellStart"/>
      <w:r w:rsidRPr="00794F4C">
        <w:rPr>
          <w:rFonts w:ascii="Times New Roman" w:hAnsi="Times New Roman" w:cs="Times New Roman"/>
          <w:sz w:val="24"/>
          <w:szCs w:val="24"/>
          <w:lang w:val="en-IE"/>
        </w:rPr>
        <w:t>imwbcnt</w:t>
      </w:r>
      <w:proofErr w:type="spellEnd"/>
      <w:r w:rsidRPr="00794F4C">
        <w:rPr>
          <w:rFonts w:ascii="Times New Roman" w:hAnsi="Times New Roman" w:cs="Times New Roman"/>
          <w:sz w:val="24"/>
          <w:szCs w:val="24"/>
          <w:lang w:val="en-IE"/>
        </w:rPr>
        <w:t>" showing a slightly stronger increase in a pattern that began in 2002. This aligns with existing research reporting only mild shifts in public opinion on immigration between 2002 and 2012, attributing this partly to the severity of economic recessions (</w:t>
      </w:r>
      <w:proofErr w:type="spellStart"/>
      <w:r w:rsidRPr="00794F4C">
        <w:rPr>
          <w:rFonts w:ascii="Times New Roman" w:hAnsi="Times New Roman" w:cs="Times New Roman"/>
          <w:sz w:val="24"/>
          <w:szCs w:val="24"/>
          <w:lang w:val="en-IE"/>
        </w:rPr>
        <w:t>Kehrberg</w:t>
      </w:r>
      <w:proofErr w:type="spellEnd"/>
      <w:r w:rsidRPr="00794F4C">
        <w:rPr>
          <w:rFonts w:ascii="Times New Roman" w:hAnsi="Times New Roman" w:cs="Times New Roman"/>
          <w:sz w:val="24"/>
          <w:szCs w:val="24"/>
          <w:lang w:val="en-IE"/>
        </w:rPr>
        <w:t>, 2007). A similar pattern was evident for Germany. However, Hungary again exhibited much stronger fluctuations in dispersion following an increase immediately after 2015, suggesting greater volatility of opinions at the individual level during that period.</w:t>
      </w:r>
    </w:p>
    <w:p w14:paraId="72451FE8" w14:textId="75533A90" w:rsidR="00A350C4" w:rsidRPr="00794F4C" w:rsidRDefault="00A350C4"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sz w:val="24"/>
          <w:szCs w:val="24"/>
          <w:lang w:val="en-US"/>
        </w:rPr>
        <w:t>Based on Lorenz (2017), two moderate groups, moderate acceptors and moderate opponents, were identified. An increase in moderate divergence across Europe, particularly in Germany and Hungary, was observed. In Germany, internal divisions and conflicting messages on immigration policy within moderate parties, such as the Christian Democratic Union (CDU), resulting from the presence of both pro- and anti-immigration stances, reflected broader divergences among moderate voters (</w:t>
      </w:r>
      <w:proofErr w:type="spellStart"/>
      <w:r w:rsidRPr="00794F4C">
        <w:rPr>
          <w:rFonts w:ascii="Times New Roman" w:hAnsi="Times New Roman" w:cs="Times New Roman"/>
          <w:sz w:val="24"/>
          <w:szCs w:val="24"/>
          <w:lang w:val="en-US"/>
        </w:rPr>
        <w:t>Schmidtke</w:t>
      </w:r>
      <w:proofErr w:type="spellEnd"/>
      <w:r w:rsidRPr="00794F4C">
        <w:rPr>
          <w:rFonts w:ascii="Times New Roman" w:hAnsi="Times New Roman" w:cs="Times New Roman"/>
          <w:sz w:val="24"/>
          <w:szCs w:val="24"/>
          <w:lang w:val="en-US"/>
        </w:rPr>
        <w:t>, 2024). A clear antagonism between supporters and opponents of immigration within the German electorate, including moderates and centrists, has been shown in studies, with this divide being particularly visible on the issue of immigration (</w:t>
      </w:r>
      <w:proofErr w:type="spellStart"/>
      <w:r w:rsidRPr="00794F4C">
        <w:rPr>
          <w:rFonts w:ascii="Times New Roman" w:hAnsi="Times New Roman" w:cs="Times New Roman"/>
          <w:sz w:val="24"/>
          <w:szCs w:val="24"/>
          <w:lang w:val="en-US"/>
        </w:rPr>
        <w:t>Hebenstreit</w:t>
      </w:r>
      <w:proofErr w:type="spellEnd"/>
      <w:r w:rsidRPr="00794F4C">
        <w:rPr>
          <w:rFonts w:ascii="Times New Roman" w:hAnsi="Times New Roman" w:cs="Times New Roman"/>
          <w:sz w:val="24"/>
          <w:szCs w:val="24"/>
          <w:lang w:val="en-US"/>
        </w:rPr>
        <w:t>, 2022). In Hungary, the government’s intensive anti-immigration campaigns, especially during and after the 2015 migration wave, significantly influenced public opinion. Consequently, widespread anti-immigration sentiment across the political spectrum, including among moderates (</w:t>
      </w:r>
      <w:proofErr w:type="spellStart"/>
      <w:r w:rsidRPr="00794F4C">
        <w:rPr>
          <w:rFonts w:ascii="Times New Roman" w:hAnsi="Times New Roman" w:cs="Times New Roman"/>
          <w:sz w:val="24"/>
          <w:szCs w:val="24"/>
          <w:lang w:val="en-US"/>
        </w:rPr>
        <w:t>Bocskor</w:t>
      </w:r>
      <w:proofErr w:type="spellEnd"/>
      <w:r w:rsidRPr="00794F4C">
        <w:rPr>
          <w:rFonts w:ascii="Times New Roman" w:hAnsi="Times New Roman" w:cs="Times New Roman"/>
          <w:sz w:val="24"/>
          <w:szCs w:val="24"/>
          <w:lang w:val="en-US"/>
        </w:rPr>
        <w:t>, 2018), was generated. Prior to the crisis, minor differences in anti-immigrant attitudes existed between political groups, including moderates. However, following the crisis and the government’s campaign, these differences became more pronounced, with party preference playing a larger role in shaping attitude (</w:t>
      </w:r>
      <w:proofErr w:type="spellStart"/>
      <w:r w:rsidRPr="00794F4C">
        <w:rPr>
          <w:rFonts w:ascii="Times New Roman" w:hAnsi="Times New Roman" w:cs="Times New Roman"/>
          <w:sz w:val="24"/>
          <w:szCs w:val="24"/>
          <w:lang w:val="en-US"/>
        </w:rPr>
        <w:t>Barna</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Koltai</w:t>
      </w:r>
      <w:proofErr w:type="spellEnd"/>
      <w:r w:rsidRPr="00794F4C">
        <w:rPr>
          <w:rFonts w:ascii="Times New Roman" w:hAnsi="Times New Roman" w:cs="Times New Roman"/>
          <w:sz w:val="24"/>
          <w:szCs w:val="24"/>
          <w:lang w:val="en-US"/>
        </w:rPr>
        <w:t>, 2019).</w:t>
      </w:r>
    </w:p>
    <w:p w14:paraId="4A08197B" w14:textId="77777777" w:rsidR="00A350C4" w:rsidRPr="00794F4C" w:rsidRDefault="00A350C4" w:rsidP="00A350C4">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With increasing moderate divergence, a logical decrease in moderate consensus should occur, a finding supported by observations in Germany and Hungary post-2015. Notably, the moderate group consensus for Hungary exhibited greater fluctuation compared to Germany, suggesting higher volatility in Hungarian moderate voters' opinions on immigration relative to Germany and the European average. This observation contrasts with research indicating the temporal stability of public immigration preferences. However, fluctuations in the salience of immigration as a political issue, potentially driving temporary increases in support for far-right parties during periods of high public visibility (</w:t>
      </w:r>
      <w:proofErr w:type="spellStart"/>
      <w:r w:rsidRPr="00794F4C">
        <w:rPr>
          <w:rFonts w:ascii="Times New Roman" w:hAnsi="Times New Roman" w:cs="Times New Roman"/>
          <w:sz w:val="24"/>
          <w:szCs w:val="24"/>
          <w:lang w:val="en-US"/>
        </w:rPr>
        <w:t>Magistro</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Wittstock</w:t>
      </w:r>
      <w:proofErr w:type="spellEnd"/>
      <w:r w:rsidRPr="00794F4C">
        <w:rPr>
          <w:rFonts w:ascii="Times New Roman" w:hAnsi="Times New Roman" w:cs="Times New Roman"/>
          <w:sz w:val="24"/>
          <w:szCs w:val="24"/>
          <w:lang w:val="en-US"/>
        </w:rPr>
        <w:t xml:space="preserve">, 2021; Cools, </w:t>
      </w:r>
      <w:proofErr w:type="spellStart"/>
      <w:r w:rsidRPr="00794F4C">
        <w:rPr>
          <w:rFonts w:ascii="Times New Roman" w:hAnsi="Times New Roman" w:cs="Times New Roman"/>
          <w:sz w:val="24"/>
          <w:szCs w:val="24"/>
          <w:lang w:val="en-US"/>
        </w:rPr>
        <w:t>Finseraas</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Røgeberg</w:t>
      </w:r>
      <w:proofErr w:type="spellEnd"/>
      <w:r w:rsidRPr="00794F4C">
        <w:rPr>
          <w:rFonts w:ascii="Times New Roman" w:hAnsi="Times New Roman" w:cs="Times New Roman"/>
          <w:sz w:val="24"/>
          <w:szCs w:val="24"/>
          <w:lang w:val="en-US"/>
        </w:rPr>
        <w:t>, 2021), could be a confounding factor.</w:t>
      </w:r>
    </w:p>
    <w:p w14:paraId="33C64F70" w14:textId="77777777" w:rsidR="00A350C4" w:rsidRPr="00794F4C" w:rsidRDefault="00A350C4" w:rsidP="00A350C4">
      <w:pPr>
        <w:spacing w:line="360" w:lineRule="auto"/>
        <w:rPr>
          <w:rFonts w:ascii="Times New Roman" w:hAnsi="Times New Roman" w:cs="Times New Roman"/>
          <w:sz w:val="24"/>
          <w:szCs w:val="24"/>
          <w:lang w:val="en-US"/>
        </w:rPr>
      </w:pPr>
    </w:p>
    <w:p w14:paraId="624B3512" w14:textId="64A9CFA6" w:rsidR="00A350C4" w:rsidRPr="00794F4C" w:rsidRDefault="00A350C4" w:rsidP="00A350C4">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lastRenderedPageBreak/>
        <w:t xml:space="preserve">Across Europe, a decrease in moderate size parity for </w:t>
      </w:r>
      <w:proofErr w:type="spellStart"/>
      <w:r w:rsidRPr="00794F4C">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and </w:t>
      </w:r>
      <w:proofErr w:type="spellStart"/>
      <w:r w:rsidRPr="00794F4C">
        <w:rPr>
          <w:rFonts w:ascii="Times New Roman" w:hAnsi="Times New Roman" w:cs="Times New Roman"/>
          <w:i/>
          <w:iCs/>
          <w:sz w:val="24"/>
          <w:szCs w:val="24"/>
          <w:lang w:val="en-US"/>
        </w:rPr>
        <w:t>imueclt</w:t>
      </w:r>
      <w:proofErr w:type="spellEnd"/>
      <w:r w:rsidRPr="00794F4C">
        <w:rPr>
          <w:rFonts w:ascii="Times New Roman" w:hAnsi="Times New Roman" w:cs="Times New Roman"/>
          <w:sz w:val="24"/>
          <w:szCs w:val="24"/>
          <w:lang w:val="en-US"/>
        </w:rPr>
        <w:t xml:space="preserve"> was found, indicating reduced polarization among moderate voters regarding economic and cultural factors. This contradicts research reporting attitude stability across Europe with limited evidence of significant divergence or convergence between pro- and anti-immigration groups, including moderates (Hatton, 2016). Nevertheless, significant spatial clustering of anti-immigrant attitudes has been reported (Di Lillo, 2018). While such clustering exists, it does not necessarily reflect a Europe-wide shift in the balance between moderate pro- and anti-immigrant groups. Indeed, substantial evidence indicates Hungary as an anti-immigration hotspot, as evidenced by decreasing Likert-scale opinion values (see below).</w:t>
      </w:r>
    </w:p>
    <w:p w14:paraId="01993BA8" w14:textId="24E779F3" w:rsidR="00A350C4" w:rsidRPr="00794F4C" w:rsidRDefault="00A350C4"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In Germany, increases in moderate size parity were observed for all three variables after 2015, indicating a trend toward more equal group sizes of moderate acceptors and moderate opponents, and consequently, increased polarization among moderately opinionated individuals. Current research lacks clear evidence of a sustained trend toward parity between these groups post-2015, suggesting this finding offers a novel insight. While less pronounced than in Germany, similar increases in moderate size parity across all three variables were found in Hungary after 2015, following years of decreasing size parity (i.e., decreasing polarization among moderate groups). This suggests the susceptibility of even moderate group members to state-driven anti-immigrant propaganda in either direction. Notably, for all variables, the moderate size parity reached values below 0.1, indicating highly imbalanced group sizes at this point. Prior research does not clearly suggest such extreme inequality in the group sizes of moderate pro- and anti-immigrant opinionated citizens in Hungary. Indeed, available research and survey data do not indicate a dramatic imbalance between these groups before the 2015 migration crisis (e.g., Schneider, 2007), implying that these findings may provide another novel insight.</w:t>
      </w:r>
    </w:p>
    <w:p w14:paraId="13B36767" w14:textId="17DE7DB2" w:rsidR="00E56B43" w:rsidRPr="00794F4C" w:rsidRDefault="00E56B43"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Analysis of raw Likert-scale opinion values revealed positive trends for the average opinion across Europe, moving slightly above the neutral 5 since 2010. This increase was particularly evident for </w:t>
      </w:r>
      <w:proofErr w:type="spellStart"/>
      <w:r w:rsidRPr="00794F4C">
        <w:rPr>
          <w:rFonts w:ascii="Times New Roman" w:hAnsi="Times New Roman" w:cs="Times New Roman"/>
          <w:i/>
          <w:iCs/>
          <w:sz w:val="24"/>
          <w:szCs w:val="24"/>
          <w:lang w:val="en-US"/>
        </w:rPr>
        <w:t>i</w:t>
      </w:r>
      <w:r w:rsidRPr="00794F4C">
        <w:rPr>
          <w:rFonts w:ascii="Times New Roman" w:hAnsi="Times New Roman" w:cs="Times New Roman"/>
          <w:i/>
          <w:iCs/>
          <w:sz w:val="24"/>
          <w:szCs w:val="24"/>
          <w:lang w:val="en-US"/>
        </w:rPr>
        <w:t>mbgeco</w:t>
      </w:r>
      <w:proofErr w:type="spellEnd"/>
      <w:r w:rsidRPr="00794F4C">
        <w:rPr>
          <w:rFonts w:ascii="Times New Roman" w:hAnsi="Times New Roman" w:cs="Times New Roman"/>
          <w:sz w:val="24"/>
          <w:szCs w:val="24"/>
          <w:lang w:val="en-US"/>
        </w:rPr>
        <w:t xml:space="preserve">" and </w:t>
      </w:r>
      <w:proofErr w:type="spellStart"/>
      <w:r w:rsidRPr="00794F4C">
        <w:rPr>
          <w:rFonts w:ascii="Times New Roman" w:hAnsi="Times New Roman" w:cs="Times New Roman"/>
          <w:i/>
          <w:iCs/>
          <w:sz w:val="24"/>
          <w:szCs w:val="24"/>
          <w:lang w:val="en-US"/>
        </w:rPr>
        <w:t>imwbcnt</w:t>
      </w:r>
      <w:proofErr w:type="spellEnd"/>
      <w:r w:rsidRPr="00794F4C">
        <w:rPr>
          <w:rFonts w:ascii="Times New Roman" w:hAnsi="Times New Roman" w:cs="Times New Roman"/>
          <w:sz w:val="24"/>
          <w:szCs w:val="24"/>
          <w:lang w:val="en-US"/>
        </w:rPr>
        <w:t>,</w:t>
      </w:r>
      <w:r w:rsidRPr="00794F4C">
        <w:rPr>
          <w:rFonts w:ascii="Times New Roman" w:hAnsi="Times New Roman" w:cs="Times New Roman"/>
          <w:sz w:val="24"/>
          <w:szCs w:val="24"/>
          <w:lang w:val="en-US"/>
        </w:rPr>
        <w:t xml:space="preserve"> while </w:t>
      </w:r>
      <w:proofErr w:type="spellStart"/>
      <w:r w:rsidRPr="00794F4C">
        <w:rPr>
          <w:rFonts w:ascii="Times New Roman" w:hAnsi="Times New Roman" w:cs="Times New Roman"/>
          <w:i/>
          <w:iCs/>
          <w:sz w:val="24"/>
          <w:szCs w:val="24"/>
          <w:lang w:val="en-US"/>
        </w:rPr>
        <w:t>imueclt</w:t>
      </w:r>
      <w:proofErr w:type="spellEnd"/>
      <w:r w:rsidRPr="00794F4C">
        <w:rPr>
          <w:rFonts w:ascii="Times New Roman" w:hAnsi="Times New Roman" w:cs="Times New Roman"/>
          <w:sz w:val="24"/>
          <w:szCs w:val="24"/>
          <w:lang w:val="en-US"/>
        </w:rPr>
        <w:t xml:space="preserve"> remained relatively stable post-2015. This suggests that despite media coverage and government campaigns in certain countries fostering anti-immigrant sentiment, the average European maintains a slightly positive view on immigration, especially concerning its economic potential and impact on overall quality of life. Prior research indicates a gradual shift toward more positive attitudes about immigrants in Western EU countries since the 2000s, largely attributed to the greater openness of younger generations. However, this positive trend appears to be decelerating, with newer cohorts not </w:t>
      </w:r>
      <w:r w:rsidRPr="00794F4C">
        <w:rPr>
          <w:rFonts w:ascii="Times New Roman" w:hAnsi="Times New Roman" w:cs="Times New Roman"/>
          <w:sz w:val="24"/>
          <w:szCs w:val="24"/>
          <w:lang w:val="en-US"/>
        </w:rPr>
        <w:lastRenderedPageBreak/>
        <w:t xml:space="preserve">exhibiting significantly more positive attitudes than preceding ones (Schmidt, 2021). Our findings, however, show stagnation only for </w:t>
      </w:r>
      <w:proofErr w:type="spellStart"/>
      <w:r w:rsidRPr="00794F4C">
        <w:rPr>
          <w:rFonts w:ascii="Times New Roman" w:hAnsi="Times New Roman" w:cs="Times New Roman"/>
          <w:i/>
          <w:iCs/>
          <w:sz w:val="24"/>
          <w:szCs w:val="24"/>
          <w:lang w:val="en-US"/>
        </w:rPr>
        <w:t>imueclt</w:t>
      </w:r>
      <w:proofErr w:type="spellEnd"/>
      <w:r w:rsidRPr="00794F4C">
        <w:rPr>
          <w:rFonts w:ascii="Times New Roman" w:hAnsi="Times New Roman" w:cs="Times New Roman"/>
          <w:sz w:val="24"/>
          <w:szCs w:val="24"/>
          <w:lang w:val="en-US"/>
        </w:rPr>
        <w:t xml:space="preserve"> while </w:t>
      </w:r>
      <w:proofErr w:type="spellStart"/>
      <w:r w:rsidRPr="00794F4C">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and </w:t>
      </w:r>
      <w:proofErr w:type="spellStart"/>
      <w:r w:rsidRPr="00794F4C">
        <w:rPr>
          <w:rFonts w:ascii="Times New Roman" w:hAnsi="Times New Roman" w:cs="Times New Roman"/>
          <w:i/>
          <w:iCs/>
          <w:sz w:val="24"/>
          <w:szCs w:val="24"/>
          <w:lang w:val="en-US"/>
        </w:rPr>
        <w:t>imwbcnt</w:t>
      </w:r>
      <w:proofErr w:type="spellEnd"/>
      <w:r w:rsidRPr="00794F4C">
        <w:rPr>
          <w:rFonts w:ascii="Times New Roman" w:hAnsi="Times New Roman" w:cs="Times New Roman"/>
          <w:sz w:val="24"/>
          <w:szCs w:val="24"/>
          <w:lang w:val="en-US"/>
        </w:rPr>
        <w:t xml:space="preserve"> continue to show an upward trend. Examination of raw Likert-scale opinion values in Germany suggests a growing segment of the population perceives immigrants as potentially beneficial for the economy, while simultaneously, another segment believes immigrants may negatively impact cultural life after 2015. Indeed, in Germany, immigration is widely acknowledged for its positive economic contributions, particularly in addressing labor shortages and supporting economic growth. Historically, immigration has aided Germany in mitigating demographic challenges, such as an aging population and labor shortages, by supplying both high- and low-skilled workers, thereby enhancing productivity, innovation, and overall economic growth (Higgins &amp; </w:t>
      </w:r>
      <w:proofErr w:type="spellStart"/>
      <w:r w:rsidRPr="00794F4C">
        <w:rPr>
          <w:rFonts w:ascii="Times New Roman" w:hAnsi="Times New Roman" w:cs="Times New Roman"/>
          <w:sz w:val="24"/>
          <w:szCs w:val="24"/>
          <w:lang w:val="en-US"/>
        </w:rPr>
        <w:t>Klitgaard</w:t>
      </w:r>
      <w:proofErr w:type="spellEnd"/>
      <w:r w:rsidRPr="00794F4C">
        <w:rPr>
          <w:rFonts w:ascii="Times New Roman" w:hAnsi="Times New Roman" w:cs="Times New Roman"/>
          <w:sz w:val="24"/>
          <w:szCs w:val="24"/>
          <w:lang w:val="en-US"/>
        </w:rPr>
        <w:t xml:space="preserve">, 2019; </w:t>
      </w:r>
      <w:proofErr w:type="spellStart"/>
      <w:r w:rsidRPr="00794F4C">
        <w:rPr>
          <w:rFonts w:ascii="Times New Roman" w:hAnsi="Times New Roman" w:cs="Times New Roman"/>
          <w:sz w:val="24"/>
          <w:szCs w:val="24"/>
          <w:lang w:val="en-US"/>
        </w:rPr>
        <w:t>Grajdeanu</w:t>
      </w:r>
      <w:proofErr w:type="spellEnd"/>
      <w:r w:rsidRPr="00794F4C">
        <w:rPr>
          <w:rFonts w:ascii="Times New Roman" w:hAnsi="Times New Roman" w:cs="Times New Roman"/>
          <w:sz w:val="24"/>
          <w:szCs w:val="24"/>
          <w:lang w:val="en-US"/>
        </w:rPr>
        <w:t>, 2023). Despite common concerns, most studies indicate minimal to no negative impact of immigration on native employment or wages (</w:t>
      </w:r>
      <w:proofErr w:type="spellStart"/>
      <w:r w:rsidRPr="00794F4C">
        <w:rPr>
          <w:rFonts w:ascii="Times New Roman" w:hAnsi="Times New Roman" w:cs="Times New Roman"/>
          <w:sz w:val="24"/>
          <w:szCs w:val="24"/>
          <w:lang w:val="en-US"/>
        </w:rPr>
        <w:t>Prantl</w:t>
      </w:r>
      <w:proofErr w:type="spellEnd"/>
      <w:r w:rsidRPr="00794F4C">
        <w:rPr>
          <w:rFonts w:ascii="Times New Roman" w:hAnsi="Times New Roman" w:cs="Times New Roman"/>
          <w:sz w:val="24"/>
          <w:szCs w:val="24"/>
          <w:lang w:val="en-US"/>
        </w:rPr>
        <w:t xml:space="preserve"> &amp; Spitz-</w:t>
      </w:r>
      <w:proofErr w:type="spellStart"/>
      <w:r w:rsidRPr="00794F4C">
        <w:rPr>
          <w:rFonts w:ascii="Times New Roman" w:hAnsi="Times New Roman" w:cs="Times New Roman"/>
          <w:sz w:val="24"/>
          <w:szCs w:val="24"/>
          <w:lang w:val="en-US"/>
        </w:rPr>
        <w:t>Oener</w:t>
      </w:r>
      <w:proofErr w:type="spellEnd"/>
      <w:r w:rsidRPr="00794F4C">
        <w:rPr>
          <w:rFonts w:ascii="Times New Roman" w:hAnsi="Times New Roman" w:cs="Times New Roman"/>
          <w:sz w:val="24"/>
          <w:szCs w:val="24"/>
          <w:lang w:val="en-US"/>
        </w:rPr>
        <w:t>, 2020).</w:t>
      </w:r>
      <w:r w:rsidRPr="00794F4C">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t>While immigrants can contribute to cultural diversity (</w:t>
      </w:r>
      <w:proofErr w:type="spellStart"/>
      <w:r w:rsidRPr="00794F4C">
        <w:rPr>
          <w:rFonts w:ascii="Times New Roman" w:hAnsi="Times New Roman" w:cs="Times New Roman"/>
          <w:sz w:val="24"/>
          <w:szCs w:val="24"/>
          <w:lang w:val="en-US"/>
        </w:rPr>
        <w:t>Giovanis</w:t>
      </w:r>
      <w:proofErr w:type="spellEnd"/>
      <w:r w:rsidRPr="00794F4C">
        <w:rPr>
          <w:rFonts w:ascii="Times New Roman" w:hAnsi="Times New Roman" w:cs="Times New Roman"/>
          <w:sz w:val="24"/>
          <w:szCs w:val="24"/>
          <w:lang w:val="en-US"/>
        </w:rPr>
        <w:t xml:space="preserve">, </w:t>
      </w:r>
      <w:proofErr w:type="spellStart"/>
      <w:r w:rsidRPr="00794F4C">
        <w:rPr>
          <w:rFonts w:ascii="Times New Roman" w:hAnsi="Times New Roman" w:cs="Times New Roman"/>
          <w:sz w:val="24"/>
          <w:szCs w:val="24"/>
          <w:lang w:val="en-US"/>
        </w:rPr>
        <w:t>Akede</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Ozdamar</w:t>
      </w:r>
      <w:proofErr w:type="spellEnd"/>
      <w:r w:rsidRPr="00794F4C">
        <w:rPr>
          <w:rFonts w:ascii="Times New Roman" w:hAnsi="Times New Roman" w:cs="Times New Roman"/>
          <w:sz w:val="24"/>
          <w:szCs w:val="24"/>
          <w:lang w:val="en-US"/>
        </w:rPr>
        <w:t>, 2021), debates and concerns persist among some groups in Germany regarding potential cultural change or loss of traditional values. Diminished support for welfare programs among some native-born Germans has been observed with increasing proportions of immigrants, particularly during periods of high unemployment. This reflects concerns about social cohesion and resource allocation, especially in the initial stages of immigration waves (Schmidt-</w:t>
      </w:r>
      <w:proofErr w:type="spellStart"/>
      <w:r w:rsidRPr="00794F4C">
        <w:rPr>
          <w:rFonts w:ascii="Times New Roman" w:hAnsi="Times New Roman" w:cs="Times New Roman"/>
          <w:sz w:val="24"/>
          <w:szCs w:val="24"/>
          <w:lang w:val="en-US"/>
        </w:rPr>
        <w:t>Catran</w:t>
      </w:r>
      <w:proofErr w:type="spellEnd"/>
      <w:r w:rsidRPr="00794F4C">
        <w:rPr>
          <w:rFonts w:ascii="Times New Roman" w:hAnsi="Times New Roman" w:cs="Times New Roman"/>
          <w:sz w:val="24"/>
          <w:szCs w:val="24"/>
          <w:lang w:val="en-US"/>
        </w:rPr>
        <w:t xml:space="preserve"> &amp; Spies, 2016). In contrast to the mixed trends in Germany, Hungary exhibits an overall trend of increasing resentment towards immigration. The Hungarian government, particularly under Viktor </w:t>
      </w:r>
      <w:proofErr w:type="spellStart"/>
      <w:r w:rsidRPr="00794F4C">
        <w:rPr>
          <w:rFonts w:ascii="Times New Roman" w:hAnsi="Times New Roman" w:cs="Times New Roman"/>
          <w:sz w:val="24"/>
          <w:szCs w:val="24"/>
          <w:lang w:val="en-US"/>
        </w:rPr>
        <w:t>Orbán</w:t>
      </w:r>
      <w:proofErr w:type="spellEnd"/>
      <w:r w:rsidRPr="00794F4C">
        <w:rPr>
          <w:rFonts w:ascii="Times New Roman" w:hAnsi="Times New Roman" w:cs="Times New Roman"/>
          <w:sz w:val="24"/>
          <w:szCs w:val="24"/>
          <w:lang w:val="en-US"/>
        </w:rPr>
        <w:t>, has implemented intensive anti-immigration campaigns since 2015, framing immigration as both an economic and security threat. These campaigns have conflated migrants with terrorists and criminals and presented the government as the protector of Hungarian and Christian values (</w:t>
      </w:r>
      <w:proofErr w:type="spellStart"/>
      <w:r w:rsidRPr="00794F4C">
        <w:rPr>
          <w:rFonts w:ascii="Times New Roman" w:hAnsi="Times New Roman" w:cs="Times New Roman"/>
          <w:sz w:val="24"/>
          <w:szCs w:val="24"/>
          <w:lang w:val="en-US"/>
        </w:rPr>
        <w:t>Bocskor</w:t>
      </w:r>
      <w:proofErr w:type="spellEnd"/>
      <w:r w:rsidRPr="00794F4C">
        <w:rPr>
          <w:rFonts w:ascii="Times New Roman" w:hAnsi="Times New Roman" w:cs="Times New Roman"/>
          <w:sz w:val="24"/>
          <w:szCs w:val="24"/>
          <w:lang w:val="en-US"/>
        </w:rPr>
        <w:t xml:space="preserve">, 2018; </w:t>
      </w:r>
      <w:proofErr w:type="spellStart"/>
      <w:r w:rsidRPr="00794F4C">
        <w:rPr>
          <w:rFonts w:ascii="Times New Roman" w:hAnsi="Times New Roman" w:cs="Times New Roman"/>
          <w:sz w:val="24"/>
          <w:szCs w:val="24"/>
          <w:lang w:val="en-US"/>
        </w:rPr>
        <w:t>Bajomi-Lázár</w:t>
      </w:r>
      <w:proofErr w:type="spellEnd"/>
      <w:r w:rsidRPr="00794F4C">
        <w:rPr>
          <w:rFonts w:ascii="Times New Roman" w:hAnsi="Times New Roman" w:cs="Times New Roman"/>
          <w:sz w:val="24"/>
          <w:szCs w:val="24"/>
          <w:lang w:val="en-US"/>
        </w:rPr>
        <w:t>, 2019). The highly politicized media environment in Hungary, characterized by limited pluralism and critical voices, has amplified government messaging and reduced the visibility of alternative perspectives on immigration (Farkas, 2021). Consequently, this trend is largely attributable to deliberate political strategies portraying immigration as a danger to Hungarian values and identity, especially since 2015. However, it is important to note that several of our polarization metrics indicate strong fluctuations for Hungary.</w:t>
      </w:r>
    </w:p>
    <w:p w14:paraId="4D88C219" w14:textId="742B970C" w:rsidR="00E56B43" w:rsidRPr="00794F4C" w:rsidRDefault="00E56B43"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A novel polarization metric, the explained variance of the first principal component (PC1) from a PCA using the three immigration variables, was introduced. An increase in the proportion of explained variance of PC1 was interpreted as an increase in issue alignment – the synchronization of opinions toward immigration. For instance, with increasing issue </w:t>
      </w:r>
      <w:r w:rsidRPr="00794F4C">
        <w:rPr>
          <w:rFonts w:ascii="Times New Roman" w:hAnsi="Times New Roman" w:cs="Times New Roman"/>
          <w:sz w:val="24"/>
          <w:szCs w:val="24"/>
          <w:lang w:val="en-US"/>
        </w:rPr>
        <w:lastRenderedPageBreak/>
        <w:t xml:space="preserve">alignment, an individual agreeing that immigrants benefit a country's cultural life would be increasingly likely to also consider them beneficial for the economy. This pattern was observed both when averaged across Europe before and after 2015, and at the country level for Germany and Hungary. Indeed, individuals holding positive views of immigrants in one domain, such as cultural life, are often more likely to hold positive views in other domains, such as economic contributions (Van </w:t>
      </w:r>
      <w:proofErr w:type="spellStart"/>
      <w:r w:rsidRPr="00794F4C">
        <w:rPr>
          <w:rFonts w:ascii="Times New Roman" w:hAnsi="Times New Roman" w:cs="Times New Roman"/>
          <w:sz w:val="24"/>
          <w:szCs w:val="24"/>
          <w:lang w:val="en-US"/>
        </w:rPr>
        <w:t>Hauwaert</w:t>
      </w:r>
      <w:proofErr w:type="spellEnd"/>
      <w:r w:rsidRPr="00794F4C">
        <w:rPr>
          <w:rFonts w:ascii="Times New Roman" w:hAnsi="Times New Roman" w:cs="Times New Roman"/>
          <w:sz w:val="24"/>
          <w:szCs w:val="24"/>
          <w:lang w:val="en-US"/>
        </w:rPr>
        <w:t xml:space="preserve">, S., &amp; </w:t>
      </w:r>
      <w:proofErr w:type="spellStart"/>
      <w:r w:rsidRPr="00794F4C">
        <w:rPr>
          <w:rFonts w:ascii="Times New Roman" w:hAnsi="Times New Roman" w:cs="Times New Roman"/>
          <w:sz w:val="24"/>
          <w:szCs w:val="24"/>
          <w:lang w:val="en-US"/>
        </w:rPr>
        <w:t>Vegetti</w:t>
      </w:r>
      <w:proofErr w:type="spellEnd"/>
      <w:r w:rsidRPr="00794F4C">
        <w:rPr>
          <w:rFonts w:ascii="Times New Roman" w:hAnsi="Times New Roman" w:cs="Times New Roman"/>
          <w:sz w:val="24"/>
          <w:szCs w:val="24"/>
          <w:lang w:val="en-US"/>
        </w:rPr>
        <w:t xml:space="preserve">, F., 2025). Our findings indicate that the rates of increasing issue alignment have been roughly comparable for both Germany and Hungary after 2015. Germany generally exhibits more positive opinions about immigration than Hungary (see below; </w:t>
      </w:r>
      <w:proofErr w:type="spellStart"/>
      <w:r w:rsidRPr="00794F4C">
        <w:rPr>
          <w:rFonts w:ascii="Times New Roman" w:hAnsi="Times New Roman" w:cs="Times New Roman"/>
          <w:sz w:val="24"/>
          <w:szCs w:val="24"/>
          <w:lang w:val="en-US"/>
        </w:rPr>
        <w:t>Bocskor</w:t>
      </w:r>
      <w:proofErr w:type="spellEnd"/>
      <w:r w:rsidRPr="00794F4C">
        <w:rPr>
          <w:rFonts w:ascii="Times New Roman" w:hAnsi="Times New Roman" w:cs="Times New Roman"/>
          <w:sz w:val="24"/>
          <w:szCs w:val="24"/>
          <w:lang w:val="en-US"/>
        </w:rPr>
        <w:t xml:space="preserve">, 2018; Heath &amp; Richards, 2019; </w:t>
      </w:r>
      <w:proofErr w:type="spellStart"/>
      <w:r w:rsidRPr="00794F4C">
        <w:rPr>
          <w:rFonts w:ascii="Times New Roman" w:hAnsi="Times New Roman" w:cs="Times New Roman"/>
          <w:sz w:val="24"/>
          <w:szCs w:val="24"/>
          <w:lang w:val="en-US"/>
        </w:rPr>
        <w:t>Bíró</w:t>
      </w:r>
      <w:proofErr w:type="spellEnd"/>
      <w:r w:rsidRPr="00794F4C">
        <w:rPr>
          <w:rFonts w:ascii="Times New Roman" w:hAnsi="Times New Roman" w:cs="Times New Roman"/>
          <w:sz w:val="24"/>
          <w:szCs w:val="24"/>
          <w:lang w:val="en-US"/>
        </w:rPr>
        <w:t xml:space="preserve">-Nagy, 2021). However, other research suggests that the alignment of positive opinions is more probable among individuals with higher political tolerance, stronger European identity, and better information about immigration (Lahav, 2004; De </w:t>
      </w:r>
      <w:proofErr w:type="spellStart"/>
      <w:r w:rsidRPr="00794F4C">
        <w:rPr>
          <w:rFonts w:ascii="Times New Roman" w:hAnsi="Times New Roman" w:cs="Times New Roman"/>
          <w:sz w:val="24"/>
          <w:szCs w:val="24"/>
          <w:lang w:val="en-US"/>
        </w:rPr>
        <w:t>Coninck</w:t>
      </w:r>
      <w:proofErr w:type="spellEnd"/>
      <w:r w:rsidRPr="00794F4C">
        <w:rPr>
          <w:rFonts w:ascii="Times New Roman" w:hAnsi="Times New Roman" w:cs="Times New Roman"/>
          <w:sz w:val="24"/>
          <w:szCs w:val="24"/>
          <w:lang w:val="en-US"/>
        </w:rPr>
        <w:t xml:space="preserve">, 2020; Van </w:t>
      </w:r>
      <w:proofErr w:type="spellStart"/>
      <w:r w:rsidRPr="00794F4C">
        <w:rPr>
          <w:rFonts w:ascii="Times New Roman" w:hAnsi="Times New Roman" w:cs="Times New Roman"/>
          <w:sz w:val="24"/>
          <w:szCs w:val="24"/>
          <w:lang w:val="en-US"/>
        </w:rPr>
        <w:t>Hauwaert</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Vegetti</w:t>
      </w:r>
      <w:proofErr w:type="spellEnd"/>
      <w:r w:rsidRPr="00794F4C">
        <w:rPr>
          <w:rFonts w:ascii="Times New Roman" w:hAnsi="Times New Roman" w:cs="Times New Roman"/>
          <w:sz w:val="24"/>
          <w:szCs w:val="24"/>
          <w:lang w:val="en-US"/>
        </w:rPr>
        <w:t>, 2025), leading to an expectation of a faster rate of alignment in Germany than in Hungary.</w:t>
      </w:r>
    </w:p>
    <w:p w14:paraId="61A76980" w14:textId="77777777" w:rsidR="00E56B43" w:rsidRPr="00794F4C" w:rsidRDefault="00E56B43" w:rsidP="00E56B43">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While the 2015 immigration crisis is a recognized turning point in shaping opinions on immigration, its significant reflection in our polarization results is notable. Several indicators suggest that opinion polarization has occurred at both the European continental and national levels (at least for Germany and Hungary), affecting both moderate and more extreme groups since 2015. Particularly striking are the substantial fluctuations observed in five out of eight metrics for Hungary in that year, indicating a higher degree of change and volatility in opinions than previously understood, potentially even at the individual level. This finding is surprising given (or perhaps precisely because of) the country's autocratic, anti-immigrant leadership.</w:t>
      </w:r>
    </w:p>
    <w:p w14:paraId="66D27E6D" w14:textId="569D8957" w:rsidR="00E56B43" w:rsidRPr="00794F4C" w:rsidRDefault="00E56B43" w:rsidP="00E56B43">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Our results suggest a nuanced and multifaceted nature of opinion polarization. In Germany, economic considerations appear to be the primary driver of polarized stances, with cultural concerns seemingly secondary. Conversely, the strong fluctuations in Hungary's metrics make it challenging to definitively determine whether economic, cultural, general quality-of-life factors, or a combination thereof, have been driving opinion polarization since 2015. Nevertheless, a concurrent trend of a unifying "overall immigration opinion" appears to be emerging across Europe, as well as in Germany and Hungary. Our analysis also illuminates the less frequently examined moderate group, demonstrating that polarization has also occurred within this group at both continental and national levels.</w:t>
      </w:r>
    </w:p>
    <w:p w14:paraId="74AAB508" w14:textId="53EFD95C" w:rsidR="00E56B43" w:rsidRPr="00794F4C" w:rsidRDefault="00E56B43" w:rsidP="00E56B43">
      <w:pPr>
        <w:spacing w:line="360" w:lineRule="auto"/>
        <w:rPr>
          <w:rFonts w:ascii="Times New Roman" w:hAnsi="Times New Roman" w:cs="Times New Roman"/>
          <w:sz w:val="24"/>
          <w:szCs w:val="24"/>
          <w:lang w:val="en-US"/>
        </w:rPr>
      </w:pPr>
    </w:p>
    <w:p w14:paraId="3372762A" w14:textId="33D6B76C" w:rsidR="00E56B43" w:rsidRPr="00794F4C" w:rsidRDefault="00E56B43" w:rsidP="00E56B43">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lastRenderedPageBreak/>
        <w:t>This thesis provides a novel understanding of European immigration opinion dynamics through a robust, large-scale empirical approach. By employing established polarization metrics alongside a newly introduced metric—the explained variance of the first principal component (also serving as a measure of issue alignment)—this study elucidates both continental and national complexities in economic, cultural, and quality-of-life considerations shaping opinions on immigration. Partially challenging assumptions from existing research, this thesis offers a valuable contribution to the field. Moreover, the development of an extensible exploratory web application furnishes a practical tool for future research and analysis in this domain.</w:t>
      </w:r>
    </w:p>
    <w:p w14:paraId="67A0CCAF" w14:textId="2A4E080D" w:rsidR="001A4A7B" w:rsidRPr="00794F4C" w:rsidRDefault="00A90FFB" w:rsidP="003445A8">
      <w:pPr>
        <w:pStyle w:val="berschrift2"/>
        <w:spacing w:line="360" w:lineRule="auto"/>
        <w:rPr>
          <w:rFonts w:ascii="Times New Roman" w:hAnsi="Times New Roman" w:cs="Times New Roman"/>
          <w:color w:val="auto"/>
          <w:sz w:val="24"/>
          <w:szCs w:val="24"/>
          <w:u w:val="single"/>
          <w:lang w:val="en-US"/>
        </w:rPr>
      </w:pPr>
      <w:bookmarkStart w:id="26" w:name="_Toc198327648"/>
      <w:r w:rsidRPr="00794F4C">
        <w:rPr>
          <w:rFonts w:ascii="Times New Roman" w:hAnsi="Times New Roman" w:cs="Times New Roman"/>
          <w:color w:val="auto"/>
          <w:sz w:val="24"/>
          <w:szCs w:val="24"/>
          <w:u w:val="single"/>
          <w:lang w:val="en-US"/>
        </w:rPr>
        <w:t>Limitations</w:t>
      </w:r>
      <w:bookmarkEnd w:id="26"/>
    </w:p>
    <w:p w14:paraId="03C3EE5C" w14:textId="2D618652" w:rsidR="00E56B43" w:rsidRPr="00794F4C" w:rsidRDefault="00E56B43"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Despite the novel insights offered by this study, certain limitations should be acknowledged. The analysis primarily focused on two specific countries, Germany and Hungary, in addition to European averages. While these selections provided valuable contrasting cases, the inclusion of additional countries, such as a Scandinavian nation known for its progressive policies, could have yielded further nuanced and contrasting perspectives. However, time constraints necessitated a focus on Germany and Hungary alongside the European average. Furthermore, the temporal analysis of the time series data relied predominantly on visual assessment rather than the application of specific trend identification methods. Although visual assessment facilitated the identification of salient patterns, future research could benefit from employing formal time series methodologies to quantify trends with greater statistical rigor. Finally, some interpretations were based on trends commencing shortly after 2015, despite the availability of data up to 2022. It is worth noting, however, that many of these trends did extend into 2022 and potentially beyond.</w:t>
      </w:r>
    </w:p>
    <w:p w14:paraId="116AB861" w14:textId="598F0EE1" w:rsidR="00E56B43" w:rsidRPr="00794F4C" w:rsidRDefault="00E56B43"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While frequently corroborating existing research, our study also yielded several novel insights. For Germany, an unreported trend of increasing size parity was observed starting in 2015, along with a stronger influence of economic factors compared to cultural ones. Another previously undocumented finding is the extremely unequal moderate group sizes in Hungary, also commencing around 2015. Contrary to prior research suggesting a faster rate of issue alignment in Germany than in Hungary, our findings indicate a similar pace of "issue alignment" between the two countries. This could imply a closer ideological alignment regarding immigration than previously assumed, or that factors like political tolerance, European identity, and information access are less influential on the speed of issue alignment than other variables. Furthermore, while previous research suggests consistent immigration </w:t>
      </w:r>
      <w:r w:rsidRPr="00794F4C">
        <w:rPr>
          <w:rFonts w:ascii="Times New Roman" w:hAnsi="Times New Roman" w:cs="Times New Roman"/>
          <w:sz w:val="24"/>
          <w:szCs w:val="24"/>
          <w:lang w:val="en-US"/>
        </w:rPr>
        <w:lastRenderedPageBreak/>
        <w:t>opinions in Hungary, our results indicate greater volatility than previously recognized, suggesting that significant portions of the Hungarian population may not be as entrenched in government-driven anti-immigration narratives as commonly believed. Lastly, our research reveals a decreasing trend in moderate group size equality across Europe since 2015 for "</w:t>
      </w:r>
      <w:proofErr w:type="spellStart"/>
      <w:r w:rsidRPr="00794F4C">
        <w:rPr>
          <w:rFonts w:ascii="Times New Roman" w:hAnsi="Times New Roman" w:cs="Times New Roman"/>
          <w:sz w:val="24"/>
          <w:szCs w:val="24"/>
          <w:lang w:val="en-US"/>
        </w:rPr>
        <w:t>imbgeco</w:t>
      </w:r>
      <w:proofErr w:type="spellEnd"/>
      <w:r w:rsidRPr="00794F4C">
        <w:rPr>
          <w:rFonts w:ascii="Times New Roman" w:hAnsi="Times New Roman" w:cs="Times New Roman"/>
          <w:sz w:val="24"/>
          <w:szCs w:val="24"/>
          <w:lang w:val="en-US"/>
        </w:rPr>
        <w:t>" and "</w:t>
      </w:r>
      <w:proofErr w:type="spellStart"/>
      <w:r w:rsidRPr="00794F4C">
        <w:rPr>
          <w:rFonts w:ascii="Times New Roman" w:hAnsi="Times New Roman" w:cs="Times New Roman"/>
          <w:sz w:val="24"/>
          <w:szCs w:val="24"/>
          <w:lang w:val="en-US"/>
        </w:rPr>
        <w:t>imueclt</w:t>
      </w:r>
      <w:proofErr w:type="spellEnd"/>
      <w:r w:rsidRPr="00794F4C">
        <w:rPr>
          <w:rFonts w:ascii="Times New Roman" w:hAnsi="Times New Roman" w:cs="Times New Roman"/>
          <w:sz w:val="24"/>
          <w:szCs w:val="24"/>
          <w:lang w:val="en-US"/>
        </w:rPr>
        <w:t>," indicating depolarization, which contrasts with previous research reporting more stable patterns.</w:t>
      </w:r>
    </w:p>
    <w:p w14:paraId="0D41741C"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US"/>
        </w:rPr>
      </w:pPr>
      <w:bookmarkStart w:id="27" w:name="_Toc198327649"/>
      <w:r w:rsidRPr="00794F4C">
        <w:rPr>
          <w:rFonts w:ascii="Times New Roman" w:hAnsi="Times New Roman" w:cs="Times New Roman"/>
          <w:color w:val="auto"/>
          <w:sz w:val="24"/>
          <w:szCs w:val="24"/>
          <w:u w:val="single"/>
          <w:lang w:val="en-US"/>
        </w:rPr>
        <w:t>Future prospects</w:t>
      </w:r>
      <w:bookmarkEnd w:id="27"/>
      <w:r w:rsidRPr="00794F4C">
        <w:rPr>
          <w:rFonts w:ascii="Times New Roman" w:hAnsi="Times New Roman" w:cs="Times New Roman"/>
          <w:color w:val="auto"/>
          <w:sz w:val="24"/>
          <w:szCs w:val="24"/>
          <w:u w:val="single"/>
          <w:lang w:val="en-US"/>
        </w:rPr>
        <w:t xml:space="preserve"> </w:t>
      </w:r>
    </w:p>
    <w:p w14:paraId="4D73AD8B" w14:textId="77777777" w:rsidR="00E56B43" w:rsidRPr="00794F4C" w:rsidRDefault="00E56B43" w:rsidP="00E56B43">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The continuous increase in the explained variance of PC1 across Europe suggests a trend toward a more binary perception of "the immigrant," consolidating concerns about the economy, culture, and overall quality of life into a singular overarching concern. This merging of previously distinct dimensions could potentially erode the nuances identified in our research, thereby increasing the risk of further polarization.</w:t>
      </w:r>
    </w:p>
    <w:p w14:paraId="64926CEC" w14:textId="407EF6DD" w:rsidR="001A4A7B" w:rsidRPr="00794F4C" w:rsidRDefault="00E56B43" w:rsidP="00E56B43">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IE"/>
        </w:rPr>
        <w:t xml:space="preserve">Our research has demonstrated the necessity of nuanced perspectives to pinpoint the underlying factors and geographical locations of immigration opinion polarization hotspots, also suggesting that the Hungarian population may not be the monolithic bastion of anti-immigrant sentiment it is sometimes portrayed as. However, our results also indicate that these nuances might be overshadowed by a more generalized perception of "the immigrant," at least concerning economic, cultural, and overall quality-of-life considerations. This process could be amplified by the increasing prominence of (far-)right parties across Europe. As of May 2025, Germany has a conservative leader in Friedrich Merz (CDU), while the AFD is gaining influence. Viktor </w:t>
      </w:r>
      <w:proofErr w:type="spellStart"/>
      <w:r w:rsidRPr="00794F4C">
        <w:rPr>
          <w:rFonts w:ascii="Times New Roman" w:hAnsi="Times New Roman" w:cs="Times New Roman"/>
          <w:sz w:val="24"/>
          <w:szCs w:val="24"/>
          <w:lang w:val="en-IE"/>
        </w:rPr>
        <w:t>Orbán</w:t>
      </w:r>
      <w:proofErr w:type="spellEnd"/>
      <w:r w:rsidRPr="00794F4C">
        <w:rPr>
          <w:rFonts w:ascii="Times New Roman" w:hAnsi="Times New Roman" w:cs="Times New Roman"/>
          <w:sz w:val="24"/>
          <w:szCs w:val="24"/>
          <w:lang w:val="en-IE"/>
        </w:rPr>
        <w:t xml:space="preserve"> also remains in power in Hungary. Nevertheless, a positive aspect is the continuing improvement in the average opinion about immigration across Europe, and the presence of a new Pope who may advocate for pro-immigration worldviews.</w:t>
      </w:r>
      <w:r w:rsidR="001A4A7B" w:rsidRPr="00794F4C">
        <w:rPr>
          <w:rFonts w:ascii="Times New Roman" w:hAnsi="Times New Roman" w:cs="Times New Roman"/>
          <w:sz w:val="24"/>
          <w:szCs w:val="24"/>
          <w:lang w:val="en-US"/>
        </w:rPr>
        <w:br w:type="page"/>
      </w:r>
    </w:p>
    <w:p w14:paraId="3F74A3F3" w14:textId="77C0D619"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28" w:name="_Toc198327650"/>
      <w:r w:rsidRPr="00794F4C">
        <w:rPr>
          <w:rFonts w:ascii="Times New Roman" w:hAnsi="Times New Roman" w:cs="Times New Roman"/>
          <w:b/>
          <w:bCs/>
          <w:color w:val="auto"/>
          <w:sz w:val="24"/>
          <w:szCs w:val="24"/>
          <w:u w:val="single"/>
          <w:lang w:val="en-IE"/>
        </w:rPr>
        <w:lastRenderedPageBreak/>
        <w:t>References</w:t>
      </w:r>
      <w:bookmarkEnd w:id="28"/>
    </w:p>
    <w:p w14:paraId="13961C0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Abdi, H. and Williams, L. (2010) 'Principal component analysis', Wiley Interdisciplinary Reviews: Computational Statistics, 2. Available at: https://doi.org/10.1002/wics.101.</w:t>
      </w:r>
    </w:p>
    <w:p w14:paraId="00BE4E6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Abramowitz, A.I. and Saunders, K.L. (2008) 'Is polarization a myth?', The Journal of Politics, 70(2), pp. 542-555. Available at: https://doi.org/10.1017/S0022381608080493.</w:t>
      </w:r>
    </w:p>
    <w:p w14:paraId="1FD283B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Acemoglu, D., Como, G., </w:t>
      </w:r>
      <w:proofErr w:type="spellStart"/>
      <w:r w:rsidRPr="003C6E34">
        <w:rPr>
          <w:rFonts w:ascii="Times New Roman" w:hAnsi="Times New Roman" w:cs="Times New Roman"/>
          <w:sz w:val="24"/>
          <w:szCs w:val="24"/>
          <w:lang w:val="en-IE"/>
        </w:rPr>
        <w:t>Fagnani</w:t>
      </w:r>
      <w:proofErr w:type="spellEnd"/>
      <w:r w:rsidRPr="003C6E34">
        <w:rPr>
          <w:rFonts w:ascii="Times New Roman" w:hAnsi="Times New Roman" w:cs="Times New Roman"/>
          <w:sz w:val="24"/>
          <w:szCs w:val="24"/>
          <w:lang w:val="en-IE"/>
        </w:rPr>
        <w:t xml:space="preserve">, F. and </w:t>
      </w:r>
      <w:proofErr w:type="spellStart"/>
      <w:r w:rsidRPr="003C6E34">
        <w:rPr>
          <w:rFonts w:ascii="Times New Roman" w:hAnsi="Times New Roman" w:cs="Times New Roman"/>
          <w:sz w:val="24"/>
          <w:szCs w:val="24"/>
          <w:lang w:val="en-IE"/>
        </w:rPr>
        <w:t>Ozdaglar</w:t>
      </w:r>
      <w:proofErr w:type="spellEnd"/>
      <w:r w:rsidRPr="003C6E34">
        <w:rPr>
          <w:rFonts w:ascii="Times New Roman" w:hAnsi="Times New Roman" w:cs="Times New Roman"/>
          <w:sz w:val="24"/>
          <w:szCs w:val="24"/>
          <w:lang w:val="en-IE"/>
        </w:rPr>
        <w:t xml:space="preserve">, A. (2010) 'Opinion Fluctuations and Disagreement in Social Networks', Economics of Networks </w:t>
      </w:r>
      <w:proofErr w:type="spellStart"/>
      <w:r w:rsidRPr="003C6E34">
        <w:rPr>
          <w:rFonts w:ascii="Times New Roman" w:hAnsi="Times New Roman" w:cs="Times New Roman"/>
          <w:sz w:val="24"/>
          <w:szCs w:val="24"/>
          <w:lang w:val="en-IE"/>
        </w:rPr>
        <w:t>eJournal</w:t>
      </w:r>
      <w:proofErr w:type="spellEnd"/>
      <w:r w:rsidRPr="003C6E34">
        <w:rPr>
          <w:rFonts w:ascii="Times New Roman" w:hAnsi="Times New Roman" w:cs="Times New Roman"/>
          <w:sz w:val="24"/>
          <w:szCs w:val="24"/>
          <w:lang w:val="en-IE"/>
        </w:rPr>
        <w:t>. Available at: https://doi.org/10.1287/moor.1120.0570.</w:t>
      </w:r>
    </w:p>
    <w:p w14:paraId="6A12A83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Adams, J., de Vries, C.E. and Leiter, D. (2011) '</w:t>
      </w:r>
      <w:proofErr w:type="spellStart"/>
      <w:r w:rsidRPr="003C6E34">
        <w:rPr>
          <w:rFonts w:ascii="Times New Roman" w:hAnsi="Times New Roman" w:cs="Times New Roman"/>
          <w:sz w:val="24"/>
          <w:szCs w:val="24"/>
          <w:lang w:val="en-IE"/>
        </w:rPr>
        <w:t>Subconstituency</w:t>
      </w:r>
      <w:proofErr w:type="spellEnd"/>
      <w:r w:rsidRPr="003C6E34">
        <w:rPr>
          <w:rFonts w:ascii="Times New Roman" w:hAnsi="Times New Roman" w:cs="Times New Roman"/>
          <w:sz w:val="24"/>
          <w:szCs w:val="24"/>
          <w:lang w:val="en-IE"/>
        </w:rPr>
        <w:t xml:space="preserve"> reactions to elite depolarization in the Netherlands: An analysis of the Dutch public’s policy beliefs and partisan loyalties 1986 – 98', British Journal of Political Science, 42(1), pp. 81–105. Available at: https://doi.org/10.1017/S0007123411000214.</w:t>
      </w:r>
    </w:p>
    <w:p w14:paraId="68CD256E" w14:textId="5259C4EB"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Ademmer</w:t>
      </w:r>
      <w:proofErr w:type="spellEnd"/>
      <w:r w:rsidRPr="003C6E34">
        <w:rPr>
          <w:rFonts w:ascii="Times New Roman" w:hAnsi="Times New Roman" w:cs="Times New Roman"/>
          <w:sz w:val="24"/>
          <w:szCs w:val="24"/>
          <w:lang w:val="en-IE"/>
        </w:rPr>
        <w:t xml:space="preserve">, E. and </w:t>
      </w:r>
      <w:proofErr w:type="spellStart"/>
      <w:r w:rsidRPr="003C6E34">
        <w:rPr>
          <w:rFonts w:ascii="Times New Roman" w:hAnsi="Times New Roman" w:cs="Times New Roman"/>
          <w:sz w:val="24"/>
          <w:szCs w:val="24"/>
          <w:lang w:val="en-IE"/>
        </w:rPr>
        <w:t>Stöhr</w:t>
      </w:r>
      <w:proofErr w:type="spellEnd"/>
      <w:r w:rsidRPr="003C6E34">
        <w:rPr>
          <w:rFonts w:ascii="Times New Roman" w:hAnsi="Times New Roman" w:cs="Times New Roman"/>
          <w:sz w:val="24"/>
          <w:szCs w:val="24"/>
          <w:lang w:val="en-IE"/>
        </w:rPr>
        <w:t>, T. (2018) Europeans are more accepting of immigrants today than 15 years ago. Evidence from eight waves of the European Social Survey. MEDAM Policy Brief, October. Available at: https://www.stiftung-mercator.de/de/publikationen/europeans-are-more-accepting-of-immigrants-today-than-15-years-ago/.</w:t>
      </w:r>
    </w:p>
    <w:p w14:paraId="2121D976"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Almustafa</w:t>
      </w:r>
      <w:proofErr w:type="spellEnd"/>
      <w:r w:rsidRPr="003C6E34">
        <w:rPr>
          <w:rFonts w:ascii="Times New Roman" w:hAnsi="Times New Roman" w:cs="Times New Roman"/>
          <w:sz w:val="24"/>
          <w:szCs w:val="24"/>
          <w:lang w:val="en-IE"/>
        </w:rPr>
        <w:t>, M. (2021) 'Reframing refugee crisis: A “European crisis of migration” or a “crisis of protection”?', Environment and Planning C: Politics and Space, 40, pp. 1064-1082. Available at: https://doi.org/10.1177/2399654421989705.</w:t>
      </w:r>
    </w:p>
    <w:p w14:paraId="2AA037F2"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Amelkin</w:t>
      </w:r>
      <w:proofErr w:type="spellEnd"/>
      <w:r w:rsidRPr="003C6E34">
        <w:rPr>
          <w:rFonts w:ascii="Times New Roman" w:hAnsi="Times New Roman" w:cs="Times New Roman"/>
          <w:sz w:val="24"/>
          <w:szCs w:val="24"/>
          <w:lang w:val="en-IE"/>
        </w:rPr>
        <w:t xml:space="preserve">, V., </w:t>
      </w:r>
      <w:proofErr w:type="spellStart"/>
      <w:r w:rsidRPr="003C6E34">
        <w:rPr>
          <w:rFonts w:ascii="Times New Roman" w:hAnsi="Times New Roman" w:cs="Times New Roman"/>
          <w:sz w:val="24"/>
          <w:szCs w:val="24"/>
          <w:lang w:val="en-IE"/>
        </w:rPr>
        <w:t>Bullo</w:t>
      </w:r>
      <w:proofErr w:type="spellEnd"/>
      <w:r w:rsidRPr="003C6E34">
        <w:rPr>
          <w:rFonts w:ascii="Times New Roman" w:hAnsi="Times New Roman" w:cs="Times New Roman"/>
          <w:sz w:val="24"/>
          <w:szCs w:val="24"/>
          <w:lang w:val="en-IE"/>
        </w:rPr>
        <w:t>, F. and Singh, A. (2017) 'Polar Opinion Dynamics in Social Networks', IEEE Transactions on Automatic Control, 62, pp. 5650-5665. Available at: https://doi.org/10.1109/TAC.2017.2694341.</w:t>
      </w:r>
    </w:p>
    <w:p w14:paraId="5F8EFB9B"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Arel-Bundock</w:t>
      </w:r>
      <w:proofErr w:type="spellEnd"/>
      <w:r w:rsidRPr="003C6E34">
        <w:rPr>
          <w:rFonts w:ascii="Times New Roman" w:hAnsi="Times New Roman" w:cs="Times New Roman"/>
          <w:sz w:val="24"/>
          <w:szCs w:val="24"/>
          <w:lang w:val="en-IE"/>
        </w:rPr>
        <w:t xml:space="preserve">, V., Enevoldsen, N. and </w:t>
      </w:r>
      <w:proofErr w:type="spellStart"/>
      <w:r w:rsidRPr="003C6E34">
        <w:rPr>
          <w:rFonts w:ascii="Times New Roman" w:hAnsi="Times New Roman" w:cs="Times New Roman"/>
          <w:sz w:val="24"/>
          <w:szCs w:val="24"/>
          <w:lang w:val="en-IE"/>
        </w:rPr>
        <w:t>Yetman</w:t>
      </w:r>
      <w:proofErr w:type="spellEnd"/>
      <w:r w:rsidRPr="003C6E34">
        <w:rPr>
          <w:rFonts w:ascii="Times New Roman" w:hAnsi="Times New Roman" w:cs="Times New Roman"/>
          <w:sz w:val="24"/>
          <w:szCs w:val="24"/>
          <w:lang w:val="en-IE"/>
        </w:rPr>
        <w:t>, C. (2018) '</w:t>
      </w:r>
      <w:proofErr w:type="spellStart"/>
      <w:r w:rsidRPr="003C6E34">
        <w:rPr>
          <w:rFonts w:ascii="Times New Roman" w:hAnsi="Times New Roman" w:cs="Times New Roman"/>
          <w:sz w:val="24"/>
          <w:szCs w:val="24"/>
          <w:lang w:val="en-IE"/>
        </w:rPr>
        <w:t>countrycode</w:t>
      </w:r>
      <w:proofErr w:type="spellEnd"/>
      <w:r w:rsidRPr="003C6E34">
        <w:rPr>
          <w:rFonts w:ascii="Times New Roman" w:hAnsi="Times New Roman" w:cs="Times New Roman"/>
          <w:sz w:val="24"/>
          <w:szCs w:val="24"/>
          <w:lang w:val="en-IE"/>
        </w:rPr>
        <w:t xml:space="preserve">: An R package to convert country names and country codes', Journal of </w:t>
      </w:r>
      <w:proofErr w:type="gramStart"/>
      <w:r w:rsidRPr="003C6E34">
        <w:rPr>
          <w:rFonts w:ascii="Times New Roman" w:hAnsi="Times New Roman" w:cs="Times New Roman"/>
          <w:sz w:val="24"/>
          <w:szCs w:val="24"/>
          <w:lang w:val="en-IE"/>
        </w:rPr>
        <w:t>Open Source</w:t>
      </w:r>
      <w:proofErr w:type="gramEnd"/>
      <w:r w:rsidRPr="003C6E34">
        <w:rPr>
          <w:rFonts w:ascii="Times New Roman" w:hAnsi="Times New Roman" w:cs="Times New Roman"/>
          <w:sz w:val="24"/>
          <w:szCs w:val="24"/>
          <w:lang w:val="en-IE"/>
        </w:rPr>
        <w:t xml:space="preserve"> Software, 3(28), 848. Available at: https://doi.org/10.21105/joss.00848.</w:t>
      </w:r>
    </w:p>
    <w:p w14:paraId="0B574819"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Bajomi-Lázár</w:t>
      </w:r>
      <w:proofErr w:type="spellEnd"/>
      <w:r w:rsidRPr="003C6E34">
        <w:rPr>
          <w:rFonts w:ascii="Times New Roman" w:hAnsi="Times New Roman" w:cs="Times New Roman"/>
          <w:sz w:val="24"/>
          <w:szCs w:val="24"/>
          <w:lang w:val="en-IE"/>
        </w:rPr>
        <w:t>, P. (2019) 'An anti-migration campaign and its impact on public opinion: The Hungarian case', European Journal of Communication, 34, pp. 619-628. Available at: https://doi.org/10.1177/0267323119886152.</w:t>
      </w:r>
    </w:p>
    <w:p w14:paraId="2E7591F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Barna</w:t>
      </w:r>
      <w:proofErr w:type="spellEnd"/>
      <w:r w:rsidRPr="003C6E34">
        <w:rPr>
          <w:rFonts w:ascii="Times New Roman" w:hAnsi="Times New Roman" w:cs="Times New Roman"/>
          <w:sz w:val="24"/>
          <w:szCs w:val="24"/>
          <w:lang w:val="en-IE"/>
        </w:rPr>
        <w:t xml:space="preserve">, I. and </w:t>
      </w:r>
      <w:proofErr w:type="spellStart"/>
      <w:r w:rsidRPr="003C6E34">
        <w:rPr>
          <w:rFonts w:ascii="Times New Roman" w:hAnsi="Times New Roman" w:cs="Times New Roman"/>
          <w:sz w:val="24"/>
          <w:szCs w:val="24"/>
          <w:lang w:val="en-IE"/>
        </w:rPr>
        <w:t>Koltai</w:t>
      </w:r>
      <w:proofErr w:type="spellEnd"/>
      <w:r w:rsidRPr="003C6E34">
        <w:rPr>
          <w:rFonts w:ascii="Times New Roman" w:hAnsi="Times New Roman" w:cs="Times New Roman"/>
          <w:sz w:val="24"/>
          <w:szCs w:val="24"/>
          <w:lang w:val="en-IE"/>
        </w:rPr>
        <w:t>, J. (2019) 'Attitude Changes towards Immigrants in the Turbulent Years of the 'Migrant Crisis' and Anti-Immigrant Campaign in Hungary', Intersections. Available at: https://doi.org/10.17356/IEEJSP.V5I1.501.</w:t>
      </w:r>
    </w:p>
    <w:p w14:paraId="33116000" w14:textId="79A94164" w:rsidR="00886A3E"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 xml:space="preserve">Bauer, P.C. (2019) Conceptualizing and measuring polarization: A review. </w:t>
      </w:r>
      <w:proofErr w:type="spellStart"/>
      <w:r w:rsidRPr="003C6E34">
        <w:rPr>
          <w:rFonts w:ascii="Times New Roman" w:hAnsi="Times New Roman" w:cs="Times New Roman"/>
          <w:sz w:val="24"/>
          <w:szCs w:val="24"/>
          <w:lang w:val="en-IE"/>
        </w:rPr>
        <w:t>SocArxiv</w:t>
      </w:r>
      <w:proofErr w:type="spellEnd"/>
      <w:r w:rsidRPr="003C6E34">
        <w:rPr>
          <w:rFonts w:ascii="Times New Roman" w:hAnsi="Times New Roman" w:cs="Times New Roman"/>
          <w:sz w:val="24"/>
          <w:szCs w:val="24"/>
          <w:lang w:val="en-IE"/>
        </w:rPr>
        <w:t xml:space="preserve"> working paper, 12 September. Available at: </w:t>
      </w:r>
      <w:hyperlink r:id="rId21" w:history="1">
        <w:r w:rsidR="00886A3E" w:rsidRPr="004C340A">
          <w:rPr>
            <w:rStyle w:val="Hyperlink"/>
            <w:rFonts w:ascii="Times New Roman" w:hAnsi="Times New Roman" w:cs="Times New Roman"/>
            <w:sz w:val="24"/>
            <w:szCs w:val="24"/>
            <w:lang w:val="en-IE"/>
          </w:rPr>
          <w:t>https://doi.org/10.31235/osf.io/e5vp8</w:t>
        </w:r>
      </w:hyperlink>
      <w:r w:rsidRPr="003C6E34">
        <w:rPr>
          <w:rFonts w:ascii="Times New Roman" w:hAnsi="Times New Roman" w:cs="Times New Roman"/>
          <w:sz w:val="24"/>
          <w:szCs w:val="24"/>
          <w:lang w:val="en-IE"/>
        </w:rPr>
        <w:t>.</w:t>
      </w:r>
    </w:p>
    <w:p w14:paraId="3555E8BA" w14:textId="10AF6063"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Bíró</w:t>
      </w:r>
      <w:proofErr w:type="spellEnd"/>
      <w:r w:rsidRPr="003C6E34">
        <w:rPr>
          <w:rFonts w:ascii="Times New Roman" w:hAnsi="Times New Roman" w:cs="Times New Roman"/>
          <w:sz w:val="24"/>
          <w:szCs w:val="24"/>
          <w:lang w:val="en-IE"/>
        </w:rPr>
        <w:t>-Nagy, A. (2021) '</w:t>
      </w:r>
      <w:proofErr w:type="spellStart"/>
      <w:r w:rsidRPr="003C6E34">
        <w:rPr>
          <w:rFonts w:ascii="Times New Roman" w:hAnsi="Times New Roman" w:cs="Times New Roman"/>
          <w:sz w:val="24"/>
          <w:szCs w:val="24"/>
          <w:lang w:val="en-IE"/>
        </w:rPr>
        <w:t>Orbán’s</w:t>
      </w:r>
      <w:proofErr w:type="spellEnd"/>
      <w:r w:rsidRPr="003C6E34">
        <w:rPr>
          <w:rFonts w:ascii="Times New Roman" w:hAnsi="Times New Roman" w:cs="Times New Roman"/>
          <w:sz w:val="24"/>
          <w:szCs w:val="24"/>
          <w:lang w:val="en-IE"/>
        </w:rPr>
        <w:t xml:space="preserve"> political jackpot: migration and the Hungarian electorate', Journal of Ethnic and Migration Studies, 48, pp. 405-424. Available at: https://doi.org/10.1080/1369183X.2020.1853905.</w:t>
      </w:r>
    </w:p>
    <w:p w14:paraId="3BCDF13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Bocskor</w:t>
      </w:r>
      <w:proofErr w:type="spellEnd"/>
      <w:r w:rsidRPr="003C6E34">
        <w:rPr>
          <w:rFonts w:ascii="Times New Roman" w:hAnsi="Times New Roman" w:cs="Times New Roman"/>
          <w:sz w:val="24"/>
          <w:szCs w:val="24"/>
          <w:lang w:val="en-IE"/>
        </w:rPr>
        <w:t xml:space="preserve">, Á. (2018) 'Anti-Immigration Discourses in Hungary during the ‘Crisis’ Year: The </w:t>
      </w:r>
      <w:proofErr w:type="spellStart"/>
      <w:r w:rsidRPr="003C6E34">
        <w:rPr>
          <w:rFonts w:ascii="Times New Roman" w:hAnsi="Times New Roman" w:cs="Times New Roman"/>
          <w:sz w:val="24"/>
          <w:szCs w:val="24"/>
          <w:lang w:val="en-IE"/>
        </w:rPr>
        <w:t>Orbán</w:t>
      </w:r>
      <w:proofErr w:type="spellEnd"/>
      <w:r w:rsidRPr="003C6E34">
        <w:rPr>
          <w:rFonts w:ascii="Times New Roman" w:hAnsi="Times New Roman" w:cs="Times New Roman"/>
          <w:sz w:val="24"/>
          <w:szCs w:val="24"/>
          <w:lang w:val="en-IE"/>
        </w:rPr>
        <w:t xml:space="preserve"> Government’s ‘National Consultation’ Campaign of 2015', Sociology, 52, pp. 551-568. Available at: https://doi.org/10.1177/0038038518762081.</w:t>
      </w:r>
    </w:p>
    <w:p w14:paraId="66AC06C0"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Bougher</w:t>
      </w:r>
      <w:proofErr w:type="spellEnd"/>
      <w:r w:rsidRPr="003C6E34">
        <w:rPr>
          <w:rFonts w:ascii="Times New Roman" w:hAnsi="Times New Roman" w:cs="Times New Roman"/>
          <w:sz w:val="24"/>
          <w:szCs w:val="24"/>
          <w:lang w:val="en-IE"/>
        </w:rPr>
        <w:t xml:space="preserve">, L. (2017) 'The Correlates of Discord: Identity, Issue Alignment, and Political Hostility in Polarized America', Political </w:t>
      </w:r>
      <w:proofErr w:type="spellStart"/>
      <w:r w:rsidRPr="003C6E34">
        <w:rPr>
          <w:rFonts w:ascii="Times New Roman" w:hAnsi="Times New Roman" w:cs="Times New Roman"/>
          <w:sz w:val="24"/>
          <w:szCs w:val="24"/>
          <w:lang w:val="en-IE"/>
        </w:rPr>
        <w:t>Behavior</w:t>
      </w:r>
      <w:proofErr w:type="spellEnd"/>
      <w:r w:rsidRPr="003C6E34">
        <w:rPr>
          <w:rFonts w:ascii="Times New Roman" w:hAnsi="Times New Roman" w:cs="Times New Roman"/>
          <w:sz w:val="24"/>
          <w:szCs w:val="24"/>
          <w:lang w:val="en-IE"/>
        </w:rPr>
        <w:t>, 39, pp. 731-762. Available at: https://doi.org/10.1007/S11109-016-9377-1.</w:t>
      </w:r>
    </w:p>
    <w:p w14:paraId="708BD4E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Böcskei</w:t>
      </w:r>
      <w:proofErr w:type="spellEnd"/>
      <w:r w:rsidRPr="003C6E34">
        <w:rPr>
          <w:rFonts w:ascii="Times New Roman" w:hAnsi="Times New Roman" w:cs="Times New Roman"/>
          <w:sz w:val="24"/>
          <w:szCs w:val="24"/>
          <w:lang w:val="en-IE"/>
        </w:rPr>
        <w:t xml:space="preserve">, B. and </w:t>
      </w:r>
      <w:proofErr w:type="spellStart"/>
      <w:r w:rsidRPr="003C6E34">
        <w:rPr>
          <w:rFonts w:ascii="Times New Roman" w:hAnsi="Times New Roman" w:cs="Times New Roman"/>
          <w:sz w:val="24"/>
          <w:szCs w:val="24"/>
          <w:lang w:val="en-IE"/>
        </w:rPr>
        <w:t>Molnár</w:t>
      </w:r>
      <w:proofErr w:type="spellEnd"/>
      <w:r w:rsidRPr="003C6E34">
        <w:rPr>
          <w:rFonts w:ascii="Times New Roman" w:hAnsi="Times New Roman" w:cs="Times New Roman"/>
          <w:sz w:val="24"/>
          <w:szCs w:val="24"/>
          <w:lang w:val="en-IE"/>
        </w:rPr>
        <w:t>, C. (2019) 'The radical right in government? – Jobbik’s pledges in Hungary’s legislation (2010–2014)', East European Politics, 35, pp. 1-20. Available at: https://doi.org/10.1080/21599165.2019.1582414.</w:t>
      </w:r>
    </w:p>
    <w:p w14:paraId="3F749EDB"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Bramson</w:t>
      </w:r>
      <w:proofErr w:type="spellEnd"/>
      <w:r w:rsidRPr="003C6E34">
        <w:rPr>
          <w:rFonts w:ascii="Times New Roman" w:hAnsi="Times New Roman" w:cs="Times New Roman"/>
          <w:sz w:val="24"/>
          <w:szCs w:val="24"/>
          <w:lang w:val="en-IE"/>
        </w:rPr>
        <w:t xml:space="preserve">, A., Grim, P., Singer, D.J., Fisher, S., Berger, W., Sack, G. and </w:t>
      </w:r>
      <w:proofErr w:type="spellStart"/>
      <w:r w:rsidRPr="003C6E34">
        <w:rPr>
          <w:rFonts w:ascii="Times New Roman" w:hAnsi="Times New Roman" w:cs="Times New Roman"/>
          <w:sz w:val="24"/>
          <w:szCs w:val="24"/>
          <w:lang w:val="en-IE"/>
        </w:rPr>
        <w:t>Flocken</w:t>
      </w:r>
      <w:proofErr w:type="spellEnd"/>
      <w:r w:rsidRPr="003C6E34">
        <w:rPr>
          <w:rFonts w:ascii="Times New Roman" w:hAnsi="Times New Roman" w:cs="Times New Roman"/>
          <w:sz w:val="24"/>
          <w:szCs w:val="24"/>
          <w:lang w:val="en-IE"/>
        </w:rPr>
        <w:t>, C. (2016) 'Disambiguation of social polarization concepts and measures', Journal of Mathematical Sociology, 40(2), pp. 80–111. Available at: https://doi.org/10.1080/0022250X.2016.1147443.</w:t>
      </w:r>
    </w:p>
    <w:p w14:paraId="77FEFCB7"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Cichocki</w:t>
      </w:r>
      <w:proofErr w:type="spellEnd"/>
      <w:r w:rsidRPr="003C6E34">
        <w:rPr>
          <w:rFonts w:ascii="Times New Roman" w:hAnsi="Times New Roman" w:cs="Times New Roman"/>
          <w:sz w:val="24"/>
          <w:szCs w:val="24"/>
          <w:lang w:val="en-IE"/>
        </w:rPr>
        <w:t xml:space="preserve">, P. and </w:t>
      </w:r>
      <w:proofErr w:type="spellStart"/>
      <w:r w:rsidRPr="003C6E34">
        <w:rPr>
          <w:rFonts w:ascii="Times New Roman" w:hAnsi="Times New Roman" w:cs="Times New Roman"/>
          <w:sz w:val="24"/>
          <w:szCs w:val="24"/>
          <w:lang w:val="en-IE"/>
        </w:rPr>
        <w:t>Jabkowski</w:t>
      </w:r>
      <w:proofErr w:type="spellEnd"/>
      <w:r w:rsidRPr="003C6E34">
        <w:rPr>
          <w:rFonts w:ascii="Times New Roman" w:hAnsi="Times New Roman" w:cs="Times New Roman"/>
          <w:sz w:val="24"/>
          <w:szCs w:val="24"/>
          <w:lang w:val="en-IE"/>
        </w:rPr>
        <w:t xml:space="preserve">, P. (2019) 'Immigration attitudes in the wake of the 2015 migration crisis in the </w:t>
      </w:r>
      <w:proofErr w:type="spellStart"/>
      <w:r w:rsidRPr="003C6E34">
        <w:rPr>
          <w:rFonts w:ascii="Times New Roman" w:hAnsi="Times New Roman" w:cs="Times New Roman"/>
          <w:sz w:val="24"/>
          <w:szCs w:val="24"/>
          <w:lang w:val="en-IE"/>
        </w:rPr>
        <w:t>Visegrád</w:t>
      </w:r>
      <w:proofErr w:type="spellEnd"/>
      <w:r w:rsidRPr="003C6E34">
        <w:rPr>
          <w:rFonts w:ascii="Times New Roman" w:hAnsi="Times New Roman" w:cs="Times New Roman"/>
          <w:sz w:val="24"/>
          <w:szCs w:val="24"/>
          <w:lang w:val="en-IE"/>
        </w:rPr>
        <w:t xml:space="preserve"> Group countries', Intersections. Available at: https://doi.org/10.17356/IEEJSP.V5I1.480.</w:t>
      </w:r>
    </w:p>
    <w:p w14:paraId="0C31EB6D"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Ciol</w:t>
      </w:r>
      <w:proofErr w:type="spellEnd"/>
      <w:r w:rsidRPr="003C6E34">
        <w:rPr>
          <w:rFonts w:ascii="Times New Roman" w:hAnsi="Times New Roman" w:cs="Times New Roman"/>
          <w:sz w:val="24"/>
          <w:szCs w:val="24"/>
          <w:lang w:val="en-IE"/>
        </w:rPr>
        <w:t xml:space="preserve">, M., Hoffman, J., Dudgeon, B., Shumway-Cook, A., </w:t>
      </w:r>
      <w:proofErr w:type="spellStart"/>
      <w:r w:rsidRPr="003C6E34">
        <w:rPr>
          <w:rFonts w:ascii="Times New Roman" w:hAnsi="Times New Roman" w:cs="Times New Roman"/>
          <w:sz w:val="24"/>
          <w:szCs w:val="24"/>
          <w:lang w:val="en-IE"/>
        </w:rPr>
        <w:t>Yorkston</w:t>
      </w:r>
      <w:proofErr w:type="spellEnd"/>
      <w:r w:rsidRPr="003C6E34">
        <w:rPr>
          <w:rFonts w:ascii="Times New Roman" w:hAnsi="Times New Roman" w:cs="Times New Roman"/>
          <w:sz w:val="24"/>
          <w:szCs w:val="24"/>
          <w:lang w:val="en-IE"/>
        </w:rPr>
        <w:t>, K. and Chan, L. (2006) 'Understanding the use of weights in the analysis of data from multistage surveys', Archives of physical medicine and rehabilitation, 87(2), pp. 299-303. Available at: https://doi.org/10.1016/J.APMR.2005.09.021.</w:t>
      </w:r>
    </w:p>
    <w:p w14:paraId="72215A4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Chang, W., Cheng, J., Allaire, J., Sievert, C., </w:t>
      </w:r>
      <w:proofErr w:type="spellStart"/>
      <w:r w:rsidRPr="003C6E34">
        <w:rPr>
          <w:rFonts w:ascii="Times New Roman" w:hAnsi="Times New Roman" w:cs="Times New Roman"/>
          <w:sz w:val="24"/>
          <w:szCs w:val="24"/>
          <w:lang w:val="en-IE"/>
        </w:rPr>
        <w:t>Schloerke</w:t>
      </w:r>
      <w:proofErr w:type="spellEnd"/>
      <w:r w:rsidRPr="003C6E34">
        <w:rPr>
          <w:rFonts w:ascii="Times New Roman" w:hAnsi="Times New Roman" w:cs="Times New Roman"/>
          <w:sz w:val="24"/>
          <w:szCs w:val="24"/>
          <w:lang w:val="en-IE"/>
        </w:rPr>
        <w:t xml:space="preserve">, B., </w:t>
      </w:r>
      <w:proofErr w:type="spellStart"/>
      <w:r w:rsidRPr="003C6E34">
        <w:rPr>
          <w:rFonts w:ascii="Times New Roman" w:hAnsi="Times New Roman" w:cs="Times New Roman"/>
          <w:sz w:val="24"/>
          <w:szCs w:val="24"/>
          <w:lang w:val="en-IE"/>
        </w:rPr>
        <w:t>Xie</w:t>
      </w:r>
      <w:proofErr w:type="spellEnd"/>
      <w:r w:rsidRPr="003C6E34">
        <w:rPr>
          <w:rFonts w:ascii="Times New Roman" w:hAnsi="Times New Roman" w:cs="Times New Roman"/>
          <w:sz w:val="24"/>
          <w:szCs w:val="24"/>
          <w:lang w:val="en-IE"/>
        </w:rPr>
        <w:t xml:space="preserve">, Y., Allen, J., McPherson, J., </w:t>
      </w:r>
      <w:proofErr w:type="spellStart"/>
      <w:r w:rsidRPr="003C6E34">
        <w:rPr>
          <w:rFonts w:ascii="Times New Roman" w:hAnsi="Times New Roman" w:cs="Times New Roman"/>
          <w:sz w:val="24"/>
          <w:szCs w:val="24"/>
          <w:lang w:val="en-IE"/>
        </w:rPr>
        <w:t>Dipert</w:t>
      </w:r>
      <w:proofErr w:type="spellEnd"/>
      <w:r w:rsidRPr="003C6E34">
        <w:rPr>
          <w:rFonts w:ascii="Times New Roman" w:hAnsi="Times New Roman" w:cs="Times New Roman"/>
          <w:sz w:val="24"/>
          <w:szCs w:val="24"/>
          <w:lang w:val="en-IE"/>
        </w:rPr>
        <w:t>, A. and Borges, B. (2023) shiny: Web Application Framework for R. R package version 1.8.0. Available at: https://CRAN.R-project.org/package=shiny.</w:t>
      </w:r>
    </w:p>
    <w:p w14:paraId="04918A6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Chang, W. and Borges Ribeiro, B. (2021) </w:t>
      </w:r>
      <w:proofErr w:type="spellStart"/>
      <w:r w:rsidRPr="003C6E34">
        <w:rPr>
          <w:rFonts w:ascii="Times New Roman" w:hAnsi="Times New Roman" w:cs="Times New Roman"/>
          <w:sz w:val="24"/>
          <w:szCs w:val="24"/>
          <w:lang w:val="en-IE"/>
        </w:rPr>
        <w:t>shinydashboard</w:t>
      </w:r>
      <w:proofErr w:type="spellEnd"/>
      <w:r w:rsidRPr="003C6E34">
        <w:rPr>
          <w:rFonts w:ascii="Times New Roman" w:hAnsi="Times New Roman" w:cs="Times New Roman"/>
          <w:sz w:val="24"/>
          <w:szCs w:val="24"/>
          <w:lang w:val="en-IE"/>
        </w:rPr>
        <w:t>: Create Dashboards with 'Shiny'. R package version 0.7.2. Available at: https://CRAN.R-project.org/package=shinydashboard.</w:t>
      </w:r>
    </w:p>
    <w:p w14:paraId="5E762F0F"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 xml:space="preserve">Cools, S., </w:t>
      </w:r>
      <w:proofErr w:type="spellStart"/>
      <w:r w:rsidRPr="003C6E34">
        <w:rPr>
          <w:rFonts w:ascii="Times New Roman" w:hAnsi="Times New Roman" w:cs="Times New Roman"/>
          <w:sz w:val="24"/>
          <w:szCs w:val="24"/>
          <w:lang w:val="en-IE"/>
        </w:rPr>
        <w:t>Finseraas</w:t>
      </w:r>
      <w:proofErr w:type="spellEnd"/>
      <w:r w:rsidRPr="003C6E34">
        <w:rPr>
          <w:rFonts w:ascii="Times New Roman" w:hAnsi="Times New Roman" w:cs="Times New Roman"/>
          <w:sz w:val="24"/>
          <w:szCs w:val="24"/>
          <w:lang w:val="en-IE"/>
        </w:rPr>
        <w:t xml:space="preserve">, H. and </w:t>
      </w:r>
      <w:proofErr w:type="spellStart"/>
      <w:r w:rsidRPr="003C6E34">
        <w:rPr>
          <w:rFonts w:ascii="Times New Roman" w:hAnsi="Times New Roman" w:cs="Times New Roman"/>
          <w:sz w:val="24"/>
          <w:szCs w:val="24"/>
          <w:lang w:val="en-IE"/>
        </w:rPr>
        <w:t>Røgeberg</w:t>
      </w:r>
      <w:proofErr w:type="spellEnd"/>
      <w:r w:rsidRPr="003C6E34">
        <w:rPr>
          <w:rFonts w:ascii="Times New Roman" w:hAnsi="Times New Roman" w:cs="Times New Roman"/>
          <w:sz w:val="24"/>
          <w:szCs w:val="24"/>
          <w:lang w:val="en-IE"/>
        </w:rPr>
        <w:t>, O. (2021) 'Local Immigration and Support for Anti‐Immigration Parties: A Meta‐Analysis', American Journal of Political Science. Available at: https://doi.org/10.1111/AJPS.12613.</w:t>
      </w:r>
    </w:p>
    <w:p w14:paraId="76F8366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De </w:t>
      </w:r>
      <w:proofErr w:type="spellStart"/>
      <w:r w:rsidRPr="003C6E34">
        <w:rPr>
          <w:rFonts w:ascii="Times New Roman" w:hAnsi="Times New Roman" w:cs="Times New Roman"/>
          <w:sz w:val="24"/>
          <w:szCs w:val="24"/>
          <w:lang w:val="en-IE"/>
        </w:rPr>
        <w:t>Coninck</w:t>
      </w:r>
      <w:proofErr w:type="spellEnd"/>
      <w:r w:rsidRPr="003C6E34">
        <w:rPr>
          <w:rFonts w:ascii="Times New Roman" w:hAnsi="Times New Roman" w:cs="Times New Roman"/>
          <w:sz w:val="24"/>
          <w:szCs w:val="24"/>
          <w:lang w:val="en-IE"/>
        </w:rPr>
        <w:t>, D. (2020) 'Migrant categorizations and European public opinion: diverging attitudes towards immigrants and refugees', Journal of Ethnic and Migration Studies, 46, pp. 1667-1686. Available at: https://doi.org/10.1080/1369183X.2019.1694406.</w:t>
      </w:r>
    </w:p>
    <w:p w14:paraId="2B4BF31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Di Lillo, M. (2018) 'The geography of anti-immigrant attitudes across Europe, 2002–2014', Journal of Ethnic and Migration Studies, 138, pp. 1-19. Available at: https://doi.org/10.1080/1369183X.2018.1427564.</w:t>
      </w:r>
    </w:p>
    <w:p w14:paraId="28C9A43E" w14:textId="77777777" w:rsidR="00886A3E"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DiMaggio, P., Evans, J.H. and Bryson, B. (1996) 'Have American’s social attitudes become more polarized?', The American Journal of Sociology, 102(3), pp. 690–755</w:t>
      </w:r>
      <w:r w:rsidR="00886A3E">
        <w:rPr>
          <w:rFonts w:ascii="Times New Roman" w:hAnsi="Times New Roman" w:cs="Times New Roman"/>
          <w:sz w:val="24"/>
          <w:szCs w:val="24"/>
          <w:lang w:val="en-IE"/>
        </w:rPr>
        <w:t>.</w:t>
      </w:r>
    </w:p>
    <w:p w14:paraId="41DF144A" w14:textId="19A9F932"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Dochow-Sondershaus</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Teney</w:t>
      </w:r>
      <w:proofErr w:type="spellEnd"/>
      <w:r w:rsidRPr="003C6E34">
        <w:rPr>
          <w:rFonts w:ascii="Times New Roman" w:hAnsi="Times New Roman" w:cs="Times New Roman"/>
          <w:sz w:val="24"/>
          <w:szCs w:val="24"/>
          <w:lang w:val="en-IE"/>
        </w:rPr>
        <w:t>, C. (2024) 'Opinion polarization of immigration and EU attitudes between social classes – the limiting role of working class dissensus', European Societies, 26, pp. 1363-1394. Available at: https://doi.org/10.1080/14616696.2024.2312948.</w:t>
      </w:r>
    </w:p>
    <w:p w14:paraId="261A39D2"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Duclos, J., Esteban, J. and Ray, D. (2004) 'Polarization: Concepts, measurement, estimation', </w:t>
      </w:r>
      <w:proofErr w:type="spellStart"/>
      <w:r w:rsidRPr="003C6E34">
        <w:rPr>
          <w:rFonts w:ascii="Times New Roman" w:hAnsi="Times New Roman" w:cs="Times New Roman"/>
          <w:sz w:val="24"/>
          <w:szCs w:val="24"/>
          <w:lang w:val="en-IE"/>
        </w:rPr>
        <w:t>Econometrica</w:t>
      </w:r>
      <w:proofErr w:type="spellEnd"/>
      <w:r w:rsidRPr="003C6E34">
        <w:rPr>
          <w:rFonts w:ascii="Times New Roman" w:hAnsi="Times New Roman" w:cs="Times New Roman"/>
          <w:sz w:val="24"/>
          <w:szCs w:val="24"/>
          <w:lang w:val="en-IE"/>
        </w:rPr>
        <w:t>, 72(6), pp. 1737-1772. Available at: https://www.jstore.org/stable/3598766.</w:t>
      </w:r>
    </w:p>
    <w:p w14:paraId="5728E615" w14:textId="5AAEB763"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Duffy, B., Hewlett, K., McCrae, J. and Hall, J. (2019) Divided Britain? Polarization and fragmentation trends in the UK. King’s College London research report, September. Available at: https://www.kcl.ac.uk/policy-institute/assets/divided-britain.pdf. </w:t>
      </w:r>
    </w:p>
    <w:p w14:paraId="570FA7B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Düring</w:t>
      </w:r>
      <w:proofErr w:type="spellEnd"/>
      <w:r w:rsidRPr="003C6E34">
        <w:rPr>
          <w:rFonts w:ascii="Times New Roman" w:hAnsi="Times New Roman" w:cs="Times New Roman"/>
          <w:sz w:val="24"/>
          <w:szCs w:val="24"/>
          <w:lang w:val="en-IE"/>
        </w:rPr>
        <w:t>, B. and Wolfram, M. (2015) 'Opinion dynamics: inhomogeneous Boltzmann-type equations modelling opinion leadership and political segregation', Proceedings of the Royal Society A: Mathematical, Physical and Engineering Sciences, 471. Available at: https://doi.org/10.1098/rspa.2015.0345.</w:t>
      </w:r>
    </w:p>
    <w:p w14:paraId="0EA11901" w14:textId="4BEF9650"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Draca</w:t>
      </w:r>
      <w:proofErr w:type="spellEnd"/>
      <w:r w:rsidRPr="003C6E34">
        <w:rPr>
          <w:rFonts w:ascii="Times New Roman" w:hAnsi="Times New Roman" w:cs="Times New Roman"/>
          <w:sz w:val="24"/>
          <w:szCs w:val="24"/>
          <w:lang w:val="en-IE"/>
        </w:rPr>
        <w:t>, M. and Schwarz, C. (2021) How polarized are citizens? Measuring ideology from the ground-up. SSRN research paper, 11 May. Available at: https://doi.org/10.2139/ssrn.3154431.</w:t>
      </w:r>
    </w:p>
    <w:p w14:paraId="5548FDD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Dražanová</w:t>
      </w:r>
      <w:proofErr w:type="spellEnd"/>
      <w:r w:rsidRPr="003C6E34">
        <w:rPr>
          <w:rFonts w:ascii="Times New Roman" w:hAnsi="Times New Roman" w:cs="Times New Roman"/>
          <w:sz w:val="24"/>
          <w:szCs w:val="24"/>
          <w:lang w:val="en-IE"/>
        </w:rPr>
        <w:t xml:space="preserve">, L. and </w:t>
      </w:r>
      <w:proofErr w:type="spellStart"/>
      <w:r w:rsidRPr="003C6E34">
        <w:rPr>
          <w:rFonts w:ascii="Times New Roman" w:hAnsi="Times New Roman" w:cs="Times New Roman"/>
          <w:sz w:val="24"/>
          <w:szCs w:val="24"/>
          <w:lang w:val="en-IE"/>
        </w:rPr>
        <w:t>Gonnot</w:t>
      </w:r>
      <w:proofErr w:type="spellEnd"/>
      <w:r w:rsidRPr="003C6E34">
        <w:rPr>
          <w:rFonts w:ascii="Times New Roman" w:hAnsi="Times New Roman" w:cs="Times New Roman"/>
          <w:sz w:val="24"/>
          <w:szCs w:val="24"/>
          <w:lang w:val="en-IE"/>
        </w:rPr>
        <w:t>, J. (2023) 'Attitudes toward immigration in Europe: Cross-regional differences', Open Research Europe, 3. Available at: https://doi.org/10.12688/openreseurope.15691.1.</w:t>
      </w:r>
    </w:p>
    <w:p w14:paraId="6C3E65E9"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lastRenderedPageBreak/>
        <w:t>Druckman</w:t>
      </w:r>
      <w:proofErr w:type="spellEnd"/>
      <w:r w:rsidRPr="003C6E34">
        <w:rPr>
          <w:rFonts w:ascii="Times New Roman" w:hAnsi="Times New Roman" w:cs="Times New Roman"/>
          <w:sz w:val="24"/>
          <w:szCs w:val="24"/>
          <w:lang w:val="en-IE"/>
        </w:rPr>
        <w:t xml:space="preserve">, J.N., Peterson, E. and </w:t>
      </w:r>
      <w:proofErr w:type="spellStart"/>
      <w:r w:rsidRPr="003C6E34">
        <w:rPr>
          <w:rFonts w:ascii="Times New Roman" w:hAnsi="Times New Roman" w:cs="Times New Roman"/>
          <w:sz w:val="24"/>
          <w:szCs w:val="24"/>
          <w:lang w:val="en-IE"/>
        </w:rPr>
        <w:t>Slothuus</w:t>
      </w:r>
      <w:proofErr w:type="spellEnd"/>
      <w:r w:rsidRPr="003C6E34">
        <w:rPr>
          <w:rFonts w:ascii="Times New Roman" w:hAnsi="Times New Roman" w:cs="Times New Roman"/>
          <w:sz w:val="24"/>
          <w:szCs w:val="24"/>
          <w:lang w:val="en-IE"/>
        </w:rPr>
        <w:t>, R. (2013) 'How elite partisan polarization affects public opinion formation', American Political Science Review, 107(1), pp. 57–79. Available at: https://doi.org/10.1017/S0003055412000500.</w:t>
      </w:r>
    </w:p>
    <w:p w14:paraId="30D888D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Eikemo</w:t>
      </w:r>
      <w:proofErr w:type="spellEnd"/>
      <w:r w:rsidRPr="003C6E34">
        <w:rPr>
          <w:rFonts w:ascii="Times New Roman" w:hAnsi="Times New Roman" w:cs="Times New Roman"/>
          <w:sz w:val="24"/>
          <w:szCs w:val="24"/>
          <w:lang w:val="en-IE"/>
        </w:rPr>
        <w:t xml:space="preserve">, T., Bambra, C., </w:t>
      </w:r>
      <w:proofErr w:type="spellStart"/>
      <w:r w:rsidRPr="003C6E34">
        <w:rPr>
          <w:rFonts w:ascii="Times New Roman" w:hAnsi="Times New Roman" w:cs="Times New Roman"/>
          <w:sz w:val="24"/>
          <w:szCs w:val="24"/>
          <w:lang w:val="en-IE"/>
        </w:rPr>
        <w:t>Huijts</w:t>
      </w:r>
      <w:proofErr w:type="spellEnd"/>
      <w:r w:rsidRPr="003C6E34">
        <w:rPr>
          <w:rFonts w:ascii="Times New Roman" w:hAnsi="Times New Roman" w:cs="Times New Roman"/>
          <w:sz w:val="24"/>
          <w:szCs w:val="24"/>
          <w:lang w:val="en-IE"/>
        </w:rPr>
        <w:t>, T. and Fitzgerald, R. (2016) 'The First Pan-European Sociological Health Inequalities Survey of the General Population: The European Social Survey Rotating Module on the Social Determinants of Health', European Sociological Review, 33, pp. 137-153. Available at: https://doi.org/10.1093/ESR/JCW019.</w:t>
      </w:r>
    </w:p>
    <w:p w14:paraId="7E05866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European Social Survey (2024) ESS Data Portal. Available at: https://ess.sikt.no/en/?Table=overview.</w:t>
      </w:r>
    </w:p>
    <w:p w14:paraId="3502EEE5"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ESS weighting variables (2024). Available at: https://www.europeansocialsurvey.org/methodology/ess-methodology/data-processing-and-archiving/weighting.</w:t>
      </w:r>
    </w:p>
    <w:p w14:paraId="4C93A53A" w14:textId="111B4DD4"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Esteban, J. and Ray, D. (1994) 'On the measurement of polarization', </w:t>
      </w:r>
      <w:proofErr w:type="spellStart"/>
      <w:r w:rsidRPr="003C6E34">
        <w:rPr>
          <w:rFonts w:ascii="Times New Roman" w:hAnsi="Times New Roman" w:cs="Times New Roman"/>
          <w:sz w:val="24"/>
          <w:szCs w:val="24"/>
          <w:lang w:val="en-IE"/>
        </w:rPr>
        <w:t>Econometrica</w:t>
      </w:r>
      <w:proofErr w:type="spellEnd"/>
      <w:r w:rsidRPr="003C6E34">
        <w:rPr>
          <w:rFonts w:ascii="Times New Roman" w:hAnsi="Times New Roman" w:cs="Times New Roman"/>
          <w:sz w:val="24"/>
          <w:szCs w:val="24"/>
          <w:lang w:val="en-IE"/>
        </w:rPr>
        <w:t>, 62(4), pp. 819-852.</w:t>
      </w:r>
    </w:p>
    <w:p w14:paraId="57367A56"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Evans, J.H., Bryson, B. and DiMaggio, P. (2001) 'Opinion polarization: Important contributions, necessary limitations', American Journal of Sociology, 10(4), pp. 944–959. Available at: https://doi.org/10.1086/320297.</w:t>
      </w:r>
    </w:p>
    <w:p w14:paraId="60000E08"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Farkas, E. (2021) 'Discussing immigration in an illiberal media environment: Hungarian political scientists about the migration crisis in online public discourses', European Political Science, 21, pp. 95-114. Available at: https://doi.org/10.1057/s41304-021-00340-y.</w:t>
      </w:r>
    </w:p>
    <w:p w14:paraId="7D272C1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Fetzer, J. (2000) 'Economic self-interest or cultural marginality? Anti-immigration sentiment and nativist political movements in France, Germany and the USA', Journal of Ethnic and Migration Studies, 26, pp. 23-5. Available at: https://doi.org/10.1080/136918300115615.</w:t>
      </w:r>
    </w:p>
    <w:p w14:paraId="62D41AE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Fiorina, M.P. and Abrams, S.J. (2008) 'Political polarization in the American public', Annual Review of Political Science, 11, pp. 563–588. Available at: https://doi.org/10.1146/annurev.polisci.11.053106.153836.</w:t>
      </w:r>
    </w:p>
    <w:p w14:paraId="7E188C3E"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Funk, N. (2016) 'A spectre in Germany: refugees, a ‘welcome culture’ and an ‘integration politics’', Journal of Global Ethics, 12, pp. 289-299. Available at: https://doi.org/10.1080/17449626.2016.1252785.</w:t>
      </w:r>
    </w:p>
    <w:p w14:paraId="0EC92A8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FWU Journal of Social Sciences. Likert Scale in Social Sciences Research: Problems and Difficulties (2022). Available at: https://doi.org/10.51709/19951272/winter2022/7.</w:t>
      </w:r>
    </w:p>
    <w:p w14:paraId="567218CC"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Gewers</w:t>
      </w:r>
      <w:proofErr w:type="spellEnd"/>
      <w:r w:rsidRPr="003C6E34">
        <w:rPr>
          <w:rFonts w:ascii="Times New Roman" w:hAnsi="Times New Roman" w:cs="Times New Roman"/>
          <w:sz w:val="24"/>
          <w:szCs w:val="24"/>
          <w:lang w:val="en-IE"/>
        </w:rPr>
        <w:t xml:space="preserve">, F., Ferreira, G., Arruda, H., Silva, F., Comin, C., </w:t>
      </w:r>
      <w:proofErr w:type="spellStart"/>
      <w:r w:rsidRPr="003C6E34">
        <w:rPr>
          <w:rFonts w:ascii="Times New Roman" w:hAnsi="Times New Roman" w:cs="Times New Roman"/>
          <w:sz w:val="24"/>
          <w:szCs w:val="24"/>
          <w:lang w:val="en-IE"/>
        </w:rPr>
        <w:t>Amancio</w:t>
      </w:r>
      <w:proofErr w:type="spellEnd"/>
      <w:r w:rsidRPr="003C6E34">
        <w:rPr>
          <w:rFonts w:ascii="Times New Roman" w:hAnsi="Times New Roman" w:cs="Times New Roman"/>
          <w:sz w:val="24"/>
          <w:szCs w:val="24"/>
          <w:lang w:val="en-IE"/>
        </w:rPr>
        <w:t>, D. and Costa, L. (2018) 'Principal Component Analysis', ACM Computing Surveys (CSUR), 54, pp. 1-34. Available at: https://doi.org/10.1145/3447755.</w:t>
      </w:r>
    </w:p>
    <w:p w14:paraId="722E1F1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Giovanis</w:t>
      </w:r>
      <w:proofErr w:type="spellEnd"/>
      <w:r w:rsidRPr="003C6E34">
        <w:rPr>
          <w:rFonts w:ascii="Times New Roman" w:hAnsi="Times New Roman" w:cs="Times New Roman"/>
          <w:sz w:val="24"/>
          <w:szCs w:val="24"/>
          <w:lang w:val="en-IE"/>
        </w:rPr>
        <w:t xml:space="preserve">, E., </w:t>
      </w:r>
      <w:proofErr w:type="spellStart"/>
      <w:r w:rsidRPr="003C6E34">
        <w:rPr>
          <w:rFonts w:ascii="Times New Roman" w:hAnsi="Times New Roman" w:cs="Times New Roman"/>
          <w:sz w:val="24"/>
          <w:szCs w:val="24"/>
          <w:lang w:val="en-IE"/>
        </w:rPr>
        <w:t>Akdede</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Ozdamar</w:t>
      </w:r>
      <w:proofErr w:type="spellEnd"/>
      <w:r w:rsidRPr="003C6E34">
        <w:rPr>
          <w:rFonts w:ascii="Times New Roman" w:hAnsi="Times New Roman" w:cs="Times New Roman"/>
          <w:sz w:val="24"/>
          <w:szCs w:val="24"/>
          <w:lang w:val="en-IE"/>
        </w:rPr>
        <w:t xml:space="preserve">, O. (2021) 'Impact of the EU Blue Card programme on cultural participation and subjective well-being of migrants in Germany', </w:t>
      </w:r>
      <w:proofErr w:type="spellStart"/>
      <w:r w:rsidRPr="003C6E34">
        <w:rPr>
          <w:rFonts w:ascii="Times New Roman" w:hAnsi="Times New Roman" w:cs="Times New Roman"/>
          <w:sz w:val="24"/>
          <w:szCs w:val="24"/>
          <w:lang w:val="en-IE"/>
        </w:rPr>
        <w:t>PLoS</w:t>
      </w:r>
      <w:proofErr w:type="spellEnd"/>
      <w:r w:rsidRPr="003C6E34">
        <w:rPr>
          <w:rFonts w:ascii="Times New Roman" w:hAnsi="Times New Roman" w:cs="Times New Roman"/>
          <w:sz w:val="24"/>
          <w:szCs w:val="24"/>
          <w:lang w:val="en-IE"/>
        </w:rPr>
        <w:t xml:space="preserve"> ONE, 16. Available at: https://doi.org/10.1371/journal.pone.0253952.</w:t>
      </w:r>
    </w:p>
    <w:p w14:paraId="6E6B1B5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Grajdeanu</w:t>
      </w:r>
      <w:proofErr w:type="spellEnd"/>
      <w:r w:rsidRPr="003C6E34">
        <w:rPr>
          <w:rFonts w:ascii="Times New Roman" w:hAnsi="Times New Roman" w:cs="Times New Roman"/>
          <w:sz w:val="24"/>
          <w:szCs w:val="24"/>
          <w:lang w:val="en-IE"/>
        </w:rPr>
        <w:t xml:space="preserve">, A. (2023) 'The demo-economic effects of Germany's migration', </w:t>
      </w:r>
      <w:proofErr w:type="spellStart"/>
      <w:r w:rsidRPr="003C6E34">
        <w:rPr>
          <w:rFonts w:ascii="Times New Roman" w:hAnsi="Times New Roman" w:cs="Times New Roman"/>
          <w:sz w:val="24"/>
          <w:szCs w:val="24"/>
          <w:lang w:val="en-IE"/>
        </w:rPr>
        <w:t>Culegere</w:t>
      </w:r>
      <w:proofErr w:type="spellEnd"/>
      <w:r w:rsidRPr="003C6E34">
        <w:rPr>
          <w:rFonts w:ascii="Times New Roman" w:hAnsi="Times New Roman" w:cs="Times New Roman"/>
          <w:sz w:val="24"/>
          <w:szCs w:val="24"/>
          <w:lang w:val="en-IE"/>
        </w:rPr>
        <w:t xml:space="preserve"> de </w:t>
      </w:r>
      <w:proofErr w:type="spellStart"/>
      <w:r w:rsidRPr="003C6E34">
        <w:rPr>
          <w:rFonts w:ascii="Times New Roman" w:hAnsi="Times New Roman" w:cs="Times New Roman"/>
          <w:sz w:val="24"/>
          <w:szCs w:val="24"/>
          <w:lang w:val="en-IE"/>
        </w:rPr>
        <w:t>lucrari</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stiintifice</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Simpozion</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stiintific</w:t>
      </w:r>
      <w:proofErr w:type="spellEnd"/>
      <w:r w:rsidRPr="003C6E34">
        <w:rPr>
          <w:rFonts w:ascii="Times New Roman" w:hAnsi="Times New Roman" w:cs="Times New Roman"/>
          <w:sz w:val="24"/>
          <w:szCs w:val="24"/>
          <w:lang w:val="en-IE"/>
        </w:rPr>
        <w:t xml:space="preserve"> al </w:t>
      </w:r>
      <w:proofErr w:type="spellStart"/>
      <w:r w:rsidRPr="003C6E34">
        <w:rPr>
          <w:rFonts w:ascii="Times New Roman" w:hAnsi="Times New Roman" w:cs="Times New Roman"/>
          <w:sz w:val="24"/>
          <w:szCs w:val="24"/>
          <w:lang w:val="en-IE"/>
        </w:rPr>
        <w:t>tinerilor</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cercetatori</w:t>
      </w:r>
      <w:proofErr w:type="spellEnd"/>
      <w:r w:rsidRPr="003C6E34">
        <w:rPr>
          <w:rFonts w:ascii="Times New Roman" w:hAnsi="Times New Roman" w:cs="Times New Roman"/>
          <w:sz w:val="24"/>
          <w:szCs w:val="24"/>
          <w:lang w:val="en-IE"/>
        </w:rPr>
        <w:t>, vol 1. Available at: https://doi.org/10.53486/9789975359023.09.</w:t>
      </w:r>
    </w:p>
    <w:p w14:paraId="1E054AD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Grdešić</w:t>
      </w:r>
      <w:proofErr w:type="spellEnd"/>
      <w:r w:rsidRPr="003C6E34">
        <w:rPr>
          <w:rFonts w:ascii="Times New Roman" w:hAnsi="Times New Roman" w:cs="Times New Roman"/>
          <w:sz w:val="24"/>
          <w:szCs w:val="24"/>
          <w:lang w:val="en-IE"/>
        </w:rPr>
        <w:t>, M. (2019) 'Neoliberalism and Welfare Chauvinism in Germany', German Politics and Society. Available at: https://doi.org/10.3167/gps.2019.370201.</w:t>
      </w:r>
    </w:p>
    <w:p w14:paraId="4C154A1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Guide to Using Weights and Sample Design Indicators with ESS Data (2024). Available at: https://www.europeansocialsurvey.org/sites/default/files/2023-06/ESS_weighting_data_1_1.pdf.</w:t>
      </w:r>
    </w:p>
    <w:p w14:paraId="67C907D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Haas, H., </w:t>
      </w:r>
      <w:proofErr w:type="spellStart"/>
      <w:r w:rsidRPr="003C6E34">
        <w:rPr>
          <w:rFonts w:ascii="Times New Roman" w:hAnsi="Times New Roman" w:cs="Times New Roman"/>
          <w:sz w:val="24"/>
          <w:szCs w:val="24"/>
          <w:lang w:val="en-IE"/>
        </w:rPr>
        <w:t>Czaika</w:t>
      </w:r>
      <w:proofErr w:type="spellEnd"/>
      <w:r w:rsidRPr="003C6E34">
        <w:rPr>
          <w:rFonts w:ascii="Times New Roman" w:hAnsi="Times New Roman" w:cs="Times New Roman"/>
          <w:sz w:val="24"/>
          <w:szCs w:val="24"/>
          <w:lang w:val="en-IE"/>
        </w:rPr>
        <w:t xml:space="preserve">, M., </w:t>
      </w:r>
      <w:proofErr w:type="spellStart"/>
      <w:r w:rsidRPr="003C6E34">
        <w:rPr>
          <w:rFonts w:ascii="Times New Roman" w:hAnsi="Times New Roman" w:cs="Times New Roman"/>
          <w:sz w:val="24"/>
          <w:szCs w:val="24"/>
          <w:lang w:val="en-IE"/>
        </w:rPr>
        <w:t>Flahaux</w:t>
      </w:r>
      <w:proofErr w:type="spellEnd"/>
      <w:r w:rsidRPr="003C6E34">
        <w:rPr>
          <w:rFonts w:ascii="Times New Roman" w:hAnsi="Times New Roman" w:cs="Times New Roman"/>
          <w:sz w:val="24"/>
          <w:szCs w:val="24"/>
          <w:lang w:val="en-IE"/>
        </w:rPr>
        <w:t xml:space="preserve">, M., </w:t>
      </w:r>
      <w:proofErr w:type="spellStart"/>
      <w:r w:rsidRPr="003C6E34">
        <w:rPr>
          <w:rFonts w:ascii="Times New Roman" w:hAnsi="Times New Roman" w:cs="Times New Roman"/>
          <w:sz w:val="24"/>
          <w:szCs w:val="24"/>
          <w:lang w:val="en-IE"/>
        </w:rPr>
        <w:t>Mahendra</w:t>
      </w:r>
      <w:proofErr w:type="spellEnd"/>
      <w:r w:rsidRPr="003C6E34">
        <w:rPr>
          <w:rFonts w:ascii="Times New Roman" w:hAnsi="Times New Roman" w:cs="Times New Roman"/>
          <w:sz w:val="24"/>
          <w:szCs w:val="24"/>
          <w:lang w:val="en-IE"/>
        </w:rPr>
        <w:t xml:space="preserve">, E., Natter, K., Vezzoli, S. and </w:t>
      </w:r>
      <w:proofErr w:type="spellStart"/>
      <w:r w:rsidRPr="003C6E34">
        <w:rPr>
          <w:rFonts w:ascii="Times New Roman" w:hAnsi="Times New Roman" w:cs="Times New Roman"/>
          <w:sz w:val="24"/>
          <w:szCs w:val="24"/>
          <w:lang w:val="en-IE"/>
        </w:rPr>
        <w:t>Villares</w:t>
      </w:r>
      <w:proofErr w:type="spellEnd"/>
      <w:r w:rsidRPr="003C6E34">
        <w:rPr>
          <w:rFonts w:ascii="Times New Roman" w:hAnsi="Times New Roman" w:cs="Times New Roman"/>
          <w:sz w:val="24"/>
          <w:szCs w:val="24"/>
          <w:lang w:val="en-IE"/>
        </w:rPr>
        <w:t>-Varela, M. (2019) 'International Migration: Trends, Determinants, and Policy Effects', Population and Development Review. Available at: https://doi.org/10.1111/PADR.12291.</w:t>
      </w:r>
    </w:p>
    <w:p w14:paraId="263F6E25"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Hatton, T. (2016) 'Immigration, public opinion and the recession in Europe', Economic Policy, 31, pp. 205-246. Available at: https://doi.org/10.1093/EPOLIC/EIW004.</w:t>
      </w:r>
    </w:p>
    <w:p w14:paraId="6A715881" w14:textId="5F858951"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Heath, A. and Richards, L. (2019) 'How do Europeans differ in their attitudes to immigration? Findings from the European Social Survey 2002/03 – 2016/17'.</w:t>
      </w:r>
    </w:p>
    <w:p w14:paraId="195D4F9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Hebenstreit</w:t>
      </w:r>
      <w:proofErr w:type="spellEnd"/>
      <w:r w:rsidRPr="003C6E34">
        <w:rPr>
          <w:rFonts w:ascii="Times New Roman" w:hAnsi="Times New Roman" w:cs="Times New Roman"/>
          <w:sz w:val="24"/>
          <w:szCs w:val="24"/>
          <w:lang w:val="en-IE"/>
        </w:rPr>
        <w:t>, J. (2022) 'Voter Polarisation in Germany: Unpolarised Western but Polarised Eastern Germany?', German Politics, 32, pp. 63-84. Available at: https://doi.org/10.1080/09644008.2022.2056595.</w:t>
      </w:r>
    </w:p>
    <w:p w14:paraId="2BC41274"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Hegedüs</w:t>
      </w:r>
      <w:proofErr w:type="spellEnd"/>
      <w:r w:rsidRPr="003C6E34">
        <w:rPr>
          <w:rFonts w:ascii="Times New Roman" w:hAnsi="Times New Roman" w:cs="Times New Roman"/>
          <w:sz w:val="24"/>
          <w:szCs w:val="24"/>
          <w:lang w:val="en-IE"/>
        </w:rPr>
        <w:t>, D. (2019) 'Rethinking the incumbency effect. Radicalization of governing populist parties in East-Central-Europe. A case study of Hungary', European Politics and Society, 20, pp. 406-430. Available at: https://doi.org/10.1080/23745118.2019.1569338.</w:t>
      </w:r>
    </w:p>
    <w:p w14:paraId="7A5AABD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lastRenderedPageBreak/>
        <w:t>Helbling</w:t>
      </w:r>
      <w:proofErr w:type="spellEnd"/>
      <w:r w:rsidRPr="003C6E34">
        <w:rPr>
          <w:rFonts w:ascii="Times New Roman" w:hAnsi="Times New Roman" w:cs="Times New Roman"/>
          <w:sz w:val="24"/>
          <w:szCs w:val="24"/>
          <w:lang w:val="en-IE"/>
        </w:rPr>
        <w:t xml:space="preserve">, M., </w:t>
      </w:r>
      <w:proofErr w:type="spellStart"/>
      <w:r w:rsidRPr="003C6E34">
        <w:rPr>
          <w:rFonts w:ascii="Times New Roman" w:hAnsi="Times New Roman" w:cs="Times New Roman"/>
          <w:sz w:val="24"/>
          <w:szCs w:val="24"/>
          <w:lang w:val="en-IE"/>
        </w:rPr>
        <w:t>Jäger</w:t>
      </w:r>
      <w:proofErr w:type="spellEnd"/>
      <w:r w:rsidRPr="003C6E34">
        <w:rPr>
          <w:rFonts w:ascii="Times New Roman" w:hAnsi="Times New Roman" w:cs="Times New Roman"/>
          <w:sz w:val="24"/>
          <w:szCs w:val="24"/>
          <w:lang w:val="en-IE"/>
        </w:rPr>
        <w:t xml:space="preserve">, F., Maxwell, R. and </w:t>
      </w:r>
      <w:proofErr w:type="spellStart"/>
      <w:r w:rsidRPr="003C6E34">
        <w:rPr>
          <w:rFonts w:ascii="Times New Roman" w:hAnsi="Times New Roman" w:cs="Times New Roman"/>
          <w:sz w:val="24"/>
          <w:szCs w:val="24"/>
          <w:lang w:val="en-IE"/>
        </w:rPr>
        <w:t>Traunmüller</w:t>
      </w:r>
      <w:proofErr w:type="spellEnd"/>
      <w:r w:rsidRPr="003C6E34">
        <w:rPr>
          <w:rFonts w:ascii="Times New Roman" w:hAnsi="Times New Roman" w:cs="Times New Roman"/>
          <w:sz w:val="24"/>
          <w:szCs w:val="24"/>
          <w:lang w:val="en-IE"/>
        </w:rPr>
        <w:t>, R. (2023) 'Broad and Detailed Agreement: Public Preferences for German Immigration Policy', International Migration Review. Available at: https://doi.org/10.1177/01979183231216076.</w:t>
      </w:r>
    </w:p>
    <w:p w14:paraId="037EAB2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Hester, J. and Bryan, J. (2024) glue: Interpreted String Literals. R package version 1.7.0. Available at: https://CRAN.R-project.org/package=glue.</w:t>
      </w:r>
    </w:p>
    <w:p w14:paraId="2D77ACA3"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Higgins, M. and </w:t>
      </w:r>
      <w:proofErr w:type="spellStart"/>
      <w:r w:rsidRPr="003C6E34">
        <w:rPr>
          <w:rFonts w:ascii="Times New Roman" w:hAnsi="Times New Roman" w:cs="Times New Roman"/>
          <w:sz w:val="24"/>
          <w:szCs w:val="24"/>
          <w:lang w:val="en-IE"/>
        </w:rPr>
        <w:t>Klitgaard</w:t>
      </w:r>
      <w:proofErr w:type="spellEnd"/>
      <w:r w:rsidRPr="003C6E34">
        <w:rPr>
          <w:rFonts w:ascii="Times New Roman" w:hAnsi="Times New Roman" w:cs="Times New Roman"/>
          <w:sz w:val="24"/>
          <w:szCs w:val="24"/>
          <w:lang w:val="en-IE"/>
        </w:rPr>
        <w:t>, T. (2019) 'How Has Germany's Economy Been Affected by the Recent Surge in Immigration?'</w:t>
      </w:r>
    </w:p>
    <w:p w14:paraId="6326C407"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Hoogduin</w:t>
      </w:r>
      <w:proofErr w:type="spellEnd"/>
      <w:r w:rsidRPr="003C6E34">
        <w:rPr>
          <w:rFonts w:ascii="Times New Roman" w:hAnsi="Times New Roman" w:cs="Times New Roman"/>
          <w:sz w:val="24"/>
          <w:szCs w:val="24"/>
          <w:lang w:val="en-IE"/>
        </w:rPr>
        <w:t xml:space="preserve">, and </w:t>
      </w:r>
      <w:proofErr w:type="spellStart"/>
      <w:r w:rsidRPr="003C6E34">
        <w:rPr>
          <w:rFonts w:ascii="Times New Roman" w:hAnsi="Times New Roman" w:cs="Times New Roman"/>
          <w:sz w:val="24"/>
          <w:szCs w:val="24"/>
          <w:lang w:val="en-IE"/>
        </w:rPr>
        <w:t>Hemelrijk</w:t>
      </w:r>
      <w:proofErr w:type="spellEnd"/>
      <w:r w:rsidRPr="003C6E34">
        <w:rPr>
          <w:rFonts w:ascii="Times New Roman" w:hAnsi="Times New Roman" w:cs="Times New Roman"/>
          <w:sz w:val="24"/>
          <w:szCs w:val="24"/>
          <w:lang w:val="en-IE"/>
        </w:rPr>
        <w:t>, C. (2020) 'Migration and migrants: A global overview', World Migration Report, pp. 255–266. Available at: https://doi.org/10.1002/wom3.12.</w:t>
      </w:r>
    </w:p>
    <w:p w14:paraId="613B201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Hutter</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Kriesi</w:t>
      </w:r>
      <w:proofErr w:type="spellEnd"/>
      <w:r w:rsidRPr="003C6E34">
        <w:rPr>
          <w:rFonts w:ascii="Times New Roman" w:hAnsi="Times New Roman" w:cs="Times New Roman"/>
          <w:sz w:val="24"/>
          <w:szCs w:val="24"/>
          <w:lang w:val="en-IE"/>
        </w:rPr>
        <w:t>, H. (2021) 'Politicising immigration in times of crisis', Journal of Ethnic and Migration Studies, 48, pp. 341-365. Available at: https://doi.org/10.1080/1369183X.2020.1853902.</w:t>
      </w:r>
    </w:p>
    <w:p w14:paraId="344A6972"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Izak</w:t>
      </w:r>
      <w:proofErr w:type="spellEnd"/>
      <w:r w:rsidRPr="003C6E34">
        <w:rPr>
          <w:rFonts w:ascii="Times New Roman" w:hAnsi="Times New Roman" w:cs="Times New Roman"/>
          <w:sz w:val="24"/>
          <w:szCs w:val="24"/>
          <w:lang w:val="en-IE"/>
        </w:rPr>
        <w:t>, K. (2021) 'Changes in the perception of immigration, integration, multiculturalism and threats of Islamic radicalism in certain EU member states', 13, pp. 375-403. Available at: https://doi.org/10.4467/20801335PBW.21.017.13574.</w:t>
      </w:r>
    </w:p>
    <w:p w14:paraId="25BC0D8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Kehrberg</w:t>
      </w:r>
      <w:proofErr w:type="spellEnd"/>
      <w:r w:rsidRPr="003C6E34">
        <w:rPr>
          <w:rFonts w:ascii="Times New Roman" w:hAnsi="Times New Roman" w:cs="Times New Roman"/>
          <w:sz w:val="24"/>
          <w:szCs w:val="24"/>
          <w:lang w:val="en-IE"/>
        </w:rPr>
        <w:t>, J. (2007) 'Public Opinion on Immigration in Western Europe: Economics, Tolerance, and Exposure', Comparative European Politics, 5, pp. 264-281. Available at: https://doi.org/10.1057/PALGRAVE.CEP.6110099.</w:t>
      </w:r>
    </w:p>
    <w:p w14:paraId="3A5F1EED"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Koudenburg</w:t>
      </w:r>
      <w:proofErr w:type="spellEnd"/>
      <w:r w:rsidRPr="003C6E34">
        <w:rPr>
          <w:rFonts w:ascii="Times New Roman" w:hAnsi="Times New Roman" w:cs="Times New Roman"/>
          <w:sz w:val="24"/>
          <w:szCs w:val="24"/>
          <w:lang w:val="en-IE"/>
        </w:rPr>
        <w:t>, N., Kiers, H. and Kashima, Y. (2021) 'A New Opinion Polarization Index Developed by Integrating Expert Judgments', Frontiers in Psychology, 12. Available at: https://doi.org/10.3389/fpsyg.2021.738258.</w:t>
      </w:r>
    </w:p>
    <w:p w14:paraId="6E3236BF"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Kumari, K. and Yadav, S. (2018) 'Linear regression analysis study', Journal of the Practice of Cardiovascular Sciences, 4, pp. 33-36. Available at: https://doi.org/10.4103/JPCS.JPCS_8_18.</w:t>
      </w:r>
    </w:p>
    <w:p w14:paraId="176B36A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Jamieson, S. (2004) 'Likert scales: how to (ab)use them', Medical Education, 38. Available at: https://doi.org/10.1111/J.1365-2929.2004.02012.X.</w:t>
      </w:r>
    </w:p>
    <w:p w14:paraId="071B47B5"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Pedersen, T. (2024) patchwork: The Composer of Plots. R package version 1.2.0. Available at: https://CRAN.R-project.org/package=patchwork.</w:t>
      </w:r>
    </w:p>
    <w:p w14:paraId="3C9AAB58"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Lahav, G. (2004) 'Public Opinion Toward Immigration in the European Union', Comparative Political Studies, 37, pp. 1151-1183. Available at: https://doi.org/10.1177/0010414004269826.</w:t>
      </w:r>
    </w:p>
    <w:p w14:paraId="2933BB11"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Lorenz, J. (2017) '</w:t>
      </w:r>
      <w:proofErr w:type="spellStart"/>
      <w:r w:rsidRPr="003C6E34">
        <w:rPr>
          <w:rFonts w:ascii="Times New Roman" w:hAnsi="Times New Roman" w:cs="Times New Roman"/>
          <w:sz w:val="24"/>
          <w:szCs w:val="24"/>
          <w:lang w:val="en-IE"/>
        </w:rPr>
        <w:t>Modeling</w:t>
      </w:r>
      <w:proofErr w:type="spellEnd"/>
      <w:r w:rsidRPr="003C6E34">
        <w:rPr>
          <w:rFonts w:ascii="Times New Roman" w:hAnsi="Times New Roman" w:cs="Times New Roman"/>
          <w:sz w:val="24"/>
          <w:szCs w:val="24"/>
          <w:lang w:val="en-IE"/>
        </w:rPr>
        <w:t xml:space="preserve"> the evolution of ideological landscapes through opinion dynamics', in Jager, W., </w:t>
      </w:r>
      <w:proofErr w:type="spellStart"/>
      <w:r w:rsidRPr="003C6E34">
        <w:rPr>
          <w:rFonts w:ascii="Times New Roman" w:hAnsi="Times New Roman" w:cs="Times New Roman"/>
          <w:sz w:val="24"/>
          <w:szCs w:val="24"/>
          <w:lang w:val="en-IE"/>
        </w:rPr>
        <w:t>Verbrugge</w:t>
      </w:r>
      <w:proofErr w:type="spellEnd"/>
      <w:r w:rsidRPr="003C6E34">
        <w:rPr>
          <w:rFonts w:ascii="Times New Roman" w:hAnsi="Times New Roman" w:cs="Times New Roman"/>
          <w:sz w:val="24"/>
          <w:szCs w:val="24"/>
          <w:lang w:val="en-IE"/>
        </w:rPr>
        <w:t xml:space="preserve">, R., </w:t>
      </w:r>
      <w:proofErr w:type="spellStart"/>
      <w:r w:rsidRPr="003C6E34">
        <w:rPr>
          <w:rFonts w:ascii="Times New Roman" w:hAnsi="Times New Roman" w:cs="Times New Roman"/>
          <w:sz w:val="24"/>
          <w:szCs w:val="24"/>
          <w:lang w:val="en-IE"/>
        </w:rPr>
        <w:t>Flache</w:t>
      </w:r>
      <w:proofErr w:type="spellEnd"/>
      <w:r w:rsidRPr="003C6E34">
        <w:rPr>
          <w:rFonts w:ascii="Times New Roman" w:hAnsi="Times New Roman" w:cs="Times New Roman"/>
          <w:sz w:val="24"/>
          <w:szCs w:val="24"/>
          <w:lang w:val="en-IE"/>
        </w:rPr>
        <w:t>, A., de Roo, G. and Lugosi, L. (eds) Advances in social simulation 2015.</w:t>
      </w:r>
    </w:p>
    <w:p w14:paraId="409C3E3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Lugosi, N. (2018) 'Radical right framing of social policy in Hungary: between nationalism and populism', Journal of International and Comparative Social Policy, 34, pp. 210-233. Available at: https://doi.org/10.1080/21699763.2018.1483256.</w:t>
      </w:r>
    </w:p>
    <w:p w14:paraId="450C737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Magistro</w:t>
      </w:r>
      <w:proofErr w:type="spellEnd"/>
      <w:r w:rsidRPr="003C6E34">
        <w:rPr>
          <w:rFonts w:ascii="Times New Roman" w:hAnsi="Times New Roman" w:cs="Times New Roman"/>
          <w:sz w:val="24"/>
          <w:szCs w:val="24"/>
          <w:lang w:val="en-IE"/>
        </w:rPr>
        <w:t xml:space="preserve">, B. and </w:t>
      </w:r>
      <w:proofErr w:type="spellStart"/>
      <w:r w:rsidRPr="003C6E34">
        <w:rPr>
          <w:rFonts w:ascii="Times New Roman" w:hAnsi="Times New Roman" w:cs="Times New Roman"/>
          <w:sz w:val="24"/>
          <w:szCs w:val="24"/>
          <w:lang w:val="en-IE"/>
        </w:rPr>
        <w:t>Wittstock</w:t>
      </w:r>
      <w:proofErr w:type="spellEnd"/>
      <w:r w:rsidRPr="003C6E34">
        <w:rPr>
          <w:rFonts w:ascii="Times New Roman" w:hAnsi="Times New Roman" w:cs="Times New Roman"/>
          <w:sz w:val="24"/>
          <w:szCs w:val="24"/>
          <w:lang w:val="en-IE"/>
        </w:rPr>
        <w:t>, N. (2021) 'Changing Preferences versus Issue Salience: The Political Success of Anti-immigration Parties in Italy', South European Society and Politics, 26, pp. 383-411. Available at: https://doi.org/10.1080/13608746.2021.2009107.</w:t>
      </w:r>
    </w:p>
    <w:p w14:paraId="09B58242"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Musco</w:t>
      </w:r>
      <w:proofErr w:type="spellEnd"/>
      <w:r w:rsidRPr="003C6E34">
        <w:rPr>
          <w:rFonts w:ascii="Times New Roman" w:hAnsi="Times New Roman" w:cs="Times New Roman"/>
          <w:sz w:val="24"/>
          <w:szCs w:val="24"/>
          <w:lang w:val="en-IE"/>
        </w:rPr>
        <w:t xml:space="preserve">, C., Ramesh, I., </w:t>
      </w:r>
      <w:proofErr w:type="spellStart"/>
      <w:r w:rsidRPr="003C6E34">
        <w:rPr>
          <w:rFonts w:ascii="Times New Roman" w:hAnsi="Times New Roman" w:cs="Times New Roman"/>
          <w:sz w:val="24"/>
          <w:szCs w:val="24"/>
          <w:lang w:val="en-IE"/>
        </w:rPr>
        <w:t>Ugander</w:t>
      </w:r>
      <w:proofErr w:type="spellEnd"/>
      <w:r w:rsidRPr="003C6E34">
        <w:rPr>
          <w:rFonts w:ascii="Times New Roman" w:hAnsi="Times New Roman" w:cs="Times New Roman"/>
          <w:sz w:val="24"/>
          <w:szCs w:val="24"/>
          <w:lang w:val="en-IE"/>
        </w:rPr>
        <w:t xml:space="preserve">, J. and Witter, R. (2021) How to Quantify Polarization in Models of Opinion Dynamics. </w:t>
      </w:r>
      <w:proofErr w:type="spellStart"/>
      <w:r w:rsidRPr="003C6E34">
        <w:rPr>
          <w:rFonts w:ascii="Times New Roman" w:hAnsi="Times New Roman" w:cs="Times New Roman"/>
          <w:sz w:val="24"/>
          <w:szCs w:val="24"/>
          <w:lang w:val="en-IE"/>
        </w:rPr>
        <w:t>ArXiv</w:t>
      </w:r>
      <w:proofErr w:type="spellEnd"/>
      <w:r w:rsidRPr="003C6E34">
        <w:rPr>
          <w:rFonts w:ascii="Times New Roman" w:hAnsi="Times New Roman" w:cs="Times New Roman"/>
          <w:sz w:val="24"/>
          <w:szCs w:val="24"/>
          <w:lang w:val="en-IE"/>
        </w:rPr>
        <w:t>, abs/2110.11981.</w:t>
      </w:r>
    </w:p>
    <w:p w14:paraId="1352C70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Neis</w:t>
      </w:r>
      <w:proofErr w:type="spellEnd"/>
      <w:r w:rsidRPr="003C6E34">
        <w:rPr>
          <w:rFonts w:ascii="Times New Roman" w:hAnsi="Times New Roman" w:cs="Times New Roman"/>
          <w:sz w:val="24"/>
          <w:szCs w:val="24"/>
          <w:lang w:val="en-IE"/>
        </w:rPr>
        <w:t xml:space="preserve">, H., Meier, B. and </w:t>
      </w:r>
      <w:proofErr w:type="spellStart"/>
      <w:r w:rsidRPr="003C6E34">
        <w:rPr>
          <w:rFonts w:ascii="Times New Roman" w:hAnsi="Times New Roman" w:cs="Times New Roman"/>
          <w:sz w:val="24"/>
          <w:szCs w:val="24"/>
          <w:lang w:val="en-IE"/>
        </w:rPr>
        <w:t>Furukawazono</w:t>
      </w:r>
      <w:proofErr w:type="spellEnd"/>
      <w:r w:rsidRPr="003C6E34">
        <w:rPr>
          <w:rFonts w:ascii="Times New Roman" w:hAnsi="Times New Roman" w:cs="Times New Roman"/>
          <w:sz w:val="24"/>
          <w:szCs w:val="24"/>
          <w:lang w:val="en-IE"/>
        </w:rPr>
        <w:t>, T. (2018) 'Welcome City: Refugees in Three German Cities', Urban Planning. Available at: https://doi.org/10.17645/UP.V3I4.1668.</w:t>
      </w:r>
    </w:p>
    <w:p w14:paraId="69AA92C9"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Nordio</w:t>
      </w:r>
      <w:proofErr w:type="spellEnd"/>
      <w:r w:rsidRPr="003C6E34">
        <w:rPr>
          <w:rFonts w:ascii="Times New Roman" w:hAnsi="Times New Roman" w:cs="Times New Roman"/>
          <w:sz w:val="24"/>
          <w:szCs w:val="24"/>
          <w:lang w:val="en-IE"/>
        </w:rPr>
        <w:t xml:space="preserve">, A., </w:t>
      </w:r>
      <w:proofErr w:type="spellStart"/>
      <w:r w:rsidRPr="003C6E34">
        <w:rPr>
          <w:rFonts w:ascii="Times New Roman" w:hAnsi="Times New Roman" w:cs="Times New Roman"/>
          <w:sz w:val="24"/>
          <w:szCs w:val="24"/>
          <w:lang w:val="en-IE"/>
        </w:rPr>
        <w:t>Tarable</w:t>
      </w:r>
      <w:proofErr w:type="spellEnd"/>
      <w:r w:rsidRPr="003C6E34">
        <w:rPr>
          <w:rFonts w:ascii="Times New Roman" w:hAnsi="Times New Roman" w:cs="Times New Roman"/>
          <w:sz w:val="24"/>
          <w:szCs w:val="24"/>
          <w:lang w:val="en-IE"/>
        </w:rPr>
        <w:t xml:space="preserve">, A., </w:t>
      </w:r>
      <w:proofErr w:type="spellStart"/>
      <w:r w:rsidRPr="003C6E34">
        <w:rPr>
          <w:rFonts w:ascii="Times New Roman" w:hAnsi="Times New Roman" w:cs="Times New Roman"/>
          <w:sz w:val="24"/>
          <w:szCs w:val="24"/>
          <w:lang w:val="en-IE"/>
        </w:rPr>
        <w:t>Chiasserini</w:t>
      </w:r>
      <w:proofErr w:type="spellEnd"/>
      <w:r w:rsidRPr="003C6E34">
        <w:rPr>
          <w:rFonts w:ascii="Times New Roman" w:hAnsi="Times New Roman" w:cs="Times New Roman"/>
          <w:sz w:val="24"/>
          <w:szCs w:val="24"/>
          <w:lang w:val="en-IE"/>
        </w:rPr>
        <w:t>, C. and Leonardi, E. (2019) 'Opinion Dynamics on Correlated Subjects in Social Networks', IEEE Transactions on Network Science and Engineering, 7, pp. 1901-1912. Available at: https://doi.org/10.1109/TNSE.2019.2956861.</w:t>
      </w:r>
    </w:p>
    <w:p w14:paraId="4FCE2626"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Perrier, V., Meyer, F. and </w:t>
      </w:r>
      <w:proofErr w:type="spellStart"/>
      <w:r w:rsidRPr="003C6E34">
        <w:rPr>
          <w:rFonts w:ascii="Times New Roman" w:hAnsi="Times New Roman" w:cs="Times New Roman"/>
          <w:sz w:val="24"/>
          <w:szCs w:val="24"/>
          <w:lang w:val="en-IE"/>
        </w:rPr>
        <w:t>Granjon</w:t>
      </w:r>
      <w:proofErr w:type="spellEnd"/>
      <w:r w:rsidRPr="003C6E34">
        <w:rPr>
          <w:rFonts w:ascii="Times New Roman" w:hAnsi="Times New Roman" w:cs="Times New Roman"/>
          <w:sz w:val="24"/>
          <w:szCs w:val="24"/>
          <w:lang w:val="en-IE"/>
        </w:rPr>
        <w:t xml:space="preserve">, D. (2025) </w:t>
      </w:r>
      <w:proofErr w:type="spellStart"/>
      <w:r w:rsidRPr="003C6E34">
        <w:rPr>
          <w:rFonts w:ascii="Times New Roman" w:hAnsi="Times New Roman" w:cs="Times New Roman"/>
          <w:sz w:val="24"/>
          <w:szCs w:val="24"/>
          <w:lang w:val="en-IE"/>
        </w:rPr>
        <w:t>shinyWidgets</w:t>
      </w:r>
      <w:proofErr w:type="spellEnd"/>
      <w:r w:rsidRPr="003C6E34">
        <w:rPr>
          <w:rFonts w:ascii="Times New Roman" w:hAnsi="Times New Roman" w:cs="Times New Roman"/>
          <w:sz w:val="24"/>
          <w:szCs w:val="24"/>
          <w:lang w:val="en-IE"/>
        </w:rPr>
        <w:t>: Custom Inputs Widgets for Shiny. R package version 0.9.0. Available at: https://CRAN.R-project.org/package=shinyWidgets.</w:t>
      </w:r>
    </w:p>
    <w:p w14:paraId="329A66AF"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Peshkopia</w:t>
      </w:r>
      <w:proofErr w:type="spellEnd"/>
      <w:r w:rsidRPr="003C6E34">
        <w:rPr>
          <w:rFonts w:ascii="Times New Roman" w:hAnsi="Times New Roman" w:cs="Times New Roman"/>
          <w:sz w:val="24"/>
          <w:szCs w:val="24"/>
          <w:lang w:val="en-IE"/>
        </w:rPr>
        <w:t xml:space="preserve">, R., </w:t>
      </w:r>
      <w:proofErr w:type="spellStart"/>
      <w:r w:rsidRPr="003C6E34">
        <w:rPr>
          <w:rFonts w:ascii="Times New Roman" w:hAnsi="Times New Roman" w:cs="Times New Roman"/>
          <w:sz w:val="24"/>
          <w:szCs w:val="24"/>
          <w:lang w:val="en-IE"/>
        </w:rPr>
        <w:t>Bllaca</w:t>
      </w:r>
      <w:proofErr w:type="spellEnd"/>
      <w:r w:rsidRPr="003C6E34">
        <w:rPr>
          <w:rFonts w:ascii="Times New Roman" w:hAnsi="Times New Roman" w:cs="Times New Roman"/>
          <w:sz w:val="24"/>
          <w:szCs w:val="24"/>
          <w:lang w:val="en-IE"/>
        </w:rPr>
        <w:t xml:space="preserve">, L. and </w:t>
      </w:r>
      <w:proofErr w:type="spellStart"/>
      <w:r w:rsidRPr="003C6E34">
        <w:rPr>
          <w:rFonts w:ascii="Times New Roman" w:hAnsi="Times New Roman" w:cs="Times New Roman"/>
          <w:sz w:val="24"/>
          <w:szCs w:val="24"/>
          <w:lang w:val="en-IE"/>
        </w:rPr>
        <w:t>Lika</w:t>
      </w:r>
      <w:proofErr w:type="spellEnd"/>
      <w:r w:rsidRPr="003C6E34">
        <w:rPr>
          <w:rFonts w:ascii="Times New Roman" w:hAnsi="Times New Roman" w:cs="Times New Roman"/>
          <w:sz w:val="24"/>
          <w:szCs w:val="24"/>
          <w:lang w:val="en-IE"/>
        </w:rPr>
        <w:t>, J. (2018) 'Individual similarities and regional differences: the impact of 2015 refugee crisis on Europeans’ attitudes toward immigration', European Politics and Society, 23, pp. 660-678. Available at: https://doi.org/10.1080/23745118.2021.1927375.</w:t>
      </w:r>
    </w:p>
    <w:p w14:paraId="68620A1C"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Pfeffermann</w:t>
      </w:r>
      <w:proofErr w:type="spellEnd"/>
      <w:r w:rsidRPr="003C6E34">
        <w:rPr>
          <w:rFonts w:ascii="Times New Roman" w:hAnsi="Times New Roman" w:cs="Times New Roman"/>
          <w:sz w:val="24"/>
          <w:szCs w:val="24"/>
          <w:lang w:val="en-IE"/>
        </w:rPr>
        <w:t>, D. (1996) 'The use of sampling weights for survey data analysis', Statistical Methods in Medical Research, 5, pp. 239-261. Available at: https://doi.org/10.1177/096228029600500303.</w:t>
      </w:r>
    </w:p>
    <w:p w14:paraId="142AB967" w14:textId="0FB00E7D"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lastRenderedPageBreak/>
        <w:t>Piguet</w:t>
      </w:r>
      <w:proofErr w:type="spellEnd"/>
      <w:r w:rsidRPr="003C6E34">
        <w:rPr>
          <w:rFonts w:ascii="Times New Roman" w:hAnsi="Times New Roman" w:cs="Times New Roman"/>
          <w:sz w:val="24"/>
          <w:szCs w:val="24"/>
          <w:lang w:val="en-IE"/>
        </w:rPr>
        <w:t xml:space="preserve">, E. (2024) </w:t>
      </w:r>
      <w:r w:rsidR="00886A3E" w:rsidRPr="00886A3E">
        <w:rPr>
          <w:rFonts w:ascii="Times New Roman" w:hAnsi="Times New Roman" w:cs="Times New Roman"/>
          <w:sz w:val="24"/>
          <w:szCs w:val="24"/>
          <w:lang w:val="en-IE"/>
        </w:rPr>
        <w:t>The Asylum Migration Crisis in the Balkans and on the Road to Europe: Unfolding the Drivers Complex</w:t>
      </w:r>
      <w:r w:rsidR="00886A3E">
        <w:rPr>
          <w:rFonts w:ascii="Times New Roman" w:hAnsi="Times New Roman" w:cs="Times New Roman"/>
          <w:sz w:val="24"/>
          <w:szCs w:val="24"/>
          <w:lang w:val="en-IE"/>
        </w:rPr>
        <w:t>,</w:t>
      </w:r>
      <w:r w:rsidRPr="003C6E34">
        <w:rPr>
          <w:rFonts w:ascii="Times New Roman" w:hAnsi="Times New Roman" w:cs="Times New Roman"/>
          <w:sz w:val="24"/>
          <w:szCs w:val="24"/>
          <w:lang w:val="en-IE"/>
        </w:rPr>
        <w:t xml:space="preserve"> The 5th Congress of Slavic Geographers and Ethnographers. Available at: https://doi.org/10.46793/csge5.32ep.</w:t>
      </w:r>
    </w:p>
    <w:p w14:paraId="4617671B"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Prantl</w:t>
      </w:r>
      <w:proofErr w:type="spellEnd"/>
      <w:r w:rsidRPr="003C6E34">
        <w:rPr>
          <w:rFonts w:ascii="Times New Roman" w:hAnsi="Times New Roman" w:cs="Times New Roman"/>
          <w:sz w:val="24"/>
          <w:szCs w:val="24"/>
          <w:lang w:val="en-IE"/>
        </w:rPr>
        <w:t>, S. and Spitz-</w:t>
      </w:r>
      <w:proofErr w:type="spellStart"/>
      <w:r w:rsidRPr="003C6E34">
        <w:rPr>
          <w:rFonts w:ascii="Times New Roman" w:hAnsi="Times New Roman" w:cs="Times New Roman"/>
          <w:sz w:val="24"/>
          <w:szCs w:val="24"/>
          <w:lang w:val="en-IE"/>
        </w:rPr>
        <w:t>Oener</w:t>
      </w:r>
      <w:proofErr w:type="spellEnd"/>
      <w:r w:rsidRPr="003C6E34">
        <w:rPr>
          <w:rFonts w:ascii="Times New Roman" w:hAnsi="Times New Roman" w:cs="Times New Roman"/>
          <w:sz w:val="24"/>
          <w:szCs w:val="24"/>
          <w:lang w:val="en-IE"/>
        </w:rPr>
        <w:t>, A. (2020) 'The Impact of Immigration on Competing Natives' Wages: Evidence from German Reunification', Review of Economics and Statistics, 102, pp. 79-97. Available at: https://doi.org/10.1162/rest_a_00853.</w:t>
      </w:r>
    </w:p>
    <w:p w14:paraId="18BD987B"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Rapp, C. (2016) 'Moral opinion polarization and the erosion of trust', Social Science Research, 58, pp. 34–45. Available at: https://doi.org/10.1016/j.ssresearch.2016.02.008.</w:t>
      </w:r>
    </w:p>
    <w:p w14:paraId="3C8F743C"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Reiljan</w:t>
      </w:r>
      <w:proofErr w:type="spellEnd"/>
      <w:r w:rsidRPr="003C6E34">
        <w:rPr>
          <w:rFonts w:ascii="Times New Roman" w:hAnsi="Times New Roman" w:cs="Times New Roman"/>
          <w:sz w:val="24"/>
          <w:szCs w:val="24"/>
          <w:lang w:val="en-IE"/>
        </w:rPr>
        <w:t>, A. (2020) '‘Fear and loathing across party lines’ (also) in Europe: Affective polarisation in European party systems', European Journal of Political Research, 59(2), pp. 376–396. Available at: https://doi.org/10.1111/1475-6765.12351.</w:t>
      </w:r>
    </w:p>
    <w:p w14:paraId="666AFB8F"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Richmond, A. (2002) 'Globalization: implications for immigrants and refugees', Ethnic and Racial Studies, 25, pp. 707-727. Available at: https://doi.org/10.1080/0141987022000000231.</w:t>
      </w:r>
    </w:p>
    <w:p w14:paraId="31418E0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Schmidt, K. (2021) 'The dynamics of attitudes toward immigrants: Cohort analyses for Western EU member states', International Journal of Comparative Sociology, 62, pp. 281-310. Available at: https://doi.org/10.1177/00207152211052582.</w:t>
      </w:r>
    </w:p>
    <w:p w14:paraId="3AF20CF7"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Schmidtke</w:t>
      </w:r>
      <w:proofErr w:type="spellEnd"/>
      <w:r w:rsidRPr="003C6E34">
        <w:rPr>
          <w:rFonts w:ascii="Times New Roman" w:hAnsi="Times New Roman" w:cs="Times New Roman"/>
          <w:sz w:val="24"/>
          <w:szCs w:val="24"/>
          <w:lang w:val="en-IE"/>
        </w:rPr>
        <w:t>, O. (2024) 'Migration as a building bloc of middle-class nation-building? The growing rift between Germany’s centre-right and right-wing parties', Journal of Ethnic and Migration Studies, 50, pp. 1677-1695. Available at: https://doi.org/10.1080/1369183X.2024.2315350.</w:t>
      </w:r>
    </w:p>
    <w:p w14:paraId="72E82D9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Schmidt-</w:t>
      </w:r>
      <w:proofErr w:type="spellStart"/>
      <w:r w:rsidRPr="003C6E34">
        <w:rPr>
          <w:rFonts w:ascii="Times New Roman" w:hAnsi="Times New Roman" w:cs="Times New Roman"/>
          <w:sz w:val="24"/>
          <w:szCs w:val="24"/>
          <w:lang w:val="en-IE"/>
        </w:rPr>
        <w:t>Catran</w:t>
      </w:r>
      <w:proofErr w:type="spellEnd"/>
      <w:r w:rsidRPr="003C6E34">
        <w:rPr>
          <w:rFonts w:ascii="Times New Roman" w:hAnsi="Times New Roman" w:cs="Times New Roman"/>
          <w:sz w:val="24"/>
          <w:szCs w:val="24"/>
          <w:lang w:val="en-IE"/>
        </w:rPr>
        <w:t xml:space="preserve">, A. and </w:t>
      </w:r>
      <w:proofErr w:type="spellStart"/>
      <w:r w:rsidRPr="003C6E34">
        <w:rPr>
          <w:rFonts w:ascii="Times New Roman" w:hAnsi="Times New Roman" w:cs="Times New Roman"/>
          <w:sz w:val="24"/>
          <w:szCs w:val="24"/>
          <w:lang w:val="en-IE"/>
        </w:rPr>
        <w:t>Czymara</w:t>
      </w:r>
      <w:proofErr w:type="spellEnd"/>
      <w:r w:rsidRPr="003C6E34">
        <w:rPr>
          <w:rFonts w:ascii="Times New Roman" w:hAnsi="Times New Roman" w:cs="Times New Roman"/>
          <w:sz w:val="24"/>
          <w:szCs w:val="24"/>
          <w:lang w:val="en-IE"/>
        </w:rPr>
        <w:t xml:space="preserve">, C. (2020) “Did you read about Berlin?” Terrorist attacks, online media reporting and support for refugees in Germany', </w:t>
      </w:r>
      <w:proofErr w:type="spellStart"/>
      <w:r w:rsidRPr="003C6E34">
        <w:rPr>
          <w:rFonts w:ascii="Times New Roman" w:hAnsi="Times New Roman" w:cs="Times New Roman"/>
          <w:sz w:val="24"/>
          <w:szCs w:val="24"/>
          <w:lang w:val="en-IE"/>
        </w:rPr>
        <w:t>Soziale</w:t>
      </w:r>
      <w:proofErr w:type="spellEnd"/>
      <w:r w:rsidRPr="003C6E34">
        <w:rPr>
          <w:rFonts w:ascii="Times New Roman" w:hAnsi="Times New Roman" w:cs="Times New Roman"/>
          <w:sz w:val="24"/>
          <w:szCs w:val="24"/>
          <w:lang w:val="en-IE"/>
        </w:rPr>
        <w:t xml:space="preserve"> Welt. Available at: https://doi.org/10.5771/0038-6073-2020-1-2-201.</w:t>
      </w:r>
    </w:p>
    <w:p w14:paraId="50297C6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Schmidt-</w:t>
      </w:r>
      <w:proofErr w:type="spellStart"/>
      <w:r w:rsidRPr="003C6E34">
        <w:rPr>
          <w:rFonts w:ascii="Times New Roman" w:hAnsi="Times New Roman" w:cs="Times New Roman"/>
          <w:sz w:val="24"/>
          <w:szCs w:val="24"/>
          <w:lang w:val="en-IE"/>
        </w:rPr>
        <w:t>Catran</w:t>
      </w:r>
      <w:proofErr w:type="spellEnd"/>
      <w:r w:rsidRPr="003C6E34">
        <w:rPr>
          <w:rFonts w:ascii="Times New Roman" w:hAnsi="Times New Roman" w:cs="Times New Roman"/>
          <w:sz w:val="24"/>
          <w:szCs w:val="24"/>
          <w:lang w:val="en-IE"/>
        </w:rPr>
        <w:t xml:space="preserve">, A. and </w:t>
      </w:r>
      <w:proofErr w:type="spellStart"/>
      <w:r w:rsidRPr="003C6E34">
        <w:rPr>
          <w:rFonts w:ascii="Times New Roman" w:hAnsi="Times New Roman" w:cs="Times New Roman"/>
          <w:sz w:val="24"/>
          <w:szCs w:val="24"/>
          <w:lang w:val="en-IE"/>
        </w:rPr>
        <w:t>Czymara</w:t>
      </w:r>
      <w:proofErr w:type="spellEnd"/>
      <w:r w:rsidRPr="003C6E34">
        <w:rPr>
          <w:rFonts w:ascii="Times New Roman" w:hAnsi="Times New Roman" w:cs="Times New Roman"/>
          <w:sz w:val="24"/>
          <w:szCs w:val="24"/>
          <w:lang w:val="en-IE"/>
        </w:rPr>
        <w:t>, C. (2022) 'Political elite discourses polarize attitudes toward immigration along ideological lines. A comparative longitudinal analysis of Europe in the twenty-first century', Journal of Ethnic and Migration Studies, 49, pp. 85-109. Available at: https://doi.org/10.1080/1369183X.2022.2132222.</w:t>
      </w:r>
    </w:p>
    <w:p w14:paraId="62965C26"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Schneider, S. (2007) 'Anti-Immigrant Attitudes in Europe: Outgroup Size and Perceived Ethnic Threat', European Sociological Review, 24, pp. 53-67. Available at: https://doi.org/10.1093/ESR/JCM034.</w:t>
      </w:r>
    </w:p>
    <w:p w14:paraId="3D5A0AC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Silva, B.C. (2018) 'Populist radical right parties and mass polarization in the Netherlands', European Political Science Review, 10(2), pp. 219–244. Available at: https://doi.org/10.1017/S1755773917000066.</w:t>
      </w:r>
    </w:p>
    <w:p w14:paraId="425B45A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Su</w:t>
      </w:r>
      <w:proofErr w:type="spellEnd"/>
      <w:r w:rsidRPr="003C6E34">
        <w:rPr>
          <w:rFonts w:ascii="Times New Roman" w:hAnsi="Times New Roman" w:cs="Times New Roman"/>
          <w:sz w:val="24"/>
          <w:szCs w:val="24"/>
          <w:lang w:val="en-IE"/>
        </w:rPr>
        <w:t>, X., Yan, X. and Tsai, C. (2012) 'Linear regression', Wiley Interdisciplinary Reviews: Computational Statistics, 4. Available at: https://doi.org/10.1002/wics.1198.</w:t>
      </w:r>
    </w:p>
    <w:p w14:paraId="428B488B"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Sunstein, C. (2003) 'The law of group polarization', in </w:t>
      </w:r>
      <w:proofErr w:type="spellStart"/>
      <w:r w:rsidRPr="003C6E34">
        <w:rPr>
          <w:rFonts w:ascii="Times New Roman" w:hAnsi="Times New Roman" w:cs="Times New Roman"/>
          <w:sz w:val="24"/>
          <w:szCs w:val="24"/>
          <w:lang w:val="en-IE"/>
        </w:rPr>
        <w:t>Fishkin</w:t>
      </w:r>
      <w:proofErr w:type="spellEnd"/>
      <w:r w:rsidRPr="003C6E34">
        <w:rPr>
          <w:rFonts w:ascii="Times New Roman" w:hAnsi="Times New Roman" w:cs="Times New Roman"/>
          <w:sz w:val="24"/>
          <w:szCs w:val="24"/>
          <w:lang w:val="en-IE"/>
        </w:rPr>
        <w:t xml:space="preserve">, J.S. and </w:t>
      </w:r>
      <w:proofErr w:type="spellStart"/>
      <w:r w:rsidRPr="003C6E34">
        <w:rPr>
          <w:rFonts w:ascii="Times New Roman" w:hAnsi="Times New Roman" w:cs="Times New Roman"/>
          <w:sz w:val="24"/>
          <w:szCs w:val="24"/>
          <w:lang w:val="en-IE"/>
        </w:rPr>
        <w:t>Laslett</w:t>
      </w:r>
      <w:proofErr w:type="spellEnd"/>
      <w:r w:rsidRPr="003C6E34">
        <w:rPr>
          <w:rFonts w:ascii="Times New Roman" w:hAnsi="Times New Roman" w:cs="Times New Roman"/>
          <w:sz w:val="24"/>
          <w:szCs w:val="24"/>
          <w:lang w:val="en-IE"/>
        </w:rPr>
        <w:t>, P. (eds) Debating Deliberative Democracy, pp. 80-101. Blackwell Publishing.</w:t>
      </w:r>
    </w:p>
    <w:p w14:paraId="42C16680"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Slowikowski</w:t>
      </w:r>
      <w:proofErr w:type="spellEnd"/>
      <w:r w:rsidRPr="003C6E34">
        <w:rPr>
          <w:rFonts w:ascii="Times New Roman" w:hAnsi="Times New Roman" w:cs="Times New Roman"/>
          <w:sz w:val="24"/>
          <w:szCs w:val="24"/>
          <w:lang w:val="en-IE"/>
        </w:rPr>
        <w:t xml:space="preserve">, K. (2024) </w:t>
      </w:r>
      <w:proofErr w:type="spellStart"/>
      <w:r w:rsidRPr="003C6E34">
        <w:rPr>
          <w:rFonts w:ascii="Times New Roman" w:hAnsi="Times New Roman" w:cs="Times New Roman"/>
          <w:sz w:val="24"/>
          <w:szCs w:val="24"/>
          <w:lang w:val="en-IE"/>
        </w:rPr>
        <w:t>ggrepel</w:t>
      </w:r>
      <w:proofErr w:type="spellEnd"/>
      <w:r w:rsidRPr="003C6E34">
        <w:rPr>
          <w:rFonts w:ascii="Times New Roman" w:hAnsi="Times New Roman" w:cs="Times New Roman"/>
          <w:sz w:val="24"/>
          <w:szCs w:val="24"/>
          <w:lang w:val="en-IE"/>
        </w:rPr>
        <w:t>: Automatically Position Non-Overlapping Text Labels with 'ggplot2'. R package version 0.9.5. Available at: https://CRAN.R-project.org/package=ggrepel.</w:t>
      </w:r>
    </w:p>
    <w:p w14:paraId="10860A0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Teney</w:t>
      </w:r>
      <w:proofErr w:type="spellEnd"/>
      <w:r w:rsidRPr="003C6E34">
        <w:rPr>
          <w:rFonts w:ascii="Times New Roman" w:hAnsi="Times New Roman" w:cs="Times New Roman"/>
          <w:sz w:val="24"/>
          <w:szCs w:val="24"/>
          <w:lang w:val="en-IE"/>
        </w:rPr>
        <w:t xml:space="preserve">, C. and </w:t>
      </w:r>
      <w:proofErr w:type="spellStart"/>
      <w:r w:rsidRPr="003C6E34">
        <w:rPr>
          <w:rFonts w:ascii="Times New Roman" w:hAnsi="Times New Roman" w:cs="Times New Roman"/>
          <w:sz w:val="24"/>
          <w:szCs w:val="24"/>
          <w:lang w:val="en-IE"/>
        </w:rPr>
        <w:t>Rupieper</w:t>
      </w:r>
      <w:proofErr w:type="spellEnd"/>
      <w:r w:rsidRPr="003C6E34">
        <w:rPr>
          <w:rFonts w:ascii="Times New Roman" w:hAnsi="Times New Roman" w:cs="Times New Roman"/>
          <w:sz w:val="24"/>
          <w:szCs w:val="24"/>
          <w:lang w:val="en-IE"/>
        </w:rPr>
        <w:t xml:space="preserve">, L. (2023) 'A New Social Conflict on Globalisation-Related Issues in Germany? </w:t>
      </w:r>
      <w:r w:rsidRPr="003C6E34">
        <w:rPr>
          <w:rFonts w:ascii="Times New Roman" w:hAnsi="Times New Roman" w:cs="Times New Roman"/>
          <w:sz w:val="24"/>
          <w:szCs w:val="24"/>
        </w:rPr>
        <w:t xml:space="preserve">A Longitudinal </w:t>
      </w:r>
      <w:proofErr w:type="spellStart"/>
      <w:r w:rsidRPr="003C6E34">
        <w:rPr>
          <w:rFonts w:ascii="Times New Roman" w:hAnsi="Times New Roman" w:cs="Times New Roman"/>
          <w:sz w:val="24"/>
          <w:szCs w:val="24"/>
        </w:rPr>
        <w:t>Perspective</w:t>
      </w:r>
      <w:proofErr w:type="spellEnd"/>
      <w:r w:rsidRPr="003C6E34">
        <w:rPr>
          <w:rFonts w:ascii="Times New Roman" w:hAnsi="Times New Roman" w:cs="Times New Roman"/>
          <w:sz w:val="24"/>
          <w:szCs w:val="24"/>
        </w:rPr>
        <w:t xml:space="preserve">', </w:t>
      </w:r>
      <w:proofErr w:type="spellStart"/>
      <w:r w:rsidRPr="003C6E34">
        <w:rPr>
          <w:rFonts w:ascii="Times New Roman" w:hAnsi="Times New Roman" w:cs="Times New Roman"/>
          <w:sz w:val="24"/>
          <w:szCs w:val="24"/>
        </w:rPr>
        <w:t>Kolner</w:t>
      </w:r>
      <w:proofErr w:type="spellEnd"/>
      <w:r w:rsidRPr="003C6E34">
        <w:rPr>
          <w:rFonts w:ascii="Times New Roman" w:hAnsi="Times New Roman" w:cs="Times New Roman"/>
          <w:sz w:val="24"/>
          <w:szCs w:val="24"/>
        </w:rPr>
        <w:t xml:space="preserve"> Zeitschrift </w:t>
      </w:r>
      <w:proofErr w:type="spellStart"/>
      <w:r w:rsidRPr="003C6E34">
        <w:rPr>
          <w:rFonts w:ascii="Times New Roman" w:hAnsi="Times New Roman" w:cs="Times New Roman"/>
          <w:sz w:val="24"/>
          <w:szCs w:val="24"/>
        </w:rPr>
        <w:t>Fur</w:t>
      </w:r>
      <w:proofErr w:type="spellEnd"/>
      <w:r w:rsidRPr="003C6E34">
        <w:rPr>
          <w:rFonts w:ascii="Times New Roman" w:hAnsi="Times New Roman" w:cs="Times New Roman"/>
          <w:sz w:val="24"/>
          <w:szCs w:val="24"/>
        </w:rPr>
        <w:t xml:space="preserve"> Soziologie Und Sozialpsychologie, pp. 1-30. </w:t>
      </w:r>
      <w:r w:rsidRPr="003C6E34">
        <w:rPr>
          <w:rFonts w:ascii="Times New Roman" w:hAnsi="Times New Roman" w:cs="Times New Roman"/>
          <w:sz w:val="24"/>
          <w:szCs w:val="24"/>
          <w:lang w:val="en-IE"/>
        </w:rPr>
        <w:t>Available at: https://doi.org/10.1007/s11577-023-00884-5.</w:t>
      </w:r>
    </w:p>
    <w:p w14:paraId="013C6E7E"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Tierney, N. and Cook, D. (2023) 'Expanding Tidy Data Principles to Facilitate Missing Data Exploration, Visualization and Assessment of Imputations', Journal of Statistical Software, 105(7), pp. 1-31. Available at: https://doi.org/10.18637/jss.v105.i07.</w:t>
      </w:r>
    </w:p>
    <w:p w14:paraId="06677C1E"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Torres, M. (2019) 'Public Opinion toward Immigration, Refugees, and Identity in Europe: A Closer Look at What Europeans Think and How Immigration Debates Have Become So Relevant', pp. 70-76.</w:t>
      </w:r>
    </w:p>
    <w:p w14:paraId="4B11420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Tourangeau, R. (2018) 'The survey response process from a cognitive viewpoint', Quality Assurance in Education, 26(2), pp. 169-181. Available at: https://doi.org/10.1108/QAE-06-2017-0034.</w:t>
      </w:r>
    </w:p>
    <w:p w14:paraId="701F9FB4"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Vadhanavisala</w:t>
      </w:r>
      <w:proofErr w:type="spellEnd"/>
      <w:r w:rsidRPr="003C6E34">
        <w:rPr>
          <w:rFonts w:ascii="Times New Roman" w:hAnsi="Times New Roman" w:cs="Times New Roman"/>
          <w:sz w:val="24"/>
          <w:szCs w:val="24"/>
          <w:lang w:val="en-IE"/>
        </w:rPr>
        <w:t>, O. (2020) 'Radical Right-Wing Politics and Migrants and Refugees in Hungary', European Journal of Social Sciences. Available at: https://doi.org/10.26417/ejss-2020.v3i1-89.</w:t>
      </w:r>
    </w:p>
    <w:p w14:paraId="083EB913"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Van Der </w:t>
      </w:r>
      <w:proofErr w:type="spellStart"/>
      <w:r w:rsidRPr="003C6E34">
        <w:rPr>
          <w:rFonts w:ascii="Times New Roman" w:hAnsi="Times New Roman" w:cs="Times New Roman"/>
          <w:sz w:val="24"/>
          <w:szCs w:val="24"/>
          <w:lang w:val="en-IE"/>
        </w:rPr>
        <w:t>Brug</w:t>
      </w:r>
      <w:proofErr w:type="spellEnd"/>
      <w:r w:rsidRPr="003C6E34">
        <w:rPr>
          <w:rFonts w:ascii="Times New Roman" w:hAnsi="Times New Roman" w:cs="Times New Roman"/>
          <w:sz w:val="24"/>
          <w:szCs w:val="24"/>
          <w:lang w:val="en-IE"/>
        </w:rPr>
        <w:t xml:space="preserve">, W. and </w:t>
      </w:r>
      <w:proofErr w:type="spellStart"/>
      <w:r w:rsidRPr="003C6E34">
        <w:rPr>
          <w:rFonts w:ascii="Times New Roman" w:hAnsi="Times New Roman" w:cs="Times New Roman"/>
          <w:sz w:val="24"/>
          <w:szCs w:val="24"/>
          <w:lang w:val="en-IE"/>
        </w:rPr>
        <w:t>Harteveld</w:t>
      </w:r>
      <w:proofErr w:type="spellEnd"/>
      <w:r w:rsidRPr="003C6E34">
        <w:rPr>
          <w:rFonts w:ascii="Times New Roman" w:hAnsi="Times New Roman" w:cs="Times New Roman"/>
          <w:sz w:val="24"/>
          <w:szCs w:val="24"/>
          <w:lang w:val="en-IE"/>
        </w:rPr>
        <w:t>, E. (2021) 'The conditional effects of the refugee crisis on immigration attitudes and nationalism', European Union Politics, 22, pp. 227-247. Available at: https://doi.org/10.1177/1465116520988905.</w:t>
      </w:r>
    </w:p>
    <w:p w14:paraId="694ECAF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 xml:space="preserve">Van </w:t>
      </w:r>
      <w:proofErr w:type="spellStart"/>
      <w:r w:rsidRPr="003C6E34">
        <w:rPr>
          <w:rFonts w:ascii="Times New Roman" w:hAnsi="Times New Roman" w:cs="Times New Roman"/>
          <w:sz w:val="24"/>
          <w:szCs w:val="24"/>
          <w:lang w:val="en-IE"/>
        </w:rPr>
        <w:t>Hauwaert</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Vegetti</w:t>
      </w:r>
      <w:proofErr w:type="spellEnd"/>
      <w:r w:rsidRPr="003C6E34">
        <w:rPr>
          <w:rFonts w:ascii="Times New Roman" w:hAnsi="Times New Roman" w:cs="Times New Roman"/>
          <w:sz w:val="24"/>
          <w:szCs w:val="24"/>
          <w:lang w:val="en-IE"/>
        </w:rPr>
        <w:t>, F. (2025) 'Public responsiveness and the macro-origins of immigration opinions across Western Europe', European Political Science Review. Available at: https://doi.org/10.1017/s1755773925000037.</w:t>
      </w:r>
    </w:p>
    <w:p w14:paraId="0ECD675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Vollmer, B. and </w:t>
      </w:r>
      <w:proofErr w:type="spellStart"/>
      <w:r w:rsidRPr="003C6E34">
        <w:rPr>
          <w:rFonts w:ascii="Times New Roman" w:hAnsi="Times New Roman" w:cs="Times New Roman"/>
          <w:sz w:val="24"/>
          <w:szCs w:val="24"/>
          <w:lang w:val="en-IE"/>
        </w:rPr>
        <w:t>Karakayali</w:t>
      </w:r>
      <w:proofErr w:type="spellEnd"/>
      <w:r w:rsidRPr="003C6E34">
        <w:rPr>
          <w:rFonts w:ascii="Times New Roman" w:hAnsi="Times New Roman" w:cs="Times New Roman"/>
          <w:sz w:val="24"/>
          <w:szCs w:val="24"/>
          <w:lang w:val="en-IE"/>
        </w:rPr>
        <w:t>, S. (2018) 'The Volatility of the Discourse on Refugees in Germany', Journal of Immigrant &amp; Refugee Studies, 16, pp. 118-139. Available at: https://doi.org/10.1080/15562948.2017.1288284.</w:t>
      </w:r>
    </w:p>
    <w:p w14:paraId="7902F10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Wickham, H., François, R., Henry, L., Müller, K. and Vaughan, D. (2023) </w:t>
      </w:r>
      <w:proofErr w:type="spellStart"/>
      <w:r w:rsidRPr="003C6E34">
        <w:rPr>
          <w:rFonts w:ascii="Times New Roman" w:hAnsi="Times New Roman" w:cs="Times New Roman"/>
          <w:sz w:val="24"/>
          <w:szCs w:val="24"/>
          <w:lang w:val="en-IE"/>
        </w:rPr>
        <w:t>dplyr</w:t>
      </w:r>
      <w:proofErr w:type="spellEnd"/>
      <w:r w:rsidRPr="003C6E34">
        <w:rPr>
          <w:rFonts w:ascii="Times New Roman" w:hAnsi="Times New Roman" w:cs="Times New Roman"/>
          <w:sz w:val="24"/>
          <w:szCs w:val="24"/>
          <w:lang w:val="en-IE"/>
        </w:rPr>
        <w:t>: A Grammar of Data Manipulation. R package version 1.1.4. Available at: https://CRAN.R-project.org/package=dplyr.</w:t>
      </w:r>
    </w:p>
    <w:p w14:paraId="00E5E47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Wickham, H. (2016) ggplot2: Elegant Graphics for Data Analysis. Springer-Verlag New York.</w:t>
      </w:r>
    </w:p>
    <w:p w14:paraId="0E79E52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Williams, L. (2018) Polarization in Contemporary Societies: Causes and Consequences. Routledge.</w:t>
      </w:r>
    </w:p>
    <w:p w14:paraId="7557ABD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Yaseen, M., </w:t>
      </w:r>
      <w:proofErr w:type="spellStart"/>
      <w:r w:rsidRPr="003C6E34">
        <w:rPr>
          <w:rFonts w:ascii="Times New Roman" w:hAnsi="Times New Roman" w:cs="Times New Roman"/>
          <w:sz w:val="24"/>
          <w:szCs w:val="24"/>
          <w:lang w:val="en-IE"/>
        </w:rPr>
        <w:t>Ghayoor</w:t>
      </w:r>
      <w:proofErr w:type="spellEnd"/>
      <w:r w:rsidRPr="003C6E34">
        <w:rPr>
          <w:rFonts w:ascii="Times New Roman" w:hAnsi="Times New Roman" w:cs="Times New Roman"/>
          <w:sz w:val="24"/>
          <w:szCs w:val="24"/>
          <w:lang w:val="en-IE"/>
        </w:rPr>
        <w:t xml:space="preserve">, S., Hassan, M., </w:t>
      </w:r>
      <w:proofErr w:type="spellStart"/>
      <w:r w:rsidRPr="003C6E34">
        <w:rPr>
          <w:rFonts w:ascii="Times New Roman" w:hAnsi="Times New Roman" w:cs="Times New Roman"/>
          <w:sz w:val="24"/>
          <w:szCs w:val="24"/>
          <w:lang w:val="en-IE"/>
        </w:rPr>
        <w:t>Jabeen</w:t>
      </w:r>
      <w:proofErr w:type="spellEnd"/>
      <w:r w:rsidRPr="003C6E34">
        <w:rPr>
          <w:rFonts w:ascii="Times New Roman" w:hAnsi="Times New Roman" w:cs="Times New Roman"/>
          <w:sz w:val="24"/>
          <w:szCs w:val="24"/>
          <w:lang w:val="en-IE"/>
        </w:rPr>
        <w:t xml:space="preserve">, F., Hassan, M. and S. (2025) 'The Political Dynamics of Refugee Migration in Europe: </w:t>
      </w:r>
      <w:proofErr w:type="spellStart"/>
      <w:r w:rsidRPr="003C6E34">
        <w:rPr>
          <w:rFonts w:ascii="Times New Roman" w:hAnsi="Times New Roman" w:cs="Times New Roman"/>
          <w:sz w:val="24"/>
          <w:szCs w:val="24"/>
          <w:lang w:val="en-IE"/>
        </w:rPr>
        <w:t>Analyzing</w:t>
      </w:r>
      <w:proofErr w:type="spellEnd"/>
      <w:r w:rsidRPr="003C6E34">
        <w:rPr>
          <w:rFonts w:ascii="Times New Roman" w:hAnsi="Times New Roman" w:cs="Times New Roman"/>
          <w:sz w:val="24"/>
          <w:szCs w:val="24"/>
          <w:lang w:val="en-IE"/>
        </w:rPr>
        <w:t xml:space="preserve"> the Impact of Nationalism, EU Solidarity, and the Dublin Regulation Post-2015 Migrant Crisis', The Critical Review of Social Sciences Studies. Available at: https://doi.org/10.59075/ma4tcx41.</w:t>
      </w:r>
    </w:p>
    <w:p w14:paraId="3F67D9F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Zimmerer</w:t>
      </w:r>
      <w:proofErr w:type="spellEnd"/>
      <w:r w:rsidRPr="003C6E34">
        <w:rPr>
          <w:rFonts w:ascii="Times New Roman" w:hAnsi="Times New Roman" w:cs="Times New Roman"/>
          <w:sz w:val="24"/>
          <w:szCs w:val="24"/>
          <w:lang w:val="en-IE"/>
        </w:rPr>
        <w:t>, F. (2016) 'German media on the refugee crisis: how the refugees-welcome campaign has backfired'.</w:t>
      </w:r>
    </w:p>
    <w:p w14:paraId="6A903E22" w14:textId="343838DE" w:rsidR="00FE54CD" w:rsidRPr="00794F4C" w:rsidRDefault="00FE54CD"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br w:type="page"/>
      </w:r>
    </w:p>
    <w:p w14:paraId="1C7AC934" w14:textId="77777777" w:rsidR="001A4A7B" w:rsidRPr="00794F4C" w:rsidRDefault="001A4A7B" w:rsidP="003445A8">
      <w:pPr>
        <w:pStyle w:val="berschrift1"/>
        <w:spacing w:line="360" w:lineRule="auto"/>
        <w:rPr>
          <w:rFonts w:ascii="Times New Roman" w:hAnsi="Times New Roman" w:cs="Times New Roman"/>
          <w:b/>
          <w:bCs/>
          <w:color w:val="auto"/>
          <w:sz w:val="24"/>
          <w:szCs w:val="24"/>
          <w:u w:val="single"/>
        </w:rPr>
      </w:pPr>
      <w:bookmarkStart w:id="29" w:name="_Toc198327651"/>
      <w:r w:rsidRPr="00794F4C">
        <w:rPr>
          <w:rFonts w:ascii="Times New Roman" w:hAnsi="Times New Roman" w:cs="Times New Roman"/>
          <w:b/>
          <w:bCs/>
          <w:color w:val="auto"/>
          <w:sz w:val="24"/>
          <w:szCs w:val="24"/>
          <w:u w:val="single"/>
        </w:rPr>
        <w:lastRenderedPageBreak/>
        <w:t>Appendix</w:t>
      </w:r>
      <w:bookmarkEnd w:id="29"/>
    </w:p>
    <w:p w14:paraId="2D858338" w14:textId="77777777"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noProof/>
          <w:sz w:val="24"/>
          <w:szCs w:val="24"/>
        </w:rPr>
        <w:drawing>
          <wp:inline distT="0" distB="0" distL="0" distR="0" wp14:anchorId="7607BF13" wp14:editId="223A43E6">
            <wp:extent cx="5760720" cy="422973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229735"/>
                    </a:xfrm>
                    <a:prstGeom prst="rect">
                      <a:avLst/>
                    </a:prstGeom>
                    <a:noFill/>
                    <a:ln>
                      <a:noFill/>
                    </a:ln>
                  </pic:spPr>
                </pic:pic>
              </a:graphicData>
            </a:graphic>
          </wp:inline>
        </w:drawing>
      </w:r>
    </w:p>
    <w:p w14:paraId="02883C0E" w14:textId="5E7D902F" w:rsidR="00483D92" w:rsidRPr="0039027D" w:rsidRDefault="00FE54CD" w:rsidP="003445A8">
      <w:pPr>
        <w:spacing w:line="360" w:lineRule="auto"/>
        <w:rPr>
          <w:rFonts w:ascii="Times New Roman" w:hAnsi="Times New Roman" w:cs="Times New Roman"/>
          <w:sz w:val="20"/>
          <w:szCs w:val="20"/>
          <w:lang w:val="en-IE"/>
        </w:rPr>
      </w:pPr>
      <w:r w:rsidRPr="0039027D">
        <w:rPr>
          <w:rFonts w:ascii="Times New Roman" w:hAnsi="Times New Roman" w:cs="Times New Roman"/>
          <w:b/>
          <w:bCs/>
          <w:sz w:val="20"/>
          <w:szCs w:val="20"/>
          <w:lang w:val="en-IE"/>
        </w:rPr>
        <w:t xml:space="preserve">Fig 6.1 </w:t>
      </w:r>
      <w:r w:rsidRPr="0039027D">
        <w:rPr>
          <w:rFonts w:ascii="Times New Roman" w:hAnsi="Times New Roman" w:cs="Times New Roman"/>
          <w:sz w:val="20"/>
          <w:szCs w:val="20"/>
          <w:lang w:val="en-IE"/>
        </w:rPr>
        <w:t>The loadings of PC1 for all countries and years. The plot shows how for several countries, not all rounds were available. Some countries, for example Albania, Kosovo and Romania, only participated once, meaning for those countries, no trend analysis would have been possible. However, even those countries could be included when calculating the European averages. More importantly is, that Germany and Hungary participated in enough rounds to conduct meaningful trend analyses.</w:t>
      </w:r>
    </w:p>
    <w:sectPr w:rsidR="00483D92" w:rsidRPr="0039027D" w:rsidSect="00366F72">
      <w:footerReference w:type="default" r:id="rId2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4788B" w14:textId="77777777" w:rsidR="0040456A" w:rsidRDefault="0040456A" w:rsidP="00CF5AE1">
      <w:pPr>
        <w:spacing w:after="0" w:line="240" w:lineRule="auto"/>
      </w:pPr>
      <w:r>
        <w:separator/>
      </w:r>
    </w:p>
  </w:endnote>
  <w:endnote w:type="continuationSeparator" w:id="0">
    <w:p w14:paraId="45CC05D5" w14:textId="77777777" w:rsidR="0040456A" w:rsidRDefault="0040456A" w:rsidP="00CF5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873960"/>
      <w:docPartObj>
        <w:docPartGallery w:val="Page Numbers (Bottom of Page)"/>
        <w:docPartUnique/>
      </w:docPartObj>
    </w:sdtPr>
    <w:sdtEndPr/>
    <w:sdtContent>
      <w:p w14:paraId="4D1C0653" w14:textId="03860CDC" w:rsidR="00366F72" w:rsidRDefault="0040456A">
        <w:pPr>
          <w:pStyle w:val="Fuzeile"/>
          <w:jc w:val="center"/>
        </w:pPr>
      </w:p>
    </w:sdtContent>
  </w:sdt>
  <w:p w14:paraId="6BCE001B" w14:textId="77777777" w:rsidR="00366F72" w:rsidRDefault="00366F7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738112"/>
      <w:docPartObj>
        <w:docPartGallery w:val="Page Numbers (Bottom of Page)"/>
        <w:docPartUnique/>
      </w:docPartObj>
    </w:sdtPr>
    <w:sdtEndPr>
      <w:rPr>
        <w:rFonts w:ascii="Times New Roman" w:hAnsi="Times New Roman" w:cs="Times New Roman"/>
        <w:sz w:val="20"/>
        <w:szCs w:val="20"/>
      </w:rPr>
    </w:sdtEndPr>
    <w:sdtContent>
      <w:p w14:paraId="7BB44DC7" w14:textId="77777777" w:rsidR="00366F72" w:rsidRPr="003631BB" w:rsidRDefault="00366F72">
        <w:pPr>
          <w:pStyle w:val="Fuzeile"/>
          <w:jc w:val="center"/>
          <w:rPr>
            <w:rFonts w:ascii="Times New Roman" w:hAnsi="Times New Roman" w:cs="Times New Roman"/>
            <w:sz w:val="20"/>
            <w:szCs w:val="20"/>
          </w:rPr>
        </w:pPr>
        <w:r w:rsidRPr="003631BB">
          <w:rPr>
            <w:rFonts w:ascii="Times New Roman" w:hAnsi="Times New Roman" w:cs="Times New Roman"/>
            <w:sz w:val="20"/>
            <w:szCs w:val="20"/>
          </w:rPr>
          <w:fldChar w:fldCharType="begin"/>
        </w:r>
        <w:r w:rsidRPr="003631BB">
          <w:rPr>
            <w:rFonts w:ascii="Times New Roman" w:hAnsi="Times New Roman" w:cs="Times New Roman"/>
            <w:sz w:val="20"/>
            <w:szCs w:val="20"/>
          </w:rPr>
          <w:instrText>PAGE   \* MERGEFORMAT</w:instrText>
        </w:r>
        <w:r w:rsidRPr="003631BB">
          <w:rPr>
            <w:rFonts w:ascii="Times New Roman" w:hAnsi="Times New Roman" w:cs="Times New Roman"/>
            <w:sz w:val="20"/>
            <w:szCs w:val="20"/>
          </w:rPr>
          <w:fldChar w:fldCharType="separate"/>
        </w:r>
        <w:r w:rsidRPr="003631BB">
          <w:rPr>
            <w:rFonts w:ascii="Times New Roman" w:hAnsi="Times New Roman" w:cs="Times New Roman"/>
            <w:sz w:val="20"/>
            <w:szCs w:val="20"/>
          </w:rPr>
          <w:t>2</w:t>
        </w:r>
        <w:r w:rsidRPr="003631BB">
          <w:rPr>
            <w:rFonts w:ascii="Times New Roman" w:hAnsi="Times New Roman" w:cs="Times New Roman"/>
            <w:sz w:val="20"/>
            <w:szCs w:val="20"/>
          </w:rPr>
          <w:fldChar w:fldCharType="end"/>
        </w:r>
      </w:p>
    </w:sdtContent>
  </w:sdt>
  <w:p w14:paraId="4F18BFE1" w14:textId="77777777" w:rsidR="00366F72" w:rsidRDefault="00366F7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24D5D" w14:textId="77777777" w:rsidR="0040456A" w:rsidRDefault="0040456A" w:rsidP="00CF5AE1">
      <w:pPr>
        <w:spacing w:after="0" w:line="240" w:lineRule="auto"/>
      </w:pPr>
      <w:r>
        <w:separator/>
      </w:r>
    </w:p>
  </w:footnote>
  <w:footnote w:type="continuationSeparator" w:id="0">
    <w:p w14:paraId="0B1D7BB7" w14:textId="77777777" w:rsidR="0040456A" w:rsidRDefault="0040456A" w:rsidP="00CF5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E24A5"/>
    <w:multiLevelType w:val="multilevel"/>
    <w:tmpl w:val="FD542E5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color w:val="auto"/>
        <w:u w:val="none"/>
      </w:rPr>
    </w:lvl>
    <w:lvl w:ilvl="2">
      <w:start w:val="1"/>
      <w:numFmt w:val="decimal"/>
      <w:pStyle w:val="berschrift3"/>
      <w:lvlText w:val="%1.%2.%3"/>
      <w:lvlJc w:val="left"/>
      <w:pPr>
        <w:ind w:left="720" w:hanging="720"/>
      </w:pPr>
      <w:rPr>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A7B"/>
    <w:rsid w:val="00020A25"/>
    <w:rsid w:val="000234D9"/>
    <w:rsid w:val="000C54FA"/>
    <w:rsid w:val="000D3DDF"/>
    <w:rsid w:val="001065DD"/>
    <w:rsid w:val="00110458"/>
    <w:rsid w:val="00130AA0"/>
    <w:rsid w:val="001620F5"/>
    <w:rsid w:val="00166110"/>
    <w:rsid w:val="00195CD5"/>
    <w:rsid w:val="001A4A7B"/>
    <w:rsid w:val="001C2A58"/>
    <w:rsid w:val="001E457A"/>
    <w:rsid w:val="0024023E"/>
    <w:rsid w:val="0025071F"/>
    <w:rsid w:val="00257488"/>
    <w:rsid w:val="00294D1D"/>
    <w:rsid w:val="002A2E04"/>
    <w:rsid w:val="002A777A"/>
    <w:rsid w:val="002B45FE"/>
    <w:rsid w:val="002C4CF6"/>
    <w:rsid w:val="002D2EC9"/>
    <w:rsid w:val="002D4898"/>
    <w:rsid w:val="002E6A52"/>
    <w:rsid w:val="002F726F"/>
    <w:rsid w:val="003038F6"/>
    <w:rsid w:val="003076DC"/>
    <w:rsid w:val="003445A8"/>
    <w:rsid w:val="003631BB"/>
    <w:rsid w:val="0036612C"/>
    <w:rsid w:val="00366F72"/>
    <w:rsid w:val="003865C2"/>
    <w:rsid w:val="0039027D"/>
    <w:rsid w:val="003A43A4"/>
    <w:rsid w:val="003C120E"/>
    <w:rsid w:val="003C4E3A"/>
    <w:rsid w:val="003C6E34"/>
    <w:rsid w:val="0040456A"/>
    <w:rsid w:val="004579D4"/>
    <w:rsid w:val="00481601"/>
    <w:rsid w:val="004825C7"/>
    <w:rsid w:val="00482F7C"/>
    <w:rsid w:val="004B3B41"/>
    <w:rsid w:val="004D3B21"/>
    <w:rsid w:val="004F3716"/>
    <w:rsid w:val="005021C8"/>
    <w:rsid w:val="005502A3"/>
    <w:rsid w:val="005D2C6F"/>
    <w:rsid w:val="005F0591"/>
    <w:rsid w:val="00603253"/>
    <w:rsid w:val="00633D42"/>
    <w:rsid w:val="00667F4F"/>
    <w:rsid w:val="0067482D"/>
    <w:rsid w:val="006C0E0B"/>
    <w:rsid w:val="006F048E"/>
    <w:rsid w:val="006F24AF"/>
    <w:rsid w:val="00737D9E"/>
    <w:rsid w:val="007741FC"/>
    <w:rsid w:val="00794F4C"/>
    <w:rsid w:val="007C2C1F"/>
    <w:rsid w:val="007F2B40"/>
    <w:rsid w:val="00802B88"/>
    <w:rsid w:val="00830FE4"/>
    <w:rsid w:val="008354E1"/>
    <w:rsid w:val="0086152A"/>
    <w:rsid w:val="00886A3E"/>
    <w:rsid w:val="00886BFE"/>
    <w:rsid w:val="00895050"/>
    <w:rsid w:val="008B6345"/>
    <w:rsid w:val="008E3373"/>
    <w:rsid w:val="008F0C8C"/>
    <w:rsid w:val="008F4519"/>
    <w:rsid w:val="0093020C"/>
    <w:rsid w:val="00966105"/>
    <w:rsid w:val="0096702C"/>
    <w:rsid w:val="009A25B5"/>
    <w:rsid w:val="009C193E"/>
    <w:rsid w:val="009E04F4"/>
    <w:rsid w:val="009E4576"/>
    <w:rsid w:val="00A06923"/>
    <w:rsid w:val="00A26A67"/>
    <w:rsid w:val="00A27496"/>
    <w:rsid w:val="00A350C4"/>
    <w:rsid w:val="00A42957"/>
    <w:rsid w:val="00A70EEC"/>
    <w:rsid w:val="00A90FFB"/>
    <w:rsid w:val="00A915C6"/>
    <w:rsid w:val="00A95CA3"/>
    <w:rsid w:val="00AB2D5B"/>
    <w:rsid w:val="00B02C69"/>
    <w:rsid w:val="00B30CB2"/>
    <w:rsid w:val="00B420B7"/>
    <w:rsid w:val="00B83BA7"/>
    <w:rsid w:val="00C224AB"/>
    <w:rsid w:val="00C33D21"/>
    <w:rsid w:val="00C82EB6"/>
    <w:rsid w:val="00CA203C"/>
    <w:rsid w:val="00CC6524"/>
    <w:rsid w:val="00CF5AE1"/>
    <w:rsid w:val="00D024F5"/>
    <w:rsid w:val="00D26B3C"/>
    <w:rsid w:val="00D4155A"/>
    <w:rsid w:val="00DB1CA1"/>
    <w:rsid w:val="00E5173F"/>
    <w:rsid w:val="00E56B43"/>
    <w:rsid w:val="00EA30B6"/>
    <w:rsid w:val="00EE3003"/>
    <w:rsid w:val="00F07BBB"/>
    <w:rsid w:val="00F2115A"/>
    <w:rsid w:val="00F268E1"/>
    <w:rsid w:val="00F97695"/>
    <w:rsid w:val="00FE54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EA690"/>
  <w15:chartTrackingRefBased/>
  <w15:docId w15:val="{727807B3-F0E7-4E56-9481-1217B4CAC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4A7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FF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90FF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90FF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90FF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90FF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90FF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90FF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0FF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1A4A7B"/>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Absatz-Standardschriftart"/>
    <w:uiPriority w:val="99"/>
    <w:semiHidden/>
    <w:unhideWhenUsed/>
    <w:rsid w:val="001A4A7B"/>
    <w:rPr>
      <w:rFonts w:ascii="Courier New" w:eastAsia="Times New Roman" w:hAnsi="Courier New" w:cs="Courier New"/>
      <w:sz w:val="20"/>
      <w:szCs w:val="20"/>
    </w:rPr>
  </w:style>
  <w:style w:type="character" w:styleId="Fett">
    <w:name w:val="Strong"/>
    <w:basedOn w:val="Absatz-Standardschriftart"/>
    <w:uiPriority w:val="22"/>
    <w:qFormat/>
    <w:rsid w:val="001A4A7B"/>
    <w:rPr>
      <w:b/>
      <w:bCs/>
    </w:rPr>
  </w:style>
  <w:style w:type="character" w:styleId="Hyperlink">
    <w:name w:val="Hyperlink"/>
    <w:basedOn w:val="Absatz-Standardschriftart"/>
    <w:uiPriority w:val="99"/>
    <w:unhideWhenUsed/>
    <w:rsid w:val="001A4A7B"/>
    <w:rPr>
      <w:color w:val="0563C1" w:themeColor="hyperlink"/>
      <w:u w:val="single"/>
    </w:rPr>
  </w:style>
  <w:style w:type="character" w:customStyle="1" w:styleId="berschrift1Zchn">
    <w:name w:val="Überschrift 1 Zchn"/>
    <w:basedOn w:val="Absatz-Standardschriftart"/>
    <w:link w:val="berschrift1"/>
    <w:uiPriority w:val="9"/>
    <w:rsid w:val="001A4A7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A4A7B"/>
    <w:pPr>
      <w:outlineLvl w:val="9"/>
    </w:pPr>
    <w:rPr>
      <w:lang w:eastAsia="de-DE"/>
    </w:rPr>
  </w:style>
  <w:style w:type="paragraph" w:styleId="Verzeichnis1">
    <w:name w:val="toc 1"/>
    <w:basedOn w:val="Standard"/>
    <w:next w:val="Standard"/>
    <w:autoRedefine/>
    <w:uiPriority w:val="39"/>
    <w:unhideWhenUsed/>
    <w:rsid w:val="001A4A7B"/>
    <w:pPr>
      <w:spacing w:after="100"/>
    </w:pPr>
  </w:style>
  <w:style w:type="character" w:customStyle="1" w:styleId="berschrift2Zchn">
    <w:name w:val="Überschrift 2 Zchn"/>
    <w:basedOn w:val="Absatz-Standardschriftart"/>
    <w:link w:val="berschrift2"/>
    <w:uiPriority w:val="9"/>
    <w:rsid w:val="00A90FF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90F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A90F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A90F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A90F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A90F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A90F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0FFB"/>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A90FFB"/>
    <w:pPr>
      <w:spacing w:after="100"/>
      <w:ind w:left="220"/>
    </w:pPr>
  </w:style>
  <w:style w:type="paragraph" w:styleId="Verzeichnis3">
    <w:name w:val="toc 3"/>
    <w:basedOn w:val="Standard"/>
    <w:next w:val="Standard"/>
    <w:autoRedefine/>
    <w:uiPriority w:val="39"/>
    <w:unhideWhenUsed/>
    <w:rsid w:val="00A90FFB"/>
    <w:pPr>
      <w:spacing w:after="100"/>
      <w:ind w:left="440"/>
    </w:pPr>
  </w:style>
  <w:style w:type="paragraph" w:styleId="Kopfzeile">
    <w:name w:val="header"/>
    <w:basedOn w:val="Standard"/>
    <w:link w:val="KopfzeileZchn"/>
    <w:uiPriority w:val="99"/>
    <w:unhideWhenUsed/>
    <w:rsid w:val="00CF5AE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F5AE1"/>
  </w:style>
  <w:style w:type="paragraph" w:styleId="Fuzeile">
    <w:name w:val="footer"/>
    <w:basedOn w:val="Standard"/>
    <w:link w:val="FuzeileZchn"/>
    <w:uiPriority w:val="99"/>
    <w:unhideWhenUsed/>
    <w:rsid w:val="00CF5AE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F5AE1"/>
  </w:style>
  <w:style w:type="character" w:styleId="NichtaufgelsteErwhnung">
    <w:name w:val="Unresolved Mention"/>
    <w:basedOn w:val="Absatz-Standardschriftart"/>
    <w:uiPriority w:val="99"/>
    <w:semiHidden/>
    <w:unhideWhenUsed/>
    <w:rsid w:val="0036612C"/>
    <w:rPr>
      <w:color w:val="605E5C"/>
      <w:shd w:val="clear" w:color="auto" w:fill="E1DFDD"/>
    </w:rPr>
  </w:style>
  <w:style w:type="paragraph" w:styleId="Listenabsatz">
    <w:name w:val="List Paragraph"/>
    <w:basedOn w:val="Standard"/>
    <w:uiPriority w:val="34"/>
    <w:qFormat/>
    <w:rsid w:val="004579D4"/>
    <w:pPr>
      <w:ind w:left="720"/>
      <w:contextualSpacing/>
    </w:pPr>
  </w:style>
  <w:style w:type="character" w:styleId="Platzhaltertext">
    <w:name w:val="Placeholder Text"/>
    <w:basedOn w:val="Absatz-Standardschriftart"/>
    <w:uiPriority w:val="99"/>
    <w:semiHidden/>
    <w:rsid w:val="001104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961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doi.org/10.31235/osf.io/e5vp8"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A09DF-B468-48AA-B946-93BA47960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13283</Words>
  <Characters>83687</Characters>
  <Application>Microsoft Office Word</Application>
  <DocSecurity>0</DocSecurity>
  <Lines>697</Lines>
  <Paragraphs>193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Pinto</dc:creator>
  <cp:keywords/>
  <dc:description/>
  <cp:lastModifiedBy>Stefano Pinto</cp:lastModifiedBy>
  <cp:revision>72</cp:revision>
  <dcterms:created xsi:type="dcterms:W3CDTF">2025-05-13T20:02:00Z</dcterms:created>
  <dcterms:modified xsi:type="dcterms:W3CDTF">2025-05-16T21:19:00Z</dcterms:modified>
</cp:coreProperties>
</file>