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Coeficientes: Sin penalidad vs L1 (λ^cv) vs L2 (λ^cv)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Variable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Unpenalized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L1 (λ^cv)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L2 (λ^cv)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0.86741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0.86910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0.86780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horastrab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-0.01453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-0.01452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-0.01452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educ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-0.14159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-0.14156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-0.14161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edad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0.06187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0.06176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0.06187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edad2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-0.00115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-0.00114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-0.00115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cobertura_medica_2.0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-0.46915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-0.46905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-0.46913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cobertura_medica_3.0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1.40908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1.40916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1.40915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cobertura_medica_4.0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1.39316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1.39326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1.39315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cobertura_medica_12.0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0.58737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0.58700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0.58777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sexo_2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-0.09500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-0.09495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-0.09498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ESTADO_2.0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0.96872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0.96862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0.96895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ESTADO_3.0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0.14730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0.14696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0.14729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ESTADO_4.0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-0.56353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-0.56441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-0.56385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estado_civil_2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0.31745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0.31738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0.31734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estado_civil_3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0.32828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0.32817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0.32830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estado_civil_4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0.28315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0.28276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0.28294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estado_civil_5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-0.50231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-0.50256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-0.50242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