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E1C67" w14:textId="77777777" w:rsidR="00B52006" w:rsidRDefault="00000000">
      <w:pPr>
        <w:spacing w:before="2000" w:after="240"/>
      </w:pPr>
      <w:r>
        <w:rPr>
          <w:b/>
          <w:bCs/>
          <w:color w:val="1F3864"/>
          <w:sz w:val="64"/>
          <w:szCs w:val="64"/>
        </w:rPr>
        <w:t>What Fills a Life</w:t>
      </w:r>
    </w:p>
    <w:p w14:paraId="5DE4976C" w14:textId="77777777" w:rsidR="00B52006" w:rsidRDefault="00000000">
      <w:pPr>
        <w:spacing w:after="240"/>
      </w:pPr>
      <w:r>
        <w:rPr>
          <w:i/>
          <w:iCs/>
          <w:color w:val="2E5496"/>
          <w:sz w:val="36"/>
          <w:szCs w:val="36"/>
        </w:rPr>
        <w:t>The Architecture of Human Flourishing</w:t>
      </w:r>
    </w:p>
    <w:p w14:paraId="2591FBAE" w14:textId="77777777" w:rsidR="00B52006" w:rsidRDefault="00000000">
      <w:pPr>
        <w:spacing w:after="240"/>
      </w:pPr>
      <w:r>
        <w:rPr>
          <w:i/>
          <w:iCs/>
          <w:color w:val="7F7F7F"/>
        </w:rPr>
        <w:t>Version 2 — Updated to include Ikigai and the Three Perspectives</w:t>
      </w:r>
    </w:p>
    <w:p w14:paraId="6C70F5D6" w14:textId="77777777" w:rsidR="00B52006" w:rsidRDefault="00000000">
      <w:pPr>
        <w:spacing w:after="240"/>
      </w:pPr>
      <w:r>
        <w:rPr>
          <w:color w:val="595959"/>
        </w:rPr>
        <w:t>A research synthesis for FringeIsland — what a developmental profile should hold, express, and grow</w:t>
      </w:r>
    </w:p>
    <w:p w14:paraId="4493F25A" w14:textId="77777777" w:rsidR="00B52006" w:rsidRDefault="00000000">
      <w:pPr>
        <w:spacing w:after="2000"/>
      </w:pPr>
      <w:r>
        <w:rPr>
          <w:color w:val="7F7F7F"/>
        </w:rPr>
        <w:t>March 2026</w:t>
      </w:r>
    </w:p>
    <w:p w14:paraId="7AC537D7" w14:textId="77777777" w:rsidR="00B52006" w:rsidRDefault="00000000">
      <w:r>
        <w:br w:type="page"/>
      </w:r>
    </w:p>
    <w:p w14:paraId="7AFC2871" w14:textId="77777777" w:rsidR="00B52006" w:rsidRDefault="00000000">
      <w:pPr>
        <w:pStyle w:val="Heading1"/>
      </w:pPr>
      <w:bookmarkStart w:id="0" w:name="_Toc225327341"/>
      <w:r>
        <w:lastRenderedPageBreak/>
        <w:t>Table of Contents</w:t>
      </w:r>
      <w:bookmarkEnd w:id="0"/>
    </w:p>
    <w:sdt>
      <w:sdtPr>
        <w:alias w:val="Table of Contents"/>
        <w:id w:val="277842138"/>
      </w:sdtPr>
      <w:sdtContent>
        <w:p w14:paraId="36A86246" w14:textId="77777777" w:rsidR="0012148E" w:rsidRDefault="00000000">
          <w:pPr>
            <w:pStyle w:val="TOC1"/>
            <w:tabs>
              <w:tab w:val="right" w:leader="dot" w:pos="9016"/>
            </w:tabs>
            <w:rPr>
              <w:noProof/>
            </w:rPr>
          </w:pPr>
          <w:r>
            <w:fldChar w:fldCharType="begin"/>
          </w:r>
          <w:r>
            <w:instrText>TOC \h \o "1-3" \t "Heading1,1,Heading2,2,Heading3,3"</w:instrText>
          </w:r>
          <w:r>
            <w:fldChar w:fldCharType="separate"/>
          </w:r>
          <w:hyperlink w:anchor="_Toc225327341" w:history="1">
            <w:r w:rsidR="0012148E" w:rsidRPr="00B30DF1">
              <w:rPr>
                <w:rStyle w:val="Hyperlink"/>
                <w:noProof/>
              </w:rPr>
              <w:t>Table of Contents</w:t>
            </w:r>
            <w:r w:rsidR="0012148E">
              <w:rPr>
                <w:noProof/>
              </w:rPr>
              <w:tab/>
            </w:r>
            <w:r w:rsidR="0012148E">
              <w:rPr>
                <w:noProof/>
              </w:rPr>
              <w:fldChar w:fldCharType="begin"/>
            </w:r>
            <w:r w:rsidR="0012148E">
              <w:rPr>
                <w:noProof/>
              </w:rPr>
              <w:instrText xml:space="preserve"> PAGEREF _Toc225327341 \h </w:instrText>
            </w:r>
            <w:r w:rsidR="0012148E">
              <w:rPr>
                <w:noProof/>
              </w:rPr>
            </w:r>
            <w:r w:rsidR="0012148E">
              <w:rPr>
                <w:noProof/>
              </w:rPr>
              <w:fldChar w:fldCharType="separate"/>
            </w:r>
            <w:r w:rsidR="0012148E">
              <w:rPr>
                <w:noProof/>
              </w:rPr>
              <w:t>2</w:t>
            </w:r>
            <w:r w:rsidR="0012148E">
              <w:rPr>
                <w:noProof/>
              </w:rPr>
              <w:fldChar w:fldCharType="end"/>
            </w:r>
          </w:hyperlink>
        </w:p>
        <w:p w14:paraId="74CEEE92" w14:textId="77777777" w:rsidR="0012148E" w:rsidRDefault="0012148E">
          <w:pPr>
            <w:pStyle w:val="TOC1"/>
            <w:tabs>
              <w:tab w:val="right" w:leader="dot" w:pos="9016"/>
            </w:tabs>
            <w:rPr>
              <w:noProof/>
            </w:rPr>
          </w:pPr>
          <w:hyperlink w:anchor="_Toc225327342" w:history="1">
            <w:r w:rsidRPr="00B30DF1">
              <w:rPr>
                <w:rStyle w:val="Hyperlink"/>
                <w:noProof/>
              </w:rPr>
              <w:t>Preamble</w:t>
            </w:r>
            <w:r>
              <w:rPr>
                <w:noProof/>
              </w:rPr>
              <w:tab/>
            </w:r>
            <w:r>
              <w:rPr>
                <w:noProof/>
              </w:rPr>
              <w:fldChar w:fldCharType="begin"/>
            </w:r>
            <w:r>
              <w:rPr>
                <w:noProof/>
              </w:rPr>
              <w:instrText xml:space="preserve"> PAGEREF _Toc225327342 \h </w:instrText>
            </w:r>
            <w:r>
              <w:rPr>
                <w:noProof/>
              </w:rPr>
            </w:r>
            <w:r>
              <w:rPr>
                <w:noProof/>
              </w:rPr>
              <w:fldChar w:fldCharType="separate"/>
            </w:r>
            <w:r>
              <w:rPr>
                <w:noProof/>
              </w:rPr>
              <w:t>5</w:t>
            </w:r>
            <w:r>
              <w:rPr>
                <w:noProof/>
              </w:rPr>
              <w:fldChar w:fldCharType="end"/>
            </w:r>
          </w:hyperlink>
        </w:p>
        <w:p w14:paraId="41A33A65" w14:textId="77777777" w:rsidR="0012148E" w:rsidRDefault="0012148E">
          <w:pPr>
            <w:pStyle w:val="TOC1"/>
            <w:tabs>
              <w:tab w:val="right" w:leader="dot" w:pos="9016"/>
            </w:tabs>
            <w:rPr>
              <w:noProof/>
            </w:rPr>
          </w:pPr>
          <w:hyperlink w:anchor="_Toc225327343" w:history="1">
            <w:r w:rsidRPr="00B30DF1">
              <w:rPr>
                <w:rStyle w:val="Hyperlink"/>
                <w:noProof/>
              </w:rPr>
              <w:t>1. Psychological Wellbeing</w:t>
            </w:r>
            <w:r>
              <w:rPr>
                <w:noProof/>
              </w:rPr>
              <w:tab/>
            </w:r>
            <w:r>
              <w:rPr>
                <w:noProof/>
              </w:rPr>
              <w:fldChar w:fldCharType="begin"/>
            </w:r>
            <w:r>
              <w:rPr>
                <w:noProof/>
              </w:rPr>
              <w:instrText xml:space="preserve"> PAGEREF _Toc225327343 \h </w:instrText>
            </w:r>
            <w:r>
              <w:rPr>
                <w:noProof/>
              </w:rPr>
            </w:r>
            <w:r>
              <w:rPr>
                <w:noProof/>
              </w:rPr>
              <w:fldChar w:fldCharType="separate"/>
            </w:r>
            <w:r>
              <w:rPr>
                <w:noProof/>
              </w:rPr>
              <w:t>6</w:t>
            </w:r>
            <w:r>
              <w:rPr>
                <w:noProof/>
              </w:rPr>
              <w:fldChar w:fldCharType="end"/>
            </w:r>
          </w:hyperlink>
        </w:p>
        <w:p w14:paraId="2E040923" w14:textId="77777777" w:rsidR="0012148E" w:rsidRDefault="0012148E">
          <w:pPr>
            <w:pStyle w:val="TOC2"/>
            <w:tabs>
              <w:tab w:val="right" w:leader="dot" w:pos="9016"/>
            </w:tabs>
            <w:rPr>
              <w:noProof/>
            </w:rPr>
          </w:pPr>
          <w:hyperlink w:anchor="_Toc225327344" w:history="1">
            <w:r w:rsidRPr="00B30DF1">
              <w:rPr>
                <w:rStyle w:val="Hyperlink"/>
                <w:noProof/>
              </w:rPr>
              <w:t>1.1 The Dual Continuum — Health is Not the Absence of Illness</w:t>
            </w:r>
            <w:r>
              <w:rPr>
                <w:noProof/>
              </w:rPr>
              <w:tab/>
            </w:r>
            <w:r>
              <w:rPr>
                <w:noProof/>
              </w:rPr>
              <w:fldChar w:fldCharType="begin"/>
            </w:r>
            <w:r>
              <w:rPr>
                <w:noProof/>
              </w:rPr>
              <w:instrText xml:space="preserve"> PAGEREF _Toc225327344 \h </w:instrText>
            </w:r>
            <w:r>
              <w:rPr>
                <w:noProof/>
              </w:rPr>
            </w:r>
            <w:r>
              <w:rPr>
                <w:noProof/>
              </w:rPr>
              <w:fldChar w:fldCharType="separate"/>
            </w:r>
            <w:r>
              <w:rPr>
                <w:noProof/>
              </w:rPr>
              <w:t>6</w:t>
            </w:r>
            <w:r>
              <w:rPr>
                <w:noProof/>
              </w:rPr>
              <w:fldChar w:fldCharType="end"/>
            </w:r>
          </w:hyperlink>
        </w:p>
        <w:p w14:paraId="6BDF5263" w14:textId="77777777" w:rsidR="0012148E" w:rsidRDefault="0012148E">
          <w:pPr>
            <w:pStyle w:val="TOC2"/>
            <w:tabs>
              <w:tab w:val="right" w:leader="dot" w:pos="9016"/>
            </w:tabs>
            <w:rPr>
              <w:noProof/>
            </w:rPr>
          </w:pPr>
          <w:hyperlink w:anchor="_Toc225327345" w:history="1">
            <w:r w:rsidRPr="00B30DF1">
              <w:rPr>
                <w:rStyle w:val="Hyperlink"/>
                <w:noProof/>
              </w:rPr>
              <w:t>1.2 Three Frameworks for What Flourishing Contains</w:t>
            </w:r>
            <w:r>
              <w:rPr>
                <w:noProof/>
              </w:rPr>
              <w:tab/>
            </w:r>
            <w:r>
              <w:rPr>
                <w:noProof/>
              </w:rPr>
              <w:fldChar w:fldCharType="begin"/>
            </w:r>
            <w:r>
              <w:rPr>
                <w:noProof/>
              </w:rPr>
              <w:instrText xml:space="preserve"> PAGEREF _Toc225327345 \h </w:instrText>
            </w:r>
            <w:r>
              <w:rPr>
                <w:noProof/>
              </w:rPr>
            </w:r>
            <w:r>
              <w:rPr>
                <w:noProof/>
              </w:rPr>
              <w:fldChar w:fldCharType="separate"/>
            </w:r>
            <w:r>
              <w:rPr>
                <w:noProof/>
              </w:rPr>
              <w:t>6</w:t>
            </w:r>
            <w:r>
              <w:rPr>
                <w:noProof/>
              </w:rPr>
              <w:fldChar w:fldCharType="end"/>
            </w:r>
          </w:hyperlink>
        </w:p>
        <w:p w14:paraId="71689586" w14:textId="77777777" w:rsidR="0012148E" w:rsidRDefault="0012148E">
          <w:pPr>
            <w:pStyle w:val="TOC3"/>
            <w:tabs>
              <w:tab w:val="right" w:leader="dot" w:pos="9016"/>
            </w:tabs>
            <w:rPr>
              <w:noProof/>
            </w:rPr>
          </w:pPr>
          <w:hyperlink w:anchor="_Toc225327346" w:history="1">
            <w:r w:rsidRPr="00B30DF1">
              <w:rPr>
                <w:rStyle w:val="Hyperlink"/>
                <w:noProof/>
              </w:rPr>
              <w:t>1.2.1 Ryff's Six Dimensions</w:t>
            </w:r>
            <w:r>
              <w:rPr>
                <w:noProof/>
              </w:rPr>
              <w:tab/>
            </w:r>
            <w:r>
              <w:rPr>
                <w:noProof/>
              </w:rPr>
              <w:fldChar w:fldCharType="begin"/>
            </w:r>
            <w:r>
              <w:rPr>
                <w:noProof/>
              </w:rPr>
              <w:instrText xml:space="preserve"> PAGEREF _Toc225327346 \h </w:instrText>
            </w:r>
            <w:r>
              <w:rPr>
                <w:noProof/>
              </w:rPr>
            </w:r>
            <w:r>
              <w:rPr>
                <w:noProof/>
              </w:rPr>
              <w:fldChar w:fldCharType="separate"/>
            </w:r>
            <w:r>
              <w:rPr>
                <w:noProof/>
              </w:rPr>
              <w:t>6</w:t>
            </w:r>
            <w:r>
              <w:rPr>
                <w:noProof/>
              </w:rPr>
              <w:fldChar w:fldCharType="end"/>
            </w:r>
          </w:hyperlink>
        </w:p>
        <w:p w14:paraId="543D35BB" w14:textId="77777777" w:rsidR="0012148E" w:rsidRDefault="0012148E">
          <w:pPr>
            <w:pStyle w:val="TOC3"/>
            <w:tabs>
              <w:tab w:val="right" w:leader="dot" w:pos="9016"/>
            </w:tabs>
            <w:rPr>
              <w:noProof/>
            </w:rPr>
          </w:pPr>
          <w:hyperlink w:anchor="_Toc225327347" w:history="1">
            <w:r w:rsidRPr="00B30DF1">
              <w:rPr>
                <w:rStyle w:val="Hyperlink"/>
                <w:noProof/>
              </w:rPr>
              <w:t>1.2.2 Seligman's PERMA</w:t>
            </w:r>
            <w:r>
              <w:rPr>
                <w:noProof/>
              </w:rPr>
              <w:tab/>
            </w:r>
            <w:r>
              <w:rPr>
                <w:noProof/>
              </w:rPr>
              <w:fldChar w:fldCharType="begin"/>
            </w:r>
            <w:r>
              <w:rPr>
                <w:noProof/>
              </w:rPr>
              <w:instrText xml:space="preserve"> PAGEREF _Toc225327347 \h </w:instrText>
            </w:r>
            <w:r>
              <w:rPr>
                <w:noProof/>
              </w:rPr>
            </w:r>
            <w:r>
              <w:rPr>
                <w:noProof/>
              </w:rPr>
              <w:fldChar w:fldCharType="separate"/>
            </w:r>
            <w:r>
              <w:rPr>
                <w:noProof/>
              </w:rPr>
              <w:t>6</w:t>
            </w:r>
            <w:r>
              <w:rPr>
                <w:noProof/>
              </w:rPr>
              <w:fldChar w:fldCharType="end"/>
            </w:r>
          </w:hyperlink>
        </w:p>
        <w:p w14:paraId="4B43311B" w14:textId="77777777" w:rsidR="0012148E" w:rsidRDefault="0012148E">
          <w:pPr>
            <w:pStyle w:val="TOC3"/>
            <w:tabs>
              <w:tab w:val="right" w:leader="dot" w:pos="9016"/>
            </w:tabs>
            <w:rPr>
              <w:noProof/>
            </w:rPr>
          </w:pPr>
          <w:hyperlink w:anchor="_Toc225327348" w:history="1">
            <w:r w:rsidRPr="00B30DF1">
              <w:rPr>
                <w:rStyle w:val="Hyperlink"/>
                <w:noProof/>
              </w:rPr>
              <w:t>1.2.3 Self-Determination Theory</w:t>
            </w:r>
            <w:r>
              <w:rPr>
                <w:noProof/>
              </w:rPr>
              <w:tab/>
            </w:r>
            <w:r>
              <w:rPr>
                <w:noProof/>
              </w:rPr>
              <w:fldChar w:fldCharType="begin"/>
            </w:r>
            <w:r>
              <w:rPr>
                <w:noProof/>
              </w:rPr>
              <w:instrText xml:space="preserve"> PAGEREF _Toc225327348 \h </w:instrText>
            </w:r>
            <w:r>
              <w:rPr>
                <w:noProof/>
              </w:rPr>
            </w:r>
            <w:r>
              <w:rPr>
                <w:noProof/>
              </w:rPr>
              <w:fldChar w:fldCharType="separate"/>
            </w:r>
            <w:r>
              <w:rPr>
                <w:noProof/>
              </w:rPr>
              <w:t>6</w:t>
            </w:r>
            <w:r>
              <w:rPr>
                <w:noProof/>
              </w:rPr>
              <w:fldChar w:fldCharType="end"/>
            </w:r>
          </w:hyperlink>
        </w:p>
        <w:p w14:paraId="6BBFC168" w14:textId="77777777" w:rsidR="0012148E" w:rsidRDefault="0012148E">
          <w:pPr>
            <w:pStyle w:val="TOC2"/>
            <w:tabs>
              <w:tab w:val="right" w:leader="dot" w:pos="9016"/>
            </w:tabs>
            <w:rPr>
              <w:noProof/>
            </w:rPr>
          </w:pPr>
          <w:hyperlink w:anchor="_Toc225327349" w:history="1">
            <w:r w:rsidRPr="00B30DF1">
              <w:rPr>
                <w:rStyle w:val="Hyperlink"/>
                <w:noProof/>
              </w:rPr>
              <w:t>1.3 Hedonic vs. Eudaimonic Wellbeing</w:t>
            </w:r>
            <w:r>
              <w:rPr>
                <w:noProof/>
              </w:rPr>
              <w:tab/>
            </w:r>
            <w:r>
              <w:rPr>
                <w:noProof/>
              </w:rPr>
              <w:fldChar w:fldCharType="begin"/>
            </w:r>
            <w:r>
              <w:rPr>
                <w:noProof/>
              </w:rPr>
              <w:instrText xml:space="preserve"> PAGEREF _Toc225327349 \h </w:instrText>
            </w:r>
            <w:r>
              <w:rPr>
                <w:noProof/>
              </w:rPr>
            </w:r>
            <w:r>
              <w:rPr>
                <w:noProof/>
              </w:rPr>
              <w:fldChar w:fldCharType="separate"/>
            </w:r>
            <w:r>
              <w:rPr>
                <w:noProof/>
              </w:rPr>
              <w:t>6</w:t>
            </w:r>
            <w:r>
              <w:rPr>
                <w:noProof/>
              </w:rPr>
              <w:fldChar w:fldCharType="end"/>
            </w:r>
          </w:hyperlink>
        </w:p>
        <w:p w14:paraId="366BA280" w14:textId="77777777" w:rsidR="0012148E" w:rsidRDefault="0012148E">
          <w:pPr>
            <w:pStyle w:val="TOC2"/>
            <w:tabs>
              <w:tab w:val="right" w:leader="dot" w:pos="9016"/>
            </w:tabs>
            <w:rPr>
              <w:noProof/>
            </w:rPr>
          </w:pPr>
          <w:hyperlink w:anchor="_Toc225327350" w:history="1">
            <w:r w:rsidRPr="00B30DF1">
              <w:rPr>
                <w:rStyle w:val="Hyperlink"/>
                <w:noProof/>
              </w:rPr>
              <w:t>1.4 Flow States</w:t>
            </w:r>
            <w:r>
              <w:rPr>
                <w:noProof/>
              </w:rPr>
              <w:tab/>
            </w:r>
            <w:r>
              <w:rPr>
                <w:noProof/>
              </w:rPr>
              <w:fldChar w:fldCharType="begin"/>
            </w:r>
            <w:r>
              <w:rPr>
                <w:noProof/>
              </w:rPr>
              <w:instrText xml:space="preserve"> PAGEREF _Toc225327350 \h </w:instrText>
            </w:r>
            <w:r>
              <w:rPr>
                <w:noProof/>
              </w:rPr>
            </w:r>
            <w:r>
              <w:rPr>
                <w:noProof/>
              </w:rPr>
              <w:fldChar w:fldCharType="separate"/>
            </w:r>
            <w:r>
              <w:rPr>
                <w:noProof/>
              </w:rPr>
              <w:t>6</w:t>
            </w:r>
            <w:r>
              <w:rPr>
                <w:noProof/>
              </w:rPr>
              <w:fldChar w:fldCharType="end"/>
            </w:r>
          </w:hyperlink>
        </w:p>
        <w:p w14:paraId="5A45DBBE" w14:textId="77777777" w:rsidR="0012148E" w:rsidRDefault="0012148E">
          <w:pPr>
            <w:pStyle w:val="TOC2"/>
            <w:tabs>
              <w:tab w:val="right" w:leader="dot" w:pos="9016"/>
            </w:tabs>
            <w:rPr>
              <w:noProof/>
            </w:rPr>
          </w:pPr>
          <w:hyperlink w:anchor="_Toc225327351" w:history="1">
            <w:r w:rsidRPr="00B30DF1">
              <w:rPr>
                <w:rStyle w:val="Hyperlink"/>
                <w:noProof/>
              </w:rPr>
              <w:t>1.5 Resilience and Post-Traumatic Growth</w:t>
            </w:r>
            <w:r>
              <w:rPr>
                <w:noProof/>
              </w:rPr>
              <w:tab/>
            </w:r>
            <w:r>
              <w:rPr>
                <w:noProof/>
              </w:rPr>
              <w:fldChar w:fldCharType="begin"/>
            </w:r>
            <w:r>
              <w:rPr>
                <w:noProof/>
              </w:rPr>
              <w:instrText xml:space="preserve"> PAGEREF _Toc225327351 \h </w:instrText>
            </w:r>
            <w:r>
              <w:rPr>
                <w:noProof/>
              </w:rPr>
            </w:r>
            <w:r>
              <w:rPr>
                <w:noProof/>
              </w:rPr>
              <w:fldChar w:fldCharType="separate"/>
            </w:r>
            <w:r>
              <w:rPr>
                <w:noProof/>
              </w:rPr>
              <w:t>7</w:t>
            </w:r>
            <w:r>
              <w:rPr>
                <w:noProof/>
              </w:rPr>
              <w:fldChar w:fldCharType="end"/>
            </w:r>
          </w:hyperlink>
        </w:p>
        <w:p w14:paraId="450C00A8" w14:textId="77777777" w:rsidR="0012148E" w:rsidRDefault="0012148E">
          <w:pPr>
            <w:pStyle w:val="TOC2"/>
            <w:tabs>
              <w:tab w:val="right" w:leader="dot" w:pos="9016"/>
            </w:tabs>
            <w:rPr>
              <w:noProof/>
            </w:rPr>
          </w:pPr>
          <w:hyperlink w:anchor="_Toc225327352" w:history="1">
            <w:r w:rsidRPr="00B30DF1">
              <w:rPr>
                <w:rStyle w:val="Hyperlink"/>
                <w:noProof/>
              </w:rPr>
              <w:t>1.6 Emotional Regulation</w:t>
            </w:r>
            <w:r>
              <w:rPr>
                <w:noProof/>
              </w:rPr>
              <w:tab/>
            </w:r>
            <w:r>
              <w:rPr>
                <w:noProof/>
              </w:rPr>
              <w:fldChar w:fldCharType="begin"/>
            </w:r>
            <w:r>
              <w:rPr>
                <w:noProof/>
              </w:rPr>
              <w:instrText xml:space="preserve"> PAGEREF _Toc225327352 \h </w:instrText>
            </w:r>
            <w:r>
              <w:rPr>
                <w:noProof/>
              </w:rPr>
            </w:r>
            <w:r>
              <w:rPr>
                <w:noProof/>
              </w:rPr>
              <w:fldChar w:fldCharType="separate"/>
            </w:r>
            <w:r>
              <w:rPr>
                <w:noProof/>
              </w:rPr>
              <w:t>7</w:t>
            </w:r>
            <w:r>
              <w:rPr>
                <w:noProof/>
              </w:rPr>
              <w:fldChar w:fldCharType="end"/>
            </w:r>
          </w:hyperlink>
        </w:p>
        <w:p w14:paraId="788217CD" w14:textId="77777777" w:rsidR="0012148E" w:rsidRDefault="0012148E">
          <w:pPr>
            <w:pStyle w:val="TOC2"/>
            <w:tabs>
              <w:tab w:val="right" w:leader="dot" w:pos="9016"/>
            </w:tabs>
            <w:rPr>
              <w:noProof/>
            </w:rPr>
          </w:pPr>
          <w:hyperlink w:anchor="_Toc225327353" w:history="1">
            <w:r w:rsidRPr="00B30DF1">
              <w:rPr>
                <w:rStyle w:val="Hyperlink"/>
                <w:noProof/>
              </w:rPr>
              <w:t>1.7 Validation Summary</w:t>
            </w:r>
            <w:r>
              <w:rPr>
                <w:noProof/>
              </w:rPr>
              <w:tab/>
            </w:r>
            <w:r>
              <w:rPr>
                <w:noProof/>
              </w:rPr>
              <w:fldChar w:fldCharType="begin"/>
            </w:r>
            <w:r>
              <w:rPr>
                <w:noProof/>
              </w:rPr>
              <w:instrText xml:space="preserve"> PAGEREF _Toc225327353 \h </w:instrText>
            </w:r>
            <w:r>
              <w:rPr>
                <w:noProof/>
              </w:rPr>
            </w:r>
            <w:r>
              <w:rPr>
                <w:noProof/>
              </w:rPr>
              <w:fldChar w:fldCharType="separate"/>
            </w:r>
            <w:r>
              <w:rPr>
                <w:noProof/>
              </w:rPr>
              <w:t>7</w:t>
            </w:r>
            <w:r>
              <w:rPr>
                <w:noProof/>
              </w:rPr>
              <w:fldChar w:fldCharType="end"/>
            </w:r>
          </w:hyperlink>
        </w:p>
        <w:p w14:paraId="31D80D75" w14:textId="77777777" w:rsidR="0012148E" w:rsidRDefault="0012148E">
          <w:pPr>
            <w:pStyle w:val="TOC2"/>
            <w:tabs>
              <w:tab w:val="right" w:leader="dot" w:pos="9016"/>
            </w:tabs>
            <w:rPr>
              <w:noProof/>
            </w:rPr>
          </w:pPr>
          <w:hyperlink w:anchor="_Toc225327354" w:history="1">
            <w:r w:rsidRPr="00B30DF1">
              <w:rPr>
                <w:rStyle w:val="Hyperlink"/>
                <w:noProof/>
              </w:rPr>
              <w:t>1.8 FringeIsland Bridge — What the Whisp Should Hold</w:t>
            </w:r>
            <w:r>
              <w:rPr>
                <w:noProof/>
              </w:rPr>
              <w:tab/>
            </w:r>
            <w:r>
              <w:rPr>
                <w:noProof/>
              </w:rPr>
              <w:fldChar w:fldCharType="begin"/>
            </w:r>
            <w:r>
              <w:rPr>
                <w:noProof/>
              </w:rPr>
              <w:instrText xml:space="preserve"> PAGEREF _Toc225327354 \h </w:instrText>
            </w:r>
            <w:r>
              <w:rPr>
                <w:noProof/>
              </w:rPr>
            </w:r>
            <w:r>
              <w:rPr>
                <w:noProof/>
              </w:rPr>
              <w:fldChar w:fldCharType="separate"/>
            </w:r>
            <w:r>
              <w:rPr>
                <w:noProof/>
              </w:rPr>
              <w:t>7</w:t>
            </w:r>
            <w:r>
              <w:rPr>
                <w:noProof/>
              </w:rPr>
              <w:fldChar w:fldCharType="end"/>
            </w:r>
          </w:hyperlink>
        </w:p>
        <w:p w14:paraId="48891041" w14:textId="77777777" w:rsidR="0012148E" w:rsidRDefault="0012148E">
          <w:pPr>
            <w:pStyle w:val="TOC1"/>
            <w:tabs>
              <w:tab w:val="right" w:leader="dot" w:pos="9016"/>
            </w:tabs>
            <w:rPr>
              <w:noProof/>
            </w:rPr>
          </w:pPr>
          <w:hyperlink w:anchor="_Toc225327355" w:history="1">
            <w:r w:rsidRPr="00B30DF1">
              <w:rPr>
                <w:rStyle w:val="Hyperlink"/>
                <w:noProof/>
              </w:rPr>
              <w:t>2. Values, Beliefs, and Meaning-Making</w:t>
            </w:r>
            <w:r>
              <w:rPr>
                <w:noProof/>
              </w:rPr>
              <w:tab/>
            </w:r>
            <w:r>
              <w:rPr>
                <w:noProof/>
              </w:rPr>
              <w:fldChar w:fldCharType="begin"/>
            </w:r>
            <w:r>
              <w:rPr>
                <w:noProof/>
              </w:rPr>
              <w:instrText xml:space="preserve"> PAGEREF _Toc225327355 \h </w:instrText>
            </w:r>
            <w:r>
              <w:rPr>
                <w:noProof/>
              </w:rPr>
            </w:r>
            <w:r>
              <w:rPr>
                <w:noProof/>
              </w:rPr>
              <w:fldChar w:fldCharType="separate"/>
            </w:r>
            <w:r>
              <w:rPr>
                <w:noProof/>
              </w:rPr>
              <w:t>8</w:t>
            </w:r>
            <w:r>
              <w:rPr>
                <w:noProof/>
              </w:rPr>
              <w:fldChar w:fldCharType="end"/>
            </w:r>
          </w:hyperlink>
        </w:p>
        <w:p w14:paraId="4D4163C8" w14:textId="77777777" w:rsidR="0012148E" w:rsidRDefault="0012148E">
          <w:pPr>
            <w:pStyle w:val="TOC2"/>
            <w:tabs>
              <w:tab w:val="right" w:leader="dot" w:pos="9016"/>
            </w:tabs>
            <w:rPr>
              <w:noProof/>
            </w:rPr>
          </w:pPr>
          <w:hyperlink w:anchor="_Toc225327356" w:history="1">
            <w:r w:rsidRPr="00B30DF1">
              <w:rPr>
                <w:rStyle w:val="Hyperlink"/>
                <w:noProof/>
              </w:rPr>
              <w:t>2.1 The Navigational Core</w:t>
            </w:r>
            <w:r>
              <w:rPr>
                <w:noProof/>
              </w:rPr>
              <w:tab/>
            </w:r>
            <w:r>
              <w:rPr>
                <w:noProof/>
              </w:rPr>
              <w:fldChar w:fldCharType="begin"/>
            </w:r>
            <w:r>
              <w:rPr>
                <w:noProof/>
              </w:rPr>
              <w:instrText xml:space="preserve"> PAGEREF _Toc225327356 \h </w:instrText>
            </w:r>
            <w:r>
              <w:rPr>
                <w:noProof/>
              </w:rPr>
            </w:r>
            <w:r>
              <w:rPr>
                <w:noProof/>
              </w:rPr>
              <w:fldChar w:fldCharType="separate"/>
            </w:r>
            <w:r>
              <w:rPr>
                <w:noProof/>
              </w:rPr>
              <w:t>8</w:t>
            </w:r>
            <w:r>
              <w:rPr>
                <w:noProof/>
              </w:rPr>
              <w:fldChar w:fldCharType="end"/>
            </w:r>
          </w:hyperlink>
        </w:p>
        <w:p w14:paraId="609DC526" w14:textId="77777777" w:rsidR="0012148E" w:rsidRDefault="0012148E">
          <w:pPr>
            <w:pStyle w:val="TOC2"/>
            <w:tabs>
              <w:tab w:val="right" w:leader="dot" w:pos="9016"/>
            </w:tabs>
            <w:rPr>
              <w:noProof/>
            </w:rPr>
          </w:pPr>
          <w:hyperlink w:anchor="_Toc225327357" w:history="1">
            <w:r w:rsidRPr="00B30DF1">
              <w:rPr>
                <w:rStyle w:val="Hyperlink"/>
                <w:noProof/>
              </w:rPr>
              <w:t>2.2 Schwartz's Theory of Basic Human Values</w:t>
            </w:r>
            <w:r>
              <w:rPr>
                <w:noProof/>
              </w:rPr>
              <w:tab/>
            </w:r>
            <w:r>
              <w:rPr>
                <w:noProof/>
              </w:rPr>
              <w:fldChar w:fldCharType="begin"/>
            </w:r>
            <w:r>
              <w:rPr>
                <w:noProof/>
              </w:rPr>
              <w:instrText xml:space="preserve"> PAGEREF _Toc225327357 \h </w:instrText>
            </w:r>
            <w:r>
              <w:rPr>
                <w:noProof/>
              </w:rPr>
            </w:r>
            <w:r>
              <w:rPr>
                <w:noProof/>
              </w:rPr>
              <w:fldChar w:fldCharType="separate"/>
            </w:r>
            <w:r>
              <w:rPr>
                <w:noProof/>
              </w:rPr>
              <w:t>8</w:t>
            </w:r>
            <w:r>
              <w:rPr>
                <w:noProof/>
              </w:rPr>
              <w:fldChar w:fldCharType="end"/>
            </w:r>
          </w:hyperlink>
        </w:p>
        <w:p w14:paraId="1FA12650" w14:textId="77777777" w:rsidR="0012148E" w:rsidRDefault="0012148E">
          <w:pPr>
            <w:pStyle w:val="TOC2"/>
            <w:tabs>
              <w:tab w:val="right" w:leader="dot" w:pos="9016"/>
            </w:tabs>
            <w:rPr>
              <w:noProof/>
            </w:rPr>
          </w:pPr>
          <w:hyperlink w:anchor="_Toc225327358" w:history="1">
            <w:r w:rsidRPr="00B30DF1">
              <w:rPr>
                <w:rStyle w:val="Hyperlink"/>
                <w:noProof/>
              </w:rPr>
              <w:t>2.3 Values-Aligned Living and ACT</w:t>
            </w:r>
            <w:r>
              <w:rPr>
                <w:noProof/>
              </w:rPr>
              <w:tab/>
            </w:r>
            <w:r>
              <w:rPr>
                <w:noProof/>
              </w:rPr>
              <w:fldChar w:fldCharType="begin"/>
            </w:r>
            <w:r>
              <w:rPr>
                <w:noProof/>
              </w:rPr>
              <w:instrText xml:space="preserve"> PAGEREF _Toc225327358 \h </w:instrText>
            </w:r>
            <w:r>
              <w:rPr>
                <w:noProof/>
              </w:rPr>
            </w:r>
            <w:r>
              <w:rPr>
                <w:noProof/>
              </w:rPr>
              <w:fldChar w:fldCharType="separate"/>
            </w:r>
            <w:r>
              <w:rPr>
                <w:noProof/>
              </w:rPr>
              <w:t>8</w:t>
            </w:r>
            <w:r>
              <w:rPr>
                <w:noProof/>
              </w:rPr>
              <w:fldChar w:fldCharType="end"/>
            </w:r>
          </w:hyperlink>
        </w:p>
        <w:p w14:paraId="044786EF" w14:textId="77777777" w:rsidR="0012148E" w:rsidRDefault="0012148E">
          <w:pPr>
            <w:pStyle w:val="TOC2"/>
            <w:tabs>
              <w:tab w:val="right" w:leader="dot" w:pos="9016"/>
            </w:tabs>
            <w:rPr>
              <w:noProof/>
            </w:rPr>
          </w:pPr>
          <w:hyperlink w:anchor="_Toc225327359" w:history="1">
            <w:r w:rsidRPr="00B30DF1">
              <w:rPr>
                <w:rStyle w:val="Hyperlink"/>
                <w:noProof/>
              </w:rPr>
              <w:t>2.4 Frankl's Logotherapy and the Meaning-Wellbeing Link</w:t>
            </w:r>
            <w:r>
              <w:rPr>
                <w:noProof/>
              </w:rPr>
              <w:tab/>
            </w:r>
            <w:r>
              <w:rPr>
                <w:noProof/>
              </w:rPr>
              <w:fldChar w:fldCharType="begin"/>
            </w:r>
            <w:r>
              <w:rPr>
                <w:noProof/>
              </w:rPr>
              <w:instrText xml:space="preserve"> PAGEREF _Toc225327359 \h </w:instrText>
            </w:r>
            <w:r>
              <w:rPr>
                <w:noProof/>
              </w:rPr>
            </w:r>
            <w:r>
              <w:rPr>
                <w:noProof/>
              </w:rPr>
              <w:fldChar w:fldCharType="separate"/>
            </w:r>
            <w:r>
              <w:rPr>
                <w:noProof/>
              </w:rPr>
              <w:t>8</w:t>
            </w:r>
            <w:r>
              <w:rPr>
                <w:noProof/>
              </w:rPr>
              <w:fldChar w:fldCharType="end"/>
            </w:r>
          </w:hyperlink>
        </w:p>
        <w:p w14:paraId="47103752" w14:textId="77777777" w:rsidR="0012148E" w:rsidRDefault="0012148E">
          <w:pPr>
            <w:pStyle w:val="TOC2"/>
            <w:tabs>
              <w:tab w:val="right" w:leader="dot" w:pos="9016"/>
            </w:tabs>
            <w:rPr>
              <w:noProof/>
            </w:rPr>
          </w:pPr>
          <w:hyperlink w:anchor="_Toc225327360" w:history="1">
            <w:r w:rsidRPr="00B30DF1">
              <w:rPr>
                <w:rStyle w:val="Hyperlink"/>
                <w:noProof/>
              </w:rPr>
              <w:t>2.5 Meaning in Life Research</w:t>
            </w:r>
            <w:r>
              <w:rPr>
                <w:noProof/>
              </w:rPr>
              <w:tab/>
            </w:r>
            <w:r>
              <w:rPr>
                <w:noProof/>
              </w:rPr>
              <w:fldChar w:fldCharType="begin"/>
            </w:r>
            <w:r>
              <w:rPr>
                <w:noProof/>
              </w:rPr>
              <w:instrText xml:space="preserve"> PAGEREF _Toc225327360 \h </w:instrText>
            </w:r>
            <w:r>
              <w:rPr>
                <w:noProof/>
              </w:rPr>
            </w:r>
            <w:r>
              <w:rPr>
                <w:noProof/>
              </w:rPr>
              <w:fldChar w:fldCharType="separate"/>
            </w:r>
            <w:r>
              <w:rPr>
                <w:noProof/>
              </w:rPr>
              <w:t>8</w:t>
            </w:r>
            <w:r>
              <w:rPr>
                <w:noProof/>
              </w:rPr>
              <w:fldChar w:fldCharType="end"/>
            </w:r>
          </w:hyperlink>
        </w:p>
        <w:p w14:paraId="54271CFB" w14:textId="77777777" w:rsidR="0012148E" w:rsidRDefault="0012148E">
          <w:pPr>
            <w:pStyle w:val="TOC2"/>
            <w:tabs>
              <w:tab w:val="right" w:leader="dot" w:pos="9016"/>
            </w:tabs>
            <w:rPr>
              <w:noProof/>
            </w:rPr>
          </w:pPr>
          <w:hyperlink w:anchor="_Toc225327361" w:history="1">
            <w:r w:rsidRPr="00B30DF1">
              <w:rPr>
                <w:rStyle w:val="Hyperlink"/>
                <w:noProof/>
              </w:rPr>
              <w:t>2.6 Narrative Identity</w:t>
            </w:r>
            <w:r>
              <w:rPr>
                <w:noProof/>
              </w:rPr>
              <w:tab/>
            </w:r>
            <w:r>
              <w:rPr>
                <w:noProof/>
              </w:rPr>
              <w:fldChar w:fldCharType="begin"/>
            </w:r>
            <w:r>
              <w:rPr>
                <w:noProof/>
              </w:rPr>
              <w:instrText xml:space="preserve"> PAGEREF _Toc225327361 \h </w:instrText>
            </w:r>
            <w:r>
              <w:rPr>
                <w:noProof/>
              </w:rPr>
            </w:r>
            <w:r>
              <w:rPr>
                <w:noProof/>
              </w:rPr>
              <w:fldChar w:fldCharType="separate"/>
            </w:r>
            <w:r>
              <w:rPr>
                <w:noProof/>
              </w:rPr>
              <w:t>8</w:t>
            </w:r>
            <w:r>
              <w:rPr>
                <w:noProof/>
              </w:rPr>
              <w:fldChar w:fldCharType="end"/>
            </w:r>
          </w:hyperlink>
        </w:p>
        <w:p w14:paraId="7B8F9B01" w14:textId="77777777" w:rsidR="0012148E" w:rsidRDefault="0012148E">
          <w:pPr>
            <w:pStyle w:val="TOC2"/>
            <w:tabs>
              <w:tab w:val="right" w:leader="dot" w:pos="9016"/>
            </w:tabs>
            <w:rPr>
              <w:noProof/>
            </w:rPr>
          </w:pPr>
          <w:hyperlink w:anchor="_Toc225327362" w:history="1">
            <w:r w:rsidRPr="00B30DF1">
              <w:rPr>
                <w:rStyle w:val="Hyperlink"/>
                <w:noProof/>
              </w:rPr>
              <w:t>2.7 Core Beliefs and Identity Formation</w:t>
            </w:r>
            <w:r>
              <w:rPr>
                <w:noProof/>
              </w:rPr>
              <w:tab/>
            </w:r>
            <w:r>
              <w:rPr>
                <w:noProof/>
              </w:rPr>
              <w:fldChar w:fldCharType="begin"/>
            </w:r>
            <w:r>
              <w:rPr>
                <w:noProof/>
              </w:rPr>
              <w:instrText xml:space="preserve"> PAGEREF _Toc225327362 \h </w:instrText>
            </w:r>
            <w:r>
              <w:rPr>
                <w:noProof/>
              </w:rPr>
            </w:r>
            <w:r>
              <w:rPr>
                <w:noProof/>
              </w:rPr>
              <w:fldChar w:fldCharType="separate"/>
            </w:r>
            <w:r>
              <w:rPr>
                <w:noProof/>
              </w:rPr>
              <w:t>8</w:t>
            </w:r>
            <w:r>
              <w:rPr>
                <w:noProof/>
              </w:rPr>
              <w:fldChar w:fldCharType="end"/>
            </w:r>
          </w:hyperlink>
        </w:p>
        <w:p w14:paraId="4F3A5CB0" w14:textId="77777777" w:rsidR="0012148E" w:rsidRDefault="0012148E">
          <w:pPr>
            <w:pStyle w:val="TOC2"/>
            <w:tabs>
              <w:tab w:val="right" w:leader="dot" w:pos="9016"/>
            </w:tabs>
            <w:rPr>
              <w:noProof/>
            </w:rPr>
          </w:pPr>
          <w:hyperlink w:anchor="_Toc225327363" w:history="1">
            <w:r w:rsidRPr="00B30DF1">
              <w:rPr>
                <w:rStyle w:val="Hyperlink"/>
                <w:noProof/>
              </w:rPr>
              <w:t>2.8 Validation Summary</w:t>
            </w:r>
            <w:r>
              <w:rPr>
                <w:noProof/>
              </w:rPr>
              <w:tab/>
            </w:r>
            <w:r>
              <w:rPr>
                <w:noProof/>
              </w:rPr>
              <w:fldChar w:fldCharType="begin"/>
            </w:r>
            <w:r>
              <w:rPr>
                <w:noProof/>
              </w:rPr>
              <w:instrText xml:space="preserve"> PAGEREF _Toc225327363 \h </w:instrText>
            </w:r>
            <w:r>
              <w:rPr>
                <w:noProof/>
              </w:rPr>
            </w:r>
            <w:r>
              <w:rPr>
                <w:noProof/>
              </w:rPr>
              <w:fldChar w:fldCharType="separate"/>
            </w:r>
            <w:r>
              <w:rPr>
                <w:noProof/>
              </w:rPr>
              <w:t>9</w:t>
            </w:r>
            <w:r>
              <w:rPr>
                <w:noProof/>
              </w:rPr>
              <w:fldChar w:fldCharType="end"/>
            </w:r>
          </w:hyperlink>
        </w:p>
        <w:p w14:paraId="0D02B85D" w14:textId="77777777" w:rsidR="0012148E" w:rsidRDefault="0012148E">
          <w:pPr>
            <w:pStyle w:val="TOC2"/>
            <w:tabs>
              <w:tab w:val="right" w:leader="dot" w:pos="9016"/>
            </w:tabs>
            <w:rPr>
              <w:noProof/>
            </w:rPr>
          </w:pPr>
          <w:hyperlink w:anchor="_Toc225327364" w:history="1">
            <w:r w:rsidRPr="00B30DF1">
              <w:rPr>
                <w:rStyle w:val="Hyperlink"/>
                <w:noProof/>
              </w:rPr>
              <w:t>2.9 FringeIsland Bridge — What the Whisp Should Hold</w:t>
            </w:r>
            <w:r>
              <w:rPr>
                <w:noProof/>
              </w:rPr>
              <w:tab/>
            </w:r>
            <w:r>
              <w:rPr>
                <w:noProof/>
              </w:rPr>
              <w:fldChar w:fldCharType="begin"/>
            </w:r>
            <w:r>
              <w:rPr>
                <w:noProof/>
              </w:rPr>
              <w:instrText xml:space="preserve"> PAGEREF _Toc225327364 \h </w:instrText>
            </w:r>
            <w:r>
              <w:rPr>
                <w:noProof/>
              </w:rPr>
            </w:r>
            <w:r>
              <w:rPr>
                <w:noProof/>
              </w:rPr>
              <w:fldChar w:fldCharType="separate"/>
            </w:r>
            <w:r>
              <w:rPr>
                <w:noProof/>
              </w:rPr>
              <w:t>9</w:t>
            </w:r>
            <w:r>
              <w:rPr>
                <w:noProof/>
              </w:rPr>
              <w:fldChar w:fldCharType="end"/>
            </w:r>
          </w:hyperlink>
        </w:p>
        <w:p w14:paraId="3C6774E4" w14:textId="77777777" w:rsidR="0012148E" w:rsidRDefault="0012148E">
          <w:pPr>
            <w:pStyle w:val="TOC1"/>
            <w:tabs>
              <w:tab w:val="right" w:leader="dot" w:pos="9016"/>
            </w:tabs>
            <w:rPr>
              <w:noProof/>
            </w:rPr>
          </w:pPr>
          <w:hyperlink w:anchor="_Toc225327365" w:history="1">
            <w:r w:rsidRPr="00B30DF1">
              <w:rPr>
                <w:rStyle w:val="Hyperlink"/>
                <w:noProof/>
              </w:rPr>
              <w:t>3. Skills, Abilities, and Developmental Capacities</w:t>
            </w:r>
            <w:r>
              <w:rPr>
                <w:noProof/>
              </w:rPr>
              <w:tab/>
            </w:r>
            <w:r>
              <w:rPr>
                <w:noProof/>
              </w:rPr>
              <w:fldChar w:fldCharType="begin"/>
            </w:r>
            <w:r>
              <w:rPr>
                <w:noProof/>
              </w:rPr>
              <w:instrText xml:space="preserve"> PAGEREF _Toc225327365 \h </w:instrText>
            </w:r>
            <w:r>
              <w:rPr>
                <w:noProof/>
              </w:rPr>
            </w:r>
            <w:r>
              <w:rPr>
                <w:noProof/>
              </w:rPr>
              <w:fldChar w:fldCharType="separate"/>
            </w:r>
            <w:r>
              <w:rPr>
                <w:noProof/>
              </w:rPr>
              <w:t>10</w:t>
            </w:r>
            <w:r>
              <w:rPr>
                <w:noProof/>
              </w:rPr>
              <w:fldChar w:fldCharType="end"/>
            </w:r>
          </w:hyperlink>
        </w:p>
        <w:p w14:paraId="67FC3601" w14:textId="77777777" w:rsidR="0012148E" w:rsidRDefault="0012148E">
          <w:pPr>
            <w:pStyle w:val="TOC2"/>
            <w:tabs>
              <w:tab w:val="right" w:leader="dot" w:pos="9016"/>
            </w:tabs>
            <w:rPr>
              <w:noProof/>
            </w:rPr>
          </w:pPr>
          <w:hyperlink w:anchor="_Toc225327366" w:history="1">
            <w:r w:rsidRPr="00B30DF1">
              <w:rPr>
                <w:rStyle w:val="Hyperlink"/>
                <w:noProof/>
              </w:rPr>
              <w:t>3.1 Development Does Not Stop at Adulthood</w:t>
            </w:r>
            <w:r>
              <w:rPr>
                <w:noProof/>
              </w:rPr>
              <w:tab/>
            </w:r>
            <w:r>
              <w:rPr>
                <w:noProof/>
              </w:rPr>
              <w:fldChar w:fldCharType="begin"/>
            </w:r>
            <w:r>
              <w:rPr>
                <w:noProof/>
              </w:rPr>
              <w:instrText xml:space="preserve"> PAGEREF _Toc225327366 \h </w:instrText>
            </w:r>
            <w:r>
              <w:rPr>
                <w:noProof/>
              </w:rPr>
            </w:r>
            <w:r>
              <w:rPr>
                <w:noProof/>
              </w:rPr>
              <w:fldChar w:fldCharType="separate"/>
            </w:r>
            <w:r>
              <w:rPr>
                <w:noProof/>
              </w:rPr>
              <w:t>10</w:t>
            </w:r>
            <w:r>
              <w:rPr>
                <w:noProof/>
              </w:rPr>
              <w:fldChar w:fldCharType="end"/>
            </w:r>
          </w:hyperlink>
        </w:p>
        <w:p w14:paraId="51B0A2C6" w14:textId="77777777" w:rsidR="0012148E" w:rsidRDefault="0012148E">
          <w:pPr>
            <w:pStyle w:val="TOC2"/>
            <w:tabs>
              <w:tab w:val="right" w:leader="dot" w:pos="9016"/>
            </w:tabs>
            <w:rPr>
              <w:noProof/>
            </w:rPr>
          </w:pPr>
          <w:hyperlink w:anchor="_Toc225327367" w:history="1">
            <w:r w:rsidRPr="00B30DF1">
              <w:rPr>
                <w:rStyle w:val="Hyperlink"/>
                <w:noProof/>
              </w:rPr>
              <w:t>3.2 Growth Mindset</w:t>
            </w:r>
            <w:r>
              <w:rPr>
                <w:noProof/>
              </w:rPr>
              <w:tab/>
            </w:r>
            <w:r>
              <w:rPr>
                <w:noProof/>
              </w:rPr>
              <w:fldChar w:fldCharType="begin"/>
            </w:r>
            <w:r>
              <w:rPr>
                <w:noProof/>
              </w:rPr>
              <w:instrText xml:space="preserve"> PAGEREF _Toc225327367 \h </w:instrText>
            </w:r>
            <w:r>
              <w:rPr>
                <w:noProof/>
              </w:rPr>
            </w:r>
            <w:r>
              <w:rPr>
                <w:noProof/>
              </w:rPr>
              <w:fldChar w:fldCharType="separate"/>
            </w:r>
            <w:r>
              <w:rPr>
                <w:noProof/>
              </w:rPr>
              <w:t>10</w:t>
            </w:r>
            <w:r>
              <w:rPr>
                <w:noProof/>
              </w:rPr>
              <w:fldChar w:fldCharType="end"/>
            </w:r>
          </w:hyperlink>
        </w:p>
        <w:p w14:paraId="00615AAE" w14:textId="77777777" w:rsidR="0012148E" w:rsidRDefault="0012148E">
          <w:pPr>
            <w:pStyle w:val="TOC2"/>
            <w:tabs>
              <w:tab w:val="right" w:leader="dot" w:pos="9016"/>
            </w:tabs>
            <w:rPr>
              <w:noProof/>
            </w:rPr>
          </w:pPr>
          <w:hyperlink w:anchor="_Toc225327368" w:history="1">
            <w:r w:rsidRPr="00B30DF1">
              <w:rPr>
                <w:rStyle w:val="Hyperlink"/>
                <w:noProof/>
              </w:rPr>
              <w:t>3.3 Self-Efficacy</w:t>
            </w:r>
            <w:r>
              <w:rPr>
                <w:noProof/>
              </w:rPr>
              <w:tab/>
            </w:r>
            <w:r>
              <w:rPr>
                <w:noProof/>
              </w:rPr>
              <w:fldChar w:fldCharType="begin"/>
            </w:r>
            <w:r>
              <w:rPr>
                <w:noProof/>
              </w:rPr>
              <w:instrText xml:space="preserve"> PAGEREF _Toc225327368 \h </w:instrText>
            </w:r>
            <w:r>
              <w:rPr>
                <w:noProof/>
              </w:rPr>
            </w:r>
            <w:r>
              <w:rPr>
                <w:noProof/>
              </w:rPr>
              <w:fldChar w:fldCharType="separate"/>
            </w:r>
            <w:r>
              <w:rPr>
                <w:noProof/>
              </w:rPr>
              <w:t>10</w:t>
            </w:r>
            <w:r>
              <w:rPr>
                <w:noProof/>
              </w:rPr>
              <w:fldChar w:fldCharType="end"/>
            </w:r>
          </w:hyperlink>
        </w:p>
        <w:p w14:paraId="31E06309" w14:textId="77777777" w:rsidR="0012148E" w:rsidRDefault="0012148E">
          <w:pPr>
            <w:pStyle w:val="TOC2"/>
            <w:tabs>
              <w:tab w:val="right" w:leader="dot" w:pos="9016"/>
            </w:tabs>
            <w:rPr>
              <w:noProof/>
            </w:rPr>
          </w:pPr>
          <w:hyperlink w:anchor="_Toc225327369" w:history="1">
            <w:r w:rsidRPr="00B30DF1">
              <w:rPr>
                <w:rStyle w:val="Hyperlink"/>
                <w:noProof/>
              </w:rPr>
              <w:t>3.4 Metacognition and Self-Regulated Learning</w:t>
            </w:r>
            <w:r>
              <w:rPr>
                <w:noProof/>
              </w:rPr>
              <w:tab/>
            </w:r>
            <w:r>
              <w:rPr>
                <w:noProof/>
              </w:rPr>
              <w:fldChar w:fldCharType="begin"/>
            </w:r>
            <w:r>
              <w:rPr>
                <w:noProof/>
              </w:rPr>
              <w:instrText xml:space="preserve"> PAGEREF _Toc225327369 \h </w:instrText>
            </w:r>
            <w:r>
              <w:rPr>
                <w:noProof/>
              </w:rPr>
            </w:r>
            <w:r>
              <w:rPr>
                <w:noProof/>
              </w:rPr>
              <w:fldChar w:fldCharType="separate"/>
            </w:r>
            <w:r>
              <w:rPr>
                <w:noProof/>
              </w:rPr>
              <w:t>10</w:t>
            </w:r>
            <w:r>
              <w:rPr>
                <w:noProof/>
              </w:rPr>
              <w:fldChar w:fldCharType="end"/>
            </w:r>
          </w:hyperlink>
        </w:p>
        <w:p w14:paraId="08440EFD" w14:textId="77777777" w:rsidR="0012148E" w:rsidRDefault="0012148E">
          <w:pPr>
            <w:pStyle w:val="TOC2"/>
            <w:tabs>
              <w:tab w:val="right" w:leader="dot" w:pos="9016"/>
            </w:tabs>
            <w:rPr>
              <w:noProof/>
            </w:rPr>
          </w:pPr>
          <w:hyperlink w:anchor="_Toc225327370" w:history="1">
            <w:r w:rsidRPr="00B30DF1">
              <w:rPr>
                <w:rStyle w:val="Hyperlink"/>
                <w:noProof/>
              </w:rPr>
              <w:t>3.5 Emotional Intelligence</w:t>
            </w:r>
            <w:r>
              <w:rPr>
                <w:noProof/>
              </w:rPr>
              <w:tab/>
            </w:r>
            <w:r>
              <w:rPr>
                <w:noProof/>
              </w:rPr>
              <w:fldChar w:fldCharType="begin"/>
            </w:r>
            <w:r>
              <w:rPr>
                <w:noProof/>
              </w:rPr>
              <w:instrText xml:space="preserve"> PAGEREF _Toc225327370 \h </w:instrText>
            </w:r>
            <w:r>
              <w:rPr>
                <w:noProof/>
              </w:rPr>
            </w:r>
            <w:r>
              <w:rPr>
                <w:noProof/>
              </w:rPr>
              <w:fldChar w:fldCharType="separate"/>
            </w:r>
            <w:r>
              <w:rPr>
                <w:noProof/>
              </w:rPr>
              <w:t>10</w:t>
            </w:r>
            <w:r>
              <w:rPr>
                <w:noProof/>
              </w:rPr>
              <w:fldChar w:fldCharType="end"/>
            </w:r>
          </w:hyperlink>
        </w:p>
        <w:p w14:paraId="35FFC30C" w14:textId="77777777" w:rsidR="0012148E" w:rsidRDefault="0012148E">
          <w:pPr>
            <w:pStyle w:val="TOC2"/>
            <w:tabs>
              <w:tab w:val="right" w:leader="dot" w:pos="9016"/>
            </w:tabs>
            <w:rPr>
              <w:noProof/>
            </w:rPr>
          </w:pPr>
          <w:hyperlink w:anchor="_Toc225327371" w:history="1">
            <w:r w:rsidRPr="00B30DF1">
              <w:rPr>
                <w:rStyle w:val="Hyperlink"/>
                <w:noProof/>
              </w:rPr>
              <w:t>3.6 Adult Developmental Stage Models</w:t>
            </w:r>
            <w:r>
              <w:rPr>
                <w:noProof/>
              </w:rPr>
              <w:tab/>
            </w:r>
            <w:r>
              <w:rPr>
                <w:noProof/>
              </w:rPr>
              <w:fldChar w:fldCharType="begin"/>
            </w:r>
            <w:r>
              <w:rPr>
                <w:noProof/>
              </w:rPr>
              <w:instrText xml:space="preserve"> PAGEREF _Toc225327371 \h </w:instrText>
            </w:r>
            <w:r>
              <w:rPr>
                <w:noProof/>
              </w:rPr>
            </w:r>
            <w:r>
              <w:rPr>
                <w:noProof/>
              </w:rPr>
              <w:fldChar w:fldCharType="separate"/>
            </w:r>
            <w:r>
              <w:rPr>
                <w:noProof/>
              </w:rPr>
              <w:t>10</w:t>
            </w:r>
            <w:r>
              <w:rPr>
                <w:noProof/>
              </w:rPr>
              <w:fldChar w:fldCharType="end"/>
            </w:r>
          </w:hyperlink>
        </w:p>
        <w:p w14:paraId="2FEA739C" w14:textId="77777777" w:rsidR="0012148E" w:rsidRDefault="0012148E">
          <w:pPr>
            <w:pStyle w:val="TOC3"/>
            <w:tabs>
              <w:tab w:val="right" w:leader="dot" w:pos="9016"/>
            </w:tabs>
            <w:rPr>
              <w:noProof/>
            </w:rPr>
          </w:pPr>
          <w:hyperlink w:anchor="_Toc225327372" w:history="1">
            <w:r w:rsidRPr="00B30DF1">
              <w:rPr>
                <w:rStyle w:val="Hyperlink"/>
                <w:noProof/>
              </w:rPr>
              <w:t>3.6.1 Kegan's Constructive-Developmental Theory</w:t>
            </w:r>
            <w:r>
              <w:rPr>
                <w:noProof/>
              </w:rPr>
              <w:tab/>
            </w:r>
            <w:r>
              <w:rPr>
                <w:noProof/>
              </w:rPr>
              <w:fldChar w:fldCharType="begin"/>
            </w:r>
            <w:r>
              <w:rPr>
                <w:noProof/>
              </w:rPr>
              <w:instrText xml:space="preserve"> PAGEREF _Toc225327372 \h </w:instrText>
            </w:r>
            <w:r>
              <w:rPr>
                <w:noProof/>
              </w:rPr>
            </w:r>
            <w:r>
              <w:rPr>
                <w:noProof/>
              </w:rPr>
              <w:fldChar w:fldCharType="separate"/>
            </w:r>
            <w:r>
              <w:rPr>
                <w:noProof/>
              </w:rPr>
              <w:t>10</w:t>
            </w:r>
            <w:r>
              <w:rPr>
                <w:noProof/>
              </w:rPr>
              <w:fldChar w:fldCharType="end"/>
            </w:r>
          </w:hyperlink>
        </w:p>
        <w:p w14:paraId="5061EFC1" w14:textId="77777777" w:rsidR="0012148E" w:rsidRDefault="0012148E">
          <w:pPr>
            <w:pStyle w:val="TOC3"/>
            <w:tabs>
              <w:tab w:val="right" w:leader="dot" w:pos="9016"/>
            </w:tabs>
            <w:rPr>
              <w:noProof/>
            </w:rPr>
          </w:pPr>
          <w:hyperlink w:anchor="_Toc225327373" w:history="1">
            <w:r w:rsidRPr="00B30DF1">
              <w:rPr>
                <w:rStyle w:val="Hyperlink"/>
                <w:noProof/>
              </w:rPr>
              <w:t>3.6.2 Loevinger's Ego Development</w:t>
            </w:r>
            <w:r>
              <w:rPr>
                <w:noProof/>
              </w:rPr>
              <w:tab/>
            </w:r>
            <w:r>
              <w:rPr>
                <w:noProof/>
              </w:rPr>
              <w:fldChar w:fldCharType="begin"/>
            </w:r>
            <w:r>
              <w:rPr>
                <w:noProof/>
              </w:rPr>
              <w:instrText xml:space="preserve"> PAGEREF _Toc225327373 \h </w:instrText>
            </w:r>
            <w:r>
              <w:rPr>
                <w:noProof/>
              </w:rPr>
            </w:r>
            <w:r>
              <w:rPr>
                <w:noProof/>
              </w:rPr>
              <w:fldChar w:fldCharType="separate"/>
            </w:r>
            <w:r>
              <w:rPr>
                <w:noProof/>
              </w:rPr>
              <w:t>11</w:t>
            </w:r>
            <w:r>
              <w:rPr>
                <w:noProof/>
              </w:rPr>
              <w:fldChar w:fldCharType="end"/>
            </w:r>
          </w:hyperlink>
        </w:p>
        <w:p w14:paraId="58378EE9" w14:textId="77777777" w:rsidR="0012148E" w:rsidRDefault="0012148E">
          <w:pPr>
            <w:pStyle w:val="TOC2"/>
            <w:tabs>
              <w:tab w:val="right" w:leader="dot" w:pos="9016"/>
            </w:tabs>
            <w:rPr>
              <w:noProof/>
            </w:rPr>
          </w:pPr>
          <w:hyperlink w:anchor="_Toc225327374" w:history="1">
            <w:r w:rsidRPr="00B30DF1">
              <w:rPr>
                <w:rStyle w:val="Hyperlink"/>
                <w:noProof/>
              </w:rPr>
              <w:t>3.7 Validation Summary</w:t>
            </w:r>
            <w:r>
              <w:rPr>
                <w:noProof/>
              </w:rPr>
              <w:tab/>
            </w:r>
            <w:r>
              <w:rPr>
                <w:noProof/>
              </w:rPr>
              <w:fldChar w:fldCharType="begin"/>
            </w:r>
            <w:r>
              <w:rPr>
                <w:noProof/>
              </w:rPr>
              <w:instrText xml:space="preserve"> PAGEREF _Toc225327374 \h </w:instrText>
            </w:r>
            <w:r>
              <w:rPr>
                <w:noProof/>
              </w:rPr>
            </w:r>
            <w:r>
              <w:rPr>
                <w:noProof/>
              </w:rPr>
              <w:fldChar w:fldCharType="separate"/>
            </w:r>
            <w:r>
              <w:rPr>
                <w:noProof/>
              </w:rPr>
              <w:t>11</w:t>
            </w:r>
            <w:r>
              <w:rPr>
                <w:noProof/>
              </w:rPr>
              <w:fldChar w:fldCharType="end"/>
            </w:r>
          </w:hyperlink>
        </w:p>
        <w:p w14:paraId="66726BA4" w14:textId="77777777" w:rsidR="0012148E" w:rsidRDefault="0012148E">
          <w:pPr>
            <w:pStyle w:val="TOC2"/>
            <w:tabs>
              <w:tab w:val="right" w:leader="dot" w:pos="9016"/>
            </w:tabs>
            <w:rPr>
              <w:noProof/>
            </w:rPr>
          </w:pPr>
          <w:hyperlink w:anchor="_Toc225327375" w:history="1">
            <w:r w:rsidRPr="00B30DF1">
              <w:rPr>
                <w:rStyle w:val="Hyperlink"/>
                <w:noProof/>
              </w:rPr>
              <w:t>3.8 FringeIsland Bridge — What the Whisp Should Hold</w:t>
            </w:r>
            <w:r>
              <w:rPr>
                <w:noProof/>
              </w:rPr>
              <w:tab/>
            </w:r>
            <w:r>
              <w:rPr>
                <w:noProof/>
              </w:rPr>
              <w:fldChar w:fldCharType="begin"/>
            </w:r>
            <w:r>
              <w:rPr>
                <w:noProof/>
              </w:rPr>
              <w:instrText xml:space="preserve"> PAGEREF _Toc225327375 \h </w:instrText>
            </w:r>
            <w:r>
              <w:rPr>
                <w:noProof/>
              </w:rPr>
            </w:r>
            <w:r>
              <w:rPr>
                <w:noProof/>
              </w:rPr>
              <w:fldChar w:fldCharType="separate"/>
            </w:r>
            <w:r>
              <w:rPr>
                <w:noProof/>
              </w:rPr>
              <w:t>11</w:t>
            </w:r>
            <w:r>
              <w:rPr>
                <w:noProof/>
              </w:rPr>
              <w:fldChar w:fldCharType="end"/>
            </w:r>
          </w:hyperlink>
        </w:p>
        <w:p w14:paraId="4E985B1A" w14:textId="77777777" w:rsidR="0012148E" w:rsidRDefault="0012148E">
          <w:pPr>
            <w:pStyle w:val="TOC1"/>
            <w:tabs>
              <w:tab w:val="right" w:leader="dot" w:pos="9016"/>
            </w:tabs>
            <w:rPr>
              <w:noProof/>
            </w:rPr>
          </w:pPr>
          <w:hyperlink w:anchor="_Toc225327376" w:history="1">
            <w:r w:rsidRPr="00B30DF1">
              <w:rPr>
                <w:rStyle w:val="Hyperlink"/>
                <w:noProof/>
              </w:rPr>
              <w:t>4. Social and Relational Dimensions</w:t>
            </w:r>
            <w:r>
              <w:rPr>
                <w:noProof/>
              </w:rPr>
              <w:tab/>
            </w:r>
            <w:r>
              <w:rPr>
                <w:noProof/>
              </w:rPr>
              <w:fldChar w:fldCharType="begin"/>
            </w:r>
            <w:r>
              <w:rPr>
                <w:noProof/>
              </w:rPr>
              <w:instrText xml:space="preserve"> PAGEREF _Toc225327376 \h </w:instrText>
            </w:r>
            <w:r>
              <w:rPr>
                <w:noProof/>
              </w:rPr>
            </w:r>
            <w:r>
              <w:rPr>
                <w:noProof/>
              </w:rPr>
              <w:fldChar w:fldCharType="separate"/>
            </w:r>
            <w:r>
              <w:rPr>
                <w:noProof/>
              </w:rPr>
              <w:t>12</w:t>
            </w:r>
            <w:r>
              <w:rPr>
                <w:noProof/>
              </w:rPr>
              <w:fldChar w:fldCharType="end"/>
            </w:r>
          </w:hyperlink>
        </w:p>
        <w:p w14:paraId="45EBDD32" w14:textId="77777777" w:rsidR="0012148E" w:rsidRDefault="0012148E">
          <w:pPr>
            <w:pStyle w:val="TOC2"/>
            <w:tabs>
              <w:tab w:val="right" w:leader="dot" w:pos="9016"/>
            </w:tabs>
            <w:rPr>
              <w:noProof/>
            </w:rPr>
          </w:pPr>
          <w:hyperlink w:anchor="_Toc225327377" w:history="1">
            <w:r w:rsidRPr="00B30DF1">
              <w:rPr>
                <w:rStyle w:val="Hyperlink"/>
                <w:noProof/>
              </w:rPr>
              <w:t>4.1 Belonging as Foundation</w:t>
            </w:r>
            <w:r>
              <w:rPr>
                <w:noProof/>
              </w:rPr>
              <w:tab/>
            </w:r>
            <w:r>
              <w:rPr>
                <w:noProof/>
              </w:rPr>
              <w:fldChar w:fldCharType="begin"/>
            </w:r>
            <w:r>
              <w:rPr>
                <w:noProof/>
              </w:rPr>
              <w:instrText xml:space="preserve"> PAGEREF _Toc225327377 \h </w:instrText>
            </w:r>
            <w:r>
              <w:rPr>
                <w:noProof/>
              </w:rPr>
            </w:r>
            <w:r>
              <w:rPr>
                <w:noProof/>
              </w:rPr>
              <w:fldChar w:fldCharType="separate"/>
            </w:r>
            <w:r>
              <w:rPr>
                <w:noProof/>
              </w:rPr>
              <w:t>12</w:t>
            </w:r>
            <w:r>
              <w:rPr>
                <w:noProof/>
              </w:rPr>
              <w:fldChar w:fldCharType="end"/>
            </w:r>
          </w:hyperlink>
        </w:p>
        <w:p w14:paraId="04919E76" w14:textId="77777777" w:rsidR="0012148E" w:rsidRDefault="0012148E">
          <w:pPr>
            <w:pStyle w:val="TOC2"/>
            <w:tabs>
              <w:tab w:val="right" w:leader="dot" w:pos="9016"/>
            </w:tabs>
            <w:rPr>
              <w:noProof/>
            </w:rPr>
          </w:pPr>
          <w:hyperlink w:anchor="_Toc225327378" w:history="1">
            <w:r w:rsidRPr="00B30DF1">
              <w:rPr>
                <w:rStyle w:val="Hyperlink"/>
                <w:noProof/>
              </w:rPr>
              <w:t>4.2 The Belongingness Hypothesis</w:t>
            </w:r>
            <w:r>
              <w:rPr>
                <w:noProof/>
              </w:rPr>
              <w:tab/>
            </w:r>
            <w:r>
              <w:rPr>
                <w:noProof/>
              </w:rPr>
              <w:fldChar w:fldCharType="begin"/>
            </w:r>
            <w:r>
              <w:rPr>
                <w:noProof/>
              </w:rPr>
              <w:instrText xml:space="preserve"> PAGEREF _Toc225327378 \h </w:instrText>
            </w:r>
            <w:r>
              <w:rPr>
                <w:noProof/>
              </w:rPr>
            </w:r>
            <w:r>
              <w:rPr>
                <w:noProof/>
              </w:rPr>
              <w:fldChar w:fldCharType="separate"/>
            </w:r>
            <w:r>
              <w:rPr>
                <w:noProof/>
              </w:rPr>
              <w:t>12</w:t>
            </w:r>
            <w:r>
              <w:rPr>
                <w:noProof/>
              </w:rPr>
              <w:fldChar w:fldCharType="end"/>
            </w:r>
          </w:hyperlink>
        </w:p>
        <w:p w14:paraId="6178B96E" w14:textId="77777777" w:rsidR="0012148E" w:rsidRDefault="0012148E">
          <w:pPr>
            <w:pStyle w:val="TOC2"/>
            <w:tabs>
              <w:tab w:val="right" w:leader="dot" w:pos="9016"/>
            </w:tabs>
            <w:rPr>
              <w:noProof/>
            </w:rPr>
          </w:pPr>
          <w:hyperlink w:anchor="_Toc225327379" w:history="1">
            <w:r w:rsidRPr="00B30DF1">
              <w:rPr>
                <w:rStyle w:val="Hyperlink"/>
                <w:noProof/>
              </w:rPr>
              <w:t>4.3 The Harvard Study of Adult Development</w:t>
            </w:r>
            <w:r>
              <w:rPr>
                <w:noProof/>
              </w:rPr>
              <w:tab/>
            </w:r>
            <w:r>
              <w:rPr>
                <w:noProof/>
              </w:rPr>
              <w:fldChar w:fldCharType="begin"/>
            </w:r>
            <w:r>
              <w:rPr>
                <w:noProof/>
              </w:rPr>
              <w:instrText xml:space="preserve"> PAGEREF _Toc225327379 \h </w:instrText>
            </w:r>
            <w:r>
              <w:rPr>
                <w:noProof/>
              </w:rPr>
            </w:r>
            <w:r>
              <w:rPr>
                <w:noProof/>
              </w:rPr>
              <w:fldChar w:fldCharType="separate"/>
            </w:r>
            <w:r>
              <w:rPr>
                <w:noProof/>
              </w:rPr>
              <w:t>12</w:t>
            </w:r>
            <w:r>
              <w:rPr>
                <w:noProof/>
              </w:rPr>
              <w:fldChar w:fldCharType="end"/>
            </w:r>
          </w:hyperlink>
        </w:p>
        <w:p w14:paraId="6F6EA360" w14:textId="77777777" w:rsidR="0012148E" w:rsidRDefault="0012148E">
          <w:pPr>
            <w:pStyle w:val="TOC2"/>
            <w:tabs>
              <w:tab w:val="right" w:leader="dot" w:pos="9016"/>
            </w:tabs>
            <w:rPr>
              <w:noProof/>
            </w:rPr>
          </w:pPr>
          <w:hyperlink w:anchor="_Toc225327380" w:history="1">
            <w:r w:rsidRPr="00B30DF1">
              <w:rPr>
                <w:rStyle w:val="Hyperlink"/>
                <w:noProof/>
              </w:rPr>
              <w:t>4.4 Attachment Theory in Adulthood</w:t>
            </w:r>
            <w:r>
              <w:rPr>
                <w:noProof/>
              </w:rPr>
              <w:tab/>
            </w:r>
            <w:r>
              <w:rPr>
                <w:noProof/>
              </w:rPr>
              <w:fldChar w:fldCharType="begin"/>
            </w:r>
            <w:r>
              <w:rPr>
                <w:noProof/>
              </w:rPr>
              <w:instrText xml:space="preserve"> PAGEREF _Toc225327380 \h </w:instrText>
            </w:r>
            <w:r>
              <w:rPr>
                <w:noProof/>
              </w:rPr>
            </w:r>
            <w:r>
              <w:rPr>
                <w:noProof/>
              </w:rPr>
              <w:fldChar w:fldCharType="separate"/>
            </w:r>
            <w:r>
              <w:rPr>
                <w:noProof/>
              </w:rPr>
              <w:t>12</w:t>
            </w:r>
            <w:r>
              <w:rPr>
                <w:noProof/>
              </w:rPr>
              <w:fldChar w:fldCharType="end"/>
            </w:r>
          </w:hyperlink>
        </w:p>
        <w:p w14:paraId="027E81BB" w14:textId="77777777" w:rsidR="0012148E" w:rsidRDefault="0012148E">
          <w:pPr>
            <w:pStyle w:val="TOC2"/>
            <w:tabs>
              <w:tab w:val="right" w:leader="dot" w:pos="9016"/>
            </w:tabs>
            <w:rPr>
              <w:noProof/>
            </w:rPr>
          </w:pPr>
          <w:hyperlink w:anchor="_Toc225327381" w:history="1">
            <w:r w:rsidRPr="00B30DF1">
              <w:rPr>
                <w:rStyle w:val="Hyperlink"/>
                <w:noProof/>
              </w:rPr>
              <w:t>4.5 Generativity</w:t>
            </w:r>
            <w:r>
              <w:rPr>
                <w:noProof/>
              </w:rPr>
              <w:tab/>
            </w:r>
            <w:r>
              <w:rPr>
                <w:noProof/>
              </w:rPr>
              <w:fldChar w:fldCharType="begin"/>
            </w:r>
            <w:r>
              <w:rPr>
                <w:noProof/>
              </w:rPr>
              <w:instrText xml:space="preserve"> PAGEREF _Toc225327381 \h </w:instrText>
            </w:r>
            <w:r>
              <w:rPr>
                <w:noProof/>
              </w:rPr>
            </w:r>
            <w:r>
              <w:rPr>
                <w:noProof/>
              </w:rPr>
              <w:fldChar w:fldCharType="separate"/>
            </w:r>
            <w:r>
              <w:rPr>
                <w:noProof/>
              </w:rPr>
              <w:t>12</w:t>
            </w:r>
            <w:r>
              <w:rPr>
                <w:noProof/>
              </w:rPr>
              <w:fldChar w:fldCharType="end"/>
            </w:r>
          </w:hyperlink>
        </w:p>
        <w:p w14:paraId="4A438D1E" w14:textId="77777777" w:rsidR="0012148E" w:rsidRDefault="0012148E">
          <w:pPr>
            <w:pStyle w:val="TOC2"/>
            <w:tabs>
              <w:tab w:val="right" w:leader="dot" w:pos="9016"/>
            </w:tabs>
            <w:rPr>
              <w:noProof/>
            </w:rPr>
          </w:pPr>
          <w:hyperlink w:anchor="_Toc225327382" w:history="1">
            <w:r w:rsidRPr="00B30DF1">
              <w:rPr>
                <w:rStyle w:val="Hyperlink"/>
                <w:noProof/>
              </w:rPr>
              <w:t>4.6 Compassion and Prosocial Behavior</w:t>
            </w:r>
            <w:r>
              <w:rPr>
                <w:noProof/>
              </w:rPr>
              <w:tab/>
            </w:r>
            <w:r>
              <w:rPr>
                <w:noProof/>
              </w:rPr>
              <w:fldChar w:fldCharType="begin"/>
            </w:r>
            <w:r>
              <w:rPr>
                <w:noProof/>
              </w:rPr>
              <w:instrText xml:space="preserve"> PAGEREF _Toc225327382 \h </w:instrText>
            </w:r>
            <w:r>
              <w:rPr>
                <w:noProof/>
              </w:rPr>
            </w:r>
            <w:r>
              <w:rPr>
                <w:noProof/>
              </w:rPr>
              <w:fldChar w:fldCharType="separate"/>
            </w:r>
            <w:r>
              <w:rPr>
                <w:noProof/>
              </w:rPr>
              <w:t>12</w:t>
            </w:r>
            <w:r>
              <w:rPr>
                <w:noProof/>
              </w:rPr>
              <w:fldChar w:fldCharType="end"/>
            </w:r>
          </w:hyperlink>
        </w:p>
        <w:p w14:paraId="1C899BDC" w14:textId="77777777" w:rsidR="0012148E" w:rsidRDefault="0012148E">
          <w:pPr>
            <w:pStyle w:val="TOC2"/>
            <w:tabs>
              <w:tab w:val="right" w:leader="dot" w:pos="9016"/>
            </w:tabs>
            <w:rPr>
              <w:noProof/>
            </w:rPr>
          </w:pPr>
          <w:hyperlink w:anchor="_Toc225327383" w:history="1">
            <w:r w:rsidRPr="00B30DF1">
              <w:rPr>
                <w:rStyle w:val="Hyperlink"/>
                <w:noProof/>
              </w:rPr>
              <w:t>4.7 Validation Summary</w:t>
            </w:r>
            <w:r>
              <w:rPr>
                <w:noProof/>
              </w:rPr>
              <w:tab/>
            </w:r>
            <w:r>
              <w:rPr>
                <w:noProof/>
              </w:rPr>
              <w:fldChar w:fldCharType="begin"/>
            </w:r>
            <w:r>
              <w:rPr>
                <w:noProof/>
              </w:rPr>
              <w:instrText xml:space="preserve"> PAGEREF _Toc225327383 \h </w:instrText>
            </w:r>
            <w:r>
              <w:rPr>
                <w:noProof/>
              </w:rPr>
            </w:r>
            <w:r>
              <w:rPr>
                <w:noProof/>
              </w:rPr>
              <w:fldChar w:fldCharType="separate"/>
            </w:r>
            <w:r>
              <w:rPr>
                <w:noProof/>
              </w:rPr>
              <w:t>12</w:t>
            </w:r>
            <w:r>
              <w:rPr>
                <w:noProof/>
              </w:rPr>
              <w:fldChar w:fldCharType="end"/>
            </w:r>
          </w:hyperlink>
        </w:p>
        <w:p w14:paraId="662CF6E0" w14:textId="77777777" w:rsidR="0012148E" w:rsidRDefault="0012148E">
          <w:pPr>
            <w:pStyle w:val="TOC2"/>
            <w:tabs>
              <w:tab w:val="right" w:leader="dot" w:pos="9016"/>
            </w:tabs>
            <w:rPr>
              <w:noProof/>
            </w:rPr>
          </w:pPr>
          <w:hyperlink w:anchor="_Toc225327384" w:history="1">
            <w:r w:rsidRPr="00B30DF1">
              <w:rPr>
                <w:rStyle w:val="Hyperlink"/>
                <w:noProof/>
              </w:rPr>
              <w:t>4.8 FringeIsland Bridge — What the Whisp Should Hold</w:t>
            </w:r>
            <w:r>
              <w:rPr>
                <w:noProof/>
              </w:rPr>
              <w:tab/>
            </w:r>
            <w:r>
              <w:rPr>
                <w:noProof/>
              </w:rPr>
              <w:fldChar w:fldCharType="begin"/>
            </w:r>
            <w:r>
              <w:rPr>
                <w:noProof/>
              </w:rPr>
              <w:instrText xml:space="preserve"> PAGEREF _Toc225327384 \h </w:instrText>
            </w:r>
            <w:r>
              <w:rPr>
                <w:noProof/>
              </w:rPr>
            </w:r>
            <w:r>
              <w:rPr>
                <w:noProof/>
              </w:rPr>
              <w:fldChar w:fldCharType="separate"/>
            </w:r>
            <w:r>
              <w:rPr>
                <w:noProof/>
              </w:rPr>
              <w:t>13</w:t>
            </w:r>
            <w:r>
              <w:rPr>
                <w:noProof/>
              </w:rPr>
              <w:fldChar w:fldCharType="end"/>
            </w:r>
          </w:hyperlink>
        </w:p>
        <w:p w14:paraId="6607D2CE" w14:textId="77777777" w:rsidR="0012148E" w:rsidRDefault="0012148E">
          <w:pPr>
            <w:pStyle w:val="TOC1"/>
            <w:tabs>
              <w:tab w:val="right" w:leader="dot" w:pos="9016"/>
            </w:tabs>
            <w:rPr>
              <w:noProof/>
            </w:rPr>
          </w:pPr>
          <w:hyperlink w:anchor="_Toc225327385" w:history="1">
            <w:r w:rsidRPr="00B30DF1">
              <w:rPr>
                <w:rStyle w:val="Hyperlink"/>
                <w:noProof/>
              </w:rPr>
              <w:t>5. Embodied, Material, and Transcendent Dimensions</w:t>
            </w:r>
            <w:r>
              <w:rPr>
                <w:noProof/>
              </w:rPr>
              <w:tab/>
            </w:r>
            <w:r>
              <w:rPr>
                <w:noProof/>
              </w:rPr>
              <w:fldChar w:fldCharType="begin"/>
            </w:r>
            <w:r>
              <w:rPr>
                <w:noProof/>
              </w:rPr>
              <w:instrText xml:space="preserve"> PAGEREF _Toc225327385 \h </w:instrText>
            </w:r>
            <w:r>
              <w:rPr>
                <w:noProof/>
              </w:rPr>
            </w:r>
            <w:r>
              <w:rPr>
                <w:noProof/>
              </w:rPr>
              <w:fldChar w:fldCharType="separate"/>
            </w:r>
            <w:r>
              <w:rPr>
                <w:noProof/>
              </w:rPr>
              <w:t>14</w:t>
            </w:r>
            <w:r>
              <w:rPr>
                <w:noProof/>
              </w:rPr>
              <w:fldChar w:fldCharType="end"/>
            </w:r>
          </w:hyperlink>
        </w:p>
        <w:p w14:paraId="552F0419" w14:textId="77777777" w:rsidR="0012148E" w:rsidRDefault="0012148E">
          <w:pPr>
            <w:pStyle w:val="TOC2"/>
            <w:tabs>
              <w:tab w:val="right" w:leader="dot" w:pos="9016"/>
            </w:tabs>
            <w:rPr>
              <w:noProof/>
            </w:rPr>
          </w:pPr>
          <w:hyperlink w:anchor="_Toc225327386" w:history="1">
            <w:r w:rsidRPr="00B30DF1">
              <w:rPr>
                <w:rStyle w:val="Hyperlink"/>
                <w:noProof/>
              </w:rPr>
              <w:t>5.1 Physical Health and Psychological Flourishing</w:t>
            </w:r>
            <w:r>
              <w:rPr>
                <w:noProof/>
              </w:rPr>
              <w:tab/>
            </w:r>
            <w:r>
              <w:rPr>
                <w:noProof/>
              </w:rPr>
              <w:fldChar w:fldCharType="begin"/>
            </w:r>
            <w:r>
              <w:rPr>
                <w:noProof/>
              </w:rPr>
              <w:instrText xml:space="preserve"> PAGEREF _Toc225327386 \h </w:instrText>
            </w:r>
            <w:r>
              <w:rPr>
                <w:noProof/>
              </w:rPr>
            </w:r>
            <w:r>
              <w:rPr>
                <w:noProof/>
              </w:rPr>
              <w:fldChar w:fldCharType="separate"/>
            </w:r>
            <w:r>
              <w:rPr>
                <w:noProof/>
              </w:rPr>
              <w:t>14</w:t>
            </w:r>
            <w:r>
              <w:rPr>
                <w:noProof/>
              </w:rPr>
              <w:fldChar w:fldCharType="end"/>
            </w:r>
          </w:hyperlink>
        </w:p>
        <w:p w14:paraId="07BD1611" w14:textId="77777777" w:rsidR="0012148E" w:rsidRDefault="0012148E">
          <w:pPr>
            <w:pStyle w:val="TOC2"/>
            <w:tabs>
              <w:tab w:val="right" w:leader="dot" w:pos="9016"/>
            </w:tabs>
            <w:rPr>
              <w:noProof/>
            </w:rPr>
          </w:pPr>
          <w:hyperlink w:anchor="_Toc225327387" w:history="1">
            <w:r w:rsidRPr="00B30DF1">
              <w:rPr>
                <w:rStyle w:val="Hyperlink"/>
                <w:noProof/>
              </w:rPr>
              <w:t>5.2 Financial and Material Security</w:t>
            </w:r>
            <w:r>
              <w:rPr>
                <w:noProof/>
              </w:rPr>
              <w:tab/>
            </w:r>
            <w:r>
              <w:rPr>
                <w:noProof/>
              </w:rPr>
              <w:fldChar w:fldCharType="begin"/>
            </w:r>
            <w:r>
              <w:rPr>
                <w:noProof/>
              </w:rPr>
              <w:instrText xml:space="preserve"> PAGEREF _Toc225327387 \h </w:instrText>
            </w:r>
            <w:r>
              <w:rPr>
                <w:noProof/>
              </w:rPr>
            </w:r>
            <w:r>
              <w:rPr>
                <w:noProof/>
              </w:rPr>
              <w:fldChar w:fldCharType="separate"/>
            </w:r>
            <w:r>
              <w:rPr>
                <w:noProof/>
              </w:rPr>
              <w:t>14</w:t>
            </w:r>
            <w:r>
              <w:rPr>
                <w:noProof/>
              </w:rPr>
              <w:fldChar w:fldCharType="end"/>
            </w:r>
          </w:hyperlink>
        </w:p>
        <w:p w14:paraId="7C043BA0" w14:textId="77777777" w:rsidR="0012148E" w:rsidRDefault="0012148E">
          <w:pPr>
            <w:pStyle w:val="TOC2"/>
            <w:tabs>
              <w:tab w:val="right" w:leader="dot" w:pos="9016"/>
            </w:tabs>
            <w:rPr>
              <w:noProof/>
            </w:rPr>
          </w:pPr>
          <w:hyperlink w:anchor="_Toc225327388" w:history="1">
            <w:r w:rsidRPr="00B30DF1">
              <w:rPr>
                <w:rStyle w:val="Hyperlink"/>
                <w:noProof/>
              </w:rPr>
              <w:t>5.3 Spiritual and Transcendent Dimensions</w:t>
            </w:r>
            <w:r>
              <w:rPr>
                <w:noProof/>
              </w:rPr>
              <w:tab/>
            </w:r>
            <w:r>
              <w:rPr>
                <w:noProof/>
              </w:rPr>
              <w:fldChar w:fldCharType="begin"/>
            </w:r>
            <w:r>
              <w:rPr>
                <w:noProof/>
              </w:rPr>
              <w:instrText xml:space="preserve"> PAGEREF _Toc225327388 \h </w:instrText>
            </w:r>
            <w:r>
              <w:rPr>
                <w:noProof/>
              </w:rPr>
            </w:r>
            <w:r>
              <w:rPr>
                <w:noProof/>
              </w:rPr>
              <w:fldChar w:fldCharType="separate"/>
            </w:r>
            <w:r>
              <w:rPr>
                <w:noProof/>
              </w:rPr>
              <w:t>14</w:t>
            </w:r>
            <w:r>
              <w:rPr>
                <w:noProof/>
              </w:rPr>
              <w:fldChar w:fldCharType="end"/>
            </w:r>
          </w:hyperlink>
        </w:p>
        <w:p w14:paraId="497064D5" w14:textId="77777777" w:rsidR="0012148E" w:rsidRDefault="0012148E">
          <w:pPr>
            <w:pStyle w:val="TOC2"/>
            <w:tabs>
              <w:tab w:val="right" w:leader="dot" w:pos="9016"/>
            </w:tabs>
            <w:rPr>
              <w:noProof/>
            </w:rPr>
          </w:pPr>
          <w:hyperlink w:anchor="_Toc225327389" w:history="1">
            <w:r w:rsidRPr="00B30DF1">
              <w:rPr>
                <w:rStyle w:val="Hyperlink"/>
                <w:noProof/>
              </w:rPr>
              <w:t>5.4 Character Strengths</w:t>
            </w:r>
            <w:r>
              <w:rPr>
                <w:noProof/>
              </w:rPr>
              <w:tab/>
            </w:r>
            <w:r>
              <w:rPr>
                <w:noProof/>
              </w:rPr>
              <w:fldChar w:fldCharType="begin"/>
            </w:r>
            <w:r>
              <w:rPr>
                <w:noProof/>
              </w:rPr>
              <w:instrText xml:space="preserve"> PAGEREF _Toc225327389 \h </w:instrText>
            </w:r>
            <w:r>
              <w:rPr>
                <w:noProof/>
              </w:rPr>
            </w:r>
            <w:r>
              <w:rPr>
                <w:noProof/>
              </w:rPr>
              <w:fldChar w:fldCharType="separate"/>
            </w:r>
            <w:r>
              <w:rPr>
                <w:noProof/>
              </w:rPr>
              <w:t>14</w:t>
            </w:r>
            <w:r>
              <w:rPr>
                <w:noProof/>
              </w:rPr>
              <w:fldChar w:fldCharType="end"/>
            </w:r>
          </w:hyperlink>
        </w:p>
        <w:p w14:paraId="77D91505" w14:textId="77777777" w:rsidR="0012148E" w:rsidRDefault="0012148E">
          <w:pPr>
            <w:pStyle w:val="TOC2"/>
            <w:tabs>
              <w:tab w:val="right" w:leader="dot" w:pos="9016"/>
            </w:tabs>
            <w:rPr>
              <w:noProof/>
            </w:rPr>
          </w:pPr>
          <w:hyperlink w:anchor="_Toc225327390" w:history="1">
            <w:r w:rsidRPr="00B30DF1">
              <w:rPr>
                <w:rStyle w:val="Hyperlink"/>
                <w:noProof/>
              </w:rPr>
              <w:t>5.5 Autonomy and Agency</w:t>
            </w:r>
            <w:r>
              <w:rPr>
                <w:noProof/>
              </w:rPr>
              <w:tab/>
            </w:r>
            <w:r>
              <w:rPr>
                <w:noProof/>
              </w:rPr>
              <w:fldChar w:fldCharType="begin"/>
            </w:r>
            <w:r>
              <w:rPr>
                <w:noProof/>
              </w:rPr>
              <w:instrText xml:space="preserve"> PAGEREF _Toc225327390 \h </w:instrText>
            </w:r>
            <w:r>
              <w:rPr>
                <w:noProof/>
              </w:rPr>
            </w:r>
            <w:r>
              <w:rPr>
                <w:noProof/>
              </w:rPr>
              <w:fldChar w:fldCharType="separate"/>
            </w:r>
            <w:r>
              <w:rPr>
                <w:noProof/>
              </w:rPr>
              <w:t>14</w:t>
            </w:r>
            <w:r>
              <w:rPr>
                <w:noProof/>
              </w:rPr>
              <w:fldChar w:fldCharType="end"/>
            </w:r>
          </w:hyperlink>
        </w:p>
        <w:p w14:paraId="5E085242" w14:textId="77777777" w:rsidR="0012148E" w:rsidRDefault="0012148E">
          <w:pPr>
            <w:pStyle w:val="TOC2"/>
            <w:tabs>
              <w:tab w:val="right" w:leader="dot" w:pos="9016"/>
            </w:tabs>
            <w:rPr>
              <w:noProof/>
            </w:rPr>
          </w:pPr>
          <w:hyperlink w:anchor="_Toc225327391" w:history="1">
            <w:r w:rsidRPr="00B30DF1">
              <w:rPr>
                <w:rStyle w:val="Hyperlink"/>
                <w:noProof/>
              </w:rPr>
              <w:t>5.6 Challenge and Productive Discomfort</w:t>
            </w:r>
            <w:r>
              <w:rPr>
                <w:noProof/>
              </w:rPr>
              <w:tab/>
            </w:r>
            <w:r>
              <w:rPr>
                <w:noProof/>
              </w:rPr>
              <w:fldChar w:fldCharType="begin"/>
            </w:r>
            <w:r>
              <w:rPr>
                <w:noProof/>
              </w:rPr>
              <w:instrText xml:space="preserve"> PAGEREF _Toc225327391 \h </w:instrText>
            </w:r>
            <w:r>
              <w:rPr>
                <w:noProof/>
              </w:rPr>
            </w:r>
            <w:r>
              <w:rPr>
                <w:noProof/>
              </w:rPr>
              <w:fldChar w:fldCharType="separate"/>
            </w:r>
            <w:r>
              <w:rPr>
                <w:noProof/>
              </w:rPr>
              <w:t>14</w:t>
            </w:r>
            <w:r>
              <w:rPr>
                <w:noProof/>
              </w:rPr>
              <w:fldChar w:fldCharType="end"/>
            </w:r>
          </w:hyperlink>
        </w:p>
        <w:p w14:paraId="0048881F" w14:textId="77777777" w:rsidR="0012148E" w:rsidRDefault="0012148E">
          <w:pPr>
            <w:pStyle w:val="TOC2"/>
            <w:tabs>
              <w:tab w:val="right" w:leader="dot" w:pos="9016"/>
            </w:tabs>
            <w:rPr>
              <w:noProof/>
            </w:rPr>
          </w:pPr>
          <w:hyperlink w:anchor="_Toc225327392" w:history="1">
            <w:r w:rsidRPr="00B30DF1">
              <w:rPr>
                <w:rStyle w:val="Hyperlink"/>
                <w:noProof/>
              </w:rPr>
              <w:t>5.7 Validation Summary</w:t>
            </w:r>
            <w:r>
              <w:rPr>
                <w:noProof/>
              </w:rPr>
              <w:tab/>
            </w:r>
            <w:r>
              <w:rPr>
                <w:noProof/>
              </w:rPr>
              <w:fldChar w:fldCharType="begin"/>
            </w:r>
            <w:r>
              <w:rPr>
                <w:noProof/>
              </w:rPr>
              <w:instrText xml:space="preserve"> PAGEREF _Toc225327392 \h </w:instrText>
            </w:r>
            <w:r>
              <w:rPr>
                <w:noProof/>
              </w:rPr>
            </w:r>
            <w:r>
              <w:rPr>
                <w:noProof/>
              </w:rPr>
              <w:fldChar w:fldCharType="separate"/>
            </w:r>
            <w:r>
              <w:rPr>
                <w:noProof/>
              </w:rPr>
              <w:t>15</w:t>
            </w:r>
            <w:r>
              <w:rPr>
                <w:noProof/>
              </w:rPr>
              <w:fldChar w:fldCharType="end"/>
            </w:r>
          </w:hyperlink>
        </w:p>
        <w:p w14:paraId="799AAE14" w14:textId="77777777" w:rsidR="0012148E" w:rsidRDefault="0012148E">
          <w:pPr>
            <w:pStyle w:val="TOC2"/>
            <w:tabs>
              <w:tab w:val="right" w:leader="dot" w:pos="9016"/>
            </w:tabs>
            <w:rPr>
              <w:noProof/>
            </w:rPr>
          </w:pPr>
          <w:hyperlink w:anchor="_Toc225327393" w:history="1">
            <w:r w:rsidRPr="00B30DF1">
              <w:rPr>
                <w:rStyle w:val="Hyperlink"/>
                <w:noProof/>
              </w:rPr>
              <w:t>5.8 FringeIsland Bridge — What the Whisp Should Hold</w:t>
            </w:r>
            <w:r>
              <w:rPr>
                <w:noProof/>
              </w:rPr>
              <w:tab/>
            </w:r>
            <w:r>
              <w:rPr>
                <w:noProof/>
              </w:rPr>
              <w:fldChar w:fldCharType="begin"/>
            </w:r>
            <w:r>
              <w:rPr>
                <w:noProof/>
              </w:rPr>
              <w:instrText xml:space="preserve"> PAGEREF _Toc225327393 \h </w:instrText>
            </w:r>
            <w:r>
              <w:rPr>
                <w:noProof/>
              </w:rPr>
            </w:r>
            <w:r>
              <w:rPr>
                <w:noProof/>
              </w:rPr>
              <w:fldChar w:fldCharType="separate"/>
            </w:r>
            <w:r>
              <w:rPr>
                <w:noProof/>
              </w:rPr>
              <w:t>15</w:t>
            </w:r>
            <w:r>
              <w:rPr>
                <w:noProof/>
              </w:rPr>
              <w:fldChar w:fldCharType="end"/>
            </w:r>
          </w:hyperlink>
        </w:p>
        <w:p w14:paraId="3E152489" w14:textId="77777777" w:rsidR="0012148E" w:rsidRDefault="0012148E">
          <w:pPr>
            <w:pStyle w:val="TOC1"/>
            <w:tabs>
              <w:tab w:val="right" w:leader="dot" w:pos="9016"/>
            </w:tabs>
            <w:rPr>
              <w:noProof/>
            </w:rPr>
          </w:pPr>
          <w:hyperlink w:anchor="_Toc225327394" w:history="1">
            <w:r w:rsidRPr="00B30DF1">
              <w:rPr>
                <w:rStyle w:val="Hyperlink"/>
                <w:noProof/>
              </w:rPr>
              <w:t>6. Ikigai — A Non-Western Lens on Flourishing</w:t>
            </w:r>
            <w:r>
              <w:rPr>
                <w:noProof/>
              </w:rPr>
              <w:tab/>
            </w:r>
            <w:r>
              <w:rPr>
                <w:noProof/>
              </w:rPr>
              <w:fldChar w:fldCharType="begin"/>
            </w:r>
            <w:r>
              <w:rPr>
                <w:noProof/>
              </w:rPr>
              <w:instrText xml:space="preserve"> PAGEREF _Toc225327394 \h </w:instrText>
            </w:r>
            <w:r>
              <w:rPr>
                <w:noProof/>
              </w:rPr>
            </w:r>
            <w:r>
              <w:rPr>
                <w:noProof/>
              </w:rPr>
              <w:fldChar w:fldCharType="separate"/>
            </w:r>
            <w:r>
              <w:rPr>
                <w:noProof/>
              </w:rPr>
              <w:t>16</w:t>
            </w:r>
            <w:r>
              <w:rPr>
                <w:noProof/>
              </w:rPr>
              <w:fldChar w:fldCharType="end"/>
            </w:r>
          </w:hyperlink>
        </w:p>
        <w:p w14:paraId="4C2779F4" w14:textId="77777777" w:rsidR="0012148E" w:rsidRDefault="0012148E">
          <w:pPr>
            <w:pStyle w:val="TOC2"/>
            <w:tabs>
              <w:tab w:val="right" w:leader="dot" w:pos="9016"/>
            </w:tabs>
            <w:rPr>
              <w:noProof/>
            </w:rPr>
          </w:pPr>
          <w:hyperlink w:anchor="_Toc225327395" w:history="1">
            <w:r w:rsidRPr="00B30DF1">
              <w:rPr>
                <w:rStyle w:val="Hyperlink"/>
                <w:noProof/>
              </w:rPr>
              <w:t>6.1 Why Ikigai Belongs in This Report</w:t>
            </w:r>
            <w:r>
              <w:rPr>
                <w:noProof/>
              </w:rPr>
              <w:tab/>
            </w:r>
            <w:r>
              <w:rPr>
                <w:noProof/>
              </w:rPr>
              <w:fldChar w:fldCharType="begin"/>
            </w:r>
            <w:r>
              <w:rPr>
                <w:noProof/>
              </w:rPr>
              <w:instrText xml:space="preserve"> PAGEREF _Toc225327395 \h </w:instrText>
            </w:r>
            <w:r>
              <w:rPr>
                <w:noProof/>
              </w:rPr>
            </w:r>
            <w:r>
              <w:rPr>
                <w:noProof/>
              </w:rPr>
              <w:fldChar w:fldCharType="separate"/>
            </w:r>
            <w:r>
              <w:rPr>
                <w:noProof/>
              </w:rPr>
              <w:t>16</w:t>
            </w:r>
            <w:r>
              <w:rPr>
                <w:noProof/>
              </w:rPr>
              <w:fldChar w:fldCharType="end"/>
            </w:r>
          </w:hyperlink>
        </w:p>
        <w:p w14:paraId="217E6BD8" w14:textId="77777777" w:rsidR="0012148E" w:rsidRDefault="0012148E">
          <w:pPr>
            <w:pStyle w:val="TOC2"/>
            <w:tabs>
              <w:tab w:val="right" w:leader="dot" w:pos="9016"/>
            </w:tabs>
            <w:rPr>
              <w:noProof/>
            </w:rPr>
          </w:pPr>
          <w:hyperlink w:anchor="_Toc225327396" w:history="1">
            <w:r w:rsidRPr="00B30DF1">
              <w:rPr>
                <w:rStyle w:val="Hyperlink"/>
                <w:noProof/>
              </w:rPr>
              <w:t>6.2 What the West Got Wrong — The Venn Diagram Is Not Ikigai</w:t>
            </w:r>
            <w:r>
              <w:rPr>
                <w:noProof/>
              </w:rPr>
              <w:tab/>
            </w:r>
            <w:r>
              <w:rPr>
                <w:noProof/>
              </w:rPr>
              <w:fldChar w:fldCharType="begin"/>
            </w:r>
            <w:r>
              <w:rPr>
                <w:noProof/>
              </w:rPr>
              <w:instrText xml:space="preserve"> PAGEREF _Toc225327396 \h </w:instrText>
            </w:r>
            <w:r>
              <w:rPr>
                <w:noProof/>
              </w:rPr>
            </w:r>
            <w:r>
              <w:rPr>
                <w:noProof/>
              </w:rPr>
              <w:fldChar w:fldCharType="separate"/>
            </w:r>
            <w:r>
              <w:rPr>
                <w:noProof/>
              </w:rPr>
              <w:t>16</w:t>
            </w:r>
            <w:r>
              <w:rPr>
                <w:noProof/>
              </w:rPr>
              <w:fldChar w:fldCharType="end"/>
            </w:r>
          </w:hyperlink>
        </w:p>
        <w:p w14:paraId="09FC0E05" w14:textId="77777777" w:rsidR="0012148E" w:rsidRDefault="0012148E">
          <w:pPr>
            <w:pStyle w:val="TOC2"/>
            <w:tabs>
              <w:tab w:val="right" w:leader="dot" w:pos="9016"/>
            </w:tabs>
            <w:rPr>
              <w:noProof/>
            </w:rPr>
          </w:pPr>
          <w:hyperlink w:anchor="_Toc225327397" w:history="1">
            <w:r w:rsidRPr="00B30DF1">
              <w:rPr>
                <w:rStyle w:val="Hyperlink"/>
                <w:noProof/>
              </w:rPr>
              <w:t>6.3 What Ikigai Actually Is</w:t>
            </w:r>
            <w:r>
              <w:rPr>
                <w:noProof/>
              </w:rPr>
              <w:tab/>
            </w:r>
            <w:r>
              <w:rPr>
                <w:noProof/>
              </w:rPr>
              <w:fldChar w:fldCharType="begin"/>
            </w:r>
            <w:r>
              <w:rPr>
                <w:noProof/>
              </w:rPr>
              <w:instrText xml:space="preserve"> PAGEREF _Toc225327397 \h </w:instrText>
            </w:r>
            <w:r>
              <w:rPr>
                <w:noProof/>
              </w:rPr>
            </w:r>
            <w:r>
              <w:rPr>
                <w:noProof/>
              </w:rPr>
              <w:fldChar w:fldCharType="separate"/>
            </w:r>
            <w:r>
              <w:rPr>
                <w:noProof/>
              </w:rPr>
              <w:t>16</w:t>
            </w:r>
            <w:r>
              <w:rPr>
                <w:noProof/>
              </w:rPr>
              <w:fldChar w:fldCharType="end"/>
            </w:r>
          </w:hyperlink>
        </w:p>
        <w:p w14:paraId="25B29369" w14:textId="77777777" w:rsidR="0012148E" w:rsidRDefault="0012148E">
          <w:pPr>
            <w:pStyle w:val="TOC2"/>
            <w:tabs>
              <w:tab w:val="right" w:leader="dot" w:pos="9016"/>
            </w:tabs>
            <w:rPr>
              <w:noProof/>
            </w:rPr>
          </w:pPr>
          <w:hyperlink w:anchor="_Toc225327398" w:history="1">
            <w:r w:rsidRPr="00B30DF1">
              <w:rPr>
                <w:rStyle w:val="Hyperlink"/>
                <w:noProof/>
              </w:rPr>
              <w:t>6.4 Ikigai Operates at Three Levels</w:t>
            </w:r>
            <w:r>
              <w:rPr>
                <w:noProof/>
              </w:rPr>
              <w:tab/>
            </w:r>
            <w:r>
              <w:rPr>
                <w:noProof/>
              </w:rPr>
              <w:fldChar w:fldCharType="begin"/>
            </w:r>
            <w:r>
              <w:rPr>
                <w:noProof/>
              </w:rPr>
              <w:instrText xml:space="preserve"> PAGEREF _Toc225327398 \h </w:instrText>
            </w:r>
            <w:r>
              <w:rPr>
                <w:noProof/>
              </w:rPr>
            </w:r>
            <w:r>
              <w:rPr>
                <w:noProof/>
              </w:rPr>
              <w:fldChar w:fldCharType="separate"/>
            </w:r>
            <w:r>
              <w:rPr>
                <w:noProof/>
              </w:rPr>
              <w:t>17</w:t>
            </w:r>
            <w:r>
              <w:rPr>
                <w:noProof/>
              </w:rPr>
              <w:fldChar w:fldCharType="end"/>
            </w:r>
          </w:hyperlink>
        </w:p>
        <w:p w14:paraId="4ECDE275" w14:textId="77777777" w:rsidR="0012148E" w:rsidRDefault="0012148E">
          <w:pPr>
            <w:pStyle w:val="TOC2"/>
            <w:tabs>
              <w:tab w:val="right" w:leader="dot" w:pos="9016"/>
            </w:tabs>
            <w:rPr>
              <w:noProof/>
            </w:rPr>
          </w:pPr>
          <w:hyperlink w:anchor="_Toc225327399" w:history="1">
            <w:r w:rsidRPr="00B30DF1">
              <w:rPr>
                <w:rStyle w:val="Hyperlink"/>
                <w:noProof/>
              </w:rPr>
              <w:t>6.5 The Empirical Record</w:t>
            </w:r>
            <w:r>
              <w:rPr>
                <w:noProof/>
              </w:rPr>
              <w:tab/>
            </w:r>
            <w:r>
              <w:rPr>
                <w:noProof/>
              </w:rPr>
              <w:fldChar w:fldCharType="begin"/>
            </w:r>
            <w:r>
              <w:rPr>
                <w:noProof/>
              </w:rPr>
              <w:instrText xml:space="preserve"> PAGEREF _Toc225327399 \h </w:instrText>
            </w:r>
            <w:r>
              <w:rPr>
                <w:noProof/>
              </w:rPr>
            </w:r>
            <w:r>
              <w:rPr>
                <w:noProof/>
              </w:rPr>
              <w:fldChar w:fldCharType="separate"/>
            </w:r>
            <w:r>
              <w:rPr>
                <w:noProof/>
              </w:rPr>
              <w:t>17</w:t>
            </w:r>
            <w:r>
              <w:rPr>
                <w:noProof/>
              </w:rPr>
              <w:fldChar w:fldCharType="end"/>
            </w:r>
          </w:hyperlink>
        </w:p>
        <w:p w14:paraId="4B758F00" w14:textId="77777777" w:rsidR="0012148E" w:rsidRDefault="0012148E">
          <w:pPr>
            <w:pStyle w:val="TOC2"/>
            <w:tabs>
              <w:tab w:val="right" w:leader="dot" w:pos="9016"/>
            </w:tabs>
            <w:rPr>
              <w:noProof/>
            </w:rPr>
          </w:pPr>
          <w:hyperlink w:anchor="_Toc225327400" w:history="1">
            <w:r w:rsidRPr="00B30DF1">
              <w:rPr>
                <w:rStyle w:val="Hyperlink"/>
                <w:noProof/>
              </w:rPr>
              <w:t>6.6 How Ikigai Relates to the Other Frameworks in This Report</w:t>
            </w:r>
            <w:r>
              <w:rPr>
                <w:noProof/>
              </w:rPr>
              <w:tab/>
            </w:r>
            <w:r>
              <w:rPr>
                <w:noProof/>
              </w:rPr>
              <w:fldChar w:fldCharType="begin"/>
            </w:r>
            <w:r>
              <w:rPr>
                <w:noProof/>
              </w:rPr>
              <w:instrText xml:space="preserve"> PAGEREF _Toc225327400 \h </w:instrText>
            </w:r>
            <w:r>
              <w:rPr>
                <w:noProof/>
              </w:rPr>
            </w:r>
            <w:r>
              <w:rPr>
                <w:noProof/>
              </w:rPr>
              <w:fldChar w:fldCharType="separate"/>
            </w:r>
            <w:r>
              <w:rPr>
                <w:noProof/>
              </w:rPr>
              <w:t>17</w:t>
            </w:r>
            <w:r>
              <w:rPr>
                <w:noProof/>
              </w:rPr>
              <w:fldChar w:fldCharType="end"/>
            </w:r>
          </w:hyperlink>
        </w:p>
        <w:p w14:paraId="77FBCD6F" w14:textId="77777777" w:rsidR="0012148E" w:rsidRDefault="0012148E">
          <w:pPr>
            <w:pStyle w:val="TOC2"/>
            <w:tabs>
              <w:tab w:val="right" w:leader="dot" w:pos="9016"/>
            </w:tabs>
            <w:rPr>
              <w:noProof/>
            </w:rPr>
          </w:pPr>
          <w:hyperlink w:anchor="_Toc225327401" w:history="1">
            <w:r w:rsidRPr="00B30DF1">
              <w:rPr>
                <w:rStyle w:val="Hyperlink"/>
                <w:noProof/>
              </w:rPr>
              <w:t>6.7 Validation Summary</w:t>
            </w:r>
            <w:r>
              <w:rPr>
                <w:noProof/>
              </w:rPr>
              <w:tab/>
            </w:r>
            <w:r>
              <w:rPr>
                <w:noProof/>
              </w:rPr>
              <w:fldChar w:fldCharType="begin"/>
            </w:r>
            <w:r>
              <w:rPr>
                <w:noProof/>
              </w:rPr>
              <w:instrText xml:space="preserve"> PAGEREF _Toc225327401 \h </w:instrText>
            </w:r>
            <w:r>
              <w:rPr>
                <w:noProof/>
              </w:rPr>
            </w:r>
            <w:r>
              <w:rPr>
                <w:noProof/>
              </w:rPr>
              <w:fldChar w:fldCharType="separate"/>
            </w:r>
            <w:r>
              <w:rPr>
                <w:noProof/>
              </w:rPr>
              <w:t>18</w:t>
            </w:r>
            <w:r>
              <w:rPr>
                <w:noProof/>
              </w:rPr>
              <w:fldChar w:fldCharType="end"/>
            </w:r>
          </w:hyperlink>
        </w:p>
        <w:p w14:paraId="120524BF" w14:textId="77777777" w:rsidR="0012148E" w:rsidRDefault="0012148E">
          <w:pPr>
            <w:pStyle w:val="TOC2"/>
            <w:tabs>
              <w:tab w:val="right" w:leader="dot" w:pos="9016"/>
            </w:tabs>
            <w:rPr>
              <w:noProof/>
            </w:rPr>
          </w:pPr>
          <w:hyperlink w:anchor="_Toc225327402" w:history="1">
            <w:r w:rsidRPr="00B30DF1">
              <w:rPr>
                <w:rStyle w:val="Hyperlink"/>
                <w:noProof/>
              </w:rPr>
              <w:t>6.8 FringeIsland Bridge — What the Whisp Should Hold</w:t>
            </w:r>
            <w:r>
              <w:rPr>
                <w:noProof/>
              </w:rPr>
              <w:tab/>
            </w:r>
            <w:r>
              <w:rPr>
                <w:noProof/>
              </w:rPr>
              <w:fldChar w:fldCharType="begin"/>
            </w:r>
            <w:r>
              <w:rPr>
                <w:noProof/>
              </w:rPr>
              <w:instrText xml:space="preserve"> PAGEREF _Toc225327402 \h </w:instrText>
            </w:r>
            <w:r>
              <w:rPr>
                <w:noProof/>
              </w:rPr>
            </w:r>
            <w:r>
              <w:rPr>
                <w:noProof/>
              </w:rPr>
              <w:fldChar w:fldCharType="separate"/>
            </w:r>
            <w:r>
              <w:rPr>
                <w:noProof/>
              </w:rPr>
              <w:t>18</w:t>
            </w:r>
            <w:r>
              <w:rPr>
                <w:noProof/>
              </w:rPr>
              <w:fldChar w:fldCharType="end"/>
            </w:r>
          </w:hyperlink>
        </w:p>
        <w:p w14:paraId="6A5F6BF5" w14:textId="77777777" w:rsidR="0012148E" w:rsidRDefault="0012148E">
          <w:pPr>
            <w:pStyle w:val="TOC1"/>
            <w:tabs>
              <w:tab w:val="right" w:leader="dot" w:pos="9016"/>
            </w:tabs>
            <w:rPr>
              <w:noProof/>
            </w:rPr>
          </w:pPr>
          <w:hyperlink w:anchor="_Toc225327403" w:history="1">
            <w:r w:rsidRPr="00B30DF1">
              <w:rPr>
                <w:rStyle w:val="Hyperlink"/>
                <w:noProof/>
              </w:rPr>
              <w:t>7. The Three Perspectives — A Meta-Lens for the Whole</w:t>
            </w:r>
            <w:r>
              <w:rPr>
                <w:noProof/>
              </w:rPr>
              <w:tab/>
            </w:r>
            <w:r>
              <w:rPr>
                <w:noProof/>
              </w:rPr>
              <w:fldChar w:fldCharType="begin"/>
            </w:r>
            <w:r>
              <w:rPr>
                <w:noProof/>
              </w:rPr>
              <w:instrText xml:space="preserve"> PAGEREF _Toc225327403 \h </w:instrText>
            </w:r>
            <w:r>
              <w:rPr>
                <w:noProof/>
              </w:rPr>
            </w:r>
            <w:r>
              <w:rPr>
                <w:noProof/>
              </w:rPr>
              <w:fldChar w:fldCharType="separate"/>
            </w:r>
            <w:r>
              <w:rPr>
                <w:noProof/>
              </w:rPr>
              <w:t>19</w:t>
            </w:r>
            <w:r>
              <w:rPr>
                <w:noProof/>
              </w:rPr>
              <w:fldChar w:fldCharType="end"/>
            </w:r>
          </w:hyperlink>
        </w:p>
        <w:p w14:paraId="69BD7529" w14:textId="77777777" w:rsidR="0012148E" w:rsidRDefault="0012148E">
          <w:pPr>
            <w:pStyle w:val="TOC2"/>
            <w:tabs>
              <w:tab w:val="right" w:leader="dot" w:pos="9016"/>
            </w:tabs>
            <w:rPr>
              <w:noProof/>
            </w:rPr>
          </w:pPr>
          <w:hyperlink w:anchor="_Toc225327404" w:history="1">
            <w:r w:rsidRPr="00B30DF1">
              <w:rPr>
                <w:rStyle w:val="Hyperlink"/>
                <w:noProof/>
              </w:rPr>
              <w:t>7.1 The Problem This Chapter Addresses</w:t>
            </w:r>
            <w:r>
              <w:rPr>
                <w:noProof/>
              </w:rPr>
              <w:tab/>
            </w:r>
            <w:r>
              <w:rPr>
                <w:noProof/>
              </w:rPr>
              <w:fldChar w:fldCharType="begin"/>
            </w:r>
            <w:r>
              <w:rPr>
                <w:noProof/>
              </w:rPr>
              <w:instrText xml:space="preserve"> PAGEREF _Toc225327404 \h </w:instrText>
            </w:r>
            <w:r>
              <w:rPr>
                <w:noProof/>
              </w:rPr>
            </w:r>
            <w:r>
              <w:rPr>
                <w:noProof/>
              </w:rPr>
              <w:fldChar w:fldCharType="separate"/>
            </w:r>
            <w:r>
              <w:rPr>
                <w:noProof/>
              </w:rPr>
              <w:t>19</w:t>
            </w:r>
            <w:r>
              <w:rPr>
                <w:noProof/>
              </w:rPr>
              <w:fldChar w:fldCharType="end"/>
            </w:r>
          </w:hyperlink>
        </w:p>
        <w:p w14:paraId="244499F6" w14:textId="77777777" w:rsidR="0012148E" w:rsidRDefault="0012148E">
          <w:pPr>
            <w:pStyle w:val="TOC2"/>
            <w:tabs>
              <w:tab w:val="right" w:leader="dot" w:pos="9016"/>
            </w:tabs>
            <w:rPr>
              <w:noProof/>
            </w:rPr>
          </w:pPr>
          <w:hyperlink w:anchor="_Toc225327405" w:history="1">
            <w:r w:rsidRPr="00B30DF1">
              <w:rPr>
                <w:rStyle w:val="Hyperlink"/>
                <w:noProof/>
              </w:rPr>
              <w:t>7.2 The Three Perspectives — Defined</w:t>
            </w:r>
            <w:r>
              <w:rPr>
                <w:noProof/>
              </w:rPr>
              <w:tab/>
            </w:r>
            <w:r>
              <w:rPr>
                <w:noProof/>
              </w:rPr>
              <w:fldChar w:fldCharType="begin"/>
            </w:r>
            <w:r>
              <w:rPr>
                <w:noProof/>
              </w:rPr>
              <w:instrText xml:space="preserve"> PAGEREF _Toc225327405 \h </w:instrText>
            </w:r>
            <w:r>
              <w:rPr>
                <w:noProof/>
              </w:rPr>
            </w:r>
            <w:r>
              <w:rPr>
                <w:noProof/>
              </w:rPr>
              <w:fldChar w:fldCharType="separate"/>
            </w:r>
            <w:r>
              <w:rPr>
                <w:noProof/>
              </w:rPr>
              <w:t>19</w:t>
            </w:r>
            <w:r>
              <w:rPr>
                <w:noProof/>
              </w:rPr>
              <w:fldChar w:fldCharType="end"/>
            </w:r>
          </w:hyperlink>
        </w:p>
        <w:p w14:paraId="76D333B4" w14:textId="77777777" w:rsidR="0012148E" w:rsidRDefault="0012148E">
          <w:pPr>
            <w:pStyle w:val="TOC2"/>
            <w:tabs>
              <w:tab w:val="right" w:leader="dot" w:pos="9016"/>
            </w:tabs>
            <w:rPr>
              <w:noProof/>
            </w:rPr>
          </w:pPr>
          <w:hyperlink w:anchor="_Toc225327406" w:history="1">
            <w:r w:rsidRPr="00B30DF1">
              <w:rPr>
                <w:rStyle w:val="Hyperlink"/>
                <w:noProof/>
              </w:rPr>
              <w:t>7.3 The Three Perspectives Reframe FringeIsland's Three Core Questions</w:t>
            </w:r>
            <w:r>
              <w:rPr>
                <w:noProof/>
              </w:rPr>
              <w:tab/>
            </w:r>
            <w:r>
              <w:rPr>
                <w:noProof/>
              </w:rPr>
              <w:fldChar w:fldCharType="begin"/>
            </w:r>
            <w:r>
              <w:rPr>
                <w:noProof/>
              </w:rPr>
              <w:instrText xml:space="preserve"> PAGEREF _Toc225327406 \h </w:instrText>
            </w:r>
            <w:r>
              <w:rPr>
                <w:noProof/>
              </w:rPr>
            </w:r>
            <w:r>
              <w:rPr>
                <w:noProof/>
              </w:rPr>
              <w:fldChar w:fldCharType="separate"/>
            </w:r>
            <w:r>
              <w:rPr>
                <w:noProof/>
              </w:rPr>
              <w:t>19</w:t>
            </w:r>
            <w:r>
              <w:rPr>
                <w:noProof/>
              </w:rPr>
              <w:fldChar w:fldCharType="end"/>
            </w:r>
          </w:hyperlink>
        </w:p>
        <w:p w14:paraId="1F736938" w14:textId="77777777" w:rsidR="0012148E" w:rsidRDefault="0012148E">
          <w:pPr>
            <w:pStyle w:val="TOC2"/>
            <w:tabs>
              <w:tab w:val="right" w:leader="dot" w:pos="9016"/>
            </w:tabs>
            <w:rPr>
              <w:noProof/>
            </w:rPr>
          </w:pPr>
          <w:hyperlink w:anchor="_Toc225327407" w:history="1">
            <w:r w:rsidRPr="00B30DF1">
              <w:rPr>
                <w:rStyle w:val="Hyperlink"/>
                <w:noProof/>
              </w:rPr>
              <w:t>7.4 What This Means for the Whisp</w:t>
            </w:r>
            <w:r>
              <w:rPr>
                <w:noProof/>
              </w:rPr>
              <w:tab/>
            </w:r>
            <w:r>
              <w:rPr>
                <w:noProof/>
              </w:rPr>
              <w:fldChar w:fldCharType="begin"/>
            </w:r>
            <w:r>
              <w:rPr>
                <w:noProof/>
              </w:rPr>
              <w:instrText xml:space="preserve"> PAGEREF _Toc225327407 \h </w:instrText>
            </w:r>
            <w:r>
              <w:rPr>
                <w:noProof/>
              </w:rPr>
            </w:r>
            <w:r>
              <w:rPr>
                <w:noProof/>
              </w:rPr>
              <w:fldChar w:fldCharType="separate"/>
            </w:r>
            <w:r>
              <w:rPr>
                <w:noProof/>
              </w:rPr>
              <w:t>20</w:t>
            </w:r>
            <w:r>
              <w:rPr>
                <w:noProof/>
              </w:rPr>
              <w:fldChar w:fldCharType="end"/>
            </w:r>
          </w:hyperlink>
        </w:p>
        <w:p w14:paraId="29984151" w14:textId="77777777" w:rsidR="0012148E" w:rsidRDefault="0012148E">
          <w:pPr>
            <w:pStyle w:val="TOC2"/>
            <w:tabs>
              <w:tab w:val="right" w:leader="dot" w:pos="9016"/>
            </w:tabs>
            <w:rPr>
              <w:noProof/>
            </w:rPr>
          </w:pPr>
          <w:hyperlink w:anchor="_Toc225327408" w:history="1">
            <w:r w:rsidRPr="00B30DF1">
              <w:rPr>
                <w:rStyle w:val="Hyperlink"/>
                <w:noProof/>
              </w:rPr>
              <w:t>7.5 What This Means for Journey Design</w:t>
            </w:r>
            <w:r>
              <w:rPr>
                <w:noProof/>
              </w:rPr>
              <w:tab/>
            </w:r>
            <w:r>
              <w:rPr>
                <w:noProof/>
              </w:rPr>
              <w:fldChar w:fldCharType="begin"/>
            </w:r>
            <w:r>
              <w:rPr>
                <w:noProof/>
              </w:rPr>
              <w:instrText xml:space="preserve"> PAGEREF _Toc225327408 \h </w:instrText>
            </w:r>
            <w:r>
              <w:rPr>
                <w:noProof/>
              </w:rPr>
            </w:r>
            <w:r>
              <w:rPr>
                <w:noProof/>
              </w:rPr>
              <w:fldChar w:fldCharType="separate"/>
            </w:r>
            <w:r>
              <w:rPr>
                <w:noProof/>
              </w:rPr>
              <w:t>20</w:t>
            </w:r>
            <w:r>
              <w:rPr>
                <w:noProof/>
              </w:rPr>
              <w:fldChar w:fldCharType="end"/>
            </w:r>
          </w:hyperlink>
        </w:p>
        <w:p w14:paraId="510E8E33" w14:textId="77777777" w:rsidR="0012148E" w:rsidRDefault="0012148E">
          <w:pPr>
            <w:pStyle w:val="TOC2"/>
            <w:tabs>
              <w:tab w:val="right" w:leader="dot" w:pos="9016"/>
            </w:tabs>
            <w:rPr>
              <w:noProof/>
            </w:rPr>
          </w:pPr>
          <w:hyperlink w:anchor="_Toc225327409" w:history="1">
            <w:r w:rsidRPr="00B30DF1">
              <w:rPr>
                <w:rStyle w:val="Hyperlink"/>
                <w:noProof/>
              </w:rPr>
              <w:t>7.6 Validation Status</w:t>
            </w:r>
            <w:r>
              <w:rPr>
                <w:noProof/>
              </w:rPr>
              <w:tab/>
            </w:r>
            <w:r>
              <w:rPr>
                <w:noProof/>
              </w:rPr>
              <w:fldChar w:fldCharType="begin"/>
            </w:r>
            <w:r>
              <w:rPr>
                <w:noProof/>
              </w:rPr>
              <w:instrText xml:space="preserve"> PAGEREF _Toc225327409 \h </w:instrText>
            </w:r>
            <w:r>
              <w:rPr>
                <w:noProof/>
              </w:rPr>
            </w:r>
            <w:r>
              <w:rPr>
                <w:noProof/>
              </w:rPr>
              <w:fldChar w:fldCharType="separate"/>
            </w:r>
            <w:r>
              <w:rPr>
                <w:noProof/>
              </w:rPr>
              <w:t>20</w:t>
            </w:r>
            <w:r>
              <w:rPr>
                <w:noProof/>
              </w:rPr>
              <w:fldChar w:fldCharType="end"/>
            </w:r>
          </w:hyperlink>
        </w:p>
        <w:p w14:paraId="36722933" w14:textId="77777777" w:rsidR="0012148E" w:rsidRDefault="0012148E">
          <w:pPr>
            <w:pStyle w:val="TOC2"/>
            <w:tabs>
              <w:tab w:val="right" w:leader="dot" w:pos="9016"/>
            </w:tabs>
            <w:rPr>
              <w:noProof/>
            </w:rPr>
          </w:pPr>
          <w:hyperlink w:anchor="_Toc225327410" w:history="1">
            <w:r w:rsidRPr="00B30DF1">
              <w:rPr>
                <w:rStyle w:val="Hyperlink"/>
                <w:noProof/>
              </w:rPr>
              <w:t>7.7 FringeIsland Bridge — What the Whisp Should Hold</w:t>
            </w:r>
            <w:r>
              <w:rPr>
                <w:noProof/>
              </w:rPr>
              <w:tab/>
            </w:r>
            <w:r>
              <w:rPr>
                <w:noProof/>
              </w:rPr>
              <w:fldChar w:fldCharType="begin"/>
            </w:r>
            <w:r>
              <w:rPr>
                <w:noProof/>
              </w:rPr>
              <w:instrText xml:space="preserve"> PAGEREF _Toc225327410 \h </w:instrText>
            </w:r>
            <w:r>
              <w:rPr>
                <w:noProof/>
              </w:rPr>
            </w:r>
            <w:r>
              <w:rPr>
                <w:noProof/>
              </w:rPr>
              <w:fldChar w:fldCharType="separate"/>
            </w:r>
            <w:r>
              <w:rPr>
                <w:noProof/>
              </w:rPr>
              <w:t>20</w:t>
            </w:r>
            <w:r>
              <w:rPr>
                <w:noProof/>
              </w:rPr>
              <w:fldChar w:fldCharType="end"/>
            </w:r>
          </w:hyperlink>
        </w:p>
        <w:p w14:paraId="54A347DE" w14:textId="77777777" w:rsidR="0012148E" w:rsidRDefault="0012148E">
          <w:pPr>
            <w:pStyle w:val="TOC1"/>
            <w:tabs>
              <w:tab w:val="right" w:leader="dot" w:pos="9016"/>
            </w:tabs>
            <w:rPr>
              <w:noProof/>
            </w:rPr>
          </w:pPr>
          <w:hyperlink w:anchor="_Toc225327411" w:history="1">
            <w:r w:rsidRPr="00B30DF1">
              <w:rPr>
                <w:rStyle w:val="Hyperlink"/>
                <w:noProof/>
              </w:rPr>
              <w:t>8. An Integrated Developmental Architecture</w:t>
            </w:r>
            <w:r>
              <w:rPr>
                <w:noProof/>
              </w:rPr>
              <w:tab/>
            </w:r>
            <w:r>
              <w:rPr>
                <w:noProof/>
              </w:rPr>
              <w:fldChar w:fldCharType="begin"/>
            </w:r>
            <w:r>
              <w:rPr>
                <w:noProof/>
              </w:rPr>
              <w:instrText xml:space="preserve"> PAGEREF _Toc225327411 \h </w:instrText>
            </w:r>
            <w:r>
              <w:rPr>
                <w:noProof/>
              </w:rPr>
            </w:r>
            <w:r>
              <w:rPr>
                <w:noProof/>
              </w:rPr>
              <w:fldChar w:fldCharType="separate"/>
            </w:r>
            <w:r>
              <w:rPr>
                <w:noProof/>
              </w:rPr>
              <w:t>22</w:t>
            </w:r>
            <w:r>
              <w:rPr>
                <w:noProof/>
              </w:rPr>
              <w:fldChar w:fldCharType="end"/>
            </w:r>
          </w:hyperlink>
        </w:p>
        <w:p w14:paraId="1708EE49" w14:textId="77777777" w:rsidR="0012148E" w:rsidRDefault="0012148E">
          <w:pPr>
            <w:pStyle w:val="TOC2"/>
            <w:tabs>
              <w:tab w:val="right" w:leader="dot" w:pos="9016"/>
            </w:tabs>
            <w:rPr>
              <w:noProof/>
            </w:rPr>
          </w:pPr>
          <w:hyperlink w:anchor="_Toc225327412" w:history="1">
            <w:r w:rsidRPr="00B30DF1">
              <w:rPr>
                <w:rStyle w:val="Hyperlink"/>
                <w:noProof/>
              </w:rPr>
              <w:t>8.1 The Dimensions Are Not Parallel Tracks</w:t>
            </w:r>
            <w:r>
              <w:rPr>
                <w:noProof/>
              </w:rPr>
              <w:tab/>
            </w:r>
            <w:r>
              <w:rPr>
                <w:noProof/>
              </w:rPr>
              <w:fldChar w:fldCharType="begin"/>
            </w:r>
            <w:r>
              <w:rPr>
                <w:noProof/>
              </w:rPr>
              <w:instrText xml:space="preserve"> PAGEREF _Toc225327412 \h </w:instrText>
            </w:r>
            <w:r>
              <w:rPr>
                <w:noProof/>
              </w:rPr>
            </w:r>
            <w:r>
              <w:rPr>
                <w:noProof/>
              </w:rPr>
              <w:fldChar w:fldCharType="separate"/>
            </w:r>
            <w:r>
              <w:rPr>
                <w:noProof/>
              </w:rPr>
              <w:t>22</w:t>
            </w:r>
            <w:r>
              <w:rPr>
                <w:noProof/>
              </w:rPr>
              <w:fldChar w:fldCharType="end"/>
            </w:r>
          </w:hyperlink>
        </w:p>
        <w:p w14:paraId="4CAA29CE" w14:textId="77777777" w:rsidR="0012148E" w:rsidRDefault="0012148E">
          <w:pPr>
            <w:pStyle w:val="TOC2"/>
            <w:tabs>
              <w:tab w:val="right" w:leader="dot" w:pos="9016"/>
            </w:tabs>
            <w:rPr>
              <w:noProof/>
            </w:rPr>
          </w:pPr>
          <w:hyperlink w:anchor="_Toc225327413" w:history="1">
            <w:r w:rsidRPr="00B30DF1">
              <w:rPr>
                <w:rStyle w:val="Hyperlink"/>
                <w:noProof/>
              </w:rPr>
              <w:t>8.2 Three Foundational Systems</w:t>
            </w:r>
            <w:r>
              <w:rPr>
                <w:noProof/>
              </w:rPr>
              <w:tab/>
            </w:r>
            <w:r>
              <w:rPr>
                <w:noProof/>
              </w:rPr>
              <w:fldChar w:fldCharType="begin"/>
            </w:r>
            <w:r>
              <w:rPr>
                <w:noProof/>
              </w:rPr>
              <w:instrText xml:space="preserve"> PAGEREF _Toc225327413 \h </w:instrText>
            </w:r>
            <w:r>
              <w:rPr>
                <w:noProof/>
              </w:rPr>
            </w:r>
            <w:r>
              <w:rPr>
                <w:noProof/>
              </w:rPr>
              <w:fldChar w:fldCharType="separate"/>
            </w:r>
            <w:r>
              <w:rPr>
                <w:noProof/>
              </w:rPr>
              <w:t>22</w:t>
            </w:r>
            <w:r>
              <w:rPr>
                <w:noProof/>
              </w:rPr>
              <w:fldChar w:fldCharType="end"/>
            </w:r>
          </w:hyperlink>
        </w:p>
        <w:p w14:paraId="3712A206" w14:textId="77777777" w:rsidR="0012148E" w:rsidRDefault="0012148E">
          <w:pPr>
            <w:pStyle w:val="TOC3"/>
            <w:tabs>
              <w:tab w:val="right" w:leader="dot" w:pos="9016"/>
            </w:tabs>
            <w:rPr>
              <w:noProof/>
            </w:rPr>
          </w:pPr>
          <w:hyperlink w:anchor="_Toc225327414" w:history="1">
            <w:r w:rsidRPr="00B30DF1">
              <w:rPr>
                <w:rStyle w:val="Hyperlink"/>
                <w:noProof/>
              </w:rPr>
              <w:t>8.2.1 Felt Safety and Material Adequacy</w:t>
            </w:r>
            <w:r>
              <w:rPr>
                <w:noProof/>
              </w:rPr>
              <w:tab/>
            </w:r>
            <w:r>
              <w:rPr>
                <w:noProof/>
              </w:rPr>
              <w:fldChar w:fldCharType="begin"/>
            </w:r>
            <w:r>
              <w:rPr>
                <w:noProof/>
              </w:rPr>
              <w:instrText xml:space="preserve"> PAGEREF _Toc225327414 \h </w:instrText>
            </w:r>
            <w:r>
              <w:rPr>
                <w:noProof/>
              </w:rPr>
            </w:r>
            <w:r>
              <w:rPr>
                <w:noProof/>
              </w:rPr>
              <w:fldChar w:fldCharType="separate"/>
            </w:r>
            <w:r>
              <w:rPr>
                <w:noProof/>
              </w:rPr>
              <w:t>22</w:t>
            </w:r>
            <w:r>
              <w:rPr>
                <w:noProof/>
              </w:rPr>
              <w:fldChar w:fldCharType="end"/>
            </w:r>
          </w:hyperlink>
        </w:p>
        <w:p w14:paraId="60DE8004" w14:textId="77777777" w:rsidR="0012148E" w:rsidRDefault="0012148E">
          <w:pPr>
            <w:pStyle w:val="TOC3"/>
            <w:tabs>
              <w:tab w:val="right" w:leader="dot" w:pos="9016"/>
            </w:tabs>
            <w:rPr>
              <w:noProof/>
            </w:rPr>
          </w:pPr>
          <w:hyperlink w:anchor="_Toc225327415" w:history="1">
            <w:r w:rsidRPr="00B30DF1">
              <w:rPr>
                <w:rStyle w:val="Hyperlink"/>
                <w:noProof/>
              </w:rPr>
              <w:t>8.2.2 Basic Emotional Regulation</w:t>
            </w:r>
            <w:r>
              <w:rPr>
                <w:noProof/>
              </w:rPr>
              <w:tab/>
            </w:r>
            <w:r>
              <w:rPr>
                <w:noProof/>
              </w:rPr>
              <w:fldChar w:fldCharType="begin"/>
            </w:r>
            <w:r>
              <w:rPr>
                <w:noProof/>
              </w:rPr>
              <w:instrText xml:space="preserve"> PAGEREF _Toc225327415 \h </w:instrText>
            </w:r>
            <w:r>
              <w:rPr>
                <w:noProof/>
              </w:rPr>
            </w:r>
            <w:r>
              <w:rPr>
                <w:noProof/>
              </w:rPr>
              <w:fldChar w:fldCharType="separate"/>
            </w:r>
            <w:r>
              <w:rPr>
                <w:noProof/>
              </w:rPr>
              <w:t>22</w:t>
            </w:r>
            <w:r>
              <w:rPr>
                <w:noProof/>
              </w:rPr>
              <w:fldChar w:fldCharType="end"/>
            </w:r>
          </w:hyperlink>
        </w:p>
        <w:p w14:paraId="52E2105D" w14:textId="77777777" w:rsidR="0012148E" w:rsidRDefault="0012148E">
          <w:pPr>
            <w:pStyle w:val="TOC3"/>
            <w:tabs>
              <w:tab w:val="right" w:leader="dot" w:pos="9016"/>
            </w:tabs>
            <w:rPr>
              <w:noProof/>
            </w:rPr>
          </w:pPr>
          <w:hyperlink w:anchor="_Toc225327416" w:history="1">
            <w:r w:rsidRPr="00B30DF1">
              <w:rPr>
                <w:rStyle w:val="Hyperlink"/>
                <w:noProof/>
              </w:rPr>
              <w:t>8.2.3 Social Connection and Belonging</w:t>
            </w:r>
            <w:r>
              <w:rPr>
                <w:noProof/>
              </w:rPr>
              <w:tab/>
            </w:r>
            <w:r>
              <w:rPr>
                <w:noProof/>
              </w:rPr>
              <w:fldChar w:fldCharType="begin"/>
            </w:r>
            <w:r>
              <w:rPr>
                <w:noProof/>
              </w:rPr>
              <w:instrText xml:space="preserve"> PAGEREF _Toc225327416 \h </w:instrText>
            </w:r>
            <w:r>
              <w:rPr>
                <w:noProof/>
              </w:rPr>
            </w:r>
            <w:r>
              <w:rPr>
                <w:noProof/>
              </w:rPr>
              <w:fldChar w:fldCharType="separate"/>
            </w:r>
            <w:r>
              <w:rPr>
                <w:noProof/>
              </w:rPr>
              <w:t>22</w:t>
            </w:r>
            <w:r>
              <w:rPr>
                <w:noProof/>
              </w:rPr>
              <w:fldChar w:fldCharType="end"/>
            </w:r>
          </w:hyperlink>
        </w:p>
        <w:p w14:paraId="459AA3BD" w14:textId="77777777" w:rsidR="0012148E" w:rsidRDefault="0012148E">
          <w:pPr>
            <w:pStyle w:val="TOC2"/>
            <w:tabs>
              <w:tab w:val="right" w:leader="dot" w:pos="9016"/>
            </w:tabs>
            <w:rPr>
              <w:noProof/>
            </w:rPr>
          </w:pPr>
          <w:hyperlink w:anchor="_Toc225327417" w:history="1">
            <w:r w:rsidRPr="00B30DF1">
              <w:rPr>
                <w:rStyle w:val="Hyperlink"/>
                <w:noProof/>
              </w:rPr>
              <w:t>8.3 Four Developmental Engines</w:t>
            </w:r>
            <w:r>
              <w:rPr>
                <w:noProof/>
              </w:rPr>
              <w:tab/>
            </w:r>
            <w:r>
              <w:rPr>
                <w:noProof/>
              </w:rPr>
              <w:fldChar w:fldCharType="begin"/>
            </w:r>
            <w:r>
              <w:rPr>
                <w:noProof/>
              </w:rPr>
              <w:instrText xml:space="preserve"> PAGEREF _Toc225327417 \h </w:instrText>
            </w:r>
            <w:r>
              <w:rPr>
                <w:noProof/>
              </w:rPr>
            </w:r>
            <w:r>
              <w:rPr>
                <w:noProof/>
              </w:rPr>
              <w:fldChar w:fldCharType="separate"/>
            </w:r>
            <w:r>
              <w:rPr>
                <w:noProof/>
              </w:rPr>
              <w:t>22</w:t>
            </w:r>
            <w:r>
              <w:rPr>
                <w:noProof/>
              </w:rPr>
              <w:fldChar w:fldCharType="end"/>
            </w:r>
          </w:hyperlink>
        </w:p>
        <w:p w14:paraId="58886F56" w14:textId="77777777" w:rsidR="0012148E" w:rsidRDefault="0012148E">
          <w:pPr>
            <w:pStyle w:val="TOC3"/>
            <w:tabs>
              <w:tab w:val="right" w:leader="dot" w:pos="9016"/>
            </w:tabs>
            <w:rPr>
              <w:noProof/>
            </w:rPr>
          </w:pPr>
          <w:hyperlink w:anchor="_Toc225327418" w:history="1">
            <w:r w:rsidRPr="00B30DF1">
              <w:rPr>
                <w:rStyle w:val="Hyperlink"/>
                <w:noProof/>
              </w:rPr>
              <w:t>8.3.1 Meaning-Making and Values Alignment</w:t>
            </w:r>
            <w:r>
              <w:rPr>
                <w:noProof/>
              </w:rPr>
              <w:tab/>
            </w:r>
            <w:r>
              <w:rPr>
                <w:noProof/>
              </w:rPr>
              <w:fldChar w:fldCharType="begin"/>
            </w:r>
            <w:r>
              <w:rPr>
                <w:noProof/>
              </w:rPr>
              <w:instrText xml:space="preserve"> PAGEREF _Toc225327418 \h </w:instrText>
            </w:r>
            <w:r>
              <w:rPr>
                <w:noProof/>
              </w:rPr>
            </w:r>
            <w:r>
              <w:rPr>
                <w:noProof/>
              </w:rPr>
              <w:fldChar w:fldCharType="separate"/>
            </w:r>
            <w:r>
              <w:rPr>
                <w:noProof/>
              </w:rPr>
              <w:t>22</w:t>
            </w:r>
            <w:r>
              <w:rPr>
                <w:noProof/>
              </w:rPr>
              <w:fldChar w:fldCharType="end"/>
            </w:r>
          </w:hyperlink>
        </w:p>
        <w:p w14:paraId="052422BE" w14:textId="77777777" w:rsidR="0012148E" w:rsidRDefault="0012148E">
          <w:pPr>
            <w:pStyle w:val="TOC3"/>
            <w:tabs>
              <w:tab w:val="right" w:leader="dot" w:pos="9016"/>
            </w:tabs>
            <w:rPr>
              <w:noProof/>
            </w:rPr>
          </w:pPr>
          <w:hyperlink w:anchor="_Toc225327419" w:history="1">
            <w:r w:rsidRPr="00B30DF1">
              <w:rPr>
                <w:rStyle w:val="Hyperlink"/>
                <w:noProof/>
              </w:rPr>
              <w:t>8.3.2 Metacognitive Self-Regulation</w:t>
            </w:r>
            <w:r>
              <w:rPr>
                <w:noProof/>
              </w:rPr>
              <w:tab/>
            </w:r>
            <w:r>
              <w:rPr>
                <w:noProof/>
              </w:rPr>
              <w:fldChar w:fldCharType="begin"/>
            </w:r>
            <w:r>
              <w:rPr>
                <w:noProof/>
              </w:rPr>
              <w:instrText xml:space="preserve"> PAGEREF _Toc225327419 \h </w:instrText>
            </w:r>
            <w:r>
              <w:rPr>
                <w:noProof/>
              </w:rPr>
            </w:r>
            <w:r>
              <w:rPr>
                <w:noProof/>
              </w:rPr>
              <w:fldChar w:fldCharType="separate"/>
            </w:r>
            <w:r>
              <w:rPr>
                <w:noProof/>
              </w:rPr>
              <w:t>22</w:t>
            </w:r>
            <w:r>
              <w:rPr>
                <w:noProof/>
              </w:rPr>
              <w:fldChar w:fldCharType="end"/>
            </w:r>
          </w:hyperlink>
        </w:p>
        <w:p w14:paraId="56558719" w14:textId="77777777" w:rsidR="0012148E" w:rsidRDefault="0012148E">
          <w:pPr>
            <w:pStyle w:val="TOC3"/>
            <w:tabs>
              <w:tab w:val="right" w:leader="dot" w:pos="9016"/>
            </w:tabs>
            <w:rPr>
              <w:noProof/>
            </w:rPr>
          </w:pPr>
          <w:hyperlink w:anchor="_Toc225327420" w:history="1">
            <w:r w:rsidRPr="00B30DF1">
              <w:rPr>
                <w:rStyle w:val="Hyperlink"/>
                <w:noProof/>
              </w:rPr>
              <w:t>8.3.3 Challenge at the Growth Edge</w:t>
            </w:r>
            <w:r>
              <w:rPr>
                <w:noProof/>
              </w:rPr>
              <w:tab/>
            </w:r>
            <w:r>
              <w:rPr>
                <w:noProof/>
              </w:rPr>
              <w:fldChar w:fldCharType="begin"/>
            </w:r>
            <w:r>
              <w:rPr>
                <w:noProof/>
              </w:rPr>
              <w:instrText xml:space="preserve"> PAGEREF _Toc225327420 \h </w:instrText>
            </w:r>
            <w:r>
              <w:rPr>
                <w:noProof/>
              </w:rPr>
            </w:r>
            <w:r>
              <w:rPr>
                <w:noProof/>
              </w:rPr>
              <w:fldChar w:fldCharType="separate"/>
            </w:r>
            <w:r>
              <w:rPr>
                <w:noProof/>
              </w:rPr>
              <w:t>23</w:t>
            </w:r>
            <w:r>
              <w:rPr>
                <w:noProof/>
              </w:rPr>
              <w:fldChar w:fldCharType="end"/>
            </w:r>
          </w:hyperlink>
        </w:p>
        <w:p w14:paraId="2A2CAD24" w14:textId="77777777" w:rsidR="0012148E" w:rsidRDefault="0012148E">
          <w:pPr>
            <w:pStyle w:val="TOC3"/>
            <w:tabs>
              <w:tab w:val="right" w:leader="dot" w:pos="9016"/>
            </w:tabs>
            <w:rPr>
              <w:noProof/>
            </w:rPr>
          </w:pPr>
          <w:hyperlink w:anchor="_Toc225327421" w:history="1">
            <w:r w:rsidRPr="00B30DF1">
              <w:rPr>
                <w:rStyle w:val="Hyperlink"/>
                <w:noProof/>
              </w:rPr>
              <w:t>8.3.4 Relational Deepening and Generativity</w:t>
            </w:r>
            <w:r>
              <w:rPr>
                <w:noProof/>
              </w:rPr>
              <w:tab/>
            </w:r>
            <w:r>
              <w:rPr>
                <w:noProof/>
              </w:rPr>
              <w:fldChar w:fldCharType="begin"/>
            </w:r>
            <w:r>
              <w:rPr>
                <w:noProof/>
              </w:rPr>
              <w:instrText xml:space="preserve"> PAGEREF _Toc225327421 \h </w:instrText>
            </w:r>
            <w:r>
              <w:rPr>
                <w:noProof/>
              </w:rPr>
            </w:r>
            <w:r>
              <w:rPr>
                <w:noProof/>
              </w:rPr>
              <w:fldChar w:fldCharType="separate"/>
            </w:r>
            <w:r>
              <w:rPr>
                <w:noProof/>
              </w:rPr>
              <w:t>23</w:t>
            </w:r>
            <w:r>
              <w:rPr>
                <w:noProof/>
              </w:rPr>
              <w:fldChar w:fldCharType="end"/>
            </w:r>
          </w:hyperlink>
        </w:p>
        <w:p w14:paraId="0EFAF681" w14:textId="77777777" w:rsidR="0012148E" w:rsidRDefault="0012148E">
          <w:pPr>
            <w:pStyle w:val="TOC2"/>
            <w:tabs>
              <w:tab w:val="right" w:leader="dot" w:pos="9016"/>
            </w:tabs>
            <w:rPr>
              <w:noProof/>
            </w:rPr>
          </w:pPr>
          <w:hyperlink w:anchor="_Toc225327422" w:history="1">
            <w:r w:rsidRPr="00B30DF1">
              <w:rPr>
                <w:rStyle w:val="Hyperlink"/>
                <w:noProof/>
              </w:rPr>
              <w:t>8.4 Emergent Properties of a Well-Developing System</w:t>
            </w:r>
            <w:r>
              <w:rPr>
                <w:noProof/>
              </w:rPr>
              <w:tab/>
            </w:r>
            <w:r>
              <w:rPr>
                <w:noProof/>
              </w:rPr>
              <w:fldChar w:fldCharType="begin"/>
            </w:r>
            <w:r>
              <w:rPr>
                <w:noProof/>
              </w:rPr>
              <w:instrText xml:space="preserve"> PAGEREF _Toc225327422 \h </w:instrText>
            </w:r>
            <w:r>
              <w:rPr>
                <w:noProof/>
              </w:rPr>
            </w:r>
            <w:r>
              <w:rPr>
                <w:noProof/>
              </w:rPr>
              <w:fldChar w:fldCharType="separate"/>
            </w:r>
            <w:r>
              <w:rPr>
                <w:noProof/>
              </w:rPr>
              <w:t>23</w:t>
            </w:r>
            <w:r>
              <w:rPr>
                <w:noProof/>
              </w:rPr>
              <w:fldChar w:fldCharType="end"/>
            </w:r>
          </w:hyperlink>
        </w:p>
        <w:p w14:paraId="4CCF5DB9" w14:textId="77777777" w:rsidR="0012148E" w:rsidRDefault="0012148E">
          <w:pPr>
            <w:pStyle w:val="TOC3"/>
            <w:tabs>
              <w:tab w:val="right" w:leader="dot" w:pos="9016"/>
            </w:tabs>
            <w:rPr>
              <w:noProof/>
            </w:rPr>
          </w:pPr>
          <w:hyperlink w:anchor="_Toc225327423" w:history="1">
            <w:r w:rsidRPr="00B30DF1">
              <w:rPr>
                <w:rStyle w:val="Hyperlink"/>
                <w:noProof/>
              </w:rPr>
              <w:t>8.4.1 Wisdom and Developmental Maturity</w:t>
            </w:r>
            <w:r>
              <w:rPr>
                <w:noProof/>
              </w:rPr>
              <w:tab/>
            </w:r>
            <w:r>
              <w:rPr>
                <w:noProof/>
              </w:rPr>
              <w:fldChar w:fldCharType="begin"/>
            </w:r>
            <w:r>
              <w:rPr>
                <w:noProof/>
              </w:rPr>
              <w:instrText xml:space="preserve"> PAGEREF _Toc225327423 \h </w:instrText>
            </w:r>
            <w:r>
              <w:rPr>
                <w:noProof/>
              </w:rPr>
            </w:r>
            <w:r>
              <w:rPr>
                <w:noProof/>
              </w:rPr>
              <w:fldChar w:fldCharType="separate"/>
            </w:r>
            <w:r>
              <w:rPr>
                <w:noProof/>
              </w:rPr>
              <w:t>23</w:t>
            </w:r>
            <w:r>
              <w:rPr>
                <w:noProof/>
              </w:rPr>
              <w:fldChar w:fldCharType="end"/>
            </w:r>
          </w:hyperlink>
        </w:p>
        <w:p w14:paraId="4A4B5826" w14:textId="77777777" w:rsidR="0012148E" w:rsidRDefault="0012148E">
          <w:pPr>
            <w:pStyle w:val="TOC3"/>
            <w:tabs>
              <w:tab w:val="right" w:leader="dot" w:pos="9016"/>
            </w:tabs>
            <w:rPr>
              <w:noProof/>
            </w:rPr>
          </w:pPr>
          <w:hyperlink w:anchor="_Toc225327424" w:history="1">
            <w:r w:rsidRPr="00B30DF1">
              <w:rPr>
                <w:rStyle w:val="Hyperlink"/>
                <w:noProof/>
              </w:rPr>
              <w:t>8.4.2 Self-Transcendence and Awe</w:t>
            </w:r>
            <w:r>
              <w:rPr>
                <w:noProof/>
              </w:rPr>
              <w:tab/>
            </w:r>
            <w:r>
              <w:rPr>
                <w:noProof/>
              </w:rPr>
              <w:fldChar w:fldCharType="begin"/>
            </w:r>
            <w:r>
              <w:rPr>
                <w:noProof/>
              </w:rPr>
              <w:instrText xml:space="preserve"> PAGEREF _Toc225327424 \h </w:instrText>
            </w:r>
            <w:r>
              <w:rPr>
                <w:noProof/>
              </w:rPr>
            </w:r>
            <w:r>
              <w:rPr>
                <w:noProof/>
              </w:rPr>
              <w:fldChar w:fldCharType="separate"/>
            </w:r>
            <w:r>
              <w:rPr>
                <w:noProof/>
              </w:rPr>
              <w:t>23</w:t>
            </w:r>
            <w:r>
              <w:rPr>
                <w:noProof/>
              </w:rPr>
              <w:fldChar w:fldCharType="end"/>
            </w:r>
          </w:hyperlink>
        </w:p>
        <w:p w14:paraId="478190C2" w14:textId="77777777" w:rsidR="0012148E" w:rsidRDefault="0012148E">
          <w:pPr>
            <w:pStyle w:val="TOC3"/>
            <w:tabs>
              <w:tab w:val="right" w:leader="dot" w:pos="9016"/>
            </w:tabs>
            <w:rPr>
              <w:noProof/>
            </w:rPr>
          </w:pPr>
          <w:hyperlink w:anchor="_Toc225327425" w:history="1">
            <w:r w:rsidRPr="00B30DF1">
              <w:rPr>
                <w:rStyle w:val="Hyperlink"/>
                <w:noProof/>
              </w:rPr>
              <w:t>8.4.3 Narrative Coherence</w:t>
            </w:r>
            <w:r>
              <w:rPr>
                <w:noProof/>
              </w:rPr>
              <w:tab/>
            </w:r>
            <w:r>
              <w:rPr>
                <w:noProof/>
              </w:rPr>
              <w:fldChar w:fldCharType="begin"/>
            </w:r>
            <w:r>
              <w:rPr>
                <w:noProof/>
              </w:rPr>
              <w:instrText xml:space="preserve"> PAGEREF _Toc225327425 \h </w:instrText>
            </w:r>
            <w:r>
              <w:rPr>
                <w:noProof/>
              </w:rPr>
            </w:r>
            <w:r>
              <w:rPr>
                <w:noProof/>
              </w:rPr>
              <w:fldChar w:fldCharType="separate"/>
            </w:r>
            <w:r>
              <w:rPr>
                <w:noProof/>
              </w:rPr>
              <w:t>23</w:t>
            </w:r>
            <w:r>
              <w:rPr>
                <w:noProof/>
              </w:rPr>
              <w:fldChar w:fldCharType="end"/>
            </w:r>
          </w:hyperlink>
        </w:p>
        <w:p w14:paraId="509B2BFB" w14:textId="77777777" w:rsidR="0012148E" w:rsidRDefault="0012148E">
          <w:pPr>
            <w:pStyle w:val="TOC2"/>
            <w:tabs>
              <w:tab w:val="right" w:leader="dot" w:pos="9016"/>
            </w:tabs>
            <w:rPr>
              <w:noProof/>
            </w:rPr>
          </w:pPr>
          <w:hyperlink w:anchor="_Toc225327426" w:history="1">
            <w:r w:rsidRPr="00B30DF1">
              <w:rPr>
                <w:rStyle w:val="Hyperlink"/>
                <w:noProof/>
              </w:rPr>
              <w:t>8.5 How the Dimensions Reinforce Each Other</w:t>
            </w:r>
            <w:r>
              <w:rPr>
                <w:noProof/>
              </w:rPr>
              <w:tab/>
            </w:r>
            <w:r>
              <w:rPr>
                <w:noProof/>
              </w:rPr>
              <w:fldChar w:fldCharType="begin"/>
            </w:r>
            <w:r>
              <w:rPr>
                <w:noProof/>
              </w:rPr>
              <w:instrText xml:space="preserve"> PAGEREF _Toc225327426 \h </w:instrText>
            </w:r>
            <w:r>
              <w:rPr>
                <w:noProof/>
              </w:rPr>
            </w:r>
            <w:r>
              <w:rPr>
                <w:noProof/>
              </w:rPr>
              <w:fldChar w:fldCharType="separate"/>
            </w:r>
            <w:r>
              <w:rPr>
                <w:noProof/>
              </w:rPr>
              <w:t>23</w:t>
            </w:r>
            <w:r>
              <w:rPr>
                <w:noProof/>
              </w:rPr>
              <w:fldChar w:fldCharType="end"/>
            </w:r>
          </w:hyperlink>
        </w:p>
        <w:p w14:paraId="6BF31D4A" w14:textId="77777777" w:rsidR="0012148E" w:rsidRDefault="0012148E">
          <w:pPr>
            <w:pStyle w:val="TOC2"/>
            <w:tabs>
              <w:tab w:val="right" w:leader="dot" w:pos="9016"/>
            </w:tabs>
            <w:rPr>
              <w:noProof/>
            </w:rPr>
          </w:pPr>
          <w:hyperlink w:anchor="_Toc225327427" w:history="1">
            <w:r w:rsidRPr="00B30DF1">
              <w:rPr>
                <w:rStyle w:val="Hyperlink"/>
                <w:noProof/>
              </w:rPr>
              <w:t>8.6 Open Research Questions</w:t>
            </w:r>
            <w:r>
              <w:rPr>
                <w:noProof/>
              </w:rPr>
              <w:tab/>
            </w:r>
            <w:r>
              <w:rPr>
                <w:noProof/>
              </w:rPr>
              <w:fldChar w:fldCharType="begin"/>
            </w:r>
            <w:r>
              <w:rPr>
                <w:noProof/>
              </w:rPr>
              <w:instrText xml:space="preserve"> PAGEREF _Toc225327427 \h </w:instrText>
            </w:r>
            <w:r>
              <w:rPr>
                <w:noProof/>
              </w:rPr>
            </w:r>
            <w:r>
              <w:rPr>
                <w:noProof/>
              </w:rPr>
              <w:fldChar w:fldCharType="separate"/>
            </w:r>
            <w:r>
              <w:rPr>
                <w:noProof/>
              </w:rPr>
              <w:t>24</w:t>
            </w:r>
            <w:r>
              <w:rPr>
                <w:noProof/>
              </w:rPr>
              <w:fldChar w:fldCharType="end"/>
            </w:r>
          </w:hyperlink>
        </w:p>
        <w:p w14:paraId="68B7894E" w14:textId="77777777" w:rsidR="0012148E" w:rsidRDefault="0012148E">
          <w:pPr>
            <w:pStyle w:val="TOC1"/>
            <w:tabs>
              <w:tab w:val="right" w:leader="dot" w:pos="9016"/>
            </w:tabs>
            <w:rPr>
              <w:noProof/>
            </w:rPr>
          </w:pPr>
          <w:hyperlink w:anchor="_Toc225327428" w:history="1">
            <w:r w:rsidRPr="00B30DF1">
              <w:rPr>
                <w:rStyle w:val="Hyperlink"/>
                <w:noProof/>
              </w:rPr>
              <w:t>9. Conclusion — What Fills the Whisp</w:t>
            </w:r>
            <w:r>
              <w:rPr>
                <w:noProof/>
              </w:rPr>
              <w:tab/>
            </w:r>
            <w:r>
              <w:rPr>
                <w:noProof/>
              </w:rPr>
              <w:fldChar w:fldCharType="begin"/>
            </w:r>
            <w:r>
              <w:rPr>
                <w:noProof/>
              </w:rPr>
              <w:instrText xml:space="preserve"> PAGEREF _Toc225327428 \h </w:instrText>
            </w:r>
            <w:r>
              <w:rPr>
                <w:noProof/>
              </w:rPr>
            </w:r>
            <w:r>
              <w:rPr>
                <w:noProof/>
              </w:rPr>
              <w:fldChar w:fldCharType="separate"/>
            </w:r>
            <w:r>
              <w:rPr>
                <w:noProof/>
              </w:rPr>
              <w:t>25</w:t>
            </w:r>
            <w:r>
              <w:rPr>
                <w:noProof/>
              </w:rPr>
              <w:fldChar w:fldCharType="end"/>
            </w:r>
          </w:hyperlink>
        </w:p>
        <w:p w14:paraId="641B650D" w14:textId="77777777" w:rsidR="00B52006" w:rsidRDefault="00000000">
          <w:r>
            <w:fldChar w:fldCharType="end"/>
          </w:r>
        </w:p>
      </w:sdtContent>
    </w:sdt>
    <w:p w14:paraId="0A009D43" w14:textId="77777777" w:rsidR="00B52006" w:rsidRDefault="00000000">
      <w:r>
        <w:br w:type="page"/>
      </w:r>
    </w:p>
    <w:p w14:paraId="549DB847" w14:textId="77777777" w:rsidR="00B52006" w:rsidRDefault="00000000">
      <w:pPr>
        <w:pStyle w:val="Heading1"/>
      </w:pPr>
      <w:bookmarkStart w:id="1" w:name="_Toc225327342"/>
      <w:r>
        <w:lastRenderedPageBreak/>
        <w:t>Preamble</w:t>
      </w:r>
      <w:bookmarkEnd w:id="1"/>
    </w:p>
    <w:p w14:paraId="41B36AB0" w14:textId="77777777" w:rsidR="00B52006" w:rsidRDefault="00000000">
      <w:pPr>
        <w:spacing w:after="160"/>
      </w:pPr>
      <w:r>
        <w:t>The most robust finding across five decades of wellbeing research is deceptively simple: human flourishing is not one thing. It is a multi-dimensional, dynamic process involving at least five interacting systems — psychological wellbeing, meaning and values, developmental capacities, social connection, and embodied and material foundations. No single framework captures the whole. But the research converges on a clear structural insight: flourishing requires active cultivation across all dimensions simultaneously, and treating mental illness alone does not produce it.</w:t>
      </w:r>
    </w:p>
    <w:p w14:paraId="1B10B52F" w14:textId="77777777" w:rsidR="00B52006" w:rsidRDefault="00000000">
      <w:pPr>
        <w:spacing w:after="160"/>
      </w:pPr>
      <w:r>
        <w:t>This report maps what the science actually says — with honest validation notes — about what makes a human being complete, and translates each dimension into what a developmental profile (the Whisp) should be designed to hold, express, and grow over time.</w:t>
      </w:r>
    </w:p>
    <w:p w14:paraId="6B039E58" w14:textId="77777777" w:rsidR="00B52006" w:rsidRDefault="00000000">
      <w:pPr>
        <w:spacing w:after="160"/>
      </w:pPr>
      <w:r>
        <w:t>This second version adds two significant dimensions. The first is Ikigai — the authentic Japanese concept of a life worth living, which deepens the meaning-making dimension and corrects a Western bias toward individual flourishing by insisting that daily life, small joys, and relational roles are first-class contributors to a full life. The second is The Three Perspectives — a meta-lens emerging from the convergence of ikigai's three levels (personal, interpersonal, community) with the research on generativity, attachment, and social connection, that reframes every dimension of flourishing across three simultaneous vantage points: the self (1), the relationship (1+1), and the self in community (1+community).</w:t>
      </w:r>
    </w:p>
    <w:p w14:paraId="04DE80BF" w14:textId="77777777" w:rsidR="00B52006" w:rsidRDefault="00000000">
      <w:pPr>
        <w:spacing w:after="160"/>
      </w:pPr>
      <w:r>
        <w:t>The practical implication for FringeIsland is that the Whisp must be a multi-system entity. It cannot be organized around a single axis without losing the integrative character that defines genuine flourishing. The research points toward a developmental architecture where certain dimensions serve as foundations (safety, connection, basic emotional regulation), others as engines of growth (meaning-making, metacognition, challenge), and others as emergent properties of a life well-lived (generativity, wisdom, self-transcendence). What follows is the evidence base for building that architecture.</w:t>
      </w:r>
    </w:p>
    <w:p w14:paraId="66FDCCB7" w14:textId="77777777" w:rsidR="00B52006" w:rsidRDefault="00000000">
      <w:r>
        <w:br w:type="page"/>
      </w:r>
    </w:p>
    <w:p w14:paraId="31A38490" w14:textId="77777777" w:rsidR="00B52006" w:rsidRDefault="00000000">
      <w:pPr>
        <w:pStyle w:val="Heading1"/>
      </w:pPr>
      <w:bookmarkStart w:id="2" w:name="_Toc225327343"/>
      <w:r>
        <w:lastRenderedPageBreak/>
        <w:t>1. Psychological Wellbeing</w:t>
      </w:r>
      <w:bookmarkEnd w:id="2"/>
    </w:p>
    <w:p w14:paraId="69215A5B" w14:textId="77777777" w:rsidR="00B52006" w:rsidRDefault="00000000">
      <w:pPr>
        <w:pStyle w:val="Heading2"/>
      </w:pPr>
      <w:bookmarkStart w:id="3" w:name="_Toc225327344"/>
      <w:r>
        <w:t>1.1 The Dual Continuum — Health is Not the Absence of Illness</w:t>
      </w:r>
      <w:bookmarkEnd w:id="3"/>
    </w:p>
    <w:p w14:paraId="3F94514A" w14:textId="77777777" w:rsidR="00B52006" w:rsidRDefault="00000000">
      <w:pPr>
        <w:spacing w:after="160"/>
      </w:pPr>
      <w:r>
        <w:t>The single most important conceptual advance in wellbeing science is Corey Keyes' dual continuum model, which demonstrates that mental health and mental illness are separate dimensions, not opposite poles of one spectrum. Using nationally representative U.S. data (N = 3,032), Keyes showed that only 16.8% of adults were both free of mental illness and genuinely flourishing. Another 9.5% had no diagnosable disorder but were languishing — a state invisible to traditional clinical models yet predictive of future depression, disability, and poor functioning. The model has been replicated across the Netherlands, South Africa, Korea, Italy, Argentina, and clinical populations.</w:t>
      </w:r>
    </w:p>
    <w:p w14:paraId="37FF63DE" w14:textId="77777777" w:rsidR="00B52006" w:rsidRDefault="00000000">
      <w:pPr>
        <w:pBdr>
          <w:left w:val="single" w:sz="6" w:space="12" w:color="4472C4"/>
        </w:pBdr>
        <w:spacing w:before="120" w:after="120"/>
        <w:ind w:left="720" w:right="720"/>
      </w:pPr>
      <w:r>
        <w:rPr>
          <w:i/>
          <w:iCs/>
        </w:rPr>
        <w:t>Removing what is wrong does not create what is right. Flourishing must be actively built.</w:t>
      </w:r>
    </w:p>
    <w:p w14:paraId="5BA70946" w14:textId="77777777" w:rsidR="00B52006" w:rsidRDefault="00000000">
      <w:pPr>
        <w:pStyle w:val="Heading2"/>
      </w:pPr>
      <w:bookmarkStart w:id="4" w:name="_Toc225327345"/>
      <w:r>
        <w:t>1.2 Three Frameworks for What Flourishing Contains</w:t>
      </w:r>
      <w:bookmarkEnd w:id="4"/>
    </w:p>
    <w:p w14:paraId="321BA32A" w14:textId="77777777" w:rsidR="00B52006" w:rsidRDefault="00000000">
      <w:pPr>
        <w:pStyle w:val="Heading3"/>
      </w:pPr>
      <w:bookmarkStart w:id="5" w:name="_Toc225327346"/>
      <w:r>
        <w:t>1.2.1 Ryff's Six Dimensions</w:t>
      </w:r>
      <w:bookmarkEnd w:id="5"/>
    </w:p>
    <w:p w14:paraId="694F48D7" w14:textId="77777777" w:rsidR="00B52006" w:rsidRDefault="00000000">
      <w:pPr>
        <w:spacing w:after="160"/>
      </w:pPr>
      <w:r>
        <w:t>Carol Ryff's six dimensions of psychological wellbeing — self-acceptance, positive relations, autonomy, environmental mastery, purpose in life, and personal growth — emerged from convergent themes across Aristotle, Maslow, Rogers, Jung, and Erikson. Over 30 years of validation across cultures make this the most empirically grounded eudaimonic model available.</w:t>
      </w:r>
    </w:p>
    <w:p w14:paraId="21AA3DFE" w14:textId="77777777" w:rsidR="00B52006" w:rsidRDefault="00000000">
      <w:pPr>
        <w:pStyle w:val="Heading3"/>
      </w:pPr>
      <w:bookmarkStart w:id="6" w:name="_Toc225327347"/>
      <w:r>
        <w:t>1.2.2 Seligman's PERMA</w:t>
      </w:r>
      <w:bookmarkEnd w:id="6"/>
    </w:p>
    <w:p w14:paraId="1B19039B" w14:textId="77777777" w:rsidR="00B52006" w:rsidRDefault="00000000">
      <w:pPr>
        <w:spacing w:after="160"/>
      </w:pPr>
      <w:r>
        <w:t>Martin Seligman's PERMA model (Positive Emotion, Engagement, Relationships, Meaning, Accomplishment) integrates hedonic and eudaimonic elements and is widely used. However, a 2017 analysis found PERMA correlates at r = .98 with standard subjective wellbeing measures, raising questions about whether it identifies genuinely new constructs. PERMA is best understood as a practical decomposition rather than a novel theory.</w:t>
      </w:r>
    </w:p>
    <w:p w14:paraId="29AC0BFB" w14:textId="77777777" w:rsidR="00B52006" w:rsidRDefault="00000000">
      <w:pPr>
        <w:pStyle w:val="Heading3"/>
      </w:pPr>
      <w:bookmarkStart w:id="7" w:name="_Toc225327348"/>
      <w:r>
        <w:t>1.2.3 Self-Determination Theory</w:t>
      </w:r>
      <w:bookmarkEnd w:id="7"/>
    </w:p>
    <w:p w14:paraId="48545847" w14:textId="77777777" w:rsidR="00B52006" w:rsidRDefault="00000000">
      <w:pPr>
        <w:spacing w:after="160"/>
      </w:pPr>
      <w:r>
        <w:t>Self-Determination Theory (Deci &amp; Ryan) identifies three basic psychological needs — autonomy, competence, and relatedness — whose satisfaction is essential for wellbeing and whose frustration predicts psychopathology. SDT is among the most extensively validated theories in psychology, with robust cross-cultural evidence across four decades, including a study of 92,325 students from 11 societies confirming autonomy's universal importance.</w:t>
      </w:r>
    </w:p>
    <w:p w14:paraId="66CB6931" w14:textId="77777777" w:rsidR="00B52006" w:rsidRDefault="00000000">
      <w:pPr>
        <w:pStyle w:val="Heading2"/>
      </w:pPr>
      <w:bookmarkStart w:id="8" w:name="_Toc225327349"/>
      <w:r>
        <w:t>1.3 Hedonic vs. Eudaimonic Wellbeing</w:t>
      </w:r>
      <w:bookmarkEnd w:id="8"/>
    </w:p>
    <w:p w14:paraId="248F6EFE" w14:textId="77777777" w:rsidR="00B52006" w:rsidRDefault="00000000">
      <w:pPr>
        <w:spacing w:after="160"/>
      </w:pPr>
      <w:r>
        <w:t>The distinction between hedonic wellbeing (pleasure, life satisfaction, positive affect) and eudaimonic wellbeing (meaning, growth, self-realization) is empirically real — the two correlate at r = .60–.80 but have distinct predictors and consequences. Eudaimonic pursuits show stronger associations with long-term flourishing, self-control, and skill-building, but the combination produces the highest overall wellbeing. Neither alone is sufficient.</w:t>
      </w:r>
    </w:p>
    <w:p w14:paraId="2DA1D938" w14:textId="77777777" w:rsidR="00B52006" w:rsidRDefault="00000000">
      <w:pPr>
        <w:pStyle w:val="Heading2"/>
      </w:pPr>
      <w:bookmarkStart w:id="9" w:name="_Toc225327350"/>
      <w:r>
        <w:t>1.4 Flow States</w:t>
      </w:r>
      <w:bookmarkEnd w:id="9"/>
    </w:p>
    <w:p w14:paraId="3517161B" w14:textId="77777777" w:rsidR="00B52006" w:rsidRDefault="00000000">
      <w:pPr>
        <w:spacing w:after="160"/>
      </w:pPr>
      <w:r>
        <w:t xml:space="preserve">Flow states, as described by Csikszentmihalyi, represent moments of complete absorption where challenge and skill are balanced, goals are clear, and feedback is immediate. The phenomenology of flow is well-established across thousands of studies. Its relationship to </w:t>
      </w:r>
      <w:r>
        <w:lastRenderedPageBreak/>
        <w:t>sustained wellbeing is supported but not fully causal — mechanisms remain unclear, and flow carries potential addiction risks in digital environments.</w:t>
      </w:r>
    </w:p>
    <w:p w14:paraId="51B7DEB4" w14:textId="77777777" w:rsidR="00B52006" w:rsidRDefault="00000000">
      <w:pPr>
        <w:pStyle w:val="Heading2"/>
      </w:pPr>
      <w:bookmarkStart w:id="10" w:name="_Toc225327351"/>
      <w:r>
        <w:t>1.5 Resilience and Post-Traumatic Growth</w:t>
      </w:r>
      <w:bookmarkEnd w:id="10"/>
    </w:p>
    <w:p w14:paraId="15E77184" w14:textId="77777777" w:rsidR="00B52006" w:rsidRDefault="00000000">
      <w:pPr>
        <w:spacing w:after="160"/>
      </w:pPr>
      <w:r>
        <w:t>Resilience — the capacity to maintain adaptive functioning despite adversity — is, as Ann Masten demonstrated, 'ordinary magic' arising from normative protective systems: attachment relationships, self-regulation, cognitive ability, and community resources. George Bonanno's longitudinal work showed that resilience (a stable trajectory of healthy functioning) is the most common response to loss and trauma.</w:t>
      </w:r>
    </w:p>
    <w:p w14:paraId="6AFA8B6C" w14:textId="77777777" w:rsidR="00B52006" w:rsidRDefault="00000000">
      <w:pPr>
        <w:spacing w:after="160"/>
      </w:pPr>
      <w:r>
        <w:t>Post-traumatic growth is a more contested concept. While 30–70% of trauma survivors report positive change, prospective studies found poor correspondence between perceived and actual change. Adriel Boals' 2023 review concluded that illusory PTG is common while genuine PTG is rare. The concept remains useful but requires careful interpretation.</w:t>
      </w:r>
    </w:p>
    <w:p w14:paraId="28C3B076" w14:textId="77777777" w:rsidR="00B52006" w:rsidRDefault="00000000">
      <w:pPr>
        <w:pStyle w:val="Heading2"/>
      </w:pPr>
      <w:bookmarkStart w:id="11" w:name="_Toc225327352"/>
      <w:r>
        <w:t>1.6 Emotional Regulation</w:t>
      </w:r>
      <w:bookmarkEnd w:id="11"/>
    </w:p>
    <w:p w14:paraId="76556D04" w14:textId="77777777" w:rsidR="00B52006" w:rsidRDefault="00000000">
      <w:pPr>
        <w:spacing w:after="160"/>
      </w:pPr>
      <w:r>
        <w:t>James Gross's process model identifies five strategy families from situation selection through cognitive reappraisal to response modulation. Habitual reappraisal predicts better wellbeing; habitual suppression predicts worse outcomes. Contemporary research emphasizes regulation flexibility: no strategy is universally adaptive. The capacity to match strategy to context, drawing from a repertoire, matters more than any single technique.</w:t>
      </w:r>
    </w:p>
    <w:p w14:paraId="46441D9A" w14:textId="77777777" w:rsidR="00B52006" w:rsidRDefault="00000000">
      <w:pPr>
        <w:pStyle w:val="Heading2"/>
      </w:pPr>
      <w:bookmarkStart w:id="12" w:name="_Toc225327353"/>
      <w:r>
        <w:t>1.7 Validation Summary</w:t>
      </w:r>
      <w:bookmarkEnd w:id="12"/>
    </w:p>
    <w:p w14:paraId="3E306D32" w14:textId="77777777" w:rsidR="00B52006" w:rsidRDefault="00000000">
      <w:pPr>
        <w:shd w:val="clear" w:color="auto" w:fill="F2F2F2"/>
        <w:spacing w:before="120" w:after="120"/>
        <w:ind w:left="360"/>
      </w:pPr>
      <w:r>
        <w:rPr>
          <w:color w:val="595959"/>
          <w:sz w:val="20"/>
          <w:szCs w:val="20"/>
        </w:rPr>
        <w:t>ESTABLISHED: Keyes' dual continuum, Ryff's six dimensions, SDT, hedonic-eudaimonic distinction, emotional regulation process model WIDELY USED BUT CONTESTED: PERMA's distinctiveness from standard subjective wellbeing ESTABLISHED PHENOMENOLOGY / EMERGING MECHANISMS: Flow ESTABLISHED: Resilience as ordinary magic; PTG widely used but mixed evidence EMERGING: Regulation flexibility frameworks</w:t>
      </w:r>
    </w:p>
    <w:p w14:paraId="62D9DF3E" w14:textId="77777777" w:rsidR="00B52006" w:rsidRDefault="00000000">
      <w:pPr>
        <w:pStyle w:val="Heading2"/>
      </w:pPr>
      <w:bookmarkStart w:id="13" w:name="_Toc225327354"/>
      <w:r>
        <w:t>1.8 FringeIsland Bridge — What the Whisp Should Hold</w:t>
      </w:r>
      <w:bookmarkEnd w:id="13"/>
    </w:p>
    <w:p w14:paraId="5B5643AF" w14:textId="77777777" w:rsidR="00B52006" w:rsidRDefault="00000000">
      <w:pPr>
        <w:shd w:val="clear" w:color="auto" w:fill="DEEAF1"/>
        <w:spacing w:before="120" w:after="120"/>
        <w:ind w:left="360"/>
      </w:pPr>
      <w:r>
        <w:rPr>
          <w:color w:val="1F4E79"/>
          <w:sz w:val="20"/>
          <w:szCs w:val="20"/>
        </w:rPr>
        <w:t>The Whisp should track wellbeing as multi-dimensional, not as a single happiness score. It needs to hold both hedonic states (positive emotion, satisfaction) and eudaimonic capacities (purpose, growth, autonomy). The dual continuum means the Whisp should separately represent the presence of flourishing and the management of distress — two independent axes. Emotional regulation should appear not as a fixed trait but as a growing repertoire of strategies and the flexibility to deploy them contextually. The Whisp should register not just how someone feels but how they are growing, what meaning they are making, and how flexibly they navigate difficulty.</w:t>
      </w:r>
    </w:p>
    <w:p w14:paraId="176F7B93" w14:textId="77777777" w:rsidR="00B52006" w:rsidRDefault="00000000">
      <w:r>
        <w:br w:type="page"/>
      </w:r>
    </w:p>
    <w:p w14:paraId="2AE47891" w14:textId="77777777" w:rsidR="00B52006" w:rsidRDefault="00000000">
      <w:pPr>
        <w:pStyle w:val="Heading1"/>
      </w:pPr>
      <w:bookmarkStart w:id="14" w:name="_Toc225327355"/>
      <w:r>
        <w:lastRenderedPageBreak/>
        <w:t>2. Values, Beliefs, and Meaning-Making</w:t>
      </w:r>
      <w:bookmarkEnd w:id="14"/>
    </w:p>
    <w:p w14:paraId="19F21511" w14:textId="77777777" w:rsidR="00B52006" w:rsidRDefault="00000000">
      <w:pPr>
        <w:pStyle w:val="Heading2"/>
      </w:pPr>
      <w:bookmarkStart w:id="15" w:name="_Toc225327356"/>
      <w:r>
        <w:t>2.1 The Navigational Core</w:t>
      </w:r>
      <w:bookmarkEnd w:id="15"/>
    </w:p>
    <w:p w14:paraId="771EDE1A" w14:textId="77777777" w:rsidR="00B52006" w:rsidRDefault="00000000">
      <w:pPr>
        <w:spacing w:after="160"/>
      </w:pPr>
      <w:r>
        <w:t>If psychological wellbeing describes the terrain of flourishing, values and meaning provide the compass. The research converges on a powerful claim: knowing what matters to you and living accordingly is one of the strongest predictors of sustained wellbeing across every population studied.</w:t>
      </w:r>
    </w:p>
    <w:p w14:paraId="763B7CBC" w14:textId="77777777" w:rsidR="00B52006" w:rsidRDefault="00000000">
      <w:pPr>
        <w:pStyle w:val="Heading2"/>
      </w:pPr>
      <w:bookmarkStart w:id="16" w:name="_Toc225327357"/>
      <w:r>
        <w:t>2.2 Schwartz's Theory of Basic Human Values</w:t>
      </w:r>
      <w:bookmarkEnd w:id="16"/>
    </w:p>
    <w:p w14:paraId="632D2AB6" w14:textId="77777777" w:rsidR="00B52006" w:rsidRDefault="00000000">
      <w:pPr>
        <w:spacing w:after="160"/>
      </w:pPr>
      <w:r>
        <w:t>Shalom Schwartz's circumplex model identifies 10 (refined to 19) motivationally distinct value types arranged in a circle reflecting compatibilities and conflicts. Adjacent values share motivational goals; opposing values (e.g., power vs. universalism, self-direction vs. conformity) create genuine tensions. Validated across 82+ countries with the refined PVQ-RR confirmed in 49 cultural groups (N = 53,472), this is one of the most thoroughly replicated frameworks in cross-cultural psychology. The key design insight: values are not a buffet from which you pick freely — they form a system with inherent tensions.</w:t>
      </w:r>
    </w:p>
    <w:p w14:paraId="56CC700B" w14:textId="77777777" w:rsidR="00B52006" w:rsidRDefault="00000000">
      <w:pPr>
        <w:pStyle w:val="Heading2"/>
      </w:pPr>
      <w:bookmarkStart w:id="17" w:name="_Toc225327358"/>
      <w:r>
        <w:t>2.3 Values-Aligned Living and ACT</w:t>
      </w:r>
      <w:bookmarkEnd w:id="17"/>
    </w:p>
    <w:p w14:paraId="7BF32D5C" w14:textId="77777777" w:rsidR="00B52006" w:rsidRDefault="00000000">
      <w:pPr>
        <w:spacing w:after="160"/>
      </w:pPr>
      <w:r>
        <w:t>Values-aligned living — the degree to which behavior matches stated values — consistently predicts wellbeing across clinical and non-clinical populations. Acceptance and Commitment Therapy (ACT) places values at the center of its therapeutic model, treating them as ongoing directions rather than achievable goals. ACT's evidence base is robust (meta-analysis: Hedges' g = 0.57 across 39 RCTs). A 2025 validated Value Clarity Questionnaire showed that values clarity predicted wellbeing at one- and two-month intervals (r² = .37).</w:t>
      </w:r>
    </w:p>
    <w:p w14:paraId="3B201AAF" w14:textId="77777777" w:rsidR="00B52006" w:rsidRDefault="00000000">
      <w:pPr>
        <w:pStyle w:val="Heading2"/>
      </w:pPr>
      <w:bookmarkStart w:id="18" w:name="_Toc225327359"/>
      <w:r>
        <w:t>2.4 Frankl's Logotherapy and the Meaning-Wellbeing Link</w:t>
      </w:r>
      <w:bookmarkEnd w:id="18"/>
    </w:p>
    <w:p w14:paraId="59AC7394" w14:textId="77777777" w:rsidR="00B52006" w:rsidRDefault="00000000">
      <w:pPr>
        <w:spacing w:after="160"/>
      </w:pPr>
      <w:r>
        <w:t>Viktor Frankl established the foundational claim that the primary human motivation is the will to meaning. He identified three pathways: creative values (what you give through work), experiential values (what you receive through encounters with beauty, truth, and love), and attitudinal values (the stance you take toward unavoidable suffering). The broader meaning-wellbeing connection is very robustly supported even where specific therapeutic techniques have moderate empirical standing.</w:t>
      </w:r>
    </w:p>
    <w:p w14:paraId="47DAE3F6" w14:textId="77777777" w:rsidR="00B52006" w:rsidRDefault="00000000">
      <w:pPr>
        <w:pStyle w:val="Heading2"/>
      </w:pPr>
      <w:bookmarkStart w:id="19" w:name="_Toc225327360"/>
      <w:r>
        <w:t>2.5 Meaning in Life Research</w:t>
      </w:r>
      <w:bookmarkEnd w:id="19"/>
    </w:p>
    <w:p w14:paraId="33681D20" w14:textId="77777777" w:rsidR="00B52006" w:rsidRDefault="00000000">
      <w:pPr>
        <w:spacing w:after="160"/>
      </w:pPr>
      <w:r>
        <w:t>Michael Steger's Meaning in Life Questionnaire operationalized meaning with precision, distinguishing presence of meaning (strongly linked to wellbeing) from search for meaning (a more complex, sometimes distress-associated process). The MLQ has been validated across 17 countries.</w:t>
      </w:r>
    </w:p>
    <w:p w14:paraId="3C32166A" w14:textId="77777777" w:rsidR="00B52006" w:rsidRDefault="00000000">
      <w:pPr>
        <w:pStyle w:val="Heading2"/>
      </w:pPr>
      <w:bookmarkStart w:id="20" w:name="_Toc225327361"/>
      <w:r>
        <w:t>2.6 Narrative Identity</w:t>
      </w:r>
      <w:bookmarkEnd w:id="20"/>
    </w:p>
    <w:p w14:paraId="6892A66A" w14:textId="77777777" w:rsidR="00B52006" w:rsidRDefault="00000000">
      <w:pPr>
        <w:spacing w:after="160"/>
      </w:pPr>
      <w:r>
        <w:t>Dan McAdams' research reveals that people weave values into life stories that provide unity and purpose. Those whose stories feature redemptive sequences (bad events leading to good outcomes) show higher wellbeing, generativity, and psychological maturity. Jonathan Adler's research demonstrated that changes in narrative preceded symptom reduction in therapy — stories changed first; then symptoms abated.</w:t>
      </w:r>
    </w:p>
    <w:p w14:paraId="5D071C67" w14:textId="77777777" w:rsidR="00B52006" w:rsidRDefault="00000000">
      <w:pPr>
        <w:pStyle w:val="Heading2"/>
      </w:pPr>
      <w:bookmarkStart w:id="21" w:name="_Toc225327362"/>
      <w:r>
        <w:t>2.7 Core Beliefs and Identity Formation</w:t>
      </w:r>
      <w:bookmarkEnd w:id="21"/>
    </w:p>
    <w:p w14:paraId="74D98AD5" w14:textId="77777777" w:rsidR="00B52006" w:rsidRDefault="00000000">
      <w:pPr>
        <w:spacing w:after="160"/>
      </w:pPr>
      <w:r>
        <w:lastRenderedPageBreak/>
        <w:t>Core beliefs — deep, often implicit assumptions about self, others, and the world — function as perceptual filters shaping what information gets attended to and how events are interpreted. Aaron Beck's cognitive model, the foundation of CBT, describes how maladaptive schemas maintain psychological disorders. James Marcia's identity status model shows that identity formation involves a dialectic between exploration and commitment — a process that extends well into adulthood. Terror Management Theory faces serious replication difficulties — Many Labs 4 (N = 2,220) failed to replicate the core mortality salience effect.</w:t>
      </w:r>
    </w:p>
    <w:p w14:paraId="58B01167" w14:textId="77777777" w:rsidR="00B52006" w:rsidRDefault="00000000">
      <w:pPr>
        <w:pStyle w:val="Heading2"/>
      </w:pPr>
      <w:bookmarkStart w:id="22" w:name="_Toc225327363"/>
      <w:r>
        <w:t>2.8 Validation Summary</w:t>
      </w:r>
      <w:bookmarkEnd w:id="22"/>
    </w:p>
    <w:p w14:paraId="7598785A" w14:textId="77777777" w:rsidR="00B52006" w:rsidRDefault="00000000">
      <w:pPr>
        <w:shd w:val="clear" w:color="auto" w:fill="F2F2F2"/>
        <w:spacing w:before="120" w:after="120"/>
        <w:ind w:left="360"/>
      </w:pPr>
      <w:r>
        <w:rPr>
          <w:color w:val="595959"/>
          <w:sz w:val="20"/>
          <w:szCs w:val="20"/>
        </w:rPr>
        <w:t>ESTABLISHED: Schwartz values theory, Steger's MLQ, narrative identity, Beck's cognitive model, Marcia's identity statuses ESTABLISHED FRAMEWORK / DEVELOPING MECHANISM: ACT values work THEORETICAL FRAMEWORK WITH GROWING EMPIRICAL SUPPORT: Frankl's logotherapy CONTESTED WITH SERIOUS REPLICATION FAILURES: Terror Management Theory</w:t>
      </w:r>
    </w:p>
    <w:p w14:paraId="754E1006" w14:textId="77777777" w:rsidR="00B52006" w:rsidRDefault="00000000">
      <w:pPr>
        <w:pStyle w:val="Heading2"/>
      </w:pPr>
      <w:bookmarkStart w:id="23" w:name="_Toc225327364"/>
      <w:r>
        <w:t>2.9 FringeIsland Bridge — What the Whisp Should Hold</w:t>
      </w:r>
      <w:bookmarkEnd w:id="23"/>
    </w:p>
    <w:p w14:paraId="4EC9B5C8" w14:textId="77777777" w:rsidR="00B52006" w:rsidRDefault="00000000">
      <w:pPr>
        <w:shd w:val="clear" w:color="auto" w:fill="DEEAF1"/>
        <w:spacing w:before="120" w:after="120"/>
        <w:ind w:left="360"/>
      </w:pPr>
      <w:r>
        <w:rPr>
          <w:color w:val="1F4E79"/>
          <w:sz w:val="20"/>
          <w:szCs w:val="20"/>
        </w:rPr>
        <w:t>The Whisp should hold a values architecture — not just a list of values but their structural relationships, tensions, and hierarchies. Meaning should appear as both presence (felt sense of coherence and purpose) and search (active questioning). The Whisp needs a narrative layer — the evolving story a person tells about who they are, where they have been, and where they are going. Redemptive narrative capacity should be a trackable developmental marker. Core beliefs should be surfaceable — the Whisp might hold a person's working models of self, others, and world, with the capacity to examine and revise them.</w:t>
      </w:r>
    </w:p>
    <w:p w14:paraId="2B4FA062" w14:textId="77777777" w:rsidR="00B52006" w:rsidRDefault="00000000">
      <w:r>
        <w:br w:type="page"/>
      </w:r>
    </w:p>
    <w:p w14:paraId="28C8AA91" w14:textId="77777777" w:rsidR="00B52006" w:rsidRDefault="00000000">
      <w:pPr>
        <w:pStyle w:val="Heading1"/>
      </w:pPr>
      <w:bookmarkStart w:id="24" w:name="_Toc225327365"/>
      <w:r>
        <w:lastRenderedPageBreak/>
        <w:t>3. Skills, Abilities, and Developmental Capacities</w:t>
      </w:r>
      <w:bookmarkEnd w:id="24"/>
    </w:p>
    <w:p w14:paraId="354443C9" w14:textId="77777777" w:rsidR="00B52006" w:rsidRDefault="00000000">
      <w:pPr>
        <w:pStyle w:val="Heading2"/>
      </w:pPr>
      <w:bookmarkStart w:id="25" w:name="_Toc225327366"/>
      <w:r>
        <w:t>3.1 Development Does Not Stop at Adulthood</w:t>
      </w:r>
      <w:bookmarkEnd w:id="25"/>
    </w:p>
    <w:p w14:paraId="16E937F6" w14:textId="77777777" w:rsidR="00B52006" w:rsidRDefault="00000000">
      <w:pPr>
        <w:spacing w:after="160"/>
      </w:pPr>
      <w:r>
        <w:t>Human development continues through qualitatively distinct stages of meaning-making complexity — and the capacities most predictive of flourishing are learnable. Adults continue developing throughout life; the research identifies which capacities are most foundational, most teachable, and most predictive of long-term thriving.</w:t>
      </w:r>
    </w:p>
    <w:p w14:paraId="0C1485DA" w14:textId="77777777" w:rsidR="00B52006" w:rsidRDefault="00000000">
      <w:pPr>
        <w:pStyle w:val="Heading2"/>
      </w:pPr>
      <w:bookmarkStart w:id="26" w:name="_Toc225327367"/>
      <w:r>
        <w:t>3.2 Growth Mindset</w:t>
      </w:r>
      <w:bookmarkEnd w:id="26"/>
    </w:p>
    <w:p w14:paraId="0A5FB97E" w14:textId="77777777" w:rsidR="00B52006" w:rsidRDefault="00000000">
      <w:pPr>
        <w:spacing w:after="160"/>
      </w:pPr>
      <w:r>
        <w:t>Carol Dweck's growth mindset theory — that beliefs about the malleability of intelligence shape learning behavior — has become perhaps the most publicly visible finding in educational psychology, and also one of the most contested. The 2019 National Study of Learning Mindsets (N = 12,490, Nature) confirmed that brief interventions improved grades for lower-achieving students in supportive school contexts. Competing meta-analyses paint a more complex picture: Macnamara and Burgoyne (2023) found an overall intervention effect of just d = 0.05 after correcting for publication bias. Growth mindset interventions produce small and highly heterogeneous effects that matter mainly for at-risk populations in supportive contexts.</w:t>
      </w:r>
    </w:p>
    <w:p w14:paraId="155BBA38" w14:textId="77777777" w:rsidR="00B52006" w:rsidRDefault="00000000">
      <w:pPr>
        <w:pStyle w:val="Heading2"/>
      </w:pPr>
      <w:bookmarkStart w:id="27" w:name="_Toc225327368"/>
      <w:r>
        <w:t>3.3 Self-Efficacy</w:t>
      </w:r>
      <w:bookmarkEnd w:id="27"/>
    </w:p>
    <w:p w14:paraId="7B03A698" w14:textId="77777777" w:rsidR="00B52006" w:rsidRDefault="00000000">
      <w:pPr>
        <w:spacing w:after="160"/>
      </w:pPr>
      <w:r>
        <w:t>Albert Bandura's self-efficacy stands on far firmer ground. The belief in one's capability to execute behaviors required to produce outcomes is the single strongest psychosocial predictor of college academic achievement, and a consistent predictor of health behavior, performance, and resilience across hundreds of studies. Bandura's four sources — mastery experiences (strongest), vicarious experiences, verbal persuasion, and physiological states — have been empirically confirmed in their hierarchical ordering.</w:t>
      </w:r>
    </w:p>
    <w:p w14:paraId="561B1485" w14:textId="77777777" w:rsidR="00B52006" w:rsidRDefault="00000000">
      <w:pPr>
        <w:pStyle w:val="Heading2"/>
      </w:pPr>
      <w:bookmarkStart w:id="28" w:name="_Toc225327369"/>
      <w:r>
        <w:t>3.4 Metacognition and Self-Regulated Learning</w:t>
      </w:r>
      <w:bookmarkEnd w:id="28"/>
    </w:p>
    <w:p w14:paraId="67EF2388" w14:textId="77777777" w:rsidR="00B52006" w:rsidRDefault="00000000">
      <w:pPr>
        <w:spacing w:after="160"/>
      </w:pPr>
      <w:r>
        <w:t>Metacognition and self-regulated learning represent what may be the single most powerful teachable capacity for sustained development. Hattie's synthesis assigned metacognitive instruction an effect size of d = 0.69 — equivalent to a 25-percentile-point improvement. A meta-analysis of 48 interventions found effects that actually grew over time (g = 0.50 post-intervention, g = 0.63 at follow-up), suggesting metacognitive skills compound. Barry Zimmerman's cyclical model (forethought → performance → self-reflection) applies across every domain of adult life.</w:t>
      </w:r>
    </w:p>
    <w:p w14:paraId="5C3303DA" w14:textId="77777777" w:rsidR="00B52006" w:rsidRDefault="00000000">
      <w:pPr>
        <w:pStyle w:val="Heading2"/>
      </w:pPr>
      <w:bookmarkStart w:id="29" w:name="_Toc225327370"/>
      <w:r>
        <w:t>3.5 Emotional Intelligence</w:t>
      </w:r>
      <w:bookmarkEnd w:id="29"/>
    </w:p>
    <w:p w14:paraId="2C27AE2B" w14:textId="77777777" w:rsidR="00B52006" w:rsidRDefault="00000000">
      <w:pPr>
        <w:spacing w:after="160"/>
      </w:pPr>
      <w:r>
        <w:t>The Mayer-Salovey ability model treats emotional intelligence as a genuine intelligence — the capacity to perceive, use, understand, and manage emotions — measured through performance tests with correct answers. The Goleman mixed model is popular in business but scientifically problematic. A 2017 meta-analysis found trait EI correlates at r ≈ .85 with a general personality factor. The ability model has cleaner scientific standing; the two models correlate only weakly with each other (r ≈ .28).</w:t>
      </w:r>
    </w:p>
    <w:p w14:paraId="095177A6" w14:textId="77777777" w:rsidR="00B52006" w:rsidRDefault="00000000">
      <w:pPr>
        <w:pStyle w:val="Heading2"/>
      </w:pPr>
      <w:bookmarkStart w:id="30" w:name="_Toc225327371"/>
      <w:r>
        <w:t>3.6 Adult Developmental Stage Models</w:t>
      </w:r>
      <w:bookmarkEnd w:id="30"/>
    </w:p>
    <w:p w14:paraId="1567CE7C" w14:textId="77777777" w:rsidR="00B52006" w:rsidRDefault="00000000">
      <w:pPr>
        <w:pStyle w:val="Heading3"/>
      </w:pPr>
      <w:bookmarkStart w:id="31" w:name="_Toc225327372"/>
      <w:r>
        <w:t>3.6.1 Kegan's Constructive-Developmental Theory</w:t>
      </w:r>
      <w:bookmarkEnd w:id="31"/>
    </w:p>
    <w:p w14:paraId="4A6920D8" w14:textId="77777777" w:rsidR="00B52006" w:rsidRDefault="00000000">
      <w:pPr>
        <w:spacing w:after="160"/>
      </w:pPr>
      <w:r>
        <w:lastRenderedPageBreak/>
        <w:t>Robert Kegan's theory proposes five orders of consciousness, from impulsive through socialized, self-authoring, to self-transforming. Research suggests 43–46% of adults operate at the socialized order or the transition toward self-authoring. Kegan's theory is conceptually powerful but rests on a limited empirical base — the Subject-Object Interview is labor-intensive and difficult to scale.</w:t>
      </w:r>
    </w:p>
    <w:p w14:paraId="3E1DE858" w14:textId="77777777" w:rsidR="00B52006" w:rsidRDefault="00000000">
      <w:pPr>
        <w:pStyle w:val="Heading3"/>
      </w:pPr>
      <w:bookmarkStart w:id="32" w:name="_Toc225327373"/>
      <w:r>
        <w:t>3.6.2 Loevinger's Ego Development</w:t>
      </w:r>
      <w:bookmarkEnd w:id="32"/>
    </w:p>
    <w:p w14:paraId="1C6744B3" w14:textId="77777777" w:rsidR="00B52006" w:rsidRDefault="00000000">
      <w:pPr>
        <w:spacing w:after="160"/>
      </w:pPr>
      <w:r>
        <w:t>Jane Loevinger's ego development theory, assessed by the Washington University Sentence Completion Test across 350+ empirical studies, provides more robust measurement of a similar developmental trajectory. Susanne Cook-Greuter and Bill Torbert extended these frameworks into leadership development, though with progressively thinner evidence bases for later stages.</w:t>
      </w:r>
    </w:p>
    <w:p w14:paraId="40C33A81" w14:textId="77777777" w:rsidR="00B52006" w:rsidRDefault="00000000">
      <w:pPr>
        <w:pStyle w:val="Heading2"/>
      </w:pPr>
      <w:bookmarkStart w:id="33" w:name="_Toc225327374"/>
      <w:r>
        <w:t>3.7 Validation Summary</w:t>
      </w:r>
      <w:bookmarkEnd w:id="33"/>
    </w:p>
    <w:p w14:paraId="1CA8388A" w14:textId="77777777" w:rsidR="00B52006" w:rsidRDefault="00000000">
      <w:pPr>
        <w:shd w:val="clear" w:color="auto" w:fill="F2F2F2"/>
        <w:spacing w:before="120" w:after="120"/>
        <w:ind w:left="360"/>
      </w:pPr>
      <w:r>
        <w:rPr>
          <w:color w:val="595959"/>
          <w:sz w:val="20"/>
          <w:szCs w:val="20"/>
        </w:rPr>
        <w:t>ESTABLISHED: Self-efficacy (Bandura), metacognition and SRL (Zimmerman), Loevinger's ego development WIDELY USED BUT CONTESTED (small, heterogeneous effects): Growth mindset interventions ESTABLISHED CONSTRUCT / CONTESTED FRAMING: Ability EI (Mayer-Salovey); mixed/trait EI contested THEORETICAL WITH MODERATE EMPIRICAL SUPPORT: Kegan's CDT LIMITED EMPIRICAL BASE: Cook-Greuter and Torbert extensions</w:t>
      </w:r>
    </w:p>
    <w:p w14:paraId="7C8DB928" w14:textId="77777777" w:rsidR="00B52006" w:rsidRDefault="00000000">
      <w:pPr>
        <w:pStyle w:val="Heading2"/>
      </w:pPr>
      <w:bookmarkStart w:id="34" w:name="_Toc225327375"/>
      <w:r>
        <w:t>3.8 FringeIsland Bridge — What the Whisp Should Hold</w:t>
      </w:r>
      <w:bookmarkEnd w:id="34"/>
    </w:p>
    <w:p w14:paraId="6405281E" w14:textId="77777777" w:rsidR="00B52006" w:rsidRDefault="00000000">
      <w:pPr>
        <w:shd w:val="clear" w:color="auto" w:fill="DEEAF1"/>
        <w:spacing w:before="120" w:after="120"/>
        <w:ind w:left="360"/>
      </w:pPr>
      <w:r>
        <w:rPr>
          <w:color w:val="1F4E79"/>
          <w:sz w:val="20"/>
          <w:szCs w:val="20"/>
        </w:rPr>
        <w:t>The Whisp should track developmental capacities at multiple levels. At the foundation: metacognitive awareness, domain-specific self-efficacy built through mastery experiences, and emotional intelligence as ability. At a deeper structural level, the Whisp should be sensitive to developmental stage — the complexity of meaning-making a person brings to their experience. Growth in the Whisp should look less like accumulating knowledge and more like increasing the complexity and flexibility with which a person can engage their world.</w:t>
      </w:r>
    </w:p>
    <w:p w14:paraId="34E0F904" w14:textId="77777777" w:rsidR="00B52006" w:rsidRDefault="00000000">
      <w:r>
        <w:br w:type="page"/>
      </w:r>
    </w:p>
    <w:p w14:paraId="35BDDA6E" w14:textId="77777777" w:rsidR="00B52006" w:rsidRDefault="00000000">
      <w:pPr>
        <w:pStyle w:val="Heading1"/>
      </w:pPr>
      <w:bookmarkStart w:id="35" w:name="_Toc225327376"/>
      <w:r>
        <w:lastRenderedPageBreak/>
        <w:t>4. Social and Relational Dimensions</w:t>
      </w:r>
      <w:bookmarkEnd w:id="35"/>
    </w:p>
    <w:p w14:paraId="4F718ED8" w14:textId="77777777" w:rsidR="00B52006" w:rsidRDefault="00000000">
      <w:pPr>
        <w:pStyle w:val="Heading2"/>
      </w:pPr>
      <w:bookmarkStart w:id="36" w:name="_Toc225327377"/>
      <w:r>
        <w:t>4.1 Belonging as Foundation</w:t>
      </w:r>
      <w:bookmarkEnd w:id="36"/>
    </w:p>
    <w:p w14:paraId="5281C8FD" w14:textId="77777777" w:rsidR="00B52006" w:rsidRDefault="00000000">
      <w:pPr>
        <w:spacing w:after="160"/>
      </w:pPr>
      <w:r>
        <w:t>The social dimension of flourishing is not a nice-to-have supplement to individual development — it is foundational. The convergence of evidence across evolutionary psychology, longitudinal health research, and social neuroscience points to a single conclusion: the quality of a person's relationships is the strongest predictor of long-term health and happiness that science has identified.</w:t>
      </w:r>
    </w:p>
    <w:p w14:paraId="5808678D" w14:textId="77777777" w:rsidR="00B52006" w:rsidRDefault="00000000">
      <w:pPr>
        <w:pStyle w:val="Heading2"/>
      </w:pPr>
      <w:bookmarkStart w:id="37" w:name="_Toc225327378"/>
      <w:r>
        <w:t>4.2 The Belongingness Hypothesis</w:t>
      </w:r>
      <w:bookmarkEnd w:id="37"/>
    </w:p>
    <w:p w14:paraId="55797DAA" w14:textId="77777777" w:rsidR="00B52006" w:rsidRDefault="00000000">
      <w:pPr>
        <w:spacing w:after="160"/>
      </w:pPr>
      <w:r>
        <w:t>Baumeister and Leary's belongingness hypothesis (1995, ~30,000 citations) argued that the need to belong is a fundamental human motivation on par with survival needs. Julianne Holt-Lunstad's landmark meta-analyses found that strong social relationships predict a 50% increased likelihood of survival (148 studies, 308,849 participants) — an effect comparable to quitting smoking. Social isolation increases mortality risk by 29%. The U.S. Surgeon General's 2023 advisory declared loneliness a public health epidemic.</w:t>
      </w:r>
    </w:p>
    <w:p w14:paraId="30D6BCBF" w14:textId="77777777" w:rsidR="00B52006" w:rsidRDefault="00000000">
      <w:pPr>
        <w:pStyle w:val="Heading2"/>
      </w:pPr>
      <w:bookmarkStart w:id="38" w:name="_Toc225327379"/>
      <w:r>
        <w:t>4.3 The Harvard Study of Adult Development</w:t>
      </w:r>
      <w:bookmarkEnd w:id="38"/>
    </w:p>
    <w:p w14:paraId="3913CAFF" w14:textId="77777777" w:rsidR="00B52006" w:rsidRDefault="00000000">
      <w:pPr>
        <w:spacing w:after="160"/>
      </w:pPr>
      <w:r>
        <w:t>The world's longest longitudinal study (85+ years, Robert Waldinger) found that relationship satisfaction at age 50 was a better predictor of physical health at age 80 than cholesterol levels. John Gottman's four decades of observational research identified contempt as the single greatest predictor of relationship dissolution. Robin Dunbar's social brain research suggests humans maintain a layered network — roughly 5 intimate contacts, 15 close friends, 50 casual friends, and 150 active relationships.</w:t>
      </w:r>
    </w:p>
    <w:p w14:paraId="475F69C9" w14:textId="77777777" w:rsidR="00B52006" w:rsidRDefault="00000000">
      <w:pPr>
        <w:pStyle w:val="Heading2"/>
      </w:pPr>
      <w:bookmarkStart w:id="39" w:name="_Toc225327380"/>
      <w:r>
        <w:t>4.4 Attachment Theory in Adulthood</w:t>
      </w:r>
      <w:bookmarkEnd w:id="39"/>
    </w:p>
    <w:p w14:paraId="326A12FF" w14:textId="77777777" w:rsidR="00B52006" w:rsidRDefault="00000000">
      <w:pPr>
        <w:spacing w:after="160"/>
      </w:pPr>
      <w:r>
        <w:t>Attachment theory identifies two fundamental dimensions — attachment anxiety (fear of rejection) and attachment avoidance (discomfort with closeness) — that predict mental health outcomes across a meta-analysis of 245 samples (N = 79,722). Crucially, attachment styles are not fixed. The concept of earned secure attachment describes individuals who developed security through therapy, reflective functioning, and subsequent secure relationships.</w:t>
      </w:r>
    </w:p>
    <w:p w14:paraId="2A678559" w14:textId="77777777" w:rsidR="00B52006" w:rsidRDefault="00000000">
      <w:pPr>
        <w:pStyle w:val="Heading2"/>
      </w:pPr>
      <w:bookmarkStart w:id="40" w:name="_Toc225327381"/>
      <w:r>
        <w:t>4.5 Generativity</w:t>
      </w:r>
      <w:bookmarkEnd w:id="40"/>
    </w:p>
    <w:p w14:paraId="60737076" w14:textId="77777777" w:rsidR="00B52006" w:rsidRDefault="00000000">
      <w:pPr>
        <w:spacing w:after="160"/>
      </w:pPr>
      <w:r>
        <w:t>Generativity — Erikson's concept of concern for establishing and guiding the next generation — represents the social dimension's developmental edge. Dan McAdams' empirical work shows generative concern predicts life satisfaction, eudaimonic wellbeing, and reduced depression. Notably, high generative concern without corresponding action can actually increase depression — the gap between caring and doing matters.</w:t>
      </w:r>
    </w:p>
    <w:p w14:paraId="47AE437F" w14:textId="77777777" w:rsidR="00B52006" w:rsidRDefault="00000000">
      <w:pPr>
        <w:pStyle w:val="Heading2"/>
      </w:pPr>
      <w:bookmarkStart w:id="41" w:name="_Toc225327382"/>
      <w:r>
        <w:t>4.6 Compassion and Prosocial Behavior</w:t>
      </w:r>
      <w:bookmarkEnd w:id="41"/>
    </w:p>
    <w:p w14:paraId="036036CF" w14:textId="77777777" w:rsidR="00B52006" w:rsidRDefault="00000000">
      <w:pPr>
        <w:spacing w:after="160"/>
      </w:pPr>
      <w:r>
        <w:t>Singer and Klimecki's neuroimaging work showed that empathy training and compassion training activate different neural networks — empathy engages pain circuits while compassion activates reward and affiliation circuits. Kristin Neff's self-compassion research shows strong associations with wellbeing (meta-analytic r = .47) and unique predictive validity beyond self-esteem, without the downsides of narcissism.</w:t>
      </w:r>
    </w:p>
    <w:p w14:paraId="1D23443F" w14:textId="77777777" w:rsidR="00B52006" w:rsidRDefault="00000000">
      <w:pPr>
        <w:pStyle w:val="Heading2"/>
      </w:pPr>
      <w:bookmarkStart w:id="42" w:name="_Toc225327383"/>
      <w:r>
        <w:t>4.7 Validation Summary</w:t>
      </w:r>
      <w:bookmarkEnd w:id="42"/>
    </w:p>
    <w:p w14:paraId="6CFDDC55" w14:textId="77777777" w:rsidR="00B52006" w:rsidRDefault="00000000">
      <w:pPr>
        <w:shd w:val="clear" w:color="auto" w:fill="F2F2F2"/>
        <w:spacing w:before="120" w:after="120"/>
        <w:ind w:left="360"/>
      </w:pPr>
      <w:r>
        <w:rPr>
          <w:color w:val="595959"/>
          <w:sz w:val="20"/>
          <w:szCs w:val="20"/>
        </w:rPr>
        <w:lastRenderedPageBreak/>
        <w:t>ESTABLISHED: Belongingness hypothesis, Holt-Lunstad mortality meta-analyses, attachment theory, self-compassion ESTABLISHED WITH ORIGINAL SAMPLE LIMITATIONS: Harvard Study findings ESTABLISHED FRAMEWORK / SPECIFIC RATIOS CONTESTED: Gottman's four horsemen EMERGING: Earned secure attachment ESTABLISHED: Generativity-wellbeing links</w:t>
      </w:r>
    </w:p>
    <w:p w14:paraId="61FA929A" w14:textId="77777777" w:rsidR="00B52006" w:rsidRDefault="00000000">
      <w:pPr>
        <w:pStyle w:val="Heading2"/>
      </w:pPr>
      <w:bookmarkStart w:id="43" w:name="_Toc225327384"/>
      <w:r>
        <w:t>4.8 FringeIsland Bridge — What the Whisp Should Hold</w:t>
      </w:r>
      <w:bookmarkEnd w:id="43"/>
    </w:p>
    <w:p w14:paraId="64D7032C" w14:textId="77777777" w:rsidR="00B52006" w:rsidRDefault="00000000">
      <w:pPr>
        <w:shd w:val="clear" w:color="auto" w:fill="DEEAF1"/>
        <w:spacing w:before="120" w:after="120"/>
        <w:ind w:left="360"/>
      </w:pPr>
      <w:r>
        <w:rPr>
          <w:color w:val="1F4E79"/>
          <w:sz w:val="20"/>
          <w:szCs w:val="20"/>
        </w:rPr>
        <w:t>The Whisp must be fundamentally relational, not just individual. It should track attachment patterns (not as fixed labels but as evolving dimensions of anxiety and avoidance), the quality and depth of social connections across Dunbar's layers, and the development of compassion as distinct from empathy. Generativity — the capacity and action of contributing beyond oneself — should be a visible developmental trajectory, tracking not just concern but actual generative behavior.</w:t>
      </w:r>
    </w:p>
    <w:p w14:paraId="27A19809" w14:textId="77777777" w:rsidR="00B52006" w:rsidRDefault="00000000">
      <w:r>
        <w:br w:type="page"/>
      </w:r>
    </w:p>
    <w:p w14:paraId="7D525E11" w14:textId="77777777" w:rsidR="00B52006" w:rsidRDefault="00000000">
      <w:pPr>
        <w:pStyle w:val="Heading1"/>
      </w:pPr>
      <w:bookmarkStart w:id="44" w:name="_Toc225327385"/>
      <w:r>
        <w:lastRenderedPageBreak/>
        <w:t>5. Embodied, Material, and Transcendent Dimensions</w:t>
      </w:r>
      <w:bookmarkEnd w:id="44"/>
    </w:p>
    <w:p w14:paraId="5BEFB958" w14:textId="77777777" w:rsidR="00B52006" w:rsidRDefault="00000000">
      <w:pPr>
        <w:pStyle w:val="Heading2"/>
      </w:pPr>
      <w:bookmarkStart w:id="45" w:name="_Toc225327386"/>
      <w:r>
        <w:t>5.1 Physical Health and Psychological Flourishing</w:t>
      </w:r>
      <w:bookmarkEnd w:id="45"/>
    </w:p>
    <w:p w14:paraId="16A658E3" w14:textId="77777777" w:rsidR="00B52006" w:rsidRDefault="00000000">
      <w:pPr>
        <w:spacing w:after="160"/>
      </w:pPr>
      <w:r>
        <w:t>Physical health is not merely a backdrop to psychological flourishing — the two are bidirectionally causally linked. A 2024 network meta-analysis (218 RCTs, 14,170 participants, BMJ) found that exercise reduces depression at levels comparable to cognitive-behavioral therapy. Sleep deprivation impairs emotional regulation at the neural level, weakening prefrontal-amygdala connectivity. A 2023 meta-analysis confirmed that all forms of sleep loss reduce positive affect, increase anxiety, and elevate emotional reactivity. The emerging field of nutritional psychiatry (Felice Jacka's SMILES trial, 2017) has demonstrated that dietary improvement can reduce depressive symptoms.</w:t>
      </w:r>
    </w:p>
    <w:p w14:paraId="06ACAFDF" w14:textId="77777777" w:rsidR="00B52006" w:rsidRDefault="00000000">
      <w:pPr>
        <w:pStyle w:val="Heading2"/>
      </w:pPr>
      <w:bookmarkStart w:id="46" w:name="_Toc225327387"/>
      <w:r>
        <w:t>5.2 Financial and Material Security</w:t>
      </w:r>
      <w:bookmarkEnd w:id="46"/>
    </w:p>
    <w:p w14:paraId="29E3A25B" w14:textId="77777777" w:rsidR="00B52006" w:rsidRDefault="00000000">
      <w:pPr>
        <w:spacing w:after="160"/>
      </w:pPr>
      <w:r>
        <w:t>Maslow's strict sequential hierarchy has not been empirically supported — Tay and Diener (2011), examining 123 countries, found that people routinely pursue higher-order needs while lower-level needs remain unmet. But the underlying insight that material security matters is robust. The landmark 2023 adversarial collaboration between Killingsworth and Kahneman found that for the majority of people (~85%), happiness continues to rise with income well beyond $100,000, but for the unhappiest 15–20%, it plateaus around that threshold. Money matters most for reducing unhappiness among those who are suffering.</w:t>
      </w:r>
    </w:p>
    <w:p w14:paraId="1CD83435" w14:textId="77777777" w:rsidR="00B52006" w:rsidRDefault="00000000">
      <w:pPr>
        <w:pStyle w:val="Heading2"/>
      </w:pPr>
      <w:bookmarkStart w:id="47" w:name="_Toc225327388"/>
      <w:r>
        <w:t>5.3 Spiritual and Transcendent Dimensions</w:t>
      </w:r>
      <w:bookmarkEnd w:id="47"/>
    </w:p>
    <w:p w14:paraId="2D57A31B" w14:textId="77777777" w:rsidR="00B52006" w:rsidRDefault="00000000">
      <w:pPr>
        <w:spacing w:after="160"/>
      </w:pPr>
      <w:r>
        <w:t>Kenneth Pargament's research distinguishes positive religious coping (spiritual support-seeking, benevolent reappraisals) from negative religious coping (punishing God reappraisals, spiritual discontent), with longitudinal evidence confirming differential health predictions. Dacher Keltner's awe research across 26 countries found that the most common source of awe was witnessing moral courage in others — and that awe reduces self-focus, increases prosocial behavior, and lowers inflammatory markers. Meditation research: while mindfulness-based programs show broad benefits, Willoughby Britton's research found that 83% of participants reported at least one side effect, with 37% experiencing functional impairment.</w:t>
      </w:r>
    </w:p>
    <w:p w14:paraId="16191216" w14:textId="77777777" w:rsidR="00B52006" w:rsidRDefault="00000000">
      <w:pPr>
        <w:pStyle w:val="Heading2"/>
      </w:pPr>
      <w:bookmarkStart w:id="48" w:name="_Toc225327389"/>
      <w:r>
        <w:t>5.4 Character Strengths</w:t>
      </w:r>
      <w:bookmarkEnd w:id="48"/>
    </w:p>
    <w:p w14:paraId="5AD79036" w14:textId="77777777" w:rsidR="00B52006" w:rsidRDefault="00000000">
      <w:pPr>
        <w:spacing w:after="160"/>
      </w:pPr>
      <w:r>
        <w:t>The VIA Classification of Character Strengths (Peterson &amp; Seligman, 2004) — 24 strengths under 6 virtues — provides a vocabulary for positive traits. Cross-cultural research across 54 nations found remarkable convergence: kindness, fairness, honesty, gratitude, and judgment were consistently the most endorsed. However, the six-virtue factor structure has not been reliably replicated, and character strengths substantially overlap with Big Five personality traits.</w:t>
      </w:r>
    </w:p>
    <w:p w14:paraId="1AC446A1" w14:textId="77777777" w:rsidR="00B52006" w:rsidRDefault="00000000">
      <w:pPr>
        <w:pStyle w:val="Heading2"/>
      </w:pPr>
      <w:bookmarkStart w:id="49" w:name="_Toc225327390"/>
      <w:r>
        <w:t>5.5 Autonomy and Agency</w:t>
      </w:r>
      <w:bookmarkEnd w:id="49"/>
    </w:p>
    <w:p w14:paraId="76D64E40" w14:textId="77777777" w:rsidR="00B52006" w:rsidRDefault="00000000">
      <w:pPr>
        <w:spacing w:after="160"/>
      </w:pPr>
      <w:r>
        <w:t>Julian Rotter's locus of control research, Seligman's learned helplessness work, and SDT's autonomy construct all converge: the experience of being an agent in one's own life is fundamental to wellbeing. Loss of agency is implicated in depression, PTSD, and chronic stress.</w:t>
      </w:r>
    </w:p>
    <w:p w14:paraId="1684DD32" w14:textId="77777777" w:rsidR="00B52006" w:rsidRDefault="00000000">
      <w:pPr>
        <w:pStyle w:val="Heading2"/>
      </w:pPr>
      <w:bookmarkStart w:id="50" w:name="_Toc225327391"/>
      <w:r>
        <w:t>5.6 Challenge and Productive Discomfort</w:t>
      </w:r>
      <w:bookmarkEnd w:id="50"/>
    </w:p>
    <w:p w14:paraId="02268908" w14:textId="77777777" w:rsidR="00B52006" w:rsidRDefault="00000000">
      <w:pPr>
        <w:spacing w:after="160"/>
      </w:pPr>
      <w:r>
        <w:lastRenderedPageBreak/>
        <w:t>Robert Bjork's desirable difficulties — spacing, interleaving, retrieval practice, generation — are among the most robustly validated learning techniques available, producing 10–50% better long-term retention. Vygotsky's zone of proximal development, Csikszentmihalyi's challenge-skill balance, and the Yerkes-Dodson inverted-U all describe the same principle: growth happens at the edge of current capability, with adequate support, not in comfort. Nassim Taleb's 'antifragile' concept resonates with established phenomena like hormesis but lacks direct empirical validation as a psychological construct.</w:t>
      </w:r>
    </w:p>
    <w:p w14:paraId="1B639E6C" w14:textId="77777777" w:rsidR="00B52006" w:rsidRDefault="00000000">
      <w:pPr>
        <w:pStyle w:val="Heading2"/>
      </w:pPr>
      <w:bookmarkStart w:id="51" w:name="_Toc225327392"/>
      <w:r>
        <w:t>5.7 Validation Summary</w:t>
      </w:r>
      <w:bookmarkEnd w:id="51"/>
    </w:p>
    <w:p w14:paraId="57C156A6" w14:textId="77777777" w:rsidR="00B52006" w:rsidRDefault="00000000">
      <w:pPr>
        <w:shd w:val="clear" w:color="auto" w:fill="F2F2F2"/>
        <w:spacing w:before="120" w:after="120"/>
        <w:ind w:left="360"/>
      </w:pPr>
      <w:r>
        <w:rPr>
          <w:color w:val="595959"/>
          <w:sz w:val="20"/>
          <w:szCs w:val="20"/>
        </w:rPr>
        <w:t>ESTABLISHED: Exercise-mental health link, sleep-cognition link, locus of control, SDT autonomy, desirable difficulties, Killingsworth-Kahneman income resolution WEAK EMPIRICAL BASE: Maslow's strict hierarchy EMERGING: Nutritional psychiatry, awe research MODERATE SUPPORT WITH METHODOLOGICAL CONCERNS: Meditation benefits MODERATE EVIDENCE / FACTOR STRUCTURE CONTESTED: VIA character strengths THEORETICAL: Antifragility as psychological construct</w:t>
      </w:r>
    </w:p>
    <w:p w14:paraId="2F25FEBD" w14:textId="77777777" w:rsidR="00B52006" w:rsidRDefault="00000000">
      <w:pPr>
        <w:pStyle w:val="Heading2"/>
      </w:pPr>
      <w:bookmarkStart w:id="52" w:name="_Toc225327393"/>
      <w:r>
        <w:t>5.8 FringeIsland Bridge — What the Whisp Should Hold</w:t>
      </w:r>
      <w:bookmarkEnd w:id="52"/>
    </w:p>
    <w:p w14:paraId="5FAA69BB" w14:textId="77777777" w:rsidR="00B52006" w:rsidRDefault="00000000">
      <w:pPr>
        <w:shd w:val="clear" w:color="auto" w:fill="DEEAF1"/>
        <w:spacing w:before="120" w:after="120"/>
        <w:ind w:left="360"/>
      </w:pPr>
      <w:r>
        <w:rPr>
          <w:color w:val="1F4E79"/>
          <w:sz w:val="20"/>
          <w:szCs w:val="20"/>
        </w:rPr>
        <w:t>The Whisp must acknowledge embodiment — physical health, sleep, movement, and nutrition are not separate from psychological development but bidirectionally causally connected. Material security should appear as a foundation that, once adequate, shifts in relative importance. Agency and autonomy should be trackable as both an experience (do I feel in control?) and a developing capacity (can I initiate action aligned with my values?). The Whisp should make the growth edge visible and inviting rather than threatening.</w:t>
      </w:r>
    </w:p>
    <w:p w14:paraId="27A7194E" w14:textId="77777777" w:rsidR="00B52006" w:rsidRDefault="00000000">
      <w:r>
        <w:br w:type="page"/>
      </w:r>
    </w:p>
    <w:p w14:paraId="50828E2A" w14:textId="77777777" w:rsidR="00B52006" w:rsidRDefault="00000000">
      <w:pPr>
        <w:pStyle w:val="Heading1"/>
      </w:pPr>
      <w:bookmarkStart w:id="53" w:name="_Toc225327394"/>
      <w:r>
        <w:lastRenderedPageBreak/>
        <w:t>6. Ikigai — A Non-Western Lens on Flourishing</w:t>
      </w:r>
      <w:bookmarkEnd w:id="53"/>
    </w:p>
    <w:p w14:paraId="3B94D061" w14:textId="77777777" w:rsidR="00B52006" w:rsidRDefault="00000000">
      <w:pPr>
        <w:pStyle w:val="Heading2"/>
      </w:pPr>
      <w:bookmarkStart w:id="54" w:name="_Toc225327395"/>
      <w:r>
        <w:t>6.1 Why Ikigai Belongs in This Report</w:t>
      </w:r>
      <w:bookmarkEnd w:id="54"/>
    </w:p>
    <w:p w14:paraId="570ADB06" w14:textId="77777777" w:rsidR="00B52006" w:rsidRDefault="00000000">
      <w:pPr>
        <w:spacing w:after="160"/>
      </w:pPr>
      <w:r>
        <w:t>The five dimensions above share a common origin — Western academic psychology. This is not a failing; it reflects the field's history. But flourishing is a human universal, and restricting the synthesis to one cultural tradition risks missing structural truths that other traditions have articulated differently, earlier, or more precisely in certain dimensions.</w:t>
      </w:r>
    </w:p>
    <w:p w14:paraId="56816173" w14:textId="77777777" w:rsidR="00B52006" w:rsidRDefault="00000000">
      <w:pPr>
        <w:spacing w:after="160"/>
      </w:pPr>
      <w:r>
        <w:t>Ikigai is the most research-supported non-Western flourishing concept with empirical health outcome data. Its inclusion adds three things the Western literature underemphasises: the legitimacy of the small and everyday as a site of meaning; an inherently multi-level view of the self (personal, interpersonal, community) that the Western frameworks treat as separate chapters; and a direct convergence with Steger's meaning research that constitutes independent cross-cultural validation of the meaning-wellbeing link.</w:t>
      </w:r>
    </w:p>
    <w:p w14:paraId="3C8464AD" w14:textId="77777777" w:rsidR="00B52006" w:rsidRDefault="00000000">
      <w:pPr>
        <w:pStyle w:val="Heading2"/>
      </w:pPr>
      <w:bookmarkStart w:id="55" w:name="_Toc225327396"/>
      <w:r>
        <w:t>6.2 What the West Got Wrong — The Venn Diagram Is Not Ikigai</w:t>
      </w:r>
      <w:bookmarkEnd w:id="55"/>
    </w:p>
    <w:p w14:paraId="3E1709E7" w14:textId="77777777" w:rsidR="00B52006" w:rsidRDefault="00000000">
      <w:pPr>
        <w:spacing w:after="160"/>
      </w:pPr>
      <w:r>
        <w:t>The famous four-circle Venn diagram — what you love / what you're good at / what the world needs / what you can be paid for — does not originate in Japan and does not represent the authentic Japanese concept. It was created by British blogger Marc Winn in 2014, adapted from a purpose diagram by Spanish author Andrés Zuzunaga (2011). Winn connected it to 'ikigai' after watching a TED Talk on Okinawan longevity. The diagram has since been reproduced by millions of wellness bloggers, coaches, and HR departments as if it were Japanese wisdom.</w:t>
      </w:r>
    </w:p>
    <w:p w14:paraId="14E3C095" w14:textId="77777777" w:rsidR="00B52006" w:rsidRDefault="00000000">
      <w:pPr>
        <w:spacing w:after="160"/>
      </w:pPr>
      <w:r>
        <w:t>Japanese neuroscientist Ken Mogi, one of the most authoritative voices on ikigai for Western audiences, describes the diagram as 'completely wrong' as a representation of the Japanese concept. The most critical distortion: the income dimension. Most Japanese would not associate making money with ikigai. Success and wealth could be a by-product of your ikigai, but they would not be the focus. You do not need to be good at something for it to be your ikigai. Ikigai can be gardening, sewing, a daily ritual, a role in a family.</w:t>
      </w:r>
    </w:p>
    <w:p w14:paraId="005FC98F" w14:textId="77777777" w:rsidR="00B52006" w:rsidRDefault="00000000">
      <w:pPr>
        <w:pBdr>
          <w:left w:val="single" w:sz="6" w:space="12" w:color="4472C4"/>
        </w:pBdr>
        <w:spacing w:before="120" w:after="120"/>
        <w:ind w:left="720" w:right="720"/>
      </w:pPr>
      <w:r>
        <w:rPr>
          <w:i/>
          <w:iCs/>
        </w:rPr>
        <w:t>The Venn diagram makes ikigai feel impossibly hard to achieve. If you have tried to fill in all four circles and felt stuck, you were not failing at ikigai. You were running into the limits of a framework that was never ikigai to begin with.</w:t>
      </w:r>
    </w:p>
    <w:p w14:paraId="75C4139D" w14:textId="77777777" w:rsidR="00B52006" w:rsidRDefault="00000000">
      <w:pPr>
        <w:pStyle w:val="Heading2"/>
      </w:pPr>
      <w:bookmarkStart w:id="56" w:name="_Toc225327397"/>
      <w:r>
        <w:t>6.3 What Ikigai Actually Is</w:t>
      </w:r>
      <w:bookmarkEnd w:id="56"/>
    </w:p>
    <w:p w14:paraId="7E3175BA" w14:textId="77777777" w:rsidR="00B52006" w:rsidRDefault="00000000">
      <w:pPr>
        <w:spacing w:after="160"/>
      </w:pPr>
      <w:r>
        <w:t>Ikigai (生き甲斐) combines the Japanese words iki (life) and gai (worth, value) — etymologically linked to kai (seashell), objects of great value in the Heian period (794–1185 CE). It means, most simply, a reason for living — the felt sense that life is worth getting up for this morning.</w:t>
      </w:r>
    </w:p>
    <w:p w14:paraId="4A7E6D5C" w14:textId="77777777" w:rsidR="00B52006" w:rsidRDefault="00000000">
      <w:pPr>
        <w:spacing w:after="160"/>
      </w:pPr>
      <w:r>
        <w:t>Psychiatrist Mieko Kamiya, whose 1966 book Ikigai-ni-Tsuite (On the Meaning of Life) remains the foundational academic text, made a distinction that is essential for FringeIsland:</w:t>
      </w:r>
    </w:p>
    <w:p w14:paraId="6F3647F2" w14:textId="77777777" w:rsidR="00B52006" w:rsidRDefault="00000000">
      <w:pPr>
        <w:pStyle w:val="ListParagraph"/>
        <w:numPr>
          <w:ilvl w:val="0"/>
          <w:numId w:val="2"/>
        </w:numPr>
        <w:spacing w:after="100"/>
      </w:pPr>
      <w:r>
        <w:t>Ikigai-kan — the felt sense that life is worth living; the subjective experience of life having value</w:t>
      </w:r>
    </w:p>
    <w:p w14:paraId="107313D7" w14:textId="77777777" w:rsidR="00B52006" w:rsidRDefault="00000000">
      <w:pPr>
        <w:pStyle w:val="ListParagraph"/>
        <w:numPr>
          <w:ilvl w:val="0"/>
          <w:numId w:val="2"/>
        </w:numPr>
        <w:spacing w:after="100"/>
      </w:pPr>
      <w:r>
        <w:t>Ikigai-taishō — the source or object of ikigai; the thing, person, activity, or role that generates that feeling</w:t>
      </w:r>
    </w:p>
    <w:p w14:paraId="29CCDB93" w14:textId="77777777" w:rsidR="00B52006" w:rsidRDefault="00B52006">
      <w:pPr>
        <w:spacing w:after="100"/>
      </w:pPr>
    </w:p>
    <w:p w14:paraId="33106048" w14:textId="77777777" w:rsidR="00B52006" w:rsidRDefault="00000000">
      <w:pPr>
        <w:spacing w:after="160"/>
      </w:pPr>
      <w:r>
        <w:t xml:space="preserve">Kamiya compared ikigai to happiness but noted it is subtly different: ikigai focuses forward, allowing a person to endure present conditions that are not ideal by sustaining a reason to continue. It is closer to Frankl's will to meaning than to hedonic pleasure — though Frankl </w:t>
      </w:r>
      <w:r>
        <w:lastRenderedPageBreak/>
        <w:t>and Kamiya arrived there independently. Activities that generate ikigai are spontaneous, personal, and dependent on the person's inner self. Ikigai is democratic: it belongs equally to the concert pianist and the retired farmer still tending her field at 91.</w:t>
      </w:r>
    </w:p>
    <w:p w14:paraId="164A87BF" w14:textId="77777777" w:rsidR="00B52006" w:rsidRDefault="00000000">
      <w:pPr>
        <w:pStyle w:val="Heading2"/>
      </w:pPr>
      <w:bookmarkStart w:id="57" w:name="_Toc225327398"/>
      <w:r>
        <w:t>6.4 Ikigai Operates at Three Levels</w:t>
      </w:r>
      <w:bookmarkEnd w:id="57"/>
    </w:p>
    <w:p w14:paraId="444658D8" w14:textId="77777777" w:rsidR="00B52006" w:rsidRDefault="00000000">
      <w:pPr>
        <w:spacing w:after="160"/>
      </w:pPr>
      <w:r>
        <w:t>One of ikigai's most structurally important features is that it explicitly operates at three levels:</w:t>
      </w:r>
    </w:p>
    <w:p w14:paraId="59CB219F" w14:textId="77777777" w:rsidR="00B52006" w:rsidRDefault="00000000">
      <w:pPr>
        <w:pStyle w:val="ListParagraph"/>
        <w:numPr>
          <w:ilvl w:val="0"/>
          <w:numId w:val="2"/>
        </w:numPr>
        <w:spacing w:after="100"/>
      </w:pPr>
      <w:r>
        <w:t>First person — personal ikigai: hobbies, daily rituals, personal practices, creative pursuits</w:t>
      </w:r>
    </w:p>
    <w:p w14:paraId="60D5B1B8" w14:textId="77777777" w:rsidR="00B52006" w:rsidRDefault="00000000">
      <w:pPr>
        <w:pStyle w:val="ListParagraph"/>
        <w:numPr>
          <w:ilvl w:val="0"/>
          <w:numId w:val="2"/>
        </w:numPr>
        <w:spacing w:after="100"/>
      </w:pPr>
      <w:r>
        <w:t>Second person — interpersonal ikigai: family, close relationships, the people who give your life meaning</w:t>
      </w:r>
    </w:p>
    <w:p w14:paraId="010FBB56" w14:textId="77777777" w:rsidR="00B52006" w:rsidRDefault="00000000">
      <w:pPr>
        <w:pStyle w:val="ListParagraph"/>
        <w:numPr>
          <w:ilvl w:val="0"/>
          <w:numId w:val="2"/>
        </w:numPr>
        <w:spacing w:after="100"/>
      </w:pPr>
      <w:r>
        <w:t>Third person — community ikigai: volunteering, social roles, contribution to something larger than oneself</w:t>
      </w:r>
    </w:p>
    <w:p w14:paraId="53927D66" w14:textId="77777777" w:rsidR="00B52006" w:rsidRDefault="00B52006">
      <w:pPr>
        <w:spacing w:after="100"/>
      </w:pPr>
    </w:p>
    <w:p w14:paraId="35E1A3DF" w14:textId="77777777" w:rsidR="00B52006" w:rsidRDefault="00000000">
      <w:pPr>
        <w:spacing w:after="160"/>
      </w:pPr>
      <w:r>
        <w:t>These levels are not a progression. They are simultaneous orientations. A person's ikigai at any moment can be all three at once, or predominantly one. Crucially: your ikigai can be a person. A child. A community. A role you inhabit. This is not merely meaning-making in the cognitive sense — it is identity constituted relationally.</w:t>
      </w:r>
    </w:p>
    <w:p w14:paraId="2C5883F2" w14:textId="77777777" w:rsidR="00B52006" w:rsidRDefault="00000000">
      <w:pPr>
        <w:pStyle w:val="Heading2"/>
      </w:pPr>
      <w:bookmarkStart w:id="58" w:name="_Toc225327399"/>
      <w:r>
        <w:t>6.5 The Empirical Record</w:t>
      </w:r>
      <w:bookmarkEnd w:id="58"/>
    </w:p>
    <w:p w14:paraId="5ACA9DE6" w14:textId="77777777" w:rsidR="00B52006" w:rsidRDefault="00000000">
      <w:pPr>
        <w:spacing w:after="160"/>
      </w:pPr>
      <w:r>
        <w:t>Unlike many wellbeing concepts that rest primarily on self-report surveys, ikigai has a substantial body of Japanese longitudinal health outcome research:</w:t>
      </w:r>
    </w:p>
    <w:p w14:paraId="2A18693B" w14:textId="77777777" w:rsidR="00B52006" w:rsidRDefault="00000000">
      <w:pPr>
        <w:pStyle w:val="ListParagraph"/>
        <w:numPr>
          <w:ilvl w:val="0"/>
          <w:numId w:val="2"/>
        </w:numPr>
        <w:spacing w:after="100"/>
      </w:pPr>
      <w:r>
        <w:t>The Ohsaki Study (43,391 adults, 7-year follow-up): subjects without ikigai had significantly increased all-cause mortality risk, attributable primarily to cardiovascular disease and external causes</w:t>
      </w:r>
    </w:p>
    <w:p w14:paraId="0589CCC3" w14:textId="77777777" w:rsidR="00B52006" w:rsidRDefault="00000000">
      <w:pPr>
        <w:pStyle w:val="ListParagraph"/>
        <w:numPr>
          <w:ilvl w:val="0"/>
          <w:numId w:val="2"/>
        </w:numPr>
        <w:spacing w:after="100"/>
      </w:pPr>
      <w:r>
        <w:t>The Japan Collaborative Cohort Study (73,272 participants, 12.5-year follow-up): presence of ikigai was associated with reduced all-cause and cause-specific mortality in both men and women</w:t>
      </w:r>
    </w:p>
    <w:p w14:paraId="1280FD87" w14:textId="77777777" w:rsidR="00B52006" w:rsidRDefault="00000000">
      <w:pPr>
        <w:pStyle w:val="ListParagraph"/>
        <w:numPr>
          <w:ilvl w:val="0"/>
          <w:numId w:val="2"/>
        </w:numPr>
        <w:spacing w:after="100"/>
      </w:pPr>
      <w:r>
        <w:t>A 2025 scoping review of 86 articles found the top health outcomes associated with ikigai are: sense of purpose, social connectedness, reduced mortality, depression reduction, general wellbeing, and stress reduction</w:t>
      </w:r>
    </w:p>
    <w:p w14:paraId="798AEFB8" w14:textId="77777777" w:rsidR="00B52006" w:rsidRDefault="00B52006">
      <w:pPr>
        <w:spacing w:after="100"/>
      </w:pPr>
    </w:p>
    <w:p w14:paraId="621B5137" w14:textId="77777777" w:rsidR="00B52006" w:rsidRDefault="00000000">
      <w:pPr>
        <w:spacing w:after="160"/>
      </w:pPr>
      <w:r>
        <w:t>The honest caveat: several studies did not include full confounding variables, and reverse causation — better health leading to greater ikigai rather than ikigai producing better health — cannot be fully precluded. The association is real and consistent across large samples. The causal mechanism is plausible but not yet established with the same rigour as the Western purpose-health literature.</w:t>
      </w:r>
    </w:p>
    <w:p w14:paraId="4D07900F" w14:textId="77777777" w:rsidR="00B52006" w:rsidRDefault="00000000">
      <w:pPr>
        <w:pStyle w:val="Heading2"/>
      </w:pPr>
      <w:bookmarkStart w:id="59" w:name="_Toc225327400"/>
      <w:r>
        <w:t>6.6 How Ikigai Relates to the Other Frameworks in This Report</w:t>
      </w:r>
      <w:bookmarkEnd w:id="59"/>
    </w:p>
    <w:p w14:paraId="362E6A90" w14:textId="77777777" w:rsidR="00B52006" w:rsidRDefault="00000000">
      <w:pPr>
        <w:spacing w:after="160"/>
      </w:pPr>
      <w:r>
        <w:t>With Steger's MLQ (Chapter 2): The ikigai-kan / ikigai-taishō distinction maps almost exactly onto Steger's presence of meaning / search for meaning distinction. They arrived at this structure independently, from opposite ends of the world. The convergence is cross-cultural validation of the underlying construct.</w:t>
      </w:r>
    </w:p>
    <w:p w14:paraId="2DBAEB5C" w14:textId="77777777" w:rsidR="00B52006" w:rsidRDefault="00000000">
      <w:pPr>
        <w:spacing w:after="160"/>
      </w:pPr>
      <w:r>
        <w:t>With Frankl's logotherapy (Chapter 2): Both treat meaning as the primary human motivator. But ikigai is gentler in register: where Frankl emphasises meaning forged through suffering, ikigai is meaning found in the texture of ordinary daily life. No ordeal required.</w:t>
      </w:r>
    </w:p>
    <w:p w14:paraId="76E3E21D" w14:textId="77777777" w:rsidR="00B52006" w:rsidRDefault="00000000">
      <w:pPr>
        <w:spacing w:after="160"/>
      </w:pPr>
      <w:r>
        <w:lastRenderedPageBreak/>
        <w:t>With SDT (Chapter 1): The intrinsic, voluntary, spontaneous character of ikigai activities mirrors SDT's autonomy need precisely. This is SDT's autonomy principle expressed through a Japanese cultural and phenomenological lens.</w:t>
      </w:r>
    </w:p>
    <w:p w14:paraId="1F666D7F" w14:textId="77777777" w:rsidR="00B52006" w:rsidRDefault="00000000">
      <w:pPr>
        <w:spacing w:after="160"/>
      </w:pPr>
      <w:r>
        <w:t>With Flow (Chapter 1): Ikigai is adjacent to flow — both arise during absorbed, intrinsically motivated activity — but broader. Flow requires challenge-skill balance; ikigai requires only that the activity be personally meaningful.</w:t>
      </w:r>
    </w:p>
    <w:p w14:paraId="37835776" w14:textId="77777777" w:rsidR="00B52006" w:rsidRDefault="00000000">
      <w:pPr>
        <w:spacing w:after="160"/>
      </w:pPr>
      <w:r>
        <w:t>With Generativity (Chapter 4): Ikigai's second and third levels (interpersonal and community) map directly onto Erikson's generativity construct. The key additional insight is that ikigai insists these relational and communal sources are as valid as personal ones — it does not privilege the grand contribution over the intimate one.</w:t>
      </w:r>
    </w:p>
    <w:p w14:paraId="44BF17CB" w14:textId="77777777" w:rsidR="00B52006" w:rsidRDefault="00000000">
      <w:pPr>
        <w:spacing w:after="160"/>
      </w:pPr>
      <w:r>
        <w:t>The corrective ikigai offers to the whole report: The five dimensions in Chapters 1–5 have an implicit bias toward the grand — meaningful purpose, narrative identity, developmental stage maturity, generative legacy. Ikigai insists, with empirical backing, that daily rituals, small joys, and ordinary dedicated practice are first-class contributors to a life worth living. The Whisp must hold small things as real things.</w:t>
      </w:r>
    </w:p>
    <w:p w14:paraId="72009CFC" w14:textId="77777777" w:rsidR="00B52006" w:rsidRDefault="00000000">
      <w:pPr>
        <w:pStyle w:val="Heading2"/>
      </w:pPr>
      <w:bookmarkStart w:id="60" w:name="_Toc225327401"/>
      <w:r>
        <w:t>6.7 Validation Summary</w:t>
      </w:r>
      <w:bookmarkEnd w:id="60"/>
    </w:p>
    <w:p w14:paraId="1C937260" w14:textId="77777777" w:rsidR="00B52006" w:rsidRDefault="00000000">
      <w:pPr>
        <w:shd w:val="clear" w:color="auto" w:fill="F2F2F2"/>
        <w:spacing w:before="120" w:after="120"/>
        <w:ind w:left="360"/>
      </w:pPr>
      <w:r>
        <w:rPr>
          <w:color w:val="595959"/>
          <w:sz w:val="20"/>
          <w:szCs w:val="20"/>
        </w:rPr>
        <w:t>EMERGING-TO-ESTABLISHED: Ikigai as felt sense associated with health outcomes — consistent longitudinal associations in large Japanese samples; causal mechanisms plausible but not fully established; limited cross-cultural validation outside Japan WELL-DEVELOPED THEORETICAL FRAMEWORK: Kamiya's ikigai-kan / ikigai-taishō distinction and the three-level model NO SCIENTIFIC BASIS IN ORIGINAL CONCEPT: The Western four-circle Venn diagram — useful as a general purpose tool, not as a representation of ikigai</w:t>
      </w:r>
    </w:p>
    <w:p w14:paraId="5F97860B" w14:textId="77777777" w:rsidR="00B52006" w:rsidRDefault="00000000">
      <w:pPr>
        <w:pStyle w:val="Heading2"/>
      </w:pPr>
      <w:bookmarkStart w:id="61" w:name="_Toc225327402"/>
      <w:r>
        <w:t>6.8 FringeIsland Bridge — What the Whisp Should Hold</w:t>
      </w:r>
      <w:bookmarkEnd w:id="61"/>
    </w:p>
    <w:p w14:paraId="52FE448A" w14:textId="77777777" w:rsidR="00B52006" w:rsidRDefault="00000000">
      <w:pPr>
        <w:shd w:val="clear" w:color="auto" w:fill="DEEAF1"/>
        <w:spacing w:before="120" w:after="120"/>
        <w:ind w:left="360"/>
      </w:pPr>
      <w:r>
        <w:rPr>
          <w:color w:val="1F4E79"/>
          <w:sz w:val="20"/>
          <w:szCs w:val="20"/>
        </w:rPr>
        <w:t>The Whisp should track both the source of ikigai (what the person is doing, who they are with, what role they inhabit) and the felt sense of it (do they experience life as worth living?). These are not the same thing and should not collapse into each other. Ikigai is plural and shifting: the Whisp should reflect multiple simultaneous sources of meaning across personal, interpersonal, and community levels, changing as the person moves through life stages. Most critically, the Whisp must hold small things as real things — a daily ritual, a role in a family, a craft practiced with dedication. If the Whisp only registers grand transformations and significant milestones, it will miss the texture of an actually flourishing life.</w:t>
      </w:r>
    </w:p>
    <w:p w14:paraId="7F98353A" w14:textId="77777777" w:rsidR="00B52006" w:rsidRDefault="00000000">
      <w:r>
        <w:br w:type="page"/>
      </w:r>
    </w:p>
    <w:p w14:paraId="0D3EDCC6" w14:textId="77777777" w:rsidR="00B52006" w:rsidRDefault="00000000">
      <w:pPr>
        <w:pStyle w:val="Heading1"/>
      </w:pPr>
      <w:bookmarkStart w:id="62" w:name="_Toc225327403"/>
      <w:r>
        <w:lastRenderedPageBreak/>
        <w:t>7. The Three Perspectives — A Meta-Lens for the Whole</w:t>
      </w:r>
      <w:bookmarkEnd w:id="62"/>
    </w:p>
    <w:p w14:paraId="3FA83E38" w14:textId="77777777" w:rsidR="00B52006" w:rsidRDefault="00000000">
      <w:pPr>
        <w:pStyle w:val="Heading2"/>
      </w:pPr>
      <w:bookmarkStart w:id="63" w:name="_Toc225327404"/>
      <w:r>
        <w:t>7.1 The Problem This Chapter Addresses</w:t>
      </w:r>
      <w:bookmarkEnd w:id="63"/>
    </w:p>
    <w:p w14:paraId="3467BD37" w14:textId="77777777" w:rsidR="00B52006" w:rsidRDefault="00000000">
      <w:pPr>
        <w:spacing w:after="160"/>
      </w:pPr>
      <w:r>
        <w:t>Reading Chapters 1–6 sequentially, one might conclude that human flourishing is primarily an individual project with a social chapter added for completeness. That would be a misreading — but the structure invites it. The research across all six chapters, examined for its structural patterns rather than its content, points to something more fundamental: that every dimension of human flourishing exists simultaneously at three different scales, and that the relationship between these scales is not additive but constitutive.</w:t>
      </w:r>
    </w:p>
    <w:p w14:paraId="0AD2BCC7" w14:textId="77777777" w:rsidR="00B52006" w:rsidRDefault="00000000">
      <w:pPr>
        <w:spacing w:after="160"/>
      </w:pPr>
      <w:r>
        <w:t>You are not an individual who also has relationships who also belongs to communities. Your individuality is partly constituted by your relationships, and your relational self is partly constituted by your belonging to something larger. This is what ikigai's three levels point at. It is what Erikson's developmental arc describes. It is what SDT's three needs implicitly require. And it is what FringeIsland's three founding questions — Who am I? What do I want? How do I get there? — have always contained but not yet explicitly articulated.</w:t>
      </w:r>
    </w:p>
    <w:p w14:paraId="51A0D0F2" w14:textId="77777777" w:rsidR="00B52006" w:rsidRDefault="00000000">
      <w:pPr>
        <w:pStyle w:val="Heading2"/>
      </w:pPr>
      <w:bookmarkStart w:id="64" w:name="_Toc225327405"/>
      <w:r>
        <w:t>7.2 The Three Perspectives — Defined</w:t>
      </w:r>
      <w:bookmarkEnd w:id="64"/>
    </w:p>
    <w:p w14:paraId="217CA5AA" w14:textId="77777777" w:rsidR="00B52006" w:rsidRDefault="00000000">
      <w:pPr>
        <w:spacing w:after="160"/>
      </w:pPr>
      <w:r>
        <w:t>Every dimension of human flourishing, and every element of FringeIsland, can be experienced and expressed from three simultaneous perspectives:</w:t>
      </w:r>
    </w:p>
    <w:p w14:paraId="45EC24C1" w14:textId="77777777" w:rsidR="00B52006" w:rsidRDefault="00000000">
      <w:pPr>
        <w:pStyle w:val="ListParagraph"/>
        <w:numPr>
          <w:ilvl w:val="0"/>
          <w:numId w:val="2"/>
        </w:numPr>
        <w:spacing w:after="100"/>
      </w:pPr>
      <w:r>
        <w:t>1 — The Self: The individual. The inner world. The person alone with their own becoming. Questions of identity, values, capacities, and meaning at the personal level.</w:t>
      </w:r>
    </w:p>
    <w:p w14:paraId="0F4ACA38" w14:textId="77777777" w:rsidR="00B52006" w:rsidRDefault="00000000">
      <w:pPr>
        <w:pStyle w:val="ListParagraph"/>
        <w:numPr>
          <w:ilvl w:val="0"/>
          <w:numId w:val="2"/>
        </w:numPr>
        <w:spacing w:after="100"/>
      </w:pPr>
      <w:r>
        <w:t>1+1 — The Relationship: The dyad. The encounter between two people. The space created when two selves meet, affect each other, and are changed by the meeting. Questions of intimacy, trust, mutual recognition, and shared meaning.</w:t>
      </w:r>
    </w:p>
    <w:p w14:paraId="433C9279" w14:textId="77777777" w:rsidR="00B52006" w:rsidRDefault="00000000">
      <w:pPr>
        <w:pStyle w:val="ListParagraph"/>
        <w:numPr>
          <w:ilvl w:val="0"/>
          <w:numId w:val="2"/>
        </w:numPr>
        <w:spacing w:after="100"/>
      </w:pPr>
      <w:r>
        <w:t>1+Community — The Self in the Greater Whole: The person in their collective. Their contribution to something that outlasts them. Questions of belonging, generativity, legacy, and shared purpose.</w:t>
      </w:r>
    </w:p>
    <w:p w14:paraId="05CBF46B" w14:textId="77777777" w:rsidR="00B52006" w:rsidRDefault="00B52006">
      <w:pPr>
        <w:spacing w:after="100"/>
      </w:pPr>
    </w:p>
    <w:p w14:paraId="7C6C52C8" w14:textId="77777777" w:rsidR="00B52006" w:rsidRDefault="00000000">
      <w:pPr>
        <w:spacing w:after="160"/>
      </w:pPr>
      <w:r>
        <w:t>These are not stages to pass through. They are not levels of moral development, though they correlate with it. They are simultaneous orientations — three lenses through which any dimension of flourishing can be examined at once.</w:t>
      </w:r>
    </w:p>
    <w:p w14:paraId="62B0BF69" w14:textId="77777777" w:rsidR="00B52006" w:rsidRDefault="00000000">
      <w:pPr>
        <w:pStyle w:val="Heading2"/>
      </w:pPr>
      <w:bookmarkStart w:id="65" w:name="_Toc225327406"/>
      <w:r>
        <w:t>7.3 The Three Perspectives Reframe FringeIsland's Three Core Questions</w:t>
      </w:r>
      <w:bookmarkEnd w:id="65"/>
    </w:p>
    <w:p w14:paraId="31AC099E" w14:textId="77777777" w:rsidR="00B52006" w:rsidRDefault="00000000">
      <w:pPr>
        <w:spacing w:after="160"/>
      </w:pPr>
      <w:r>
        <w:t>FringeIsland's founding questions — Who am I? What do I want? How do I get there? — were always written from the 1 perspective. They are still the right questions. But they now carry three depths simultaneously:</w:t>
      </w:r>
    </w:p>
    <w:p w14:paraId="2FF9D082" w14:textId="77777777" w:rsidR="00B52006" w:rsidRDefault="00B5200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B52006" w14:paraId="26D5BB2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1DC0EA76" w14:textId="77777777" w:rsidR="00B52006" w:rsidRDefault="00B52006"/>
        </w:tc>
        <w:tc>
          <w:tcPr>
            <w:tcW w:w="2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0CEF858A" w14:textId="77777777" w:rsidR="00B52006" w:rsidRDefault="00000000">
            <w:r>
              <w:rPr>
                <w:b/>
                <w:bCs/>
                <w:color w:val="FFFFFF"/>
                <w:sz w:val="20"/>
                <w:szCs w:val="20"/>
              </w:rPr>
              <w:t>Who am I?</w:t>
            </w:r>
          </w:p>
        </w:tc>
        <w:tc>
          <w:tcPr>
            <w:tcW w:w="2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5BE2BC59" w14:textId="77777777" w:rsidR="00B52006" w:rsidRDefault="00000000">
            <w:r>
              <w:rPr>
                <w:b/>
                <w:bCs/>
                <w:color w:val="FFFFFF"/>
                <w:sz w:val="20"/>
                <w:szCs w:val="20"/>
              </w:rPr>
              <w:t>What do I want?</w:t>
            </w:r>
          </w:p>
        </w:tc>
        <w:tc>
          <w:tcPr>
            <w:tcW w:w="2526"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24608B89" w14:textId="77777777" w:rsidR="00B52006" w:rsidRDefault="00000000">
            <w:r>
              <w:rPr>
                <w:b/>
                <w:bCs/>
                <w:color w:val="FFFFFF"/>
                <w:sz w:val="20"/>
                <w:szCs w:val="20"/>
              </w:rPr>
              <w:t>How do I get there?</w:t>
            </w:r>
          </w:p>
        </w:tc>
      </w:tr>
      <w:tr w:rsidR="00B52006" w14:paraId="2EE611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5301" w14:textId="77777777" w:rsidR="00B52006" w:rsidRDefault="00000000">
            <w:r>
              <w:rPr>
                <w:color w:val="000000"/>
                <w:sz w:val="20"/>
                <w:szCs w:val="20"/>
              </w:rPr>
              <w:t>1 — Self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4206" w14:textId="77777777" w:rsidR="00B52006" w:rsidRDefault="00000000">
            <w:r>
              <w:rPr>
                <w:color w:val="000000"/>
                <w:sz w:val="20"/>
                <w:szCs w:val="20"/>
              </w:rPr>
              <w:t>What is my nature, my values, my becoming?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D957" w14:textId="77777777" w:rsidR="00B52006" w:rsidRDefault="00000000">
            <w:r>
              <w:rPr>
                <w:color w:val="000000"/>
                <w:sz w:val="20"/>
                <w:szCs w:val="20"/>
              </w:rPr>
              <w:t>What do I want for myself — my growth, my expression, my life?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DAD81" w14:textId="77777777" w:rsidR="00B52006" w:rsidRDefault="00000000">
            <w:r>
              <w:rPr>
                <w:color w:val="000000"/>
                <w:sz w:val="20"/>
                <w:szCs w:val="20"/>
              </w:rPr>
              <w:t>What is my path, my journey, my development?</w:t>
            </w:r>
          </w:p>
        </w:tc>
      </w:tr>
      <w:tr w:rsidR="00B52006" w14:paraId="650B14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2458" w14:textId="77777777" w:rsidR="00B52006" w:rsidRDefault="00000000">
            <w:r>
              <w:rPr>
                <w:color w:val="000000"/>
                <w:sz w:val="20"/>
                <w:szCs w:val="20"/>
              </w:rPr>
              <w:lastRenderedPageBreak/>
              <w:t>1+1 — Relationship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B2839" w14:textId="77777777" w:rsidR="00B52006" w:rsidRDefault="00000000">
            <w:r>
              <w:rPr>
                <w:color w:val="000000"/>
                <w:sz w:val="20"/>
                <w:szCs w:val="20"/>
              </w:rPr>
              <w:t>Who am I in relationship — what do I offer, what do I receive, how do others see me that I cannot see alone?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2EDE6" w14:textId="77777777" w:rsidR="00B52006" w:rsidRDefault="00000000">
            <w:r>
              <w:rPr>
                <w:color w:val="000000"/>
                <w:sz w:val="20"/>
                <w:szCs w:val="20"/>
              </w:rPr>
              <w:t>What do I want for us — for this relationship, this person, this encounter?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D4634" w14:textId="77777777" w:rsidR="00B52006" w:rsidRDefault="00000000">
            <w:r>
              <w:rPr>
                <w:color w:val="000000"/>
                <w:sz w:val="20"/>
                <w:szCs w:val="20"/>
              </w:rPr>
              <w:t>How do we move together — and how does moving together change where I can go?</w:t>
            </w:r>
          </w:p>
        </w:tc>
      </w:tr>
      <w:tr w:rsidR="00B52006" w14:paraId="19ED5B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DDFB" w14:textId="77777777" w:rsidR="00B52006" w:rsidRDefault="00000000">
            <w:r>
              <w:rPr>
                <w:color w:val="000000"/>
                <w:sz w:val="20"/>
                <w:szCs w:val="20"/>
              </w:rPr>
              <w:t>1+Community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2E5A4" w14:textId="77777777" w:rsidR="00B52006" w:rsidRDefault="00000000">
            <w:r>
              <w:rPr>
                <w:color w:val="000000"/>
                <w:sz w:val="20"/>
                <w:szCs w:val="20"/>
              </w:rPr>
              <w:t>Who am I as part of something larger — what is my role, my contribution, my legacy?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7702" w14:textId="77777777" w:rsidR="00B52006" w:rsidRDefault="00000000">
            <w:r>
              <w:rPr>
                <w:color w:val="000000"/>
                <w:sz w:val="20"/>
                <w:szCs w:val="20"/>
              </w:rPr>
              <w:t>What do we need — this group, this community, this world I am part of?</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24492" w14:textId="77777777" w:rsidR="00B52006" w:rsidRDefault="00000000">
            <w:r>
              <w:rPr>
                <w:color w:val="000000"/>
                <w:sz w:val="20"/>
                <w:szCs w:val="20"/>
              </w:rPr>
              <w:t>How do I bring my fullest self to what we are building together?</w:t>
            </w:r>
          </w:p>
        </w:tc>
      </w:tr>
    </w:tbl>
    <w:p w14:paraId="41D82109" w14:textId="77777777" w:rsidR="00B52006" w:rsidRDefault="00B52006">
      <w:pPr>
        <w:spacing w:after="100"/>
      </w:pPr>
    </w:p>
    <w:p w14:paraId="1B782CF7" w14:textId="77777777" w:rsidR="00B52006" w:rsidRDefault="00000000">
      <w:pPr>
        <w:spacing w:after="160"/>
      </w:pPr>
      <w:r>
        <w:t>The questions do not change. Their depth does.</w:t>
      </w:r>
    </w:p>
    <w:p w14:paraId="6C61B946" w14:textId="77777777" w:rsidR="00B52006" w:rsidRDefault="00000000">
      <w:pPr>
        <w:pStyle w:val="Heading2"/>
      </w:pPr>
      <w:bookmarkStart w:id="66" w:name="_Toc225327407"/>
      <w:r>
        <w:t>7.4 What This Means for the Whisp</w:t>
      </w:r>
      <w:bookmarkEnd w:id="66"/>
    </w:p>
    <w:p w14:paraId="7C0D9F72" w14:textId="77777777" w:rsidR="00B52006" w:rsidRDefault="00000000">
      <w:pPr>
        <w:spacing w:after="160"/>
      </w:pPr>
      <w:r>
        <w:t>The Whisp is not just filling with individual development. It is filling across all three perspectives simultaneously — and the quality of what it holds at each level constitutes a different dimension of its coherence and capability.</w:t>
      </w:r>
    </w:p>
    <w:p w14:paraId="31AAE3B5" w14:textId="77777777" w:rsidR="00B52006" w:rsidRDefault="00000000">
      <w:pPr>
        <w:spacing w:after="160"/>
      </w:pPr>
      <w:r>
        <w:t>An early Whisp holds mostly 1 — the first glimmerings of self-awareness, values, individual capacity. The felt sense of self is still forming. Ikigai is mostly personal and immediate. A developing Whisp begins to hold 1+1 — relational depth, attachment security, the capacity for genuine encounter. A mature Whisp holds all three with increasing richness, with 1+community becoming visible — generativity, contribution, the sense of being part of something that matters beyond oneself.</w:t>
      </w:r>
    </w:p>
    <w:p w14:paraId="03EE6402" w14:textId="77777777" w:rsidR="00B52006" w:rsidRDefault="00000000">
      <w:pPr>
        <w:spacing w:after="160"/>
      </w:pPr>
      <w:r>
        <w:t>This is not a rigid developmental sequence — all three are always present. But their relative clarity, depth, and expressiveness develop over time. The Whisp should reflect this movement, and journey design should be explicit about which perspective a given journey primarily cultivates.</w:t>
      </w:r>
    </w:p>
    <w:p w14:paraId="6B7F5E9D" w14:textId="77777777" w:rsidR="00B52006" w:rsidRDefault="00000000">
      <w:pPr>
        <w:pStyle w:val="Heading2"/>
      </w:pPr>
      <w:bookmarkStart w:id="67" w:name="_Toc225327408"/>
      <w:r>
        <w:t>7.5 What This Means for Journey Design</w:t>
      </w:r>
      <w:bookmarkEnd w:id="67"/>
    </w:p>
    <w:p w14:paraId="105DAE97" w14:textId="77777777" w:rsidR="00B52006" w:rsidRDefault="00000000">
      <w:pPr>
        <w:spacing w:after="160"/>
      </w:pPr>
      <w:r>
        <w:t>Every journey can now be characterised by the perspective or perspectives it primarily develops:</w:t>
      </w:r>
    </w:p>
    <w:p w14:paraId="74FF8C93" w14:textId="77777777" w:rsidR="00B52006" w:rsidRDefault="00000000">
      <w:pPr>
        <w:pStyle w:val="ListParagraph"/>
        <w:numPr>
          <w:ilvl w:val="0"/>
          <w:numId w:val="2"/>
        </w:numPr>
        <w:spacing w:after="100"/>
      </w:pPr>
      <w:r>
        <w:t>A journey that begins at 1 and arrives at 1+1 is a relational journey — it takes the traveler from inner work to genuine encounter with another</w:t>
      </w:r>
    </w:p>
    <w:p w14:paraId="0AC0ECAD" w14:textId="77777777" w:rsidR="00B52006" w:rsidRDefault="00000000">
      <w:pPr>
        <w:pStyle w:val="ListParagraph"/>
        <w:numPr>
          <w:ilvl w:val="0"/>
          <w:numId w:val="2"/>
        </w:numPr>
        <w:spacing w:after="100"/>
      </w:pPr>
      <w:r>
        <w:t>A journey that begins at 1+1 and arrives at 1+community is a generative journey — it opens a relationship toward collective purpose</w:t>
      </w:r>
    </w:p>
    <w:p w14:paraId="26445355" w14:textId="77777777" w:rsidR="00B52006" w:rsidRDefault="00000000">
      <w:pPr>
        <w:pStyle w:val="ListParagraph"/>
        <w:numPr>
          <w:ilvl w:val="0"/>
          <w:numId w:val="2"/>
        </w:numPr>
        <w:spacing w:after="100"/>
      </w:pPr>
      <w:r>
        <w:t>A journey that holds all three simultaneously is a whole-life journey — rare, demanding, and the territory of the deepest FringeIsland experiences</w:t>
      </w:r>
    </w:p>
    <w:p w14:paraId="263DBD58" w14:textId="77777777" w:rsidR="00B52006" w:rsidRDefault="00000000">
      <w:pPr>
        <w:pStyle w:val="ListParagraph"/>
        <w:numPr>
          <w:ilvl w:val="0"/>
          <w:numId w:val="2"/>
        </w:numPr>
        <w:spacing w:after="100"/>
      </w:pPr>
      <w:r>
        <w:t>Some journeys deliberately move against the expected direction — bringing the 1+community perspective back to the personal, or the relational back to solitude — and this reversal can be as developmental as the forward movement</w:t>
      </w:r>
    </w:p>
    <w:p w14:paraId="2995AE2A" w14:textId="77777777" w:rsidR="00B52006" w:rsidRDefault="00000000">
      <w:pPr>
        <w:pStyle w:val="Heading2"/>
      </w:pPr>
      <w:bookmarkStart w:id="68" w:name="_Toc225327409"/>
      <w:r>
        <w:t>7.6 Validation Status</w:t>
      </w:r>
      <w:bookmarkEnd w:id="68"/>
    </w:p>
    <w:p w14:paraId="6E4748E3" w14:textId="77777777" w:rsidR="00B52006" w:rsidRDefault="00000000">
      <w:pPr>
        <w:shd w:val="clear" w:color="auto" w:fill="F2F2F2"/>
        <w:spacing w:before="120" w:after="120"/>
        <w:ind w:left="360"/>
      </w:pPr>
      <w:r>
        <w:rPr>
          <w:color w:val="595959"/>
          <w:sz w:val="20"/>
          <w:szCs w:val="20"/>
        </w:rPr>
        <w:t>INTEGRATIVE SYNTHESIS CONSTRUCT: The Three Perspectives framework does not have its own empirical literature. It is grounded in multiple well-established findings: ikigai's three levels, SDT's three needs, Erikson's developmental stages, Kegan's orders of consciousness, and the generativity-wellbeing literature. Its claim to validity rests on coherence and explanatory power across independent bodies of research, not on direct empirical confirmation.</w:t>
      </w:r>
    </w:p>
    <w:p w14:paraId="3FC41F2E" w14:textId="77777777" w:rsidR="00B52006" w:rsidRDefault="00000000">
      <w:pPr>
        <w:pStyle w:val="Heading2"/>
      </w:pPr>
      <w:bookmarkStart w:id="69" w:name="_Toc225327410"/>
      <w:r>
        <w:t>7.7 FringeIsland Bridge — What the Whisp Should Hold</w:t>
      </w:r>
      <w:bookmarkEnd w:id="69"/>
    </w:p>
    <w:p w14:paraId="61ED0525" w14:textId="77777777" w:rsidR="00B52006" w:rsidRDefault="00000000">
      <w:pPr>
        <w:shd w:val="clear" w:color="auto" w:fill="DEEAF1"/>
        <w:spacing w:before="120" w:after="120"/>
        <w:ind w:left="360"/>
      </w:pPr>
      <w:r>
        <w:rPr>
          <w:color w:val="1F4E79"/>
          <w:sz w:val="20"/>
          <w:szCs w:val="20"/>
        </w:rPr>
        <w:lastRenderedPageBreak/>
        <w:t>The Whisp should not be designed as a portrait of an individual. It should be designed as a portrait of a person in their full relational and collective context. At the 1 level it holds self-knowledge, values, capacities, and the personal felt sense of a life worth living. At the 1+1 level it holds relational patterns, attachment development, interpersonal ikigai, and the quality of the person's most significant encounters. At the 1+community level it holds generative concern and action, community belonging, and the person's sense of contributing to something beyond themselves. A Whisp that is rich at the 1 level but thin at 1+1 and 1+community is not actually full — it is a detailed portrait of an isolated self, which is precisely not what FringeIsland is building toward.</w:t>
      </w:r>
    </w:p>
    <w:p w14:paraId="5CEB49AF" w14:textId="77777777" w:rsidR="00B52006" w:rsidRDefault="00000000">
      <w:r>
        <w:br w:type="page"/>
      </w:r>
    </w:p>
    <w:p w14:paraId="4976B855" w14:textId="77777777" w:rsidR="00B52006" w:rsidRDefault="00000000">
      <w:pPr>
        <w:pStyle w:val="Heading1"/>
      </w:pPr>
      <w:bookmarkStart w:id="70" w:name="_Toc225327411"/>
      <w:r>
        <w:lastRenderedPageBreak/>
        <w:t>8. An Integrated Developmental Architecture</w:t>
      </w:r>
      <w:bookmarkEnd w:id="70"/>
    </w:p>
    <w:p w14:paraId="6A8A7516" w14:textId="77777777" w:rsidR="00B52006" w:rsidRDefault="00000000">
      <w:pPr>
        <w:pStyle w:val="Heading2"/>
      </w:pPr>
      <w:bookmarkStart w:id="71" w:name="_Toc225327412"/>
      <w:r>
        <w:t>8.1 The Dimensions Are Not Parallel Tracks</w:t>
      </w:r>
      <w:bookmarkEnd w:id="71"/>
    </w:p>
    <w:p w14:paraId="5CBAAF85" w14:textId="77777777" w:rsidR="00B52006" w:rsidRDefault="00000000">
      <w:pPr>
        <w:spacing w:after="160"/>
      </w:pPr>
      <w:r>
        <w:t>The seven dimensions reviewed above are not parallel tracks — they interact, reinforce, and sometimes constrain each other in systematic ways. A developmental platform that treats them as separate modules will miss the most important dynamics. What follows is a proposed integrative architecture for the Whisp, grounded in the strongest findings across all domains and explicitly incorporating the Three Perspectives meta-lens.</w:t>
      </w:r>
    </w:p>
    <w:p w14:paraId="00EC7C0E" w14:textId="77777777" w:rsidR="00B52006" w:rsidRDefault="00000000">
      <w:pPr>
        <w:pStyle w:val="Heading2"/>
      </w:pPr>
      <w:bookmarkStart w:id="72" w:name="_Toc225327413"/>
      <w:r>
        <w:t>8.2 Three Foundational Systems</w:t>
      </w:r>
      <w:bookmarkEnd w:id="72"/>
    </w:p>
    <w:p w14:paraId="0B5FC66F" w14:textId="77777777" w:rsidR="00B52006" w:rsidRDefault="00000000">
      <w:pPr>
        <w:spacing w:after="160"/>
      </w:pPr>
      <w:r>
        <w:t>Certain dimensions function as prerequisites or enablers for growth across all others. The research identifies three:</w:t>
      </w:r>
    </w:p>
    <w:p w14:paraId="744C3D48" w14:textId="77777777" w:rsidR="00B52006" w:rsidRDefault="00000000">
      <w:pPr>
        <w:pStyle w:val="Heading3"/>
      </w:pPr>
      <w:bookmarkStart w:id="73" w:name="_Toc225327414"/>
      <w:r>
        <w:t>8.2.1 Felt Safety and Material Adequacy</w:t>
      </w:r>
      <w:bookmarkEnd w:id="73"/>
    </w:p>
    <w:p w14:paraId="2BD7D7E6" w14:textId="77777777" w:rsidR="00B52006" w:rsidRDefault="00000000">
      <w:pPr>
        <w:spacing w:after="160"/>
      </w:pPr>
      <w:r>
        <w:t>SDT's relatedness need, attachment security, and basic material sufficiency form the ground on which all other development occurs. A person experiencing chronic financial stress, social isolation, or attachment insecurity will have diminished capacity for the metacognitive reflection, values exploration, and challenge-seeking that higher-order development requires. These foundations matter enormously even though people can and do pursue growth before they are fully secured.</w:t>
      </w:r>
    </w:p>
    <w:p w14:paraId="1282619B" w14:textId="77777777" w:rsidR="00B52006" w:rsidRDefault="00000000">
      <w:pPr>
        <w:pStyle w:val="Heading3"/>
      </w:pPr>
      <w:bookmarkStart w:id="74" w:name="_Toc225327415"/>
      <w:r>
        <w:t>8.2.2 Basic Emotional Regulation</w:t>
      </w:r>
      <w:bookmarkEnd w:id="74"/>
    </w:p>
    <w:p w14:paraId="2EE742FD" w14:textId="77777777" w:rsidR="00B52006" w:rsidRDefault="00000000">
      <w:pPr>
        <w:spacing w:after="160"/>
      </w:pPr>
      <w:r>
        <w:t>The ability to manage emotional states sufficiently to engage with challenge rather than being overwhelmed by it. This capacity is upstream of nearly everything else: you cannot engage in metacognitive reflection, values-aligned action, or genuine relational intimacy without sufficient emotional regulation. Building a repertoire and the meta-awareness to deploy it contextually is more important than any single technique.</w:t>
      </w:r>
    </w:p>
    <w:p w14:paraId="7901A8EA" w14:textId="77777777" w:rsidR="00B52006" w:rsidRDefault="00000000">
      <w:pPr>
        <w:pStyle w:val="Heading3"/>
      </w:pPr>
      <w:bookmarkStart w:id="75" w:name="_Toc225327416"/>
      <w:r>
        <w:t>8.2.3 Social Connection and Belonging</w:t>
      </w:r>
      <w:bookmarkEnd w:id="75"/>
    </w:p>
    <w:p w14:paraId="4FBA2460" w14:textId="77777777" w:rsidR="00B52006" w:rsidRDefault="00000000">
      <w:pPr>
        <w:spacing w:after="160"/>
      </w:pPr>
      <w:r>
        <w:t>The belongingness research, attachment literature, and mortality meta-analyses converge: connection is not a feature of flourishing — it is the soil in which flourishing grows. The Holt-Lunstad finding (50% mortality risk increase from social disconnection) and the Harvard Study's 85 years of data make this arguably the single most practically important finding in the entire wellbeing literature.</w:t>
      </w:r>
    </w:p>
    <w:p w14:paraId="33124B05" w14:textId="77777777" w:rsidR="00B52006" w:rsidRDefault="00000000">
      <w:pPr>
        <w:pStyle w:val="Heading2"/>
      </w:pPr>
      <w:bookmarkStart w:id="76" w:name="_Toc225327417"/>
      <w:r>
        <w:t>8.3 Four Developmental Engines</w:t>
      </w:r>
      <w:bookmarkEnd w:id="76"/>
    </w:p>
    <w:p w14:paraId="5FD4D7FB" w14:textId="77777777" w:rsidR="00B52006" w:rsidRDefault="00000000">
      <w:pPr>
        <w:spacing w:after="160"/>
      </w:pPr>
      <w:r>
        <w:t>With foundations in place, four processes drive ongoing development:</w:t>
      </w:r>
    </w:p>
    <w:p w14:paraId="036E97DF" w14:textId="77777777" w:rsidR="00B52006" w:rsidRDefault="00000000">
      <w:pPr>
        <w:pStyle w:val="Heading3"/>
      </w:pPr>
      <w:bookmarkStart w:id="77" w:name="_Toc225327418"/>
      <w:r>
        <w:t>8.3.1 Meaning-Making and Values Alignment</w:t>
      </w:r>
      <w:bookmarkEnd w:id="77"/>
    </w:p>
    <w:p w14:paraId="44C4F7C4" w14:textId="77777777" w:rsidR="00B52006" w:rsidRDefault="00000000">
      <w:pPr>
        <w:spacing w:after="160"/>
      </w:pPr>
      <w:r>
        <w:t>The Schwartz circumplex provides the map; Steger's presence-and-search distinction provides the compass; McAdams' narrative identity provides the integrative vehicle. Ikigai adds the crucial reminder that meaning operates across all three perspectives simultaneously — personal, relational, and communal sources of meaning reinforce each other when cultivated together. Values clarity → values-aligned action → experienced meaning forms a robust cycle. The Whisp should track this cycle at all three levels.</w:t>
      </w:r>
    </w:p>
    <w:p w14:paraId="5361E50E" w14:textId="77777777" w:rsidR="00B52006" w:rsidRDefault="00000000">
      <w:pPr>
        <w:pStyle w:val="Heading3"/>
      </w:pPr>
      <w:bookmarkStart w:id="78" w:name="_Toc225327419"/>
      <w:r>
        <w:t>8.3.2 Metacognitive Self-Regulation</w:t>
      </w:r>
      <w:bookmarkEnd w:id="78"/>
    </w:p>
    <w:p w14:paraId="6D9D3588" w14:textId="77777777" w:rsidR="00B52006" w:rsidRDefault="00000000">
      <w:pPr>
        <w:spacing w:after="160"/>
      </w:pPr>
      <w:r>
        <w:t xml:space="preserve">Zimmerman's forethought → performance → self-reflection cycle is the engine of all deliberate growth. Combined with Bandura's self-efficacy (built primarily through mastery </w:t>
      </w:r>
      <w:r>
        <w:lastRenderedPageBreak/>
        <w:t>experiences), this creates a self-reinforcing system: metacognitive planning → effortful engagement → success → increased self-efficacy → higher-quality planning. This cycle is the most teachable and highest-leverage capacity identified in the research.</w:t>
      </w:r>
    </w:p>
    <w:p w14:paraId="431B8E61" w14:textId="77777777" w:rsidR="00B52006" w:rsidRDefault="00000000">
      <w:pPr>
        <w:pStyle w:val="Heading3"/>
      </w:pPr>
      <w:bookmarkStart w:id="79" w:name="_Toc225327420"/>
      <w:r>
        <w:t>8.3.3 Challenge at the Growth Edge</w:t>
      </w:r>
      <w:bookmarkEnd w:id="79"/>
    </w:p>
    <w:p w14:paraId="1331EF57" w14:textId="77777777" w:rsidR="00B52006" w:rsidRDefault="00000000">
      <w:pPr>
        <w:spacing w:after="160"/>
      </w:pPr>
      <w:r>
        <w:t>Bjork's desirable difficulties, Vygotsky's ZPD, and the flow channel all describe the same principle operationalized differently. Crucially, the Three Perspectives reveal that there is a growth edge at every level: the challenge of deeper self-knowledge (1), the challenge of genuine encounter with another (1+1), and the challenge of contributing meaningfully to something larger than oneself (1+community). The Whisp should calibrate challenge at all three levels.</w:t>
      </w:r>
    </w:p>
    <w:p w14:paraId="7DB796BF" w14:textId="77777777" w:rsidR="00B52006" w:rsidRDefault="00000000">
      <w:pPr>
        <w:pStyle w:val="Heading3"/>
      </w:pPr>
      <w:bookmarkStart w:id="80" w:name="_Toc225327421"/>
      <w:r>
        <w:t>8.3.4 Relational Deepening and Generativity</w:t>
      </w:r>
      <w:bookmarkEnd w:id="80"/>
    </w:p>
    <w:p w14:paraId="071F1BCB" w14:textId="77777777" w:rsidR="00B52006" w:rsidRDefault="00000000">
      <w:pPr>
        <w:spacing w:after="160"/>
      </w:pPr>
      <w:r>
        <w:t>Development is not purely individual. Kegan's stages describe increasing capacity to hold complexity in relationship with others. The developmental arc moves from received connection (needing to belong, the 1 perspective seeking 1+1) through reciprocal intimacy (mutual care, the 1+1 perspective fully inhabited) toward generative contribution (creating conditions for others' growth, the 1+community perspective). Ikigai's three levels map this arc precisely.</w:t>
      </w:r>
    </w:p>
    <w:p w14:paraId="4F79FEB5" w14:textId="77777777" w:rsidR="00B52006" w:rsidRDefault="00000000">
      <w:pPr>
        <w:pStyle w:val="Heading2"/>
      </w:pPr>
      <w:bookmarkStart w:id="81" w:name="_Toc225327422"/>
      <w:r>
        <w:t>8.4 Emergent Properties of a Well-Developing System</w:t>
      </w:r>
      <w:bookmarkEnd w:id="81"/>
    </w:p>
    <w:p w14:paraId="162D35EE" w14:textId="77777777" w:rsidR="00B52006" w:rsidRDefault="00000000">
      <w:pPr>
        <w:spacing w:after="160"/>
      </w:pPr>
      <w:r>
        <w:t>Certain qualities do not develop through direct pursuit but emerge when the foundational and engine systems are functioning well:</w:t>
      </w:r>
    </w:p>
    <w:p w14:paraId="5F7AAC92" w14:textId="77777777" w:rsidR="00B52006" w:rsidRDefault="00000000">
      <w:pPr>
        <w:pStyle w:val="Heading3"/>
      </w:pPr>
      <w:bookmarkStart w:id="82" w:name="_Toc225327423"/>
      <w:r>
        <w:t>8.4.1 Wisdom and Developmental Maturity</w:t>
      </w:r>
      <w:bookmarkEnd w:id="82"/>
    </w:p>
    <w:p w14:paraId="003B5754" w14:textId="77777777" w:rsidR="00B52006" w:rsidRDefault="00000000">
      <w:pPr>
        <w:spacing w:after="160"/>
      </w:pPr>
      <w:r>
        <w:t>Kegan's self-authoring and self-transforming orders, Loevinger's autonomous and integrated stages describe what it looks like when a person can hold multiple perspectives, tolerate ambiguity, and act from internally authored values while remaining open to revision. These are not skills to train but emergent properties of sustained development across all dimensions and all three perspectives simultaneously.</w:t>
      </w:r>
    </w:p>
    <w:p w14:paraId="7F91CF69" w14:textId="77777777" w:rsidR="00B52006" w:rsidRDefault="00000000">
      <w:pPr>
        <w:pStyle w:val="Heading3"/>
      </w:pPr>
      <w:bookmarkStart w:id="83" w:name="_Toc225327424"/>
      <w:r>
        <w:t>8.4.2 Self-Transcendence and Awe</w:t>
      </w:r>
      <w:bookmarkEnd w:id="83"/>
    </w:p>
    <w:p w14:paraId="17CEDB32" w14:textId="77777777" w:rsidR="00B52006" w:rsidRDefault="00000000">
      <w:pPr>
        <w:spacing w:after="160"/>
      </w:pPr>
      <w:r>
        <w:t>Maslow's later revision placing self-transcendence above self-actualization, Keltner's awe research, and Pargament's spiritual coping work suggest that the capacity to connect with something larger than oneself is both a predictor of wellbeing and an emergent property of developmental maturity. This is the 1+community perspective operating at its deepest register. It should be available in the Whisp without being prescribed.</w:t>
      </w:r>
    </w:p>
    <w:p w14:paraId="75BBCC2D" w14:textId="77777777" w:rsidR="00B52006" w:rsidRDefault="00000000">
      <w:pPr>
        <w:pStyle w:val="Heading3"/>
      </w:pPr>
      <w:bookmarkStart w:id="84" w:name="_Toc225327425"/>
      <w:r>
        <w:t>8.4.3 Narrative Coherence</w:t>
      </w:r>
      <w:bookmarkEnd w:id="84"/>
    </w:p>
    <w:p w14:paraId="4094D156" w14:textId="77777777" w:rsidR="00B52006" w:rsidRDefault="00000000">
      <w:pPr>
        <w:spacing w:after="160"/>
      </w:pPr>
      <w:r>
        <w:t>A well-functioning Whisp should, over time, develop the quality McAdams describes: a coherent, evolving life story that integrates past difficulty into present purpose and future direction. Through the Three Perspectives lens, a fully coherent narrative is one that integrates all three levels — who the person has been alone, who they have been in their closest relationships, and who they have been as part of something larger.</w:t>
      </w:r>
    </w:p>
    <w:p w14:paraId="282F94CE" w14:textId="77777777" w:rsidR="00B52006" w:rsidRDefault="00000000">
      <w:pPr>
        <w:pStyle w:val="Heading2"/>
      </w:pPr>
      <w:bookmarkStart w:id="85" w:name="_Toc225327426"/>
      <w:r>
        <w:t>8.5 How the Dimensions Reinforce Each Other</w:t>
      </w:r>
      <w:bookmarkEnd w:id="85"/>
    </w:p>
    <w:p w14:paraId="446C5E08" w14:textId="77777777" w:rsidR="00B52006" w:rsidRDefault="00000000">
      <w:pPr>
        <w:spacing w:after="160"/>
      </w:pPr>
      <w:r>
        <w:t>The most powerful insight from this synthesis is the degree of mutual reinforcement across dimensions:</w:t>
      </w:r>
    </w:p>
    <w:p w14:paraId="0C601F6B" w14:textId="77777777" w:rsidR="00B52006" w:rsidRDefault="00000000">
      <w:pPr>
        <w:pStyle w:val="ListParagraph"/>
        <w:numPr>
          <w:ilvl w:val="0"/>
          <w:numId w:val="2"/>
        </w:numPr>
        <w:spacing w:after="100"/>
      </w:pPr>
      <w:r>
        <w:lastRenderedPageBreak/>
        <w:t>SDT's three needs (autonomy, competence, relatedness) map directly onto the Three Perspectives: autonomy and competence are primarily 1-level needs; relatedness spans 1+1 and 1+community</w:t>
      </w:r>
    </w:p>
    <w:p w14:paraId="5EA1FC6C" w14:textId="77777777" w:rsidR="00B52006" w:rsidRDefault="00000000">
      <w:pPr>
        <w:pStyle w:val="ListParagraph"/>
        <w:numPr>
          <w:ilvl w:val="0"/>
          <w:numId w:val="2"/>
        </w:numPr>
        <w:spacing w:after="100"/>
      </w:pPr>
      <w:r>
        <w:t>Values clarity (Chapter 2) enables self-authoring development (Chapter 3), which enables more sophisticated relationship engagement (Chapter 4)</w:t>
      </w:r>
    </w:p>
    <w:p w14:paraId="075DB00D" w14:textId="77777777" w:rsidR="00B52006" w:rsidRDefault="00000000">
      <w:pPr>
        <w:pStyle w:val="ListParagraph"/>
        <w:numPr>
          <w:ilvl w:val="0"/>
          <w:numId w:val="2"/>
        </w:numPr>
        <w:spacing w:after="100"/>
      </w:pPr>
      <w:r>
        <w:t>Physical exercise (Chapter 5) directly improves emotional regulation (Chapter 1), which enables challenge engagement, which builds self-efficacy (Chapter 3)</w:t>
      </w:r>
    </w:p>
    <w:p w14:paraId="30379D05" w14:textId="77777777" w:rsidR="00B52006" w:rsidRDefault="00000000">
      <w:pPr>
        <w:pStyle w:val="ListParagraph"/>
        <w:numPr>
          <w:ilvl w:val="0"/>
          <w:numId w:val="2"/>
        </w:numPr>
        <w:spacing w:after="100"/>
      </w:pPr>
      <w:r>
        <w:t>Secure attachment (Chapter 4) provides the safety base from which to explore values and take developmental risks (Chapters 2 and 3)</w:t>
      </w:r>
    </w:p>
    <w:p w14:paraId="608F886E" w14:textId="77777777" w:rsidR="00B52006" w:rsidRDefault="00000000">
      <w:pPr>
        <w:pStyle w:val="ListParagraph"/>
        <w:numPr>
          <w:ilvl w:val="0"/>
          <w:numId w:val="2"/>
        </w:numPr>
        <w:spacing w:after="100"/>
      </w:pPr>
      <w:r>
        <w:t>Generativity (Chapter 4) provides meaning (Chapter 2), which predicts eudaimonic wellbeing (Chapter 1)</w:t>
      </w:r>
    </w:p>
    <w:p w14:paraId="7D71C5F7" w14:textId="77777777" w:rsidR="00B52006" w:rsidRDefault="00000000">
      <w:pPr>
        <w:pStyle w:val="ListParagraph"/>
        <w:numPr>
          <w:ilvl w:val="0"/>
          <w:numId w:val="2"/>
        </w:numPr>
        <w:spacing w:after="100"/>
      </w:pPr>
      <w:r>
        <w:t>Ikigai (Chapter 6) integrates across all dimensions — it is simultaneously about meaning, relational connection, community contribution, and the felt sense of life being worth living. A person flourishing across all three perspectives will likely experience strong ikigai without having set out to find it</w:t>
      </w:r>
    </w:p>
    <w:p w14:paraId="10C4850D" w14:textId="77777777" w:rsidR="00B52006" w:rsidRDefault="00000000">
      <w:pPr>
        <w:pStyle w:val="ListParagraph"/>
        <w:numPr>
          <w:ilvl w:val="0"/>
          <w:numId w:val="2"/>
        </w:numPr>
        <w:spacing w:after="100"/>
      </w:pPr>
      <w:r>
        <w:t>The Three Perspectives (Chapter 7) reveal that each reinforcement loop operates at three levels simultaneously — growth in values clarity at the 1 level opens new capacity for values-based relationship at the 1+1 level, which opens new capacity for values-based community contribution at the 1+community level</w:t>
      </w:r>
    </w:p>
    <w:p w14:paraId="5E3101FD" w14:textId="77777777" w:rsidR="00B52006" w:rsidRDefault="00B52006">
      <w:pPr>
        <w:spacing w:after="100"/>
      </w:pPr>
    </w:p>
    <w:p w14:paraId="19261E94" w14:textId="77777777" w:rsidR="00B52006" w:rsidRDefault="00000000">
      <w:pPr>
        <w:spacing w:after="160"/>
      </w:pPr>
      <w:r>
        <w:t>These reinforcement loops suggest the Whisp should not treat dimensions as separate progress bars but as an interconnected system across all three perspectives, where growth in one area at one level creates conditions for growth in other areas at all levels.</w:t>
      </w:r>
    </w:p>
    <w:p w14:paraId="666FDB2C" w14:textId="77777777" w:rsidR="00B52006" w:rsidRDefault="00000000">
      <w:pPr>
        <w:pStyle w:val="Heading2"/>
      </w:pPr>
      <w:bookmarkStart w:id="86" w:name="_Toc225327427"/>
      <w:r>
        <w:t>8.6 Open Research Questions</w:t>
      </w:r>
      <w:bookmarkEnd w:id="86"/>
    </w:p>
    <w:p w14:paraId="6C3804CB" w14:textId="77777777" w:rsidR="00B52006" w:rsidRDefault="00000000">
      <w:pPr>
        <w:spacing w:after="160"/>
      </w:pPr>
      <w:r>
        <w:t>Several critical questions remain open and should inform FringeIsland's ongoing development:</w:t>
      </w:r>
    </w:p>
    <w:p w14:paraId="3C1CC978" w14:textId="77777777" w:rsidR="00B52006" w:rsidRDefault="00000000">
      <w:pPr>
        <w:pStyle w:val="ListParagraph"/>
        <w:numPr>
          <w:ilvl w:val="0"/>
          <w:numId w:val="2"/>
        </w:numPr>
        <w:spacing w:after="100"/>
      </w:pPr>
      <w:r>
        <w:t>The causal direction between narrative identity and wellbeing is not fully disentangled — do better stories produce better lives, or do better lives produce better stories?</w:t>
      </w:r>
    </w:p>
    <w:p w14:paraId="3769E5D3" w14:textId="77777777" w:rsidR="00B52006" w:rsidRDefault="00000000">
      <w:pPr>
        <w:pStyle w:val="ListParagraph"/>
        <w:numPr>
          <w:ilvl w:val="0"/>
          <w:numId w:val="2"/>
        </w:numPr>
        <w:spacing w:after="100"/>
      </w:pPr>
      <w:r>
        <w:t>The genuine vs. illusory nature of post-traumatic growth remains unresolved and has direct implications for how a platform should engage with adversity</w:t>
      </w:r>
    </w:p>
    <w:p w14:paraId="74A29256" w14:textId="77777777" w:rsidR="00B52006" w:rsidRDefault="00000000">
      <w:pPr>
        <w:pStyle w:val="ListParagraph"/>
        <w:numPr>
          <w:ilvl w:val="0"/>
          <w:numId w:val="2"/>
        </w:numPr>
        <w:spacing w:after="100"/>
      </w:pPr>
      <w:r>
        <w:t>Developmental stage assessment at scale is an unsolved problem — no validated self-report alternative to Kegan's SOI exists</w:t>
      </w:r>
    </w:p>
    <w:p w14:paraId="1BD4E069" w14:textId="77777777" w:rsidR="00B52006" w:rsidRDefault="00000000">
      <w:pPr>
        <w:pStyle w:val="ListParagraph"/>
        <w:numPr>
          <w:ilvl w:val="0"/>
          <w:numId w:val="2"/>
        </w:numPr>
        <w:spacing w:after="100"/>
      </w:pPr>
      <w:r>
        <w:t>The optimal calibration of challenge for any individual at any moment is understood in principle but not in practical implementation</w:t>
      </w:r>
    </w:p>
    <w:p w14:paraId="50B1D6AA" w14:textId="77777777" w:rsidR="00B52006" w:rsidRDefault="00000000">
      <w:pPr>
        <w:pStyle w:val="ListParagraph"/>
        <w:numPr>
          <w:ilvl w:val="0"/>
          <w:numId w:val="2"/>
        </w:numPr>
        <w:spacing w:after="100"/>
      </w:pPr>
      <w:r>
        <w:t>Cultural variation in what flourishing means and how it manifests varies meaningfully across cultures despite structural universality in frameworks like SDT and Schwartz</w:t>
      </w:r>
    </w:p>
    <w:p w14:paraId="51850C47" w14:textId="77777777" w:rsidR="00B52006" w:rsidRDefault="00000000">
      <w:pPr>
        <w:pStyle w:val="ListParagraph"/>
        <w:numPr>
          <w:ilvl w:val="0"/>
          <w:numId w:val="2"/>
        </w:numPr>
        <w:spacing w:after="100"/>
      </w:pPr>
      <w:r>
        <w:t>The causal relationship between ikigai and health outcomes is consistent but not fully established — reverse causation remains possible</w:t>
      </w:r>
    </w:p>
    <w:p w14:paraId="7834D56F" w14:textId="77777777" w:rsidR="00B52006" w:rsidRDefault="00000000">
      <w:pPr>
        <w:pStyle w:val="ListParagraph"/>
        <w:numPr>
          <w:ilvl w:val="0"/>
          <w:numId w:val="2"/>
        </w:numPr>
        <w:spacing w:after="100"/>
      </w:pPr>
      <w:r>
        <w:t>How to design for plural, shifting ikigai sources across life stages without creating incoherence or noise in the Whisp is an open design problem</w:t>
      </w:r>
    </w:p>
    <w:p w14:paraId="1DECF4C5" w14:textId="77777777" w:rsidR="00B52006" w:rsidRDefault="00000000">
      <w:r>
        <w:br w:type="page"/>
      </w:r>
    </w:p>
    <w:p w14:paraId="2676DD58" w14:textId="77777777" w:rsidR="00B52006" w:rsidRDefault="00000000">
      <w:pPr>
        <w:pStyle w:val="Heading1"/>
      </w:pPr>
      <w:bookmarkStart w:id="87" w:name="_Toc225327428"/>
      <w:r>
        <w:lastRenderedPageBreak/>
        <w:t>9. Conclusion — What Fills the Whisp</w:t>
      </w:r>
      <w:bookmarkEnd w:id="87"/>
    </w:p>
    <w:p w14:paraId="39164027" w14:textId="77777777" w:rsidR="00B52006" w:rsidRDefault="00000000">
      <w:pPr>
        <w:spacing w:after="160"/>
      </w:pPr>
      <w:r>
        <w:t>The architecture of human flourishing is not a ladder to climb or a checklist to complete. It is an interconnected, dynamic system where safety enables exploration, exploration builds capacity, capacity enables contribution, and contribution deepens meaning. And it is not a solitary system. It unfolds across three simultaneous perspectives — the self becoming more itself, the self becoming more genuinely present to others, and the self becoming a more living part of something larger than itself.</w:t>
      </w:r>
    </w:p>
    <w:p w14:paraId="25A7E113" w14:textId="77777777" w:rsidR="00B52006" w:rsidRDefault="00000000">
      <w:pPr>
        <w:spacing w:after="160"/>
      </w:pPr>
      <w:r>
        <w:t>The strongest research findings point to a developmental model organized around three foundations (material security, emotional regulation, social belonging), four engines (meaning-making, metacognition, calibrated challenge, relational deepening), and emergent properties (wisdom, self-transcendence, narrative coherence) that arise when the system functions well over time. Ikigai adds to this architecture the insistence that ordinary daily life — its small rituals, its quiet roles, its everyday dedications — is as valid a site of flourishing as any grand transformation. The Three Perspectives add the understanding that all of this unfolds simultaneously at the level of self, relationship, and community.</w:t>
      </w:r>
    </w:p>
    <w:p w14:paraId="347265A1" w14:textId="77777777" w:rsidR="00B52006" w:rsidRDefault="00000000">
      <w:pPr>
        <w:spacing w:after="160"/>
      </w:pPr>
      <w:r>
        <w:t>For the Whisp, this means seven concrete design principles:</w:t>
      </w:r>
    </w:p>
    <w:p w14:paraId="23B18F28" w14:textId="77777777" w:rsidR="00B52006" w:rsidRDefault="00000000">
      <w:pPr>
        <w:pStyle w:val="ListParagraph"/>
        <w:numPr>
          <w:ilvl w:val="0"/>
          <w:numId w:val="2"/>
        </w:numPr>
        <w:spacing w:after="100"/>
      </w:pPr>
      <w:r>
        <w:t>Represent development as multi-dimensional and interconnected, not as separate progress tracks</w:t>
      </w:r>
    </w:p>
    <w:p w14:paraId="6DCDB7D0" w14:textId="77777777" w:rsidR="00B52006" w:rsidRDefault="00000000">
      <w:pPr>
        <w:pStyle w:val="ListParagraph"/>
        <w:numPr>
          <w:ilvl w:val="0"/>
          <w:numId w:val="2"/>
        </w:numPr>
        <w:spacing w:after="100"/>
      </w:pPr>
      <w:r>
        <w:t>Give foundational dimensions (safety, regulation, connection) appropriate weight — a Whisp with impressive skills but insecure attachment and poor emotional regulation is not actually filling well</w:t>
      </w:r>
    </w:p>
    <w:p w14:paraId="08118EF1" w14:textId="77777777" w:rsidR="00B52006" w:rsidRDefault="00000000">
      <w:pPr>
        <w:pStyle w:val="ListParagraph"/>
        <w:numPr>
          <w:ilvl w:val="0"/>
          <w:numId w:val="2"/>
        </w:numPr>
        <w:spacing w:after="100"/>
      </w:pPr>
      <w:r>
        <w:t>Make the growth edge visible and inviting — frame challenge as the mechanism of growth, not an obstacle to it, and recognise that the growth edge exists at all three perspectives simultaneously</w:t>
      </w:r>
    </w:p>
    <w:p w14:paraId="24A56814" w14:textId="77777777" w:rsidR="00B52006" w:rsidRDefault="00000000">
      <w:pPr>
        <w:pStyle w:val="ListParagraph"/>
        <w:numPr>
          <w:ilvl w:val="0"/>
          <w:numId w:val="2"/>
        </w:numPr>
        <w:spacing w:after="100"/>
      </w:pPr>
      <w:r>
        <w:t>Track not just what a person knows or can do but how complexly they make meaning, hold values in tension, narrate their experience, and relate to others</w:t>
      </w:r>
    </w:p>
    <w:p w14:paraId="78968767" w14:textId="77777777" w:rsidR="00B52006" w:rsidRDefault="00000000">
      <w:pPr>
        <w:pStyle w:val="ListParagraph"/>
        <w:numPr>
          <w:ilvl w:val="0"/>
          <w:numId w:val="2"/>
        </w:numPr>
        <w:spacing w:after="100"/>
      </w:pPr>
      <w:r>
        <w:t>Hold space for emergence — wisdom, transcendence, and narrative coherence cannot be directly trained but can be recognised and honoured when they appear</w:t>
      </w:r>
    </w:p>
    <w:p w14:paraId="41D566D7" w14:textId="77777777" w:rsidR="00B52006" w:rsidRDefault="00000000">
      <w:pPr>
        <w:pStyle w:val="ListParagraph"/>
        <w:numPr>
          <w:ilvl w:val="0"/>
          <w:numId w:val="2"/>
        </w:numPr>
        <w:spacing w:after="100"/>
      </w:pPr>
      <w:r>
        <w:t>Hold small things as real things — daily rituals, intimate roles, and ordinary dedicated practice are first-class contributors to a flourishing Whisp, not merely preparatory steps toward something grander</w:t>
      </w:r>
    </w:p>
    <w:p w14:paraId="32D719A7" w14:textId="77777777" w:rsidR="00B52006" w:rsidRDefault="00000000">
      <w:pPr>
        <w:pStyle w:val="ListParagraph"/>
        <w:numPr>
          <w:ilvl w:val="0"/>
          <w:numId w:val="2"/>
        </w:numPr>
        <w:spacing w:after="100"/>
      </w:pPr>
      <w:r>
        <w:t>Design across all three perspectives — a Whisp that is rich at the self level but thin relationally and communally is not full; genuine fullness requires development of the person in all three dimensions of their existence</w:t>
      </w:r>
    </w:p>
    <w:p w14:paraId="00FFE374" w14:textId="77777777" w:rsidR="00B52006" w:rsidRDefault="00B52006">
      <w:pPr>
        <w:spacing w:after="100"/>
      </w:pPr>
    </w:p>
    <w:p w14:paraId="73C58D10" w14:textId="77777777" w:rsidR="00B52006" w:rsidRDefault="00000000">
      <w:pPr>
        <w:pBdr>
          <w:left w:val="single" w:sz="6" w:space="12" w:color="4472C4"/>
        </w:pBdr>
        <w:spacing w:before="120" w:after="120"/>
        <w:ind w:left="720" w:right="720"/>
      </w:pPr>
      <w:r>
        <w:rPr>
          <w:i/>
          <w:iCs/>
        </w:rPr>
        <w:t>The Whisp begins nearly empty not because the person is empty, but because the person has not yet mapped, integrated, and made visible what they carry. Filling the Whisp is not acquisition. It is the progressive articulation, connection, and deepening of capacities that were always latent — the making visible of what was always possible. Not just in the self, but in the relationships that shape the self, and in the larger world the self is part of. The research says, consistently, that this process never finishes. But it can become more coherent, more flexible, more generous, and more alive.</w:t>
      </w:r>
    </w:p>
    <w:sectPr w:rsidR="00B520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C6729"/>
    <w:multiLevelType w:val="hybridMultilevel"/>
    <w:tmpl w:val="ABDC8BE8"/>
    <w:lvl w:ilvl="0" w:tplc="BA4431B8">
      <w:start w:val="1"/>
      <w:numFmt w:val="bullet"/>
      <w:lvlText w:val="●"/>
      <w:lvlJc w:val="left"/>
      <w:pPr>
        <w:ind w:left="720" w:hanging="360"/>
      </w:pPr>
    </w:lvl>
    <w:lvl w:ilvl="1" w:tplc="F1561DB8">
      <w:start w:val="1"/>
      <w:numFmt w:val="bullet"/>
      <w:lvlText w:val="○"/>
      <w:lvlJc w:val="left"/>
      <w:pPr>
        <w:ind w:left="1440" w:hanging="360"/>
      </w:pPr>
    </w:lvl>
    <w:lvl w:ilvl="2" w:tplc="63EA6E1C">
      <w:start w:val="1"/>
      <w:numFmt w:val="bullet"/>
      <w:lvlText w:val="■"/>
      <w:lvlJc w:val="left"/>
      <w:pPr>
        <w:ind w:left="2160" w:hanging="360"/>
      </w:pPr>
    </w:lvl>
    <w:lvl w:ilvl="3" w:tplc="BDB09198">
      <w:start w:val="1"/>
      <w:numFmt w:val="bullet"/>
      <w:lvlText w:val="●"/>
      <w:lvlJc w:val="left"/>
      <w:pPr>
        <w:ind w:left="2880" w:hanging="360"/>
      </w:pPr>
    </w:lvl>
    <w:lvl w:ilvl="4" w:tplc="17A2F96A">
      <w:start w:val="1"/>
      <w:numFmt w:val="bullet"/>
      <w:lvlText w:val="○"/>
      <w:lvlJc w:val="left"/>
      <w:pPr>
        <w:ind w:left="3600" w:hanging="360"/>
      </w:pPr>
    </w:lvl>
    <w:lvl w:ilvl="5" w:tplc="129A120C">
      <w:start w:val="1"/>
      <w:numFmt w:val="bullet"/>
      <w:lvlText w:val="■"/>
      <w:lvlJc w:val="left"/>
      <w:pPr>
        <w:ind w:left="4320" w:hanging="360"/>
      </w:pPr>
    </w:lvl>
    <w:lvl w:ilvl="6" w:tplc="A752652C">
      <w:start w:val="1"/>
      <w:numFmt w:val="bullet"/>
      <w:lvlText w:val="●"/>
      <w:lvlJc w:val="left"/>
      <w:pPr>
        <w:ind w:left="5040" w:hanging="360"/>
      </w:pPr>
    </w:lvl>
    <w:lvl w:ilvl="7" w:tplc="DB82BBBC">
      <w:start w:val="1"/>
      <w:numFmt w:val="bullet"/>
      <w:lvlText w:val="●"/>
      <w:lvlJc w:val="left"/>
      <w:pPr>
        <w:ind w:left="5760" w:hanging="360"/>
      </w:pPr>
    </w:lvl>
    <w:lvl w:ilvl="8" w:tplc="994A28DC">
      <w:start w:val="1"/>
      <w:numFmt w:val="bullet"/>
      <w:lvlText w:val="●"/>
      <w:lvlJc w:val="left"/>
      <w:pPr>
        <w:ind w:left="6480" w:hanging="360"/>
      </w:pPr>
    </w:lvl>
  </w:abstractNum>
  <w:abstractNum w:abstractNumId="1" w15:restartNumberingAfterBreak="0">
    <w:nsid w:val="73083D92"/>
    <w:multiLevelType w:val="hybridMultilevel"/>
    <w:tmpl w:val="78582678"/>
    <w:lvl w:ilvl="0" w:tplc="3CE465A6">
      <w:start w:val="1"/>
      <w:numFmt w:val="bullet"/>
      <w:lvlText w:val="•"/>
      <w:lvlJc w:val="left"/>
      <w:pPr>
        <w:ind w:left="720" w:hanging="360"/>
      </w:pPr>
    </w:lvl>
    <w:lvl w:ilvl="1" w:tplc="302A36CE">
      <w:numFmt w:val="decimal"/>
      <w:lvlText w:val=""/>
      <w:lvlJc w:val="left"/>
    </w:lvl>
    <w:lvl w:ilvl="2" w:tplc="E70E95B6">
      <w:numFmt w:val="decimal"/>
      <w:lvlText w:val=""/>
      <w:lvlJc w:val="left"/>
    </w:lvl>
    <w:lvl w:ilvl="3" w:tplc="D2162D04">
      <w:numFmt w:val="decimal"/>
      <w:lvlText w:val=""/>
      <w:lvlJc w:val="left"/>
    </w:lvl>
    <w:lvl w:ilvl="4" w:tplc="584A68BE">
      <w:numFmt w:val="decimal"/>
      <w:lvlText w:val=""/>
      <w:lvlJc w:val="left"/>
    </w:lvl>
    <w:lvl w:ilvl="5" w:tplc="AEE62510">
      <w:numFmt w:val="decimal"/>
      <w:lvlText w:val=""/>
      <w:lvlJc w:val="left"/>
    </w:lvl>
    <w:lvl w:ilvl="6" w:tplc="474A360C">
      <w:numFmt w:val="decimal"/>
      <w:lvlText w:val=""/>
      <w:lvlJc w:val="left"/>
    </w:lvl>
    <w:lvl w:ilvl="7" w:tplc="CA9E8B46">
      <w:numFmt w:val="decimal"/>
      <w:lvlText w:val=""/>
      <w:lvlJc w:val="left"/>
    </w:lvl>
    <w:lvl w:ilvl="8" w:tplc="5E74DBD2">
      <w:numFmt w:val="decimal"/>
      <w:lvlText w:val=""/>
      <w:lvlJc w:val="left"/>
    </w:lvl>
  </w:abstractNum>
  <w:num w:numId="1" w16cid:durableId="236594243">
    <w:abstractNumId w:val="0"/>
    <w:lvlOverride w:ilvl="0">
      <w:startOverride w:val="1"/>
    </w:lvlOverride>
  </w:num>
  <w:num w:numId="2" w16cid:durableId="106780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006"/>
    <w:rsid w:val="0012148E"/>
    <w:rsid w:val="00877AFF"/>
    <w:rsid w:val="00B52006"/>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F810"/>
  <w15:docId w15:val="{37535ABB-D1BD-48E0-ACB0-7EE62EEF8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5496"/>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2148E"/>
    <w:pPr>
      <w:spacing w:after="100"/>
    </w:pPr>
  </w:style>
  <w:style w:type="paragraph" w:styleId="TOC2">
    <w:name w:val="toc 2"/>
    <w:basedOn w:val="Normal"/>
    <w:next w:val="Normal"/>
    <w:autoRedefine/>
    <w:uiPriority w:val="39"/>
    <w:unhideWhenUsed/>
    <w:rsid w:val="0012148E"/>
    <w:pPr>
      <w:spacing w:after="100"/>
      <w:ind w:left="220"/>
    </w:pPr>
  </w:style>
  <w:style w:type="paragraph" w:styleId="TOC3">
    <w:name w:val="toc 3"/>
    <w:basedOn w:val="Normal"/>
    <w:next w:val="Normal"/>
    <w:autoRedefine/>
    <w:uiPriority w:val="39"/>
    <w:unhideWhenUsed/>
    <w:rsid w:val="001214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9220</Words>
  <Characters>52559</Characters>
  <Application>Microsoft Office Word</Application>
  <DocSecurity>0</DocSecurity>
  <Lines>437</Lines>
  <Paragraphs>123</Paragraphs>
  <ScaleCrop>false</ScaleCrop>
  <Company/>
  <LinksUpToDate>false</LinksUpToDate>
  <CharactersWithSpaces>61656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 steffansson</cp:lastModifiedBy>
  <cp:revision>2</cp:revision>
  <dcterms:created xsi:type="dcterms:W3CDTF">2026-03-25T09:35:00Z</dcterms:created>
  <dcterms:modified xsi:type="dcterms:W3CDTF">2026-03-25T09:35:00Z</dcterms:modified>
</cp:coreProperties>
</file>