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2C8E" w14:textId="4455E56D" w:rsidR="00E27641" w:rsidRPr="00837BA3" w:rsidRDefault="00E7246D" w:rsidP="00E7246D">
      <w:pPr>
        <w:pStyle w:val="Heading1"/>
        <w:rPr>
          <w:lang w:val="en-GB"/>
        </w:rPr>
      </w:pPr>
      <w:r w:rsidRPr="00837BA3">
        <w:rPr>
          <w:lang w:val="en-GB"/>
        </w:rPr>
        <w:t>Corona Proof Classroom</w:t>
      </w:r>
    </w:p>
    <w:p w14:paraId="2E4F648F" w14:textId="4C279F0F" w:rsidR="00E7246D" w:rsidRPr="00837BA3" w:rsidRDefault="00E7246D" w:rsidP="00E7246D">
      <w:pPr>
        <w:rPr>
          <w:lang w:val="en-GB"/>
        </w:rPr>
      </w:pPr>
      <w:proofErr w:type="gramStart"/>
      <w:r w:rsidRPr="00837BA3">
        <w:rPr>
          <w:lang w:val="en-GB"/>
        </w:rPr>
        <w:t>TODO :</w:t>
      </w:r>
      <w:proofErr w:type="gramEnd"/>
      <w:r w:rsidRPr="00837BA3">
        <w:rPr>
          <w:lang w:val="en-GB"/>
        </w:rPr>
        <w:t xml:space="preserve"> add Diagram, when finished</w:t>
      </w:r>
    </w:p>
    <w:p w14:paraId="270DE1C3" w14:textId="052685E2" w:rsidR="00E7246D" w:rsidRPr="00837BA3" w:rsidRDefault="00E7246D" w:rsidP="00E7246D">
      <w:pPr>
        <w:rPr>
          <w:lang w:val="en-GB"/>
        </w:rPr>
      </w:pPr>
      <w:r w:rsidRPr="00837BA3">
        <w:rPr>
          <w:lang w:val="en-GB"/>
        </w:rPr>
        <w:t xml:space="preserve">TODO: Overall </w:t>
      </w:r>
      <w:r w:rsidR="008F1051" w:rsidRPr="00837BA3">
        <w:rPr>
          <w:lang w:val="en-GB"/>
        </w:rPr>
        <w:t>information</w:t>
      </w:r>
      <w:r w:rsidRPr="00837BA3">
        <w:rPr>
          <w:lang w:val="en-GB"/>
        </w:rPr>
        <w:t xml:space="preserve"> </w:t>
      </w:r>
      <w:r w:rsidR="008F1051" w:rsidRPr="00837BA3">
        <w:rPr>
          <w:lang w:val="en-GB"/>
        </w:rPr>
        <w:t>about</w:t>
      </w:r>
      <w:r w:rsidRPr="00837BA3">
        <w:rPr>
          <w:lang w:val="en-GB"/>
        </w:rPr>
        <w:t xml:space="preserve"> t this project: What and </w:t>
      </w:r>
      <w:proofErr w:type="gramStart"/>
      <w:r w:rsidRPr="00837BA3">
        <w:rPr>
          <w:lang w:val="en-GB"/>
        </w:rPr>
        <w:t>Why ?</w:t>
      </w:r>
      <w:proofErr w:type="gramEnd"/>
    </w:p>
    <w:p w14:paraId="42736E5A" w14:textId="31EAE4FA" w:rsidR="00E7246D" w:rsidRPr="00837BA3" w:rsidRDefault="00E7246D" w:rsidP="00E7246D">
      <w:pPr>
        <w:pStyle w:val="Heading2"/>
        <w:rPr>
          <w:lang w:val="en-GB"/>
        </w:rPr>
      </w:pPr>
      <w:r w:rsidRPr="00837BA3">
        <w:rPr>
          <w:lang w:val="en-GB"/>
        </w:rPr>
        <w:t xml:space="preserve">Window node </w:t>
      </w:r>
    </w:p>
    <w:p w14:paraId="1B5F154D" w14:textId="1459B294" w:rsidR="008F1051" w:rsidRPr="00837BA3" w:rsidRDefault="008F1051" w:rsidP="008F1051">
      <w:pPr>
        <w:rPr>
          <w:lang w:val="en-GB"/>
        </w:rPr>
      </w:pPr>
      <w:r w:rsidRPr="00837BA3">
        <w:rPr>
          <w:lang w:val="en-GB"/>
        </w:rPr>
        <w:t xml:space="preserve">This node informs the system if the window is open or close. As this module should be placed near every window, there is a requirement for an easy mount. This module is entirely wireless to </w:t>
      </w:r>
      <w:proofErr w:type="spellStart"/>
      <w:r w:rsidRPr="00837BA3">
        <w:rPr>
          <w:lang w:val="en-GB"/>
        </w:rPr>
        <w:t>fulfill</w:t>
      </w:r>
      <w:proofErr w:type="spellEnd"/>
      <w:r w:rsidRPr="00837BA3">
        <w:rPr>
          <w:lang w:val="en-GB"/>
        </w:rPr>
        <w:t xml:space="preserve"> this requirement. It means that the module communicates via BLE (see subsection </w:t>
      </w:r>
      <w:hyperlink w:anchor="_Communication" w:history="1">
        <w:r w:rsidRPr="00837BA3">
          <w:rPr>
            <w:rStyle w:val="Hyperlink"/>
            <w:lang w:val="en-GB"/>
          </w:rPr>
          <w:t>Communication</w:t>
        </w:r>
      </w:hyperlink>
      <w:r w:rsidRPr="00837BA3">
        <w:rPr>
          <w:lang w:val="en-GB"/>
        </w:rPr>
        <w:t xml:space="preserve">), and it is powered independently (see subsection </w:t>
      </w:r>
      <w:hyperlink w:anchor="_Power_harvesting" w:history="1">
        <w:r w:rsidRPr="00837BA3">
          <w:rPr>
            <w:rStyle w:val="Hyperlink"/>
            <w:lang w:val="en-GB"/>
          </w:rPr>
          <w:t>Power harvesting</w:t>
        </w:r>
      </w:hyperlink>
      <w:r w:rsidRPr="00837BA3">
        <w:rPr>
          <w:lang w:val="en-GB"/>
        </w:rPr>
        <w:t xml:space="preserve">). </w:t>
      </w:r>
    </w:p>
    <w:p w14:paraId="3985B0C1" w14:textId="709C4CA7" w:rsidR="008F1051" w:rsidRPr="00837BA3" w:rsidRDefault="008F1051" w:rsidP="008F1051">
      <w:pPr>
        <w:rPr>
          <w:lang w:val="en-GB"/>
        </w:rPr>
      </w:pPr>
      <w:r w:rsidRPr="00837BA3">
        <w:rPr>
          <w:lang w:val="en-GB"/>
        </w:rPr>
        <w:t>This module uses the nRF52840 as a CPU. This CPU was chosen because it has Bluetooth Low Energy (BLE) on-chip. The window status is detected by the reed switch, despite we first discuss using a hall sensor because the hall sensor consumes more power.</w:t>
      </w:r>
      <w:r w:rsidR="003A375C">
        <w:rPr>
          <w:lang w:val="en-GB"/>
        </w:rPr>
        <w:t xml:space="preserve"> </w:t>
      </w:r>
      <w:r w:rsidRPr="00837BA3">
        <w:rPr>
          <w:lang w:val="en-GB"/>
        </w:rPr>
        <w:t>(For example</w:t>
      </w:r>
      <w:r w:rsidR="003A375C">
        <w:rPr>
          <w:lang w:val="en-GB"/>
        </w:rPr>
        <w:t>,</w:t>
      </w:r>
      <w:r w:rsidRPr="00837BA3">
        <w:rPr>
          <w:lang w:val="en-GB"/>
        </w:rPr>
        <w:t xml:space="preserve"> the </w:t>
      </w:r>
      <w:hyperlink r:id="rId8" w:tooltip="SS461R." w:history="1">
        <w:r w:rsidRPr="00837BA3">
          <w:rPr>
            <w:rStyle w:val="Hyperlink"/>
            <w:lang w:val="en-GB"/>
          </w:rPr>
          <w:t>SS</w:t>
        </w:r>
        <w:r w:rsidRPr="00837BA3">
          <w:rPr>
            <w:rStyle w:val="Hyperlink"/>
            <w:lang w:val="en-GB"/>
          </w:rPr>
          <w:t>4</w:t>
        </w:r>
        <w:r w:rsidRPr="00837BA3">
          <w:rPr>
            <w:rStyle w:val="Hyperlink"/>
            <w:lang w:val="en-GB"/>
          </w:rPr>
          <w:t xml:space="preserve">61R. </w:t>
        </w:r>
      </w:hyperlink>
      <w:r w:rsidRPr="00837BA3">
        <w:rPr>
          <w:lang w:val="en-GB"/>
        </w:rPr>
        <w:t xml:space="preserve"> </w:t>
      </w:r>
      <w:r w:rsidR="00592E09" w:rsidRPr="00837BA3">
        <w:rPr>
          <w:lang w:val="en-GB"/>
        </w:rPr>
        <w:t>consume t</w:t>
      </w:r>
      <w:r w:rsidR="003A375C">
        <w:rPr>
          <w:lang w:val="en-GB"/>
        </w:rPr>
        <w:t>ypical</w:t>
      </w:r>
      <w:r w:rsidR="00592E09" w:rsidRPr="00837BA3">
        <w:rPr>
          <w:lang w:val="en-GB"/>
        </w:rPr>
        <w:t>ly 3.5 mA</w:t>
      </w:r>
      <w:r w:rsidRPr="00837BA3">
        <w:rPr>
          <w:lang w:val="en-GB"/>
        </w:rPr>
        <w:t>)</w:t>
      </w:r>
      <w:r w:rsidR="00592E09" w:rsidRPr="00837BA3">
        <w:rPr>
          <w:lang w:val="en-GB"/>
        </w:rPr>
        <w:t>.</w:t>
      </w:r>
    </w:p>
    <w:p w14:paraId="5024A671" w14:textId="5B83B2E1" w:rsidR="008F1051" w:rsidRPr="00837BA3" w:rsidRDefault="008F1051" w:rsidP="008F1051">
      <w:pPr>
        <w:rPr>
          <w:lang w:val="en-GB"/>
        </w:rPr>
      </w:pPr>
      <w:r w:rsidRPr="00837BA3">
        <w:rPr>
          <w:lang w:val="en-GB"/>
        </w:rPr>
        <w:t xml:space="preserve">The device should be in power save state most of the time. When someone opens or closes the window, the node should be </w:t>
      </w:r>
      <w:proofErr w:type="spellStart"/>
      <w:r w:rsidR="00592E09" w:rsidRPr="00837BA3">
        <w:rPr>
          <w:lang w:val="en-GB"/>
        </w:rPr>
        <w:t>woke</w:t>
      </w:r>
      <w:r w:rsidR="003A375C">
        <w:rPr>
          <w:lang w:val="en-GB"/>
        </w:rPr>
        <w:t>d</w:t>
      </w:r>
      <w:proofErr w:type="spellEnd"/>
      <w:r w:rsidRPr="00837BA3">
        <w:rPr>
          <w:lang w:val="en-GB"/>
        </w:rPr>
        <w:t xml:space="preserve"> up and report this change. To ensure that the energy supply is sufficient, the device </w:t>
      </w:r>
      <w:proofErr w:type="gramStart"/>
      <w:r w:rsidRPr="00837BA3">
        <w:rPr>
          <w:lang w:val="en-GB"/>
        </w:rPr>
        <w:t>is allowed to</w:t>
      </w:r>
      <w:proofErr w:type="gramEnd"/>
      <w:r w:rsidRPr="00837BA3">
        <w:rPr>
          <w:lang w:val="en-GB"/>
        </w:rPr>
        <w:t xml:space="preserve"> send the information only </w:t>
      </w:r>
      <w:r w:rsidR="00592E09" w:rsidRPr="00837BA3">
        <w:rPr>
          <w:lang w:val="en-GB"/>
        </w:rPr>
        <w:t>three times</w:t>
      </w:r>
      <w:r w:rsidRPr="00837BA3">
        <w:rPr>
          <w:lang w:val="en-GB"/>
        </w:rPr>
        <w:t xml:space="preserve"> per hour. </w:t>
      </w:r>
      <w:r w:rsidR="00592E09" w:rsidRPr="00837BA3">
        <w:rPr>
          <w:lang w:val="en-GB"/>
        </w:rPr>
        <w:t>If this limit is reach</w:t>
      </w:r>
      <w:r w:rsidR="003A375C">
        <w:rPr>
          <w:lang w:val="en-GB"/>
        </w:rPr>
        <w:t>ed</w:t>
      </w:r>
      <w:r w:rsidR="00592E09" w:rsidRPr="00837BA3">
        <w:rPr>
          <w:lang w:val="en-GB"/>
        </w:rPr>
        <w:t>, it will send the last state at the end of this period. To detect if all devices work prop</w:t>
      </w:r>
      <w:r w:rsidR="003A375C">
        <w:rPr>
          <w:lang w:val="en-GB"/>
        </w:rPr>
        <w:t>e</w:t>
      </w:r>
      <w:r w:rsidR="00CF5873" w:rsidRPr="00837BA3">
        <w:rPr>
          <w:lang w:val="en-GB"/>
        </w:rPr>
        <w:t>rly, the window node will send every 24 hour</w:t>
      </w:r>
      <w:r w:rsidR="003A375C">
        <w:rPr>
          <w:lang w:val="en-GB"/>
        </w:rPr>
        <w:t>s</w:t>
      </w:r>
      <w:r w:rsidR="00CF5873" w:rsidRPr="00837BA3">
        <w:rPr>
          <w:lang w:val="en-GB"/>
        </w:rPr>
        <w:t xml:space="preserve"> one message.</w:t>
      </w:r>
    </w:p>
    <w:p w14:paraId="24DB99F3" w14:textId="77777777" w:rsidR="008F1051" w:rsidRPr="00837BA3" w:rsidRDefault="008F1051" w:rsidP="008F1051">
      <w:pPr>
        <w:rPr>
          <w:lang w:val="en-GB"/>
        </w:rPr>
      </w:pPr>
    </w:p>
    <w:p w14:paraId="05612F35" w14:textId="1AB63900" w:rsidR="008770D2" w:rsidRPr="00837BA3" w:rsidRDefault="008770D2" w:rsidP="008770D2">
      <w:pPr>
        <w:pStyle w:val="Heading3"/>
        <w:rPr>
          <w:lang w:val="en-GB"/>
        </w:rPr>
      </w:pPr>
      <w:bookmarkStart w:id="0" w:name="_Power_harvesting"/>
      <w:bookmarkEnd w:id="0"/>
      <w:r w:rsidRPr="00837BA3">
        <w:rPr>
          <w:lang w:val="en-GB"/>
        </w:rPr>
        <w:t xml:space="preserve">Power </w:t>
      </w:r>
      <w:r w:rsidR="008F1051" w:rsidRPr="00837BA3">
        <w:rPr>
          <w:lang w:val="en-GB"/>
        </w:rPr>
        <w:t>harvesting</w:t>
      </w:r>
    </w:p>
    <w:p w14:paraId="5BB56674" w14:textId="29126284" w:rsidR="008F1051" w:rsidRPr="00837BA3" w:rsidRDefault="008F1051" w:rsidP="003A375C">
      <w:pPr>
        <w:rPr>
          <w:lang w:val="en-GB"/>
        </w:rPr>
      </w:pPr>
      <w:r w:rsidRPr="00837BA3">
        <w:rPr>
          <w:lang w:val="en-GB"/>
        </w:rPr>
        <w:t xml:space="preserve">As there could be many Windows node modules in each room, it is essential to make the maintenance as simple as possible. </w:t>
      </w:r>
      <w:proofErr w:type="gramStart"/>
      <w:r w:rsidRPr="00837BA3">
        <w:rPr>
          <w:lang w:val="en-GB"/>
        </w:rPr>
        <w:t>Thus</w:t>
      </w:r>
      <w:proofErr w:type="gramEnd"/>
      <w:r w:rsidRPr="00837BA3">
        <w:rPr>
          <w:lang w:val="en-GB"/>
        </w:rPr>
        <w:t xml:space="preserve"> this module harvest energy instead of using batteries, which have to be replaced or recharged after some period.</w:t>
      </w:r>
      <w:r w:rsidR="00C63AD8" w:rsidRPr="00837BA3">
        <w:rPr>
          <w:lang w:val="en-GB"/>
        </w:rPr>
        <w:t xml:space="preserve"> </w:t>
      </w:r>
    </w:p>
    <w:p w14:paraId="415A31FA" w14:textId="66723CED" w:rsidR="00C63AD8" w:rsidRPr="00837BA3" w:rsidRDefault="00C63AD8" w:rsidP="003A375C">
      <w:pPr>
        <w:rPr>
          <w:lang w:val="en-GB"/>
        </w:rPr>
      </w:pPr>
      <w:r w:rsidRPr="00837BA3">
        <w:rPr>
          <w:lang w:val="en-GB"/>
        </w:rPr>
        <w:t>As the window node is placed on the window (as its name says)</w:t>
      </w:r>
      <w:r w:rsidR="003A375C">
        <w:rPr>
          <w:lang w:val="en-GB"/>
        </w:rPr>
        <w:t>,</w:t>
      </w:r>
      <w:r w:rsidRPr="00837BA3">
        <w:rPr>
          <w:lang w:val="en-GB"/>
        </w:rPr>
        <w:t xml:space="preserve"> the best energy to harvest is from the sun. To make the solar panel as small as possible, it is crucial to optimize power consumption. </w:t>
      </w:r>
    </w:p>
    <w:p w14:paraId="33C5A568" w14:textId="03D964CC" w:rsidR="00CD5C29" w:rsidRPr="00837BA3" w:rsidRDefault="00CD5C29" w:rsidP="003A375C">
      <w:pPr>
        <w:rPr>
          <w:lang w:val="en-GB"/>
        </w:rPr>
      </w:pPr>
      <w:r w:rsidRPr="00837BA3">
        <w:rPr>
          <w:lang w:val="en-GB"/>
        </w:rPr>
        <w:t>The only source of power we use MIKROE-651 (70.00mm x 65.00mm) solar panel. It could give us 100mA at 4V</w:t>
      </w:r>
      <w:r w:rsidR="003A375C">
        <w:rPr>
          <w:lang w:val="en-GB"/>
        </w:rPr>
        <w:t>,</w:t>
      </w:r>
      <w:r w:rsidRPr="00837BA3">
        <w:rPr>
          <w:lang w:val="en-GB"/>
        </w:rPr>
        <w:t xml:space="preserve"> </w:t>
      </w:r>
      <w:r w:rsidR="00B34048" w:rsidRPr="00837BA3">
        <w:rPr>
          <w:lang w:val="en-GB"/>
        </w:rPr>
        <w:t>meaning that the maxim</w:t>
      </w:r>
      <w:r w:rsidR="003A375C">
        <w:rPr>
          <w:lang w:val="en-GB"/>
        </w:rPr>
        <w:t>um</w:t>
      </w:r>
      <w:r w:rsidR="00B34048" w:rsidRPr="00837BA3">
        <w:rPr>
          <w:lang w:val="en-GB"/>
        </w:rPr>
        <w:t xml:space="preserve"> power is 400mW. As the sensors will be most probably located indoor and can be hidden in the shadow, we do not expect to reach this maximum power. </w:t>
      </w:r>
    </w:p>
    <w:p w14:paraId="2A915EAE" w14:textId="5E8CEE63" w:rsidR="003A375C" w:rsidRDefault="003A375C" w:rsidP="003A375C"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solar</w:t>
      </w:r>
      <w:proofErr w:type="spellEnd"/>
      <w:r w:rsidRPr="003A375C">
        <w:t xml:space="preserve"> panel </w:t>
      </w:r>
      <w:proofErr w:type="spellStart"/>
      <w:r w:rsidRPr="003A375C">
        <w:t>is</w:t>
      </w:r>
      <w:proofErr w:type="spellEnd"/>
      <w:r w:rsidRPr="003A375C">
        <w:t xml:space="preserve"> </w:t>
      </w:r>
      <w:proofErr w:type="spellStart"/>
      <w:r w:rsidRPr="003A375C">
        <w:t>connected</w:t>
      </w:r>
      <w:proofErr w:type="spellEnd"/>
      <w:r w:rsidRPr="003A375C">
        <w:t xml:space="preserve"> to </w:t>
      </w:r>
      <w:proofErr w:type="spellStart"/>
      <w:r>
        <w:t>the</w:t>
      </w:r>
      <w:proofErr w:type="spellEnd"/>
      <w:r>
        <w:t xml:space="preserve"> </w:t>
      </w:r>
      <w:r w:rsidRPr="003A375C">
        <w:t xml:space="preserve">J2 </w:t>
      </w:r>
      <w:proofErr w:type="spellStart"/>
      <w:r w:rsidRPr="003A375C">
        <w:t>screw</w:t>
      </w:r>
      <w:proofErr w:type="spellEnd"/>
      <w:r w:rsidRPr="003A375C">
        <w:t xml:space="preserve"> </w:t>
      </w:r>
      <w:proofErr w:type="spellStart"/>
      <w:r w:rsidRPr="003A375C">
        <w:t>terminal</w:t>
      </w:r>
      <w:proofErr w:type="spellEnd"/>
      <w:r w:rsidRPr="003A375C">
        <w:t xml:space="preserve"> </w:t>
      </w:r>
      <w:proofErr w:type="spellStart"/>
      <w:r w:rsidRPr="003A375C">
        <w:t>of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fldChar w:fldCharType="begin"/>
      </w:r>
      <w:r w:rsidRPr="003A375C">
        <w:instrText xml:space="preserve"> HYPERLINK "https://www.ti.com/lit/ug/sluuaa7a/sluuaa7a.pdf?ts=1606856067193&amp;ref_url=https%253A%252F%252Fwww.ti.com%252Ftool%252FBQ25570EVM-206%253Futm_source%253Dgoogle%2526utm_medium%253Dcpc%2526utm_campaign%253Dapp-null-null-GPN_EN_EVM-cpc-evm-google-wwe%2526utm_content%253DBQ25570EVM206%2526ds_k%253DBQ25570EVM-206%2526DCM%253Dyes%2526gclid%253DCjwKCAiA8Jf-BRB-EiwAWDtEGso9PlQg4hH1DbfHmVWag5CSS1KGx1ErZqPrdqqDqYDGDrUgbuuwxhoCmHsQAvD_BwE%2526gclsrc%253Daw.ds" </w:instrText>
      </w:r>
      <w:r w:rsidRPr="003A375C">
        <w:fldChar w:fldCharType="separate"/>
      </w:r>
      <w:r w:rsidRPr="003A375C">
        <w:t xml:space="preserve"> bq25570EVM-206</w:t>
      </w:r>
      <w:r w:rsidRPr="003A375C">
        <w:fldChar w:fldCharType="end"/>
      </w:r>
      <w:r w:rsidRPr="003A375C">
        <w:t xml:space="preserve"> </w:t>
      </w:r>
      <w:proofErr w:type="spellStart"/>
      <w:r w:rsidRPr="003A375C">
        <w:t>evaluation</w:t>
      </w:r>
      <w:proofErr w:type="spellEnd"/>
      <w:r w:rsidRPr="003A375C">
        <w:t xml:space="preserve"> </w:t>
      </w:r>
      <w:proofErr w:type="spellStart"/>
      <w:r w:rsidRPr="003A375C">
        <w:t>board</w:t>
      </w:r>
      <w:proofErr w:type="spellEnd"/>
      <w:r w:rsidRPr="003A375C">
        <w:t xml:space="preserve">, </w:t>
      </w:r>
      <w:proofErr w:type="spellStart"/>
      <w:r w:rsidRPr="003A375C">
        <w:t>which</w:t>
      </w:r>
      <w:proofErr w:type="spellEnd"/>
      <w:r w:rsidRPr="003A375C">
        <w:t xml:space="preserve"> </w:t>
      </w:r>
      <w:proofErr w:type="spellStart"/>
      <w:r w:rsidRPr="003A375C">
        <w:t>is</w:t>
      </w:r>
      <w:proofErr w:type="spellEnd"/>
      <w:r w:rsidRPr="003A375C">
        <w:t xml:space="preserve"> </w:t>
      </w:r>
      <w:proofErr w:type="spellStart"/>
      <w:r w:rsidRPr="003A375C">
        <w:t>well-suited</w:t>
      </w:r>
      <w:proofErr w:type="spellEnd"/>
      <w:r w:rsidRPr="003A375C">
        <w:t xml:space="preserve"> </w:t>
      </w:r>
      <w:proofErr w:type="spellStart"/>
      <w:r w:rsidRPr="003A375C">
        <w:t>for</w:t>
      </w:r>
      <w:proofErr w:type="spellEnd"/>
      <w:r w:rsidRPr="003A375C">
        <w:t xml:space="preserve"> </w:t>
      </w:r>
      <w:proofErr w:type="spellStart"/>
      <w:r w:rsidRPr="003A375C">
        <w:t>high</w:t>
      </w:r>
      <w:proofErr w:type="spellEnd"/>
      <w:r w:rsidRPr="003A375C">
        <w:t xml:space="preserve"> impedance </w:t>
      </w:r>
      <w:proofErr w:type="spellStart"/>
      <w:r w:rsidRPr="003A375C">
        <w:t>power</w:t>
      </w:r>
      <w:proofErr w:type="spellEnd"/>
      <w:r w:rsidRPr="003A375C">
        <w:t xml:space="preserve"> direct </w:t>
      </w:r>
      <w:proofErr w:type="spellStart"/>
      <w:r w:rsidRPr="003A375C">
        <w:t>current</w:t>
      </w:r>
      <w:proofErr w:type="spellEnd"/>
      <w:r w:rsidRPr="003A375C">
        <w:t xml:space="preserve"> </w:t>
      </w:r>
      <w:proofErr w:type="spellStart"/>
      <w:r w:rsidRPr="003A375C">
        <w:t>sources</w:t>
      </w:r>
      <w:proofErr w:type="spellEnd"/>
      <w:r w:rsidRPr="003A375C">
        <w:t xml:space="preserve">. </w:t>
      </w:r>
      <w:proofErr w:type="spellStart"/>
      <w:r w:rsidRPr="003A375C">
        <w:t>The</w:t>
      </w:r>
      <w:proofErr w:type="spellEnd"/>
      <w:r w:rsidRPr="003A375C">
        <w:t xml:space="preserve"> maximum output </w:t>
      </w:r>
      <w:proofErr w:type="spellStart"/>
      <w:r w:rsidRPr="003A375C">
        <w:t>power</w:t>
      </w:r>
      <w:proofErr w:type="spellEnd"/>
      <w:r w:rsidRPr="003A375C">
        <w:t xml:space="preserve"> </w:t>
      </w:r>
      <w:proofErr w:type="gramStart"/>
      <w:r w:rsidRPr="003A375C">
        <w:t>point(</w:t>
      </w:r>
      <w:proofErr w:type="gramEnd"/>
      <w:r w:rsidRPr="003A375C">
        <w:t xml:space="preserve">MPP) </w:t>
      </w:r>
      <w:proofErr w:type="spellStart"/>
      <w:r w:rsidRPr="003A375C">
        <w:t>of</w:t>
      </w:r>
      <w:proofErr w:type="spellEnd"/>
      <w:r w:rsidRPr="003A375C">
        <w:t xml:space="preserve"> </w:t>
      </w:r>
      <w:proofErr w:type="spellStart"/>
      <w:r w:rsidRPr="003A375C">
        <w:t>those</w:t>
      </w:r>
      <w:proofErr w:type="spellEnd"/>
      <w:r w:rsidRPr="003A375C">
        <w:t xml:space="preserve"> </w:t>
      </w:r>
      <w:proofErr w:type="spellStart"/>
      <w:r w:rsidRPr="003A375C">
        <w:t>power</w:t>
      </w:r>
      <w:proofErr w:type="spellEnd"/>
      <w:r w:rsidRPr="003A375C">
        <w:t xml:space="preserve"> </w:t>
      </w:r>
      <w:proofErr w:type="spellStart"/>
      <w:r w:rsidRPr="003A375C">
        <w:t>sources</w:t>
      </w:r>
      <w:proofErr w:type="spellEnd"/>
      <w:r w:rsidRPr="003A375C">
        <w:t xml:space="preserve"> </w:t>
      </w:r>
      <w:proofErr w:type="spellStart"/>
      <w:r w:rsidRPr="003A375C">
        <w:t>varies</w:t>
      </w:r>
      <w:proofErr w:type="spellEnd"/>
      <w:r w:rsidRPr="003A375C">
        <w:t xml:space="preserve"> </w:t>
      </w:r>
      <w:proofErr w:type="spellStart"/>
      <w:r w:rsidRPr="003A375C">
        <w:t>with</w:t>
      </w:r>
      <w:proofErr w:type="spellEnd"/>
      <w:r w:rsidRPr="003A375C">
        <w:t xml:space="preserve"> ambient </w:t>
      </w:r>
      <w:proofErr w:type="spellStart"/>
      <w:r w:rsidRPr="003A375C">
        <w:t>conditions</w:t>
      </w:r>
      <w:proofErr w:type="spellEnd"/>
      <w:r w:rsidRPr="003A375C">
        <w:t xml:space="preserve">. In </w:t>
      </w:r>
      <w:proofErr w:type="spellStart"/>
      <w:r w:rsidRPr="003A375C">
        <w:t>our</w:t>
      </w:r>
      <w:proofErr w:type="spellEnd"/>
      <w:r w:rsidRPr="003A375C">
        <w:t xml:space="preserve"> case,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solar</w:t>
      </w:r>
      <w:proofErr w:type="spellEnd"/>
      <w:r w:rsidRPr="003A375C">
        <w:t xml:space="preserve"> </w:t>
      </w:r>
      <w:proofErr w:type="spellStart"/>
      <w:r w:rsidRPr="003A375C">
        <w:t>panel's</w:t>
      </w:r>
      <w:proofErr w:type="spellEnd"/>
      <w:r w:rsidRPr="003A375C">
        <w:t xml:space="preserve"> MPP </w:t>
      </w:r>
      <w:proofErr w:type="spellStart"/>
      <w:r w:rsidRPr="003A375C">
        <w:t>varies</w:t>
      </w:r>
      <w:proofErr w:type="spellEnd"/>
      <w:r w:rsidRPr="003A375C">
        <w:t xml:space="preserve"> </w:t>
      </w:r>
      <w:proofErr w:type="spellStart"/>
      <w:r w:rsidRPr="003A375C">
        <w:t>with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amount</w:t>
      </w:r>
      <w:proofErr w:type="spellEnd"/>
      <w:r w:rsidRPr="003A375C">
        <w:t xml:space="preserve"> </w:t>
      </w:r>
      <w:proofErr w:type="spellStart"/>
      <w:r w:rsidRPr="003A375C">
        <w:t>of</w:t>
      </w:r>
      <w:proofErr w:type="spellEnd"/>
      <w:r w:rsidRPr="003A375C">
        <w:t xml:space="preserve"> </w:t>
      </w:r>
      <w:proofErr w:type="spellStart"/>
      <w:r w:rsidRPr="003A375C">
        <w:t>light</w:t>
      </w:r>
      <w:proofErr w:type="spellEnd"/>
      <w:r w:rsidRPr="003A375C">
        <w:t xml:space="preserve"> and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temperature</w:t>
      </w:r>
      <w:proofErr w:type="spellEnd"/>
      <w:r w:rsidRPr="003A375C">
        <w:t xml:space="preserve">. </w:t>
      </w:r>
      <w:proofErr w:type="spellStart"/>
      <w:r w:rsidRPr="003A375C">
        <w:t>The</w:t>
      </w:r>
      <w:proofErr w:type="spellEnd"/>
      <w:r w:rsidRPr="003A375C">
        <w:t xml:space="preserve"> bq25570 </w:t>
      </w:r>
      <w:proofErr w:type="spellStart"/>
      <w:r w:rsidRPr="003A375C">
        <w:t>automatically</w:t>
      </w:r>
      <w:proofErr w:type="spellEnd"/>
      <w:r w:rsidRPr="003A375C">
        <w:t xml:space="preserve"> track </w:t>
      </w:r>
      <w:proofErr w:type="spellStart"/>
      <w:r w:rsidRPr="003A375C">
        <w:t>the</w:t>
      </w:r>
      <w:proofErr w:type="spellEnd"/>
      <w:r w:rsidRPr="003A375C">
        <w:t xml:space="preserve"> MPP to </w:t>
      </w:r>
      <w:proofErr w:type="spellStart"/>
      <w:r w:rsidRPr="003A375C">
        <w:t>maximize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amount</w:t>
      </w:r>
      <w:proofErr w:type="spellEnd"/>
      <w:r w:rsidRPr="003A375C">
        <w:t xml:space="preserve"> </w:t>
      </w:r>
      <w:proofErr w:type="spellStart"/>
      <w:r w:rsidRPr="003A375C">
        <w:t>of</w:t>
      </w:r>
      <w:proofErr w:type="spellEnd"/>
      <w:r w:rsidRPr="003A375C">
        <w:t xml:space="preserve"> </w:t>
      </w:r>
      <w:proofErr w:type="spellStart"/>
      <w:r w:rsidRPr="003A375C">
        <w:t>harvested</w:t>
      </w:r>
      <w:proofErr w:type="spellEnd"/>
      <w:r w:rsidRPr="003A375C">
        <w:t xml:space="preserve"> </w:t>
      </w:r>
      <w:proofErr w:type="spellStart"/>
      <w:r w:rsidRPr="003A375C">
        <w:t>power</w:t>
      </w:r>
      <w:proofErr w:type="spellEnd"/>
      <w:r w:rsidRPr="003A375C">
        <w:t xml:space="preserve">.  </w:t>
      </w:r>
      <w:proofErr w:type="spellStart"/>
      <w:r w:rsidRPr="003A375C">
        <w:t>We</w:t>
      </w:r>
      <w:proofErr w:type="spellEnd"/>
      <w:r w:rsidRPr="003A375C">
        <w:t xml:space="preserve"> set </w:t>
      </w:r>
      <w:proofErr w:type="spellStart"/>
      <w:r w:rsidRPr="003A375C">
        <w:t>the</w:t>
      </w:r>
      <w:proofErr w:type="spellEnd"/>
      <w:r w:rsidRPr="003A375C">
        <w:t xml:space="preserve"> MPP </w:t>
      </w:r>
      <w:proofErr w:type="spellStart"/>
      <w:r w:rsidRPr="003A375C">
        <w:t>is</w:t>
      </w:r>
      <w:proofErr w:type="spellEnd"/>
      <w:r w:rsidRPr="003A375C">
        <w:t xml:space="preserve"> </w:t>
      </w:r>
      <w:proofErr w:type="spellStart"/>
      <w:r w:rsidRPr="003A375C">
        <w:t>located</w:t>
      </w:r>
      <w:proofErr w:type="spellEnd"/>
      <w:r w:rsidRPr="003A375C">
        <w:t xml:space="preserve"> </w:t>
      </w:r>
      <w:proofErr w:type="spellStart"/>
      <w:r w:rsidRPr="003A375C">
        <w:t>at</w:t>
      </w:r>
      <w:proofErr w:type="spellEnd"/>
      <w:r w:rsidRPr="003A375C">
        <w:t xml:space="preserve"> </w:t>
      </w:r>
      <w:proofErr w:type="gramStart"/>
      <w:r w:rsidRPr="003A375C">
        <w:t>80%</w:t>
      </w:r>
      <w:proofErr w:type="gramEnd"/>
      <w:r w:rsidRPr="003A375C">
        <w:t xml:space="preserve"> </w:t>
      </w:r>
      <w:proofErr w:type="spellStart"/>
      <w:r w:rsidRPr="003A375C">
        <w:t>of</w:t>
      </w:r>
      <w:proofErr w:type="spellEnd"/>
      <w:r w:rsidRPr="003A375C">
        <w:t xml:space="preserve"> open-</w:t>
      </w:r>
      <w:proofErr w:type="spellStart"/>
      <w:r w:rsidRPr="003A375C">
        <w:t>circuit</w:t>
      </w:r>
      <w:proofErr w:type="spellEnd"/>
      <w:r w:rsidRPr="003A375C">
        <w:t xml:space="preserve"> </w:t>
      </w:r>
      <w:proofErr w:type="spellStart"/>
      <w:r w:rsidRPr="003A375C">
        <w:t>voltage</w:t>
      </w:r>
      <w:proofErr w:type="spellEnd"/>
      <w:r w:rsidRPr="003A375C">
        <w:t xml:space="preserve"> by </w:t>
      </w:r>
      <w:proofErr w:type="spellStart"/>
      <w:r w:rsidRPr="003A375C">
        <w:t>connecting</w:t>
      </w:r>
      <w:proofErr w:type="spellEnd"/>
      <w:r w:rsidRPr="003A375C">
        <w:t xml:space="preserve"> JP4 to 80%. </w:t>
      </w:r>
      <w:proofErr w:type="spellStart"/>
      <w:r w:rsidRPr="003A375C">
        <w:t>Only</w:t>
      </w:r>
      <w:proofErr w:type="spellEnd"/>
      <w:r w:rsidRPr="003A375C">
        <w:t xml:space="preserve"> </w:t>
      </w:r>
      <w:proofErr w:type="spellStart"/>
      <w:r w:rsidRPr="003A375C">
        <w:t>one</w:t>
      </w:r>
      <w:proofErr w:type="spellEnd"/>
      <w:r w:rsidRPr="003A375C">
        <w:t xml:space="preserve"> </w:t>
      </w:r>
      <w:proofErr w:type="spellStart"/>
      <w:r w:rsidRPr="003A375C">
        <w:t>of</w:t>
      </w:r>
      <w:proofErr w:type="spellEnd"/>
      <w:r w:rsidRPr="003A375C">
        <w:t xml:space="preserve"> JP4 and JP1 </w:t>
      </w:r>
      <w:proofErr w:type="spellStart"/>
      <w:r w:rsidRPr="003A375C">
        <w:t>can</w:t>
      </w:r>
      <w:proofErr w:type="spellEnd"/>
      <w:r w:rsidRPr="003A375C">
        <w:t xml:space="preserve"> </w:t>
      </w:r>
      <w:proofErr w:type="spellStart"/>
      <w:r w:rsidRPr="003A375C">
        <w:t>have</w:t>
      </w:r>
      <w:proofErr w:type="spellEnd"/>
      <w:r w:rsidRPr="003A375C">
        <w:t xml:space="preserve"> a </w:t>
      </w:r>
      <w:proofErr w:type="spellStart"/>
      <w:r w:rsidRPr="003A375C">
        <w:t>shunt</w:t>
      </w:r>
      <w:proofErr w:type="spellEnd"/>
      <w:r w:rsidRPr="003A375C">
        <w:t xml:space="preserve"> </w:t>
      </w:r>
      <w:proofErr w:type="spellStart"/>
      <w:r w:rsidRPr="003A375C">
        <w:t>installed</w:t>
      </w:r>
      <w:proofErr w:type="spellEnd"/>
      <w:r w:rsidRPr="003A375C">
        <w:t xml:space="preserve"> </w:t>
      </w:r>
      <w:proofErr w:type="spellStart"/>
      <w:r w:rsidRPr="003A375C">
        <w:t>at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same</w:t>
      </w:r>
      <w:proofErr w:type="spellEnd"/>
      <w:r w:rsidRPr="003A375C">
        <w:t xml:space="preserve"> </w:t>
      </w:r>
      <w:proofErr w:type="spellStart"/>
      <w:r w:rsidRPr="003A375C">
        <w:t>time</w:t>
      </w:r>
      <w:proofErr w:type="spellEnd"/>
      <w:r>
        <w:rPr>
          <w:rFonts w:ascii="Arial" w:hAnsi="Arial" w:cs="Arial"/>
          <w:color w:val="000000"/>
        </w:rPr>
        <w:t>. </w:t>
      </w:r>
    </w:p>
    <w:p w14:paraId="25EA00FF" w14:textId="77777777" w:rsidR="003A375C" w:rsidRDefault="003A375C" w:rsidP="003A375C">
      <w:proofErr w:type="spellStart"/>
      <w:r w:rsidRPr="003A375C">
        <w:t>This</w:t>
      </w:r>
      <w:proofErr w:type="spellEnd"/>
      <w:r w:rsidRPr="003A375C">
        <w:t xml:space="preserve"> </w:t>
      </w:r>
      <w:proofErr w:type="spellStart"/>
      <w:r w:rsidRPr="003A375C">
        <w:t>power</w:t>
      </w:r>
      <w:proofErr w:type="spellEnd"/>
      <w:r w:rsidRPr="003A375C">
        <w:t xml:space="preserve"> management module </w:t>
      </w:r>
      <w:proofErr w:type="spellStart"/>
      <w:r w:rsidRPr="003A375C">
        <w:t>charges</w:t>
      </w:r>
      <w:proofErr w:type="spellEnd"/>
      <w:r w:rsidRPr="003A375C">
        <w:t xml:space="preserve"> a </w:t>
      </w:r>
      <w:proofErr w:type="spellStart"/>
      <w:r w:rsidRPr="003A375C">
        <w:t>supercapacitor</w:t>
      </w:r>
      <w:proofErr w:type="spellEnd"/>
      <w:r w:rsidRPr="003A375C">
        <w:t xml:space="preserve"> </w:t>
      </w:r>
      <w:proofErr w:type="spellStart"/>
      <w:r w:rsidRPr="003A375C">
        <w:t>or</w:t>
      </w:r>
      <w:proofErr w:type="spellEnd"/>
      <w:r w:rsidRPr="003A375C">
        <w:t xml:space="preserve"> </w:t>
      </w:r>
      <w:proofErr w:type="spellStart"/>
      <w:r w:rsidRPr="003A375C">
        <w:t>Li-pol</w:t>
      </w:r>
      <w:proofErr w:type="spellEnd"/>
      <w:r w:rsidRPr="003A375C">
        <w:t xml:space="preserve"> </w:t>
      </w:r>
      <w:proofErr w:type="spellStart"/>
      <w:r w:rsidRPr="003A375C">
        <w:t>battery</w:t>
      </w:r>
      <w:proofErr w:type="spellEnd"/>
      <w:r w:rsidRPr="003A375C">
        <w:t xml:space="preserve">, </w:t>
      </w:r>
      <w:proofErr w:type="spellStart"/>
      <w:r w:rsidRPr="003A375C">
        <w:t>which</w:t>
      </w:r>
      <w:proofErr w:type="spellEnd"/>
      <w:r w:rsidRPr="003A375C">
        <w:t xml:space="preserve"> </w:t>
      </w:r>
      <w:proofErr w:type="spellStart"/>
      <w:r w:rsidRPr="003A375C">
        <w:t>ensures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availability</w:t>
      </w:r>
      <w:proofErr w:type="spellEnd"/>
      <w:r w:rsidRPr="003A375C">
        <w:t xml:space="preserve"> </w:t>
      </w:r>
      <w:proofErr w:type="spellStart"/>
      <w:r w:rsidRPr="003A375C">
        <w:t>of</w:t>
      </w:r>
      <w:proofErr w:type="spellEnd"/>
      <w:r w:rsidRPr="003A375C">
        <w:t xml:space="preserve"> </w:t>
      </w:r>
      <w:proofErr w:type="spellStart"/>
      <w:r w:rsidRPr="003A375C">
        <w:t>power</w:t>
      </w:r>
      <w:proofErr w:type="spellEnd"/>
      <w:r w:rsidRPr="003A375C">
        <w:t xml:space="preserve">. </w:t>
      </w:r>
      <w:proofErr w:type="spellStart"/>
      <w:r w:rsidRPr="003A375C">
        <w:t>This</w:t>
      </w:r>
      <w:proofErr w:type="spellEnd"/>
      <w:r w:rsidRPr="003A375C">
        <w:t xml:space="preserve"> </w:t>
      </w:r>
      <w:proofErr w:type="spellStart"/>
      <w:r w:rsidRPr="003A375C">
        <w:t>storage</w:t>
      </w:r>
      <w:proofErr w:type="spellEnd"/>
      <w:r w:rsidRPr="003A375C">
        <w:t xml:space="preserve"> element </w:t>
      </w:r>
      <w:proofErr w:type="spellStart"/>
      <w:r w:rsidRPr="003A375C">
        <w:t>can</w:t>
      </w:r>
      <w:proofErr w:type="spellEnd"/>
      <w:r w:rsidRPr="003A375C">
        <w:t xml:space="preserve"> </w:t>
      </w:r>
      <w:proofErr w:type="spellStart"/>
      <w:r w:rsidRPr="003A375C">
        <w:t>have</w:t>
      </w:r>
      <w:proofErr w:type="spellEnd"/>
      <w:r w:rsidRPr="003A375C">
        <w:t xml:space="preserve"> </w:t>
      </w:r>
      <w:proofErr w:type="spellStart"/>
      <w:r w:rsidRPr="003A375C">
        <w:t>significant</w:t>
      </w:r>
      <w:proofErr w:type="spellEnd"/>
      <w:r w:rsidRPr="003A375C">
        <w:t xml:space="preserve"> </w:t>
      </w:r>
      <w:proofErr w:type="spellStart"/>
      <w:r w:rsidRPr="003A375C">
        <w:t>power</w:t>
      </w:r>
      <w:proofErr w:type="spellEnd"/>
      <w:r w:rsidRPr="003A375C">
        <w:t xml:space="preserve"> </w:t>
      </w:r>
      <w:proofErr w:type="spellStart"/>
      <w:r w:rsidRPr="003A375C">
        <w:t>leakage</w:t>
      </w:r>
      <w:proofErr w:type="spellEnd"/>
      <w:r w:rsidRPr="003A375C">
        <w:t xml:space="preserve">. </w:t>
      </w:r>
      <w:proofErr w:type="spellStart"/>
      <w:r w:rsidRPr="003A375C">
        <w:t>We</w:t>
      </w:r>
      <w:proofErr w:type="spellEnd"/>
      <w:r w:rsidRPr="003A375C">
        <w:t xml:space="preserve"> </w:t>
      </w:r>
      <w:proofErr w:type="spellStart"/>
      <w:r w:rsidRPr="003A375C">
        <w:t>decide</w:t>
      </w:r>
      <w:proofErr w:type="spellEnd"/>
      <w:r w:rsidRPr="003A375C">
        <w:t xml:space="preserve"> to use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supercapacitor</w:t>
      </w:r>
      <w:proofErr w:type="spellEnd"/>
      <w:r w:rsidRPr="003A375C">
        <w:t xml:space="preserve"> 1.</w:t>
      </w:r>
      <w:proofErr w:type="gramStart"/>
      <w:r w:rsidRPr="003A375C">
        <w:t>5F</w:t>
      </w:r>
      <w:proofErr w:type="gramEnd"/>
      <w:r w:rsidRPr="003A375C">
        <w:t xml:space="preserve"> </w:t>
      </w:r>
      <w:proofErr w:type="spellStart"/>
      <w:r w:rsidRPr="003A375C">
        <w:t>instead</w:t>
      </w:r>
      <w:proofErr w:type="spellEnd"/>
      <w:r w:rsidRPr="003A375C">
        <w:t xml:space="preserve"> </w:t>
      </w:r>
      <w:proofErr w:type="spellStart"/>
      <w:r w:rsidRPr="003A375C">
        <w:t>of</w:t>
      </w:r>
      <w:proofErr w:type="spellEnd"/>
      <w:r w:rsidRPr="003A375C">
        <w:t xml:space="preserve"> a </w:t>
      </w:r>
      <w:proofErr w:type="spellStart"/>
      <w:r w:rsidRPr="003A375C">
        <w:t>battery</w:t>
      </w:r>
      <w:proofErr w:type="spellEnd"/>
      <w:r w:rsidRPr="003A375C">
        <w:t xml:space="preserve">, as </w:t>
      </w:r>
      <w:proofErr w:type="spellStart"/>
      <w:r w:rsidRPr="003A375C">
        <w:t>it</w:t>
      </w:r>
      <w:proofErr w:type="spellEnd"/>
      <w:r w:rsidRPr="003A375C">
        <w:t xml:space="preserve"> </w:t>
      </w:r>
      <w:proofErr w:type="spellStart"/>
      <w:r w:rsidRPr="003A375C">
        <w:t>is</w:t>
      </w:r>
      <w:proofErr w:type="spellEnd"/>
      <w:r w:rsidRPr="003A375C">
        <w:t xml:space="preserve"> </w:t>
      </w:r>
      <w:proofErr w:type="spellStart"/>
      <w:r w:rsidRPr="003A375C">
        <w:t>less</w:t>
      </w:r>
      <w:proofErr w:type="spellEnd"/>
      <w:r w:rsidRPr="003A375C">
        <w:t xml:space="preserve"> </w:t>
      </w:r>
      <w:proofErr w:type="spellStart"/>
      <w:r w:rsidRPr="003A375C">
        <w:t>expensive</w:t>
      </w:r>
      <w:proofErr w:type="spellEnd"/>
      <w:r w:rsidRPr="003A375C">
        <w:t xml:space="preserve">.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supercapacitor</w:t>
      </w:r>
      <w:proofErr w:type="spellEnd"/>
      <w:r w:rsidRPr="003A375C">
        <w:t xml:space="preserve"> </w:t>
      </w:r>
      <w:proofErr w:type="spellStart"/>
      <w:r w:rsidRPr="003A375C">
        <w:t>is</w:t>
      </w:r>
      <w:proofErr w:type="spellEnd"/>
      <w:r w:rsidRPr="003A375C">
        <w:t xml:space="preserve"> </w:t>
      </w:r>
      <w:proofErr w:type="spellStart"/>
      <w:r w:rsidRPr="003A375C">
        <w:t>connected</w:t>
      </w:r>
      <w:proofErr w:type="spellEnd"/>
      <w:r w:rsidRPr="003A375C">
        <w:t xml:space="preserve"> to J8.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power</w:t>
      </w:r>
      <w:proofErr w:type="spellEnd"/>
      <w:r w:rsidRPr="003A375C">
        <w:t xml:space="preserve"> management module </w:t>
      </w:r>
      <w:proofErr w:type="spellStart"/>
      <w:r w:rsidRPr="003A375C">
        <w:t>can</w:t>
      </w:r>
      <w:proofErr w:type="spellEnd"/>
      <w:r w:rsidRPr="003A375C">
        <w:t xml:space="preserve"> </w:t>
      </w:r>
      <w:proofErr w:type="spellStart"/>
      <w:r w:rsidRPr="003A375C">
        <w:t>charge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supercapacitor</w:t>
      </w:r>
      <w:proofErr w:type="spellEnd"/>
      <w:r w:rsidRPr="003A375C">
        <w:t xml:space="preserve"> up to 4.</w:t>
      </w:r>
      <w:proofErr w:type="gramStart"/>
      <w:r w:rsidRPr="003A375C">
        <w:t>2V</w:t>
      </w:r>
      <w:proofErr w:type="gramEnd"/>
      <w:r w:rsidRPr="003A375C">
        <w:t xml:space="preserve">. On </w:t>
      </w:r>
      <w:proofErr w:type="spellStart"/>
      <w:r w:rsidRPr="003A375C">
        <w:t>our</w:t>
      </w:r>
      <w:proofErr w:type="spellEnd"/>
      <w:r w:rsidRPr="003A375C">
        <w:t xml:space="preserve"> development </w:t>
      </w:r>
      <w:proofErr w:type="spellStart"/>
      <w:r w:rsidRPr="003A375C">
        <w:t>board</w:t>
      </w:r>
      <w:proofErr w:type="spellEnd"/>
      <w:r w:rsidRPr="003A375C">
        <w:t xml:space="preserve">, </w:t>
      </w:r>
      <w:proofErr w:type="spellStart"/>
      <w:r w:rsidRPr="003A375C">
        <w:t>the</w:t>
      </w:r>
      <w:proofErr w:type="spellEnd"/>
      <w:r w:rsidRPr="003A375C">
        <w:t xml:space="preserve"> maximum </w:t>
      </w:r>
      <w:proofErr w:type="spellStart"/>
      <w:r w:rsidRPr="003A375C">
        <w:t>is</w:t>
      </w:r>
      <w:proofErr w:type="spellEnd"/>
      <w:r w:rsidRPr="003A375C">
        <w:t xml:space="preserve"> set to 3.2V via </w:t>
      </w:r>
      <w:proofErr w:type="spellStart"/>
      <w:r w:rsidRPr="003A375C">
        <w:t>resistor</w:t>
      </w:r>
      <w:proofErr w:type="spellEnd"/>
      <w:r w:rsidRPr="003A375C">
        <w:t xml:space="preserve"> </w:t>
      </w:r>
      <w:proofErr w:type="spellStart"/>
      <w:r w:rsidRPr="003A375C">
        <w:t>divider</w:t>
      </w:r>
      <w:proofErr w:type="spellEnd"/>
      <w:r w:rsidRPr="003A375C">
        <w:t xml:space="preserve"> (R1 and R2). I </w:t>
      </w:r>
      <w:proofErr w:type="spellStart"/>
      <w:r w:rsidRPr="003A375C">
        <w:t>measure</w:t>
      </w:r>
      <w:proofErr w:type="spellEnd"/>
      <w:r w:rsidRPr="003A375C">
        <w:t xml:space="preserve"> maximum </w:t>
      </w:r>
      <w:proofErr w:type="spellStart"/>
      <w:r w:rsidRPr="003A375C">
        <w:t>voltage</w:t>
      </w:r>
      <w:proofErr w:type="spellEnd"/>
      <w:r w:rsidRPr="003A375C">
        <w:t xml:space="preserve"> 2,4V (</w:t>
      </w:r>
      <w:proofErr w:type="spellStart"/>
      <w:r w:rsidRPr="003A375C">
        <w:t>Maybe</w:t>
      </w:r>
      <w:proofErr w:type="spellEnd"/>
      <w:r w:rsidRPr="003A375C">
        <w:t xml:space="preserve"> my </w:t>
      </w:r>
      <w:proofErr w:type="spellStart"/>
      <w:r w:rsidRPr="003A375C">
        <w:t>voltmeter</w:t>
      </w:r>
      <w:proofErr w:type="spellEnd"/>
      <w:r w:rsidRPr="003A375C">
        <w:t xml:space="preserve"> </w:t>
      </w:r>
      <w:proofErr w:type="spellStart"/>
      <w:r w:rsidRPr="003A375C">
        <w:t>mistake</w:t>
      </w:r>
      <w:proofErr w:type="spellEnd"/>
      <w:r w:rsidRPr="003A375C">
        <w:t xml:space="preserve">?). </w:t>
      </w:r>
      <w:proofErr w:type="spellStart"/>
      <w:r w:rsidRPr="003A375C">
        <w:t>There</w:t>
      </w:r>
      <w:proofErr w:type="spellEnd"/>
      <w:r w:rsidRPr="003A375C">
        <w:t xml:space="preserve"> </w:t>
      </w:r>
      <w:proofErr w:type="spellStart"/>
      <w:r w:rsidRPr="003A375C">
        <w:t>is</w:t>
      </w:r>
      <w:proofErr w:type="spellEnd"/>
      <w:r w:rsidRPr="003A375C">
        <w:t xml:space="preserve"> </w:t>
      </w:r>
      <w:proofErr w:type="spellStart"/>
      <w:r w:rsidRPr="003A375C">
        <w:t>internally</w:t>
      </w:r>
      <w:proofErr w:type="spellEnd"/>
      <w:r w:rsidRPr="003A375C">
        <w:t xml:space="preserve"> </w:t>
      </w:r>
      <w:proofErr w:type="spellStart"/>
      <w:r w:rsidRPr="003A375C">
        <w:t>programmed</w:t>
      </w:r>
      <w:proofErr w:type="spellEnd"/>
      <w:r w:rsidRPr="003A375C">
        <w:t xml:space="preserve"> </w:t>
      </w:r>
      <w:proofErr w:type="spellStart"/>
      <w:r w:rsidRPr="003A375C">
        <w:t>undervoltage</w:t>
      </w:r>
      <w:proofErr w:type="spellEnd"/>
      <w:r w:rsidRPr="003A375C">
        <w:t xml:space="preserve"> </w:t>
      </w:r>
      <w:proofErr w:type="spellStart"/>
      <w:r w:rsidRPr="003A375C">
        <w:t>protection</w:t>
      </w:r>
      <w:proofErr w:type="spellEnd"/>
      <w:r w:rsidRPr="003A375C">
        <w:t xml:space="preserve"> </w:t>
      </w:r>
      <w:proofErr w:type="spellStart"/>
      <w:r w:rsidRPr="003A375C">
        <w:t>of</w:t>
      </w:r>
      <w:proofErr w:type="spellEnd"/>
      <w:r w:rsidRPr="003A375C">
        <w:t xml:space="preserve"> 2.0 V to </w:t>
      </w:r>
      <w:proofErr w:type="spellStart"/>
      <w:r w:rsidRPr="003A375C">
        <w:t>protect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Li-pol</w:t>
      </w:r>
      <w:proofErr w:type="spellEnd"/>
      <w:r w:rsidRPr="003A375C">
        <w:t xml:space="preserve"> </w:t>
      </w:r>
      <w:proofErr w:type="spellStart"/>
      <w:r w:rsidRPr="003A375C">
        <w:t>battery</w:t>
      </w:r>
      <w:proofErr w:type="spellEnd"/>
      <w:r>
        <w:rPr>
          <w:rFonts w:ascii="Arial" w:hAnsi="Arial" w:cs="Arial"/>
          <w:color w:val="000000"/>
        </w:rPr>
        <w:t>.</w:t>
      </w:r>
    </w:p>
    <w:p w14:paraId="1D34EA91" w14:textId="77777777" w:rsidR="003A375C" w:rsidRDefault="003A375C" w:rsidP="003A375C">
      <w:proofErr w:type="spellStart"/>
      <w:r w:rsidRPr="003A375C">
        <w:lastRenderedPageBreak/>
        <w:t>Once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battery</w:t>
      </w:r>
      <w:proofErr w:type="spellEnd"/>
      <w:r w:rsidRPr="003A375C">
        <w:t xml:space="preserve"> </w:t>
      </w:r>
      <w:proofErr w:type="spellStart"/>
      <w:r w:rsidRPr="003A375C">
        <w:t>voltage</w:t>
      </w:r>
      <w:proofErr w:type="spellEnd"/>
      <w:r w:rsidRPr="003A375C">
        <w:t xml:space="preserve"> </w:t>
      </w:r>
      <w:proofErr w:type="spellStart"/>
      <w:r w:rsidRPr="003A375C">
        <w:t>is</w:t>
      </w:r>
      <w:proofErr w:type="spellEnd"/>
      <w:r w:rsidRPr="003A375C">
        <w:t xml:space="preserve"> </w:t>
      </w:r>
      <w:proofErr w:type="spellStart"/>
      <w:r w:rsidRPr="003A375C">
        <w:t>above</w:t>
      </w:r>
      <w:proofErr w:type="spellEnd"/>
      <w:r w:rsidRPr="003A375C">
        <w:t xml:space="preserve"> </w:t>
      </w:r>
      <w:proofErr w:type="spellStart"/>
      <w:r w:rsidRPr="003A375C">
        <w:t>undervoltage</w:t>
      </w:r>
      <w:proofErr w:type="spellEnd"/>
      <w:r w:rsidRPr="003A375C">
        <w:t xml:space="preserve"> level, </w:t>
      </w:r>
      <w:proofErr w:type="spellStart"/>
      <w:r w:rsidRPr="003A375C">
        <w:t>it</w:t>
      </w:r>
      <w:proofErr w:type="spellEnd"/>
      <w:r w:rsidRPr="003A375C">
        <w:t xml:space="preserve"> </w:t>
      </w:r>
      <w:proofErr w:type="spellStart"/>
      <w:r w:rsidRPr="003A375C">
        <w:t>provides</w:t>
      </w:r>
      <w:proofErr w:type="spellEnd"/>
      <w:r w:rsidRPr="003A375C">
        <w:t xml:space="preserve"> 1.8 V to </w:t>
      </w:r>
      <w:proofErr w:type="spellStart"/>
      <w:r w:rsidRPr="003A375C">
        <w:t>its</w:t>
      </w:r>
      <w:proofErr w:type="spellEnd"/>
      <w:r w:rsidRPr="003A375C">
        <w:t xml:space="preserve"> output (J11). </w:t>
      </w:r>
      <w:proofErr w:type="spellStart"/>
      <w:r w:rsidRPr="003A375C">
        <w:t>This</w:t>
      </w:r>
      <w:proofErr w:type="spellEnd"/>
      <w:r w:rsidRPr="003A375C">
        <w:t xml:space="preserve"> </w:t>
      </w:r>
      <w:proofErr w:type="spellStart"/>
      <w:r w:rsidRPr="003A375C">
        <w:t>voltage</w:t>
      </w:r>
      <w:proofErr w:type="spellEnd"/>
      <w:r w:rsidRPr="003A375C">
        <w:t xml:space="preserve"> </w:t>
      </w:r>
      <w:proofErr w:type="spellStart"/>
      <w:r w:rsidRPr="003A375C">
        <w:t>is</w:t>
      </w:r>
      <w:proofErr w:type="spellEnd"/>
      <w:r w:rsidRPr="003A375C">
        <w:t xml:space="preserve"> set via </w:t>
      </w:r>
      <w:proofErr w:type="spellStart"/>
      <w:r w:rsidRPr="003A375C">
        <w:t>resistors</w:t>
      </w:r>
      <w:proofErr w:type="spellEnd"/>
      <w:r w:rsidRPr="003A375C">
        <w:t xml:space="preserve"> R9 and R10. </w:t>
      </w:r>
      <w:proofErr w:type="spellStart"/>
      <w:r w:rsidRPr="003A375C">
        <w:t>The</w:t>
      </w:r>
      <w:proofErr w:type="spellEnd"/>
      <w:r w:rsidRPr="003A375C">
        <w:t xml:space="preserve"> output </w:t>
      </w:r>
      <w:proofErr w:type="spellStart"/>
      <w:r w:rsidRPr="003A375C">
        <w:t>is</w:t>
      </w:r>
      <w:proofErr w:type="spellEnd"/>
      <w:r w:rsidRPr="003A375C">
        <w:t xml:space="preserve"> </w:t>
      </w:r>
      <w:proofErr w:type="spellStart"/>
      <w:r w:rsidRPr="003A375C">
        <w:t>enabled</w:t>
      </w:r>
      <w:proofErr w:type="spellEnd"/>
      <w:r w:rsidRPr="003A375C">
        <w:t xml:space="preserve"> </w:t>
      </w:r>
      <w:proofErr w:type="spellStart"/>
      <w:r w:rsidRPr="003A375C">
        <w:t>when</w:t>
      </w:r>
      <w:proofErr w:type="spellEnd"/>
      <w:r w:rsidRPr="003A375C">
        <w:t xml:space="preserve"> a </w:t>
      </w:r>
      <w:proofErr w:type="spellStart"/>
      <w:r w:rsidRPr="003A375C">
        <w:t>shunt</w:t>
      </w:r>
      <w:proofErr w:type="spellEnd"/>
      <w:r w:rsidRPr="003A375C">
        <w:t xml:space="preserve"> </w:t>
      </w:r>
      <w:proofErr w:type="spellStart"/>
      <w:r w:rsidRPr="003A375C">
        <w:t>is</w:t>
      </w:r>
      <w:proofErr w:type="spellEnd"/>
      <w:r w:rsidRPr="003A375C">
        <w:t xml:space="preserve"> </w:t>
      </w:r>
      <w:proofErr w:type="spellStart"/>
      <w:r w:rsidRPr="003A375C">
        <w:t>installed</w:t>
      </w:r>
      <w:proofErr w:type="spellEnd"/>
      <w:r w:rsidRPr="003A375C">
        <w:t xml:space="preserve"> on JP2 (</w:t>
      </w:r>
      <w:proofErr w:type="spellStart"/>
      <w:r w:rsidRPr="003A375C">
        <w:t>connect</w:t>
      </w:r>
      <w:proofErr w:type="spellEnd"/>
      <w:r w:rsidRPr="003A375C">
        <w:t xml:space="preserve"> \EN and GND). </w:t>
      </w:r>
      <w:proofErr w:type="spellStart"/>
      <w:r w:rsidRPr="003A375C">
        <w:t>The</w:t>
      </w:r>
      <w:proofErr w:type="spellEnd"/>
      <w:r w:rsidRPr="003A375C">
        <w:t xml:space="preserve"> output bug </w:t>
      </w:r>
      <w:proofErr w:type="spellStart"/>
      <w:r w:rsidRPr="003A375C">
        <w:t>converter</w:t>
      </w:r>
      <w:proofErr w:type="spellEnd"/>
      <w:r w:rsidRPr="003A375C">
        <w:t xml:space="preserve"> </w:t>
      </w:r>
      <w:proofErr w:type="spellStart"/>
      <w:r w:rsidRPr="003A375C">
        <w:t>can</w:t>
      </w:r>
      <w:proofErr w:type="spellEnd"/>
      <w:r w:rsidRPr="003A375C">
        <w:t xml:space="preserve"> </w:t>
      </w:r>
      <w:proofErr w:type="spellStart"/>
      <w:r w:rsidRPr="003A375C">
        <w:t>be</w:t>
      </w:r>
      <w:proofErr w:type="spellEnd"/>
      <w:r w:rsidRPr="003A375C">
        <w:t xml:space="preserve"> </w:t>
      </w:r>
      <w:proofErr w:type="spellStart"/>
      <w:r w:rsidRPr="003A375C">
        <w:t>disabled</w:t>
      </w:r>
      <w:proofErr w:type="spellEnd"/>
      <w:r w:rsidRPr="003A375C">
        <w:t xml:space="preserve"> </w:t>
      </w:r>
      <w:proofErr w:type="spellStart"/>
      <w:r w:rsidRPr="003A375C">
        <w:t>using</w:t>
      </w:r>
      <w:proofErr w:type="spellEnd"/>
      <w:r w:rsidRPr="003A375C">
        <w:t xml:space="preserve"> JP3 and JP6. </w:t>
      </w:r>
      <w:proofErr w:type="spellStart"/>
      <w:r w:rsidRPr="003A375C">
        <w:t>We</w:t>
      </w:r>
      <w:proofErr w:type="spellEnd"/>
      <w:r w:rsidRPr="003A375C">
        <w:t xml:space="preserve"> </w:t>
      </w:r>
      <w:proofErr w:type="spellStart"/>
      <w:r w:rsidRPr="003A375C">
        <w:t>connect</w:t>
      </w:r>
      <w:proofErr w:type="spellEnd"/>
      <w:r w:rsidRPr="003A375C">
        <w:t xml:space="preserve"> VOUT_EN and VSTOR on JP3 and </w:t>
      </w:r>
      <w:proofErr w:type="spellStart"/>
      <w:r w:rsidRPr="003A375C">
        <w:t>discontent</w:t>
      </w:r>
      <w:proofErr w:type="spellEnd"/>
      <w:r w:rsidRPr="003A375C">
        <w:t xml:space="preserve"> JP6. In </w:t>
      </w:r>
      <w:proofErr w:type="spellStart"/>
      <w:r w:rsidRPr="003A375C">
        <w:t>this</w:t>
      </w:r>
      <w:proofErr w:type="spellEnd"/>
      <w:r w:rsidRPr="003A375C">
        <w:t xml:space="preserve"> </w:t>
      </w:r>
      <w:proofErr w:type="spellStart"/>
      <w:r w:rsidRPr="003A375C">
        <w:t>configuration</w:t>
      </w:r>
      <w:proofErr w:type="spellEnd"/>
      <w:r w:rsidRPr="003A375C">
        <w:t xml:space="preserve">,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device</w:t>
      </w:r>
      <w:proofErr w:type="spellEnd"/>
      <w:r w:rsidRPr="003A375C">
        <w:t xml:space="preserve"> </w:t>
      </w:r>
      <w:proofErr w:type="spellStart"/>
      <w:r w:rsidRPr="003A375C">
        <w:t>is</w:t>
      </w:r>
      <w:proofErr w:type="spellEnd"/>
      <w:r w:rsidRPr="003A375C">
        <w:t xml:space="preserve"> </w:t>
      </w:r>
      <w:proofErr w:type="spellStart"/>
      <w:r w:rsidRPr="003A375C">
        <w:t>always</w:t>
      </w:r>
      <w:proofErr w:type="spellEnd"/>
      <w:r w:rsidRPr="003A375C">
        <w:t xml:space="preserve"> </w:t>
      </w:r>
      <w:proofErr w:type="spellStart"/>
      <w:r w:rsidRPr="003A375C">
        <w:t>powered</w:t>
      </w:r>
      <w:proofErr w:type="spellEnd"/>
      <w:r w:rsidRPr="003A375C">
        <w:t xml:space="preserve"> on </w:t>
      </w:r>
      <w:proofErr w:type="spellStart"/>
      <w:r w:rsidRPr="003A375C">
        <w:t>when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storage</w:t>
      </w:r>
      <w:proofErr w:type="spellEnd"/>
      <w:r w:rsidRPr="003A375C">
        <w:t xml:space="preserve"> element </w:t>
      </w:r>
      <w:proofErr w:type="spellStart"/>
      <w:r w:rsidRPr="003A375C">
        <w:t>is</w:t>
      </w:r>
      <w:proofErr w:type="spellEnd"/>
      <w:r w:rsidRPr="003A375C">
        <w:t xml:space="preserve"> not </w:t>
      </w:r>
      <w:proofErr w:type="spellStart"/>
      <w:r w:rsidRPr="003A375C">
        <w:t>undervolted</w:t>
      </w:r>
      <w:proofErr w:type="spellEnd"/>
      <w:r>
        <w:rPr>
          <w:rFonts w:ascii="Arial" w:hAnsi="Arial" w:cs="Arial"/>
          <w:color w:val="000000"/>
        </w:rPr>
        <w:t>.</w:t>
      </w:r>
    </w:p>
    <w:p w14:paraId="4C64BFB0" w14:textId="365C0109" w:rsidR="00F465BB" w:rsidRDefault="003A375C" w:rsidP="003A375C"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3A375C">
        <w:t>measured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power</w:t>
      </w:r>
      <w:proofErr w:type="spellEnd"/>
      <w:r w:rsidRPr="003A375C">
        <w:t xml:space="preserve"> </w:t>
      </w:r>
      <w:proofErr w:type="spellStart"/>
      <w:r w:rsidRPr="003A375C">
        <w:t>of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solar</w:t>
      </w:r>
      <w:proofErr w:type="spellEnd"/>
      <w:r w:rsidRPr="003A375C">
        <w:t xml:space="preserve"> panel in a </w:t>
      </w:r>
      <w:proofErr w:type="spellStart"/>
      <w:r w:rsidRPr="003A375C">
        <w:t>real</w:t>
      </w:r>
      <w:proofErr w:type="spellEnd"/>
      <w:r w:rsidRPr="003A375C">
        <w:t xml:space="preserve"> environment.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whole</w:t>
      </w:r>
      <w:proofErr w:type="spellEnd"/>
      <w:r w:rsidRPr="003A375C">
        <w:t xml:space="preserve"> setup </w:t>
      </w:r>
      <w:proofErr w:type="spellStart"/>
      <w:r w:rsidRPr="003A375C">
        <w:t>was</w:t>
      </w:r>
      <w:proofErr w:type="spellEnd"/>
      <w:r w:rsidRPr="003A375C">
        <w:t xml:space="preserve"> </w:t>
      </w:r>
      <w:proofErr w:type="spellStart"/>
      <w:r w:rsidRPr="003A375C">
        <w:t>connected</w:t>
      </w:r>
      <w:proofErr w:type="spellEnd"/>
      <w:r w:rsidRPr="003A375C">
        <w:t xml:space="preserve">, as </w:t>
      </w:r>
      <w:proofErr w:type="spellStart"/>
      <w:r w:rsidRPr="003A375C">
        <w:t>described</w:t>
      </w:r>
      <w:proofErr w:type="spellEnd"/>
      <w:r w:rsidRPr="003A375C">
        <w:t xml:space="preserve"> </w:t>
      </w:r>
      <w:proofErr w:type="spellStart"/>
      <w:r w:rsidRPr="003A375C">
        <w:t>earlier</w:t>
      </w:r>
      <w:proofErr w:type="spellEnd"/>
      <w:r w:rsidRPr="003A375C">
        <w:t xml:space="preserve">. </w:t>
      </w:r>
      <w:proofErr w:type="spellStart"/>
      <w:r w:rsidRPr="003A375C">
        <w:t>The</w:t>
      </w:r>
      <w:proofErr w:type="spellEnd"/>
      <w:r w:rsidRPr="003A375C">
        <w:t xml:space="preserve"> J11 </w:t>
      </w:r>
      <w:proofErr w:type="spellStart"/>
      <w:r w:rsidRPr="003A375C">
        <w:t>was</w:t>
      </w:r>
      <w:proofErr w:type="spellEnd"/>
      <w:r w:rsidRPr="003A375C">
        <w:t xml:space="preserve"> </w:t>
      </w:r>
      <w:proofErr w:type="spellStart"/>
      <w:r w:rsidRPr="003A375C">
        <w:t>unconnected</w:t>
      </w:r>
      <w:proofErr w:type="spellEnd"/>
      <w:r w:rsidRPr="003A375C">
        <w:t xml:space="preserve">. </w:t>
      </w:r>
      <w:proofErr w:type="spellStart"/>
      <w:r w:rsidRPr="003A375C">
        <w:t>We</w:t>
      </w:r>
      <w:proofErr w:type="spellEnd"/>
      <w:r w:rsidRPr="003A375C">
        <w:t xml:space="preserve"> </w:t>
      </w:r>
      <w:proofErr w:type="spellStart"/>
      <w:r w:rsidRPr="003A375C">
        <w:t>measured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voltage</w:t>
      </w:r>
      <w:proofErr w:type="spellEnd"/>
      <w:r w:rsidRPr="003A375C">
        <w:t xml:space="preserve"> on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supercapacitor</w:t>
      </w:r>
      <w:proofErr w:type="spellEnd"/>
      <w:r w:rsidRPr="003A375C">
        <w:t xml:space="preserve"> (V1). </w:t>
      </w:r>
      <w:proofErr w:type="spellStart"/>
      <w:r w:rsidRPr="003A375C">
        <w:t>After</w:t>
      </w:r>
      <w:proofErr w:type="spellEnd"/>
      <w:r w:rsidRPr="003A375C">
        <w:t xml:space="preserve"> </w:t>
      </w:r>
      <w:proofErr w:type="spellStart"/>
      <w:r w:rsidRPr="003A375C">
        <w:t>six</w:t>
      </w:r>
      <w:proofErr w:type="spellEnd"/>
      <w:r w:rsidRPr="003A375C">
        <w:t xml:space="preserve"> </w:t>
      </w:r>
      <w:proofErr w:type="spellStart"/>
      <w:r w:rsidRPr="003A375C">
        <w:t>minute</w:t>
      </w:r>
      <w:proofErr w:type="spellEnd"/>
      <w:r w:rsidRPr="003A375C">
        <w:t xml:space="preserve"> </w:t>
      </w:r>
      <w:proofErr w:type="spellStart"/>
      <w:r w:rsidRPr="003A375C">
        <w:t>we</w:t>
      </w:r>
      <w:proofErr w:type="spellEnd"/>
      <w:r w:rsidRPr="003A375C">
        <w:t xml:space="preserve"> </w:t>
      </w:r>
      <w:proofErr w:type="spellStart"/>
      <w:r w:rsidRPr="003A375C">
        <w:t>measure</w:t>
      </w:r>
      <w:proofErr w:type="spellEnd"/>
      <w:r w:rsidRPr="003A375C">
        <w:t xml:space="preserve"> </w:t>
      </w:r>
      <w:proofErr w:type="spellStart"/>
      <w:r w:rsidRPr="003A375C">
        <w:t>it</w:t>
      </w:r>
      <w:proofErr w:type="spellEnd"/>
      <w:r w:rsidRPr="003A375C">
        <w:t xml:space="preserve"> </w:t>
      </w:r>
      <w:proofErr w:type="spellStart"/>
      <w:r w:rsidRPr="003A375C">
        <w:t>again</w:t>
      </w:r>
      <w:proofErr w:type="spellEnd"/>
      <w:r w:rsidRPr="003A375C">
        <w:t xml:space="preserve"> (V2). </w:t>
      </w:r>
      <w:proofErr w:type="spellStart"/>
      <w:r w:rsidRPr="003A375C">
        <w:t>Then</w:t>
      </w:r>
      <w:proofErr w:type="spellEnd"/>
      <w:r w:rsidRPr="003A375C">
        <w:t xml:space="preserve"> </w:t>
      </w:r>
      <w:proofErr w:type="spellStart"/>
      <w:r w:rsidRPr="003A375C">
        <w:t>we</w:t>
      </w:r>
      <w:proofErr w:type="spellEnd"/>
      <w:r w:rsidRPr="003A375C">
        <w:t xml:space="preserve"> </w:t>
      </w:r>
      <w:proofErr w:type="spellStart"/>
      <w:r w:rsidRPr="003A375C">
        <w:t>can</w:t>
      </w:r>
      <w:proofErr w:type="spellEnd"/>
      <w:r w:rsidRPr="003A375C">
        <w:t xml:space="preserve"> </w:t>
      </w:r>
      <w:proofErr w:type="spellStart"/>
      <w:r w:rsidRPr="003A375C">
        <w:t>compute</w:t>
      </w:r>
      <w:proofErr w:type="spellEnd"/>
      <w:r w:rsidRPr="003A375C">
        <w:t xml:space="preserve"> </w:t>
      </w:r>
      <w:proofErr w:type="spellStart"/>
      <w:r w:rsidRPr="003A375C">
        <w:t>the</w:t>
      </w:r>
      <w:proofErr w:type="spellEnd"/>
      <w:r w:rsidRPr="003A375C">
        <w:t xml:space="preserve"> </w:t>
      </w:r>
      <w:proofErr w:type="spellStart"/>
      <w:r w:rsidRPr="003A375C">
        <w:t>power</w:t>
      </w:r>
      <w:proofErr w:type="spellEnd"/>
      <w:r w:rsidRPr="003A375C">
        <w:t xml:space="preserve"> as </w:t>
      </w:r>
      <w:proofErr w:type="spellStart"/>
      <w:r w:rsidRPr="003A375C">
        <w:t>follow</w:t>
      </w:r>
      <w:proofErr w:type="spellEnd"/>
      <w:r w:rsidRPr="003A375C">
        <w:t>:</w:t>
      </w:r>
    </w:p>
    <w:p w14:paraId="0AD5363B" w14:textId="4D15CC5A" w:rsidR="003A375C" w:rsidRPr="00837BA3" w:rsidRDefault="003A375C" w:rsidP="003A375C">
      <w:pPr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2C4194" wp14:editId="0DD34C39">
            <wp:extent cx="4770783" cy="6087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31" cy="61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749E" w14:textId="11643201" w:rsidR="00456286" w:rsidRPr="00837BA3" w:rsidRDefault="00456286" w:rsidP="00456286">
      <w:pPr>
        <w:pStyle w:val="Heading3"/>
        <w:rPr>
          <w:lang w:val="en-GB"/>
        </w:rPr>
      </w:pPr>
      <w:r w:rsidRPr="00837BA3">
        <w:rPr>
          <w:lang w:val="en-GB"/>
        </w:rPr>
        <w:t>Power savings</w:t>
      </w:r>
    </w:p>
    <w:p w14:paraId="37B4E7C5" w14:textId="4BB284E4" w:rsidR="00592E09" w:rsidRPr="00837BA3" w:rsidRDefault="004E0A76" w:rsidP="003A375C">
      <w:pPr>
        <w:rPr>
          <w:lang w:val="en-GB"/>
        </w:rPr>
      </w:pPr>
      <w:r w:rsidRPr="00837BA3">
        <w:rPr>
          <w:lang w:val="en-GB"/>
        </w:rPr>
        <w:t>The powe</w:t>
      </w:r>
      <w:r w:rsidR="00F465BB">
        <w:rPr>
          <w:lang w:val="en-GB"/>
        </w:rPr>
        <w:t>r</w:t>
      </w:r>
      <w:r w:rsidRPr="00837BA3">
        <w:rPr>
          <w:lang w:val="en-GB"/>
        </w:rPr>
        <w:t xml:space="preserve"> consumption was measured using STM </w:t>
      </w:r>
      <w:r w:rsidR="004F714E" w:rsidRPr="00837BA3">
        <w:rPr>
          <w:lang w:val="en-GB"/>
        </w:rPr>
        <w:t>X-NUCLEO-LPM01A. For the first measurement</w:t>
      </w:r>
      <w:r w:rsidR="00F465BB">
        <w:rPr>
          <w:lang w:val="en-GB"/>
        </w:rPr>
        <w:t>,</w:t>
      </w:r>
      <w:r w:rsidR="004F714E" w:rsidRPr="00837BA3">
        <w:rPr>
          <w:lang w:val="en-GB"/>
        </w:rPr>
        <w:t xml:space="preserve"> the value from the screen was used because it is a single value</w:t>
      </w:r>
      <w:r w:rsidR="00F465BB">
        <w:rPr>
          <w:lang w:val="en-GB"/>
        </w:rPr>
        <w:t>,</w:t>
      </w:r>
      <w:r w:rsidR="004F714E" w:rsidRPr="00837BA3">
        <w:rPr>
          <w:lang w:val="en-GB"/>
        </w:rPr>
        <w:t xml:space="preserve"> and it is easy to compare. For the final me</w:t>
      </w:r>
      <w:r w:rsidR="00F465BB">
        <w:rPr>
          <w:lang w:val="en-GB"/>
        </w:rPr>
        <w:t>asurements,</w:t>
      </w:r>
      <w:r w:rsidR="004F714E" w:rsidRPr="00837BA3">
        <w:rPr>
          <w:lang w:val="en-GB"/>
        </w:rPr>
        <w:t xml:space="preserve"> the current was </w:t>
      </w:r>
      <w:r w:rsidR="002567F8" w:rsidRPr="00837BA3">
        <w:rPr>
          <w:lang w:val="en-GB"/>
        </w:rPr>
        <w:t>the current-time profile was cap</w:t>
      </w:r>
      <w:r w:rsidR="00F465BB">
        <w:rPr>
          <w:lang w:val="en-GB"/>
        </w:rPr>
        <w:t>t</w:t>
      </w:r>
      <w:r w:rsidR="002567F8" w:rsidRPr="00837BA3">
        <w:rPr>
          <w:lang w:val="en-GB"/>
        </w:rPr>
        <w:t xml:space="preserve">ured using STM32 </w:t>
      </w:r>
      <w:proofErr w:type="spellStart"/>
      <w:r w:rsidR="002567F8" w:rsidRPr="00837BA3">
        <w:rPr>
          <w:lang w:val="en-GB"/>
        </w:rPr>
        <w:t>CubeMonitor</w:t>
      </w:r>
      <w:proofErr w:type="spellEnd"/>
      <w:r w:rsidR="002567F8" w:rsidRPr="00837BA3">
        <w:rPr>
          <w:lang w:val="en-GB"/>
        </w:rPr>
        <w:t xml:space="preserve">-Power. </w:t>
      </w:r>
    </w:p>
    <w:p w14:paraId="5376EC5E" w14:textId="75B24D90" w:rsidR="002567F8" w:rsidRPr="00837BA3" w:rsidRDefault="002567F8" w:rsidP="003A375C">
      <w:pPr>
        <w:rPr>
          <w:lang w:val="en-GB"/>
        </w:rPr>
      </w:pPr>
      <w:r w:rsidRPr="00837BA3">
        <w:rPr>
          <w:lang w:val="en-GB"/>
        </w:rPr>
        <w:t xml:space="preserve">For the first measurement device was connected to </w:t>
      </w:r>
      <w:proofErr w:type="spellStart"/>
      <w:r w:rsidRPr="00837BA3">
        <w:rPr>
          <w:lang w:val="en-GB"/>
        </w:rPr>
        <w:t>V_in</w:t>
      </w:r>
      <w:proofErr w:type="spellEnd"/>
      <w:r w:rsidRPr="00837BA3">
        <w:rPr>
          <w:lang w:val="en-GB"/>
        </w:rPr>
        <w:t xml:space="preserve"> 3-5 pin on P20. I</w:t>
      </w:r>
      <w:r w:rsidR="00F465BB">
        <w:rPr>
          <w:lang w:val="en-GB"/>
        </w:rPr>
        <w:t>n</w:t>
      </w:r>
      <w:r w:rsidRPr="00837BA3">
        <w:rPr>
          <w:lang w:val="en-GB"/>
        </w:rPr>
        <w:t xml:space="preserve"> this scena</w:t>
      </w:r>
      <w:r w:rsidR="00F465BB">
        <w:rPr>
          <w:lang w:val="en-GB"/>
        </w:rPr>
        <w:t>rio,</w:t>
      </w:r>
      <w:r w:rsidRPr="00837BA3">
        <w:rPr>
          <w:lang w:val="en-GB"/>
        </w:rPr>
        <w:t xml:space="preserve"> the board consum</w:t>
      </w:r>
      <w:r w:rsidR="00F465BB">
        <w:rPr>
          <w:lang w:val="en-GB"/>
        </w:rPr>
        <w:t>e</w:t>
      </w:r>
      <w:r w:rsidRPr="00837BA3">
        <w:rPr>
          <w:lang w:val="en-GB"/>
        </w:rPr>
        <w:t>s approximate</w:t>
      </w:r>
      <w:r w:rsidR="00F465BB">
        <w:rPr>
          <w:lang w:val="en-GB"/>
        </w:rPr>
        <w:t>ly</w:t>
      </w:r>
      <w:r w:rsidRPr="00837BA3">
        <w:rPr>
          <w:lang w:val="en-GB"/>
        </w:rPr>
        <w:t xml:space="preserve"> 5mA. When changing the SW6 to </w:t>
      </w:r>
      <w:r w:rsidR="00F465BB">
        <w:rPr>
          <w:lang w:val="en-GB"/>
        </w:rPr>
        <w:t>"</w:t>
      </w:r>
      <w:proofErr w:type="spellStart"/>
      <w:r w:rsidRPr="00837BA3">
        <w:rPr>
          <w:lang w:val="en-GB"/>
        </w:rPr>
        <w:t>nRF</w:t>
      </w:r>
      <w:proofErr w:type="spellEnd"/>
      <w:r w:rsidRPr="00837BA3">
        <w:rPr>
          <w:lang w:val="en-GB"/>
        </w:rPr>
        <w:t xml:space="preserve"> only</w:t>
      </w:r>
      <w:r w:rsidR="00F465BB">
        <w:rPr>
          <w:lang w:val="en-GB"/>
        </w:rPr>
        <w:t>,"</w:t>
      </w:r>
      <w:r w:rsidRPr="00837BA3">
        <w:rPr>
          <w:lang w:val="en-GB"/>
        </w:rPr>
        <w:t xml:space="preserve"> the power consumption drop to </w:t>
      </w:r>
      <w:r w:rsidRPr="00837BA3">
        <w:rPr>
          <w:lang w:val="en-GB"/>
        </w:rPr>
        <w:t>2.095 mA</w:t>
      </w:r>
      <w:r w:rsidRPr="00837BA3">
        <w:rPr>
          <w:lang w:val="en-GB"/>
        </w:rPr>
        <w:t xml:space="preserve"> when the magnet is present to </w:t>
      </w:r>
      <w:r w:rsidR="00F465BB">
        <w:rPr>
          <w:lang w:val="en-GB"/>
        </w:rPr>
        <w:t xml:space="preserve">the </w:t>
      </w:r>
      <w:r w:rsidRPr="00837BA3">
        <w:rPr>
          <w:lang w:val="en-GB"/>
        </w:rPr>
        <w:t xml:space="preserve">reed switch and </w:t>
      </w:r>
      <w:r w:rsidRPr="00837BA3">
        <w:rPr>
          <w:lang w:val="en-GB"/>
        </w:rPr>
        <w:t>2.408 mA</w:t>
      </w:r>
      <w:r w:rsidRPr="00837BA3">
        <w:rPr>
          <w:lang w:val="en-GB"/>
        </w:rPr>
        <w:t xml:space="preserve"> when not present. </w:t>
      </w:r>
      <w:r w:rsidR="00F465BB">
        <w:rPr>
          <w:lang w:val="en-GB"/>
        </w:rPr>
        <w:t>This</w:t>
      </w:r>
      <w:r w:rsidR="00100D52" w:rsidRPr="00837BA3">
        <w:rPr>
          <w:lang w:val="en-GB"/>
        </w:rPr>
        <w:t xml:space="preserve"> significant difference is caused by the pull-up resistor. In this scenario</w:t>
      </w:r>
      <w:r w:rsidR="00F465BB">
        <w:rPr>
          <w:lang w:val="en-GB"/>
        </w:rPr>
        <w:t>,</w:t>
      </w:r>
      <w:r w:rsidR="00100D52" w:rsidRPr="00837BA3">
        <w:rPr>
          <w:lang w:val="en-GB"/>
        </w:rPr>
        <w:t xml:space="preserve"> the internal pull-up was used. The best way </w:t>
      </w:r>
      <w:r w:rsidR="00F465BB">
        <w:rPr>
          <w:lang w:val="en-GB"/>
        </w:rPr>
        <w:t>to solve this problem is to use a different reed switch, which will</w:t>
      </w:r>
      <w:r w:rsidR="00100D52" w:rsidRPr="00837BA3">
        <w:rPr>
          <w:lang w:val="en-GB"/>
        </w:rPr>
        <w:t xml:space="preserve"> switch between power and ground (For example</w:t>
      </w:r>
      <w:r w:rsidR="00F465BB">
        <w:rPr>
          <w:lang w:val="en-GB"/>
        </w:rPr>
        <w:t>,</w:t>
      </w:r>
      <w:r w:rsidR="00100D52" w:rsidRPr="00837BA3">
        <w:rPr>
          <w:lang w:val="en-GB"/>
        </w:rPr>
        <w:t xml:space="preserve"> </w:t>
      </w:r>
      <w:hyperlink r:id="rId10" w:history="1">
        <w:r w:rsidR="00F465BB">
          <w:rPr>
            <w:rStyle w:val="Hyperlink"/>
            <w:lang w:val="en-GB"/>
          </w:rPr>
          <w:t>DRS-DTH-50-80</w:t>
        </w:r>
      </w:hyperlink>
      <w:r w:rsidR="00100D52" w:rsidRPr="00837BA3">
        <w:rPr>
          <w:lang w:val="en-GB"/>
        </w:rPr>
        <w:t>)</w:t>
      </w:r>
      <w:r w:rsidR="00F465BB">
        <w:rPr>
          <w:lang w:val="en-GB"/>
        </w:rPr>
        <w:t>, so there will be no need for a pull-up resistor</w:t>
      </w:r>
      <w:r w:rsidR="00100D52" w:rsidRPr="00837BA3">
        <w:rPr>
          <w:lang w:val="en-GB"/>
        </w:rPr>
        <w:t>. The second possible solution, which we us</w:t>
      </w:r>
      <w:r w:rsidR="00F465BB">
        <w:rPr>
          <w:lang w:val="en-GB"/>
        </w:rPr>
        <w:t>ed,</w:t>
      </w:r>
      <w:r w:rsidR="00100D52" w:rsidRPr="00837BA3">
        <w:rPr>
          <w:lang w:val="en-GB"/>
        </w:rPr>
        <w:t xml:space="preserve"> is to use </w:t>
      </w:r>
      <w:r w:rsidR="00F465BB">
        <w:rPr>
          <w:lang w:val="en-GB"/>
        </w:rPr>
        <w:t xml:space="preserve">an </w:t>
      </w:r>
      <w:r w:rsidR="00100D52" w:rsidRPr="00837BA3">
        <w:rPr>
          <w:lang w:val="en-GB"/>
        </w:rPr>
        <w:t xml:space="preserve">external pull up with higher resistance. </w:t>
      </w:r>
      <w:r w:rsidR="00837BA3" w:rsidRPr="00837BA3">
        <w:rPr>
          <w:lang w:val="en-GB"/>
        </w:rPr>
        <w:t xml:space="preserve">We use R = </w:t>
      </w:r>
      <w:r w:rsidR="00837BA3" w:rsidRPr="00F465BB">
        <w:t>180</w:t>
      </w:r>
      <w:r w:rsidR="00F465BB">
        <w:t> </w:t>
      </w:r>
      <w:r w:rsidR="00837BA3" w:rsidRPr="00F465BB">
        <w:t>kΩ</w:t>
      </w:r>
      <w:r w:rsidR="00837BA3" w:rsidRPr="00837BA3">
        <w:rPr>
          <w:lang w:val="en-GB"/>
        </w:rPr>
        <w:t>, which cause</w:t>
      </w:r>
      <w:r w:rsidR="00F465BB">
        <w:rPr>
          <w:lang w:val="en-GB"/>
        </w:rPr>
        <w:t>s</w:t>
      </w:r>
      <w:r w:rsidR="00837BA3" w:rsidRPr="00837BA3">
        <w:rPr>
          <w:lang w:val="en-GB"/>
        </w:rPr>
        <w:t xml:space="preserve"> </w:t>
      </w:r>
      <w:r w:rsidR="00F465BB">
        <w:rPr>
          <w:lang w:val="en-GB"/>
        </w:rPr>
        <w:t xml:space="preserve">a </w:t>
      </w:r>
      <w:r w:rsidR="00837BA3" w:rsidRPr="00837BA3">
        <w:rPr>
          <w:lang w:val="en-GB"/>
        </w:rPr>
        <w:t>17</w:t>
      </w:r>
      <w:r w:rsidR="00F465BB">
        <w:rPr>
          <w:lang w:val="en-GB"/>
        </w:rPr>
        <w:t> </w:t>
      </w:r>
      <w:r w:rsidR="00F465BB">
        <w:rPr>
          <w:rFonts w:cstheme="minorHAnsi"/>
          <w:lang w:val="en-GB"/>
        </w:rPr>
        <w:t>µ</w:t>
      </w:r>
      <w:r w:rsidR="00F465BB">
        <w:rPr>
          <w:lang w:val="en-GB"/>
        </w:rPr>
        <w:t>A</w:t>
      </w:r>
      <w:r w:rsidR="00837BA3" w:rsidRPr="00837BA3">
        <w:rPr>
          <w:lang w:val="en-GB"/>
        </w:rPr>
        <w:t xml:space="preserve"> leak when the power voltage is 3</w:t>
      </w:r>
      <w:r w:rsidR="00F465BB">
        <w:rPr>
          <w:lang w:val="en-GB"/>
        </w:rPr>
        <w:t> </w:t>
      </w:r>
      <w:r w:rsidR="00837BA3" w:rsidRPr="00837BA3">
        <w:rPr>
          <w:lang w:val="en-GB"/>
        </w:rPr>
        <w:t>V and 10</w:t>
      </w:r>
      <w:r w:rsidR="00F465BB">
        <w:rPr>
          <w:lang w:val="en-GB"/>
        </w:rPr>
        <w:t> </w:t>
      </w:r>
      <w:r w:rsidR="00F465BB">
        <w:rPr>
          <w:rFonts w:cstheme="minorHAnsi"/>
          <w:lang w:val="en-GB"/>
        </w:rPr>
        <w:t>µ</w:t>
      </w:r>
      <w:r w:rsidR="00F465BB">
        <w:rPr>
          <w:lang w:val="en-GB"/>
        </w:rPr>
        <w:t>A</w:t>
      </w:r>
      <w:r w:rsidR="00F465BB">
        <w:rPr>
          <w:lang w:val="en-GB"/>
        </w:rPr>
        <w:t xml:space="preserve"> when </w:t>
      </w:r>
      <w:r w:rsidR="00837BA3" w:rsidRPr="00837BA3">
        <w:rPr>
          <w:lang w:val="en-GB"/>
        </w:rPr>
        <w:t>the power supply go</w:t>
      </w:r>
      <w:r w:rsidR="00F465BB">
        <w:rPr>
          <w:lang w:val="en-GB"/>
        </w:rPr>
        <w:t>es</w:t>
      </w:r>
      <w:r w:rsidR="00837BA3" w:rsidRPr="00837BA3">
        <w:rPr>
          <w:lang w:val="en-GB"/>
        </w:rPr>
        <w:t xml:space="preserve"> to 1,8</w:t>
      </w:r>
      <w:r w:rsidR="00F465BB">
        <w:rPr>
          <w:lang w:val="en-GB"/>
        </w:rPr>
        <w:t> </w:t>
      </w:r>
      <w:r w:rsidR="00837BA3" w:rsidRPr="00837BA3">
        <w:rPr>
          <w:lang w:val="en-GB"/>
        </w:rPr>
        <w:t>V. Th</w:t>
      </w:r>
      <w:r w:rsidR="00F465BB">
        <w:rPr>
          <w:lang w:val="en-GB"/>
        </w:rPr>
        <w:t>is</w:t>
      </w:r>
      <w:r w:rsidR="00837BA3" w:rsidRPr="00837BA3">
        <w:rPr>
          <w:lang w:val="en-GB"/>
        </w:rPr>
        <w:t xml:space="preserve"> may increase </w:t>
      </w:r>
      <w:r w:rsidR="00F465BB">
        <w:rPr>
          <w:lang w:val="en-GB"/>
        </w:rPr>
        <w:t xml:space="preserve">the </w:t>
      </w:r>
      <w:r w:rsidR="00837BA3" w:rsidRPr="00837BA3">
        <w:rPr>
          <w:lang w:val="en-GB"/>
        </w:rPr>
        <w:t xml:space="preserve">risk of </w:t>
      </w:r>
      <w:r w:rsidR="00837BA3" w:rsidRPr="00837BA3">
        <w:rPr>
          <w:lang w:val="en-GB"/>
        </w:rPr>
        <w:t>radio-frequency interference</w:t>
      </w:r>
      <w:r w:rsidR="00837BA3" w:rsidRPr="00837BA3">
        <w:rPr>
          <w:lang w:val="en-GB"/>
        </w:rPr>
        <w:t>. For this reason</w:t>
      </w:r>
      <w:r w:rsidR="00F465BB">
        <w:rPr>
          <w:lang w:val="en-GB"/>
        </w:rPr>
        <w:t>,</w:t>
      </w:r>
      <w:r w:rsidR="00837BA3" w:rsidRPr="00837BA3">
        <w:rPr>
          <w:lang w:val="en-GB"/>
        </w:rPr>
        <w:t xml:space="preserve"> it </w:t>
      </w:r>
      <w:r w:rsidR="00837BA3">
        <w:rPr>
          <w:lang w:val="en-GB"/>
        </w:rPr>
        <w:t>important to have the wire as short as possible</w:t>
      </w:r>
      <w:r w:rsidR="00081731">
        <w:rPr>
          <w:lang w:val="en-GB"/>
        </w:rPr>
        <w:t>.</w:t>
      </w:r>
    </w:p>
    <w:p w14:paraId="35E98D9C" w14:textId="5E7D4F01" w:rsidR="002567F8" w:rsidRDefault="00F465BB" w:rsidP="003A375C">
      <w:pPr>
        <w:rPr>
          <w:lang w:val="en-GB"/>
        </w:rPr>
      </w:pPr>
      <w:r>
        <w:rPr>
          <w:lang w:val="en-GB"/>
        </w:rPr>
        <w:t>A s</w:t>
      </w:r>
      <w:r w:rsidR="002567F8" w:rsidRPr="00837BA3">
        <w:rPr>
          <w:lang w:val="en-GB"/>
        </w:rPr>
        <w:t xml:space="preserve">econd significant power consumption drop was done by using </w:t>
      </w:r>
      <w:r w:rsidR="00100D52" w:rsidRPr="00837BA3">
        <w:rPr>
          <w:lang w:val="en-GB"/>
        </w:rPr>
        <w:t>P21 to power it up. In this scenario</w:t>
      </w:r>
      <w:r>
        <w:rPr>
          <w:lang w:val="en-GB"/>
        </w:rPr>
        <w:t>,</w:t>
      </w:r>
      <w:r w:rsidR="00100D52" w:rsidRPr="00837BA3">
        <w:rPr>
          <w:lang w:val="en-GB"/>
        </w:rPr>
        <w:t xml:space="preserve"> the current </w:t>
      </w:r>
      <w:r w:rsidR="00081731">
        <w:rPr>
          <w:lang w:val="en-GB"/>
        </w:rPr>
        <w:t>drops to 50</w:t>
      </w:r>
      <w:r>
        <w:rPr>
          <w:lang w:val="en-GB"/>
        </w:rPr>
        <w:t> </w:t>
      </w:r>
      <w:r w:rsidR="00081731">
        <w:rPr>
          <w:rFonts w:cstheme="minorHAnsi"/>
          <w:lang w:val="en-GB"/>
        </w:rPr>
        <w:t>µ</w:t>
      </w:r>
      <w:r w:rsidR="00081731">
        <w:rPr>
          <w:lang w:val="en-GB"/>
        </w:rPr>
        <w:t>A. Disable the UART lo</w:t>
      </w:r>
      <w:r>
        <w:rPr>
          <w:lang w:val="en-GB"/>
        </w:rPr>
        <w:t>g</w:t>
      </w:r>
      <w:r w:rsidR="00081731">
        <w:rPr>
          <w:lang w:val="en-GB"/>
        </w:rPr>
        <w:t xml:space="preserve">ging </w:t>
      </w:r>
      <w:r>
        <w:rPr>
          <w:lang w:val="en-GB"/>
        </w:rPr>
        <w:t xml:space="preserve">to </w:t>
      </w:r>
      <w:r w:rsidR="00081731">
        <w:rPr>
          <w:lang w:val="en-GB"/>
        </w:rPr>
        <w:t>save some more power</w:t>
      </w:r>
      <w:r w:rsidR="00E45A9A">
        <w:rPr>
          <w:lang w:val="en-GB"/>
        </w:rPr>
        <w:t xml:space="preserve"> and proper ini</w:t>
      </w:r>
      <w:r>
        <w:rPr>
          <w:lang w:val="en-GB"/>
        </w:rPr>
        <w:t>t</w:t>
      </w:r>
      <w:r w:rsidR="00E45A9A">
        <w:rPr>
          <w:lang w:val="en-GB"/>
        </w:rPr>
        <w:t>ialization of timers</w:t>
      </w:r>
      <w:r>
        <w:rPr>
          <w:lang w:val="en-GB"/>
        </w:rPr>
        <w:t>. R</w:t>
      </w:r>
      <w:r w:rsidR="00E45A9A">
        <w:rPr>
          <w:lang w:val="en-GB"/>
        </w:rPr>
        <w:t xml:space="preserve">ather than using </w:t>
      </w:r>
      <w:r>
        <w:rPr>
          <w:lang w:val="en-GB"/>
        </w:rPr>
        <w:t xml:space="preserve">the </w:t>
      </w:r>
      <w:r w:rsidR="00E45A9A">
        <w:rPr>
          <w:lang w:val="en-GB"/>
        </w:rPr>
        <w:t>wait function</w:t>
      </w:r>
      <w:r>
        <w:rPr>
          <w:lang w:val="en-GB"/>
        </w:rPr>
        <w:t>,</w:t>
      </w:r>
      <w:r w:rsidR="00E45A9A">
        <w:rPr>
          <w:lang w:val="en-GB"/>
        </w:rPr>
        <w:t xml:space="preserve"> we managed to decrease the power consumption to 20</w:t>
      </w:r>
      <w:r w:rsidR="00E45A9A" w:rsidRPr="00E45A9A">
        <w:rPr>
          <w:rFonts w:cstheme="minorHAnsi"/>
          <w:lang w:val="en-GB"/>
        </w:rPr>
        <w:t xml:space="preserve"> </w:t>
      </w:r>
      <w:r w:rsidR="00E45A9A">
        <w:rPr>
          <w:rFonts w:cstheme="minorHAnsi"/>
          <w:lang w:val="en-GB"/>
        </w:rPr>
        <w:t>µ</w:t>
      </w:r>
      <w:r w:rsidR="00E45A9A">
        <w:rPr>
          <w:lang w:val="en-GB"/>
        </w:rPr>
        <w:t>A</w:t>
      </w:r>
      <w:r w:rsidR="00E45A9A">
        <w:rPr>
          <w:lang w:val="en-GB"/>
        </w:rPr>
        <w:t xml:space="preserve"> when there is </w:t>
      </w:r>
      <w:r>
        <w:rPr>
          <w:lang w:val="en-GB"/>
        </w:rPr>
        <w:t xml:space="preserve">a </w:t>
      </w:r>
      <w:r w:rsidR="00E45A9A">
        <w:rPr>
          <w:lang w:val="en-GB"/>
        </w:rPr>
        <w:t xml:space="preserve">magnet and 40 </w:t>
      </w:r>
      <w:r w:rsidR="00E45A9A">
        <w:rPr>
          <w:rFonts w:cstheme="minorHAnsi"/>
          <w:lang w:val="en-GB"/>
        </w:rPr>
        <w:t>µ</w:t>
      </w:r>
      <w:r w:rsidR="00E45A9A">
        <w:rPr>
          <w:lang w:val="en-GB"/>
        </w:rPr>
        <w:t>A</w:t>
      </w:r>
      <w:r w:rsidR="00E45A9A">
        <w:rPr>
          <w:lang w:val="en-GB"/>
        </w:rPr>
        <w:t xml:space="preserve"> without the magnet</w:t>
      </w:r>
      <w:r w:rsidR="00081731">
        <w:rPr>
          <w:lang w:val="en-GB"/>
        </w:rPr>
        <w:t xml:space="preserve">. </w:t>
      </w:r>
      <w:r w:rsidR="00290DF8">
        <w:rPr>
          <w:lang w:val="en-GB"/>
        </w:rPr>
        <w:t xml:space="preserve">As you can see, there is a current loss of </w:t>
      </w:r>
      <w:r w:rsidR="00290DF8">
        <w:rPr>
          <w:lang w:val="en-GB"/>
        </w:rPr>
        <w:t>20</w:t>
      </w:r>
      <w:r w:rsidR="00290DF8" w:rsidRPr="00E45A9A">
        <w:rPr>
          <w:rFonts w:cstheme="minorHAnsi"/>
          <w:lang w:val="en-GB"/>
        </w:rPr>
        <w:t xml:space="preserve"> </w:t>
      </w:r>
      <w:r w:rsidR="00290DF8">
        <w:rPr>
          <w:rFonts w:cstheme="minorHAnsi"/>
          <w:lang w:val="en-GB"/>
        </w:rPr>
        <w:t>µ</w:t>
      </w:r>
      <w:r w:rsidR="00290DF8">
        <w:rPr>
          <w:lang w:val="en-GB"/>
        </w:rPr>
        <w:t>A</w:t>
      </w:r>
      <w:r w:rsidR="00290DF8">
        <w:rPr>
          <w:lang w:val="en-GB"/>
        </w:rPr>
        <w:t xml:space="preserve"> when </w:t>
      </w:r>
      <w:r>
        <w:rPr>
          <w:lang w:val="en-GB"/>
        </w:rPr>
        <w:t xml:space="preserve">a </w:t>
      </w:r>
      <w:r w:rsidR="00290DF8">
        <w:rPr>
          <w:lang w:val="en-GB"/>
        </w:rPr>
        <w:t xml:space="preserve">magnet is present, from one half </w:t>
      </w:r>
      <w:r>
        <w:rPr>
          <w:lang w:val="en-GB"/>
        </w:rPr>
        <w:t>the resistor causes it,</w:t>
      </w:r>
      <w:r w:rsidR="00290DF8">
        <w:rPr>
          <w:lang w:val="en-GB"/>
        </w:rPr>
        <w:t xml:space="preserve"> and the second half can be caus</w:t>
      </w:r>
      <w:r>
        <w:rPr>
          <w:lang w:val="en-GB"/>
        </w:rPr>
        <w:t>e</w:t>
      </w:r>
      <w:r w:rsidR="00290DF8">
        <w:rPr>
          <w:lang w:val="en-GB"/>
        </w:rPr>
        <w:t>d by the current going into the PIN (gate of the MOS structure and protection diodes).</w:t>
      </w:r>
    </w:p>
    <w:p w14:paraId="009B75D8" w14:textId="063C9DC5" w:rsidR="00290DF8" w:rsidRPr="00837BA3" w:rsidRDefault="00290DF8" w:rsidP="003A375C">
      <w:pPr>
        <w:rPr>
          <w:lang w:val="en-GB"/>
        </w:rPr>
      </w:pPr>
      <w:r>
        <w:rPr>
          <w:lang w:val="en-GB"/>
        </w:rPr>
        <w:t>The result is shown in this picture. Firstly, there was a magnet present (</w:t>
      </w:r>
      <w:r w:rsidR="00F465BB">
        <w:rPr>
          <w:lang w:val="en-GB"/>
        </w:rPr>
        <w:t xml:space="preserve">the </w:t>
      </w:r>
      <w:r>
        <w:rPr>
          <w:lang w:val="en-GB"/>
        </w:rPr>
        <w:t>window is close</w:t>
      </w:r>
      <w:r w:rsidR="00F465BB">
        <w:rPr>
          <w:lang w:val="en-GB"/>
        </w:rPr>
        <w:t>d</w:t>
      </w:r>
      <w:r>
        <w:rPr>
          <w:lang w:val="en-GB"/>
        </w:rPr>
        <w:t>), and after some time, the window is open. The device wait</w:t>
      </w:r>
      <w:r w:rsidR="00F465BB">
        <w:rPr>
          <w:lang w:val="en-GB"/>
        </w:rPr>
        <w:t>s for</w:t>
      </w:r>
      <w:r>
        <w:rPr>
          <w:lang w:val="en-GB"/>
        </w:rPr>
        <w:t xml:space="preserve"> 0,5s (</w:t>
      </w:r>
      <w:r w:rsidRPr="00290DF8">
        <w:rPr>
          <w:lang w:val="en-GB"/>
        </w:rPr>
        <w:t>debounc</w:t>
      </w:r>
      <w:r>
        <w:rPr>
          <w:lang w:val="en-GB"/>
        </w:rPr>
        <w:t>ing) and then start the advertisement. The advertisement is the biggest peak</w:t>
      </w:r>
      <w:r w:rsidR="00F465BB">
        <w:rPr>
          <w:lang w:val="en-GB"/>
        </w:rPr>
        <w:t>. T</w:t>
      </w:r>
      <w:r>
        <w:rPr>
          <w:lang w:val="en-GB"/>
        </w:rPr>
        <w:t xml:space="preserve">he whole system </w:t>
      </w:r>
      <w:r w:rsidR="00F465BB">
        <w:rPr>
          <w:lang w:val="en-GB"/>
        </w:rPr>
        <w:t>is</w:t>
      </w:r>
      <w:r>
        <w:rPr>
          <w:lang w:val="en-GB"/>
        </w:rPr>
        <w:t xml:space="preserve"> powered by 1,8 V.</w:t>
      </w:r>
    </w:p>
    <w:p w14:paraId="49FCFCE7" w14:textId="571ADDDE" w:rsidR="00001A46" w:rsidRPr="00E00656" w:rsidRDefault="00290DF8" w:rsidP="00E0065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460A6B" wp14:editId="5AE031D3">
            <wp:extent cx="576072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9977" w14:textId="5A1AF4BE" w:rsidR="008F1051" w:rsidRPr="00837BA3" w:rsidRDefault="008F1051" w:rsidP="008F1051">
      <w:pPr>
        <w:pStyle w:val="Heading3"/>
        <w:rPr>
          <w:lang w:val="en-GB"/>
        </w:rPr>
      </w:pPr>
      <w:bookmarkStart w:id="1" w:name="_Communication"/>
      <w:bookmarkEnd w:id="1"/>
      <w:r w:rsidRPr="00837BA3">
        <w:rPr>
          <w:lang w:val="en-GB"/>
        </w:rPr>
        <w:t xml:space="preserve">Communication </w:t>
      </w:r>
    </w:p>
    <w:p w14:paraId="2300972F" w14:textId="7CBCFD66" w:rsidR="00E7246D" w:rsidRPr="00837BA3" w:rsidRDefault="00B00B2A" w:rsidP="00E7246D">
      <w:pPr>
        <w:rPr>
          <w:lang w:val="en-GB"/>
        </w:rPr>
      </w:pPr>
      <w:r w:rsidRPr="00837BA3">
        <w:rPr>
          <w:lang w:val="en-GB"/>
        </w:rPr>
        <w:t xml:space="preserve">The window node </w:t>
      </w:r>
      <w:proofErr w:type="gramStart"/>
      <w:r w:rsidRPr="00837BA3">
        <w:rPr>
          <w:lang w:val="en-GB"/>
        </w:rPr>
        <w:t>communicate</w:t>
      </w:r>
      <w:proofErr w:type="gramEnd"/>
      <w:r w:rsidRPr="00837BA3">
        <w:rPr>
          <w:lang w:val="en-GB"/>
        </w:rPr>
        <w:t xml:space="preserve"> with the OCTA using BLE </w:t>
      </w:r>
      <w:proofErr w:type="spellStart"/>
      <w:r w:rsidRPr="00837BA3">
        <w:rPr>
          <w:lang w:val="en-GB"/>
        </w:rPr>
        <w:t>addvertisment</w:t>
      </w:r>
      <w:proofErr w:type="spellEnd"/>
      <w:r w:rsidRPr="00837BA3">
        <w:rPr>
          <w:lang w:val="en-GB"/>
        </w:rPr>
        <w:t xml:space="preserve">. It </w:t>
      </w:r>
      <w:proofErr w:type="gramStart"/>
      <w:r w:rsidRPr="00837BA3">
        <w:rPr>
          <w:lang w:val="en-GB"/>
        </w:rPr>
        <w:t>display</w:t>
      </w:r>
      <w:proofErr w:type="gramEnd"/>
      <w:r w:rsidRPr="00837BA3">
        <w:rPr>
          <w:lang w:val="en-GB"/>
        </w:rPr>
        <w:t xml:space="preserve"> complete </w:t>
      </w:r>
      <w:proofErr w:type="spellStart"/>
      <w:r w:rsidRPr="00837BA3">
        <w:rPr>
          <w:lang w:val="en-GB"/>
        </w:rPr>
        <w:t>loca</w:t>
      </w:r>
      <w:proofErr w:type="spellEnd"/>
      <w:r w:rsidRPr="00837BA3">
        <w:rPr>
          <w:lang w:val="en-GB"/>
        </w:rPr>
        <w:t xml:space="preserve"> name, which is </w:t>
      </w:r>
      <w:r w:rsidR="003A375C">
        <w:rPr>
          <w:lang w:val="en-GB"/>
        </w:rPr>
        <w:t>w</w:t>
      </w:r>
      <w:r w:rsidRPr="00837BA3">
        <w:rPr>
          <w:lang w:val="en-GB"/>
        </w:rPr>
        <w:t xml:space="preserve">indow and all useful </w:t>
      </w:r>
      <w:proofErr w:type="spellStart"/>
      <w:r w:rsidRPr="00837BA3">
        <w:rPr>
          <w:lang w:val="en-GB"/>
        </w:rPr>
        <w:t>informations</w:t>
      </w:r>
      <w:proofErr w:type="spellEnd"/>
      <w:r w:rsidRPr="00837BA3">
        <w:rPr>
          <w:lang w:val="en-GB"/>
        </w:rPr>
        <w:t xml:space="preserve"> are in the manufacturer data. There is no company (0xFFFF); ascii code of W(0x75); than 8-bit long ID; zero byte (to make it the same length as chair node) and 1 if window is close or 0 if it is open.</w:t>
      </w:r>
    </w:p>
    <w:p w14:paraId="78924CEB" w14:textId="4F4828C5" w:rsidR="00E7246D" w:rsidRPr="00837BA3" w:rsidRDefault="00E7246D" w:rsidP="00E7246D">
      <w:pPr>
        <w:pStyle w:val="Heading2"/>
        <w:rPr>
          <w:lang w:val="en-GB"/>
        </w:rPr>
      </w:pPr>
      <w:r w:rsidRPr="00837BA3">
        <w:rPr>
          <w:lang w:val="en-GB"/>
        </w:rPr>
        <w:t>Chair node</w:t>
      </w:r>
    </w:p>
    <w:p w14:paraId="5224367B" w14:textId="524AE506" w:rsidR="00E7246D" w:rsidRPr="00837BA3" w:rsidRDefault="00E7246D" w:rsidP="00E7246D">
      <w:pPr>
        <w:rPr>
          <w:lang w:val="en-GB"/>
        </w:rPr>
      </w:pPr>
    </w:p>
    <w:p w14:paraId="1E40F6F1" w14:textId="748D5DAA" w:rsidR="00E7246D" w:rsidRPr="00837BA3" w:rsidRDefault="00E7246D" w:rsidP="00E7246D">
      <w:pPr>
        <w:pStyle w:val="Heading2"/>
        <w:rPr>
          <w:lang w:val="en-GB"/>
        </w:rPr>
      </w:pPr>
      <w:r w:rsidRPr="00837BA3">
        <w:rPr>
          <w:lang w:val="en-GB"/>
        </w:rPr>
        <w:t>Octa – gateway</w:t>
      </w:r>
    </w:p>
    <w:p w14:paraId="2EF47158" w14:textId="6E4F27FC" w:rsidR="00E7246D" w:rsidRPr="00837BA3" w:rsidRDefault="00E7246D" w:rsidP="00E7246D">
      <w:pPr>
        <w:rPr>
          <w:lang w:val="en-GB"/>
        </w:rPr>
      </w:pPr>
    </w:p>
    <w:p w14:paraId="6DBDD7AB" w14:textId="78518D41" w:rsidR="00E7246D" w:rsidRPr="00837BA3" w:rsidRDefault="00E7246D" w:rsidP="00E7246D">
      <w:pPr>
        <w:pStyle w:val="Heading2"/>
        <w:rPr>
          <w:lang w:val="en-GB"/>
        </w:rPr>
      </w:pPr>
      <w:r w:rsidRPr="00837BA3">
        <w:rPr>
          <w:lang w:val="en-GB"/>
        </w:rPr>
        <w:t>Backend</w:t>
      </w:r>
    </w:p>
    <w:p w14:paraId="6BA4FE88" w14:textId="33C5946E" w:rsidR="00E7246D" w:rsidRPr="00837BA3" w:rsidRDefault="00E7246D" w:rsidP="00E7246D">
      <w:pPr>
        <w:rPr>
          <w:lang w:val="en-GB"/>
        </w:rPr>
      </w:pPr>
    </w:p>
    <w:p w14:paraId="3DDBFE87" w14:textId="32E0AA72" w:rsidR="00E7246D" w:rsidRPr="00837BA3" w:rsidRDefault="00E7246D" w:rsidP="00E7246D">
      <w:pPr>
        <w:pStyle w:val="Heading2"/>
        <w:rPr>
          <w:lang w:val="en-GB"/>
        </w:rPr>
      </w:pPr>
      <w:r w:rsidRPr="00837BA3">
        <w:rPr>
          <w:lang w:val="en-GB"/>
        </w:rPr>
        <w:t>Visualization</w:t>
      </w:r>
    </w:p>
    <w:p w14:paraId="6FF79CB8" w14:textId="09443FB9" w:rsidR="00FB5CD2" w:rsidRPr="00837BA3" w:rsidRDefault="00FB5CD2" w:rsidP="00FB5CD2">
      <w:pPr>
        <w:rPr>
          <w:lang w:val="en-GB"/>
        </w:rPr>
      </w:pPr>
    </w:p>
    <w:p w14:paraId="1A4D5FDF" w14:textId="4EA82DA8" w:rsidR="00FB5CD2" w:rsidRPr="00837BA3" w:rsidRDefault="00FB5CD2" w:rsidP="00FB5CD2">
      <w:pPr>
        <w:rPr>
          <w:lang w:val="en-GB"/>
        </w:rPr>
      </w:pPr>
      <w:hyperlink r:id="rId12" w:history="1">
        <w:r w:rsidRPr="00837BA3">
          <w:rPr>
            <w:rStyle w:val="Hyperlink"/>
            <w:lang w:val="en-GB"/>
          </w:rPr>
          <w:t>https://lucid.app/lucidchart/43eb870d-9356-41da-9697-4ace1b9dea2e/edit?page=0_0#?folder_id=home&amp;browser=icon</w:t>
        </w:r>
      </w:hyperlink>
    </w:p>
    <w:p w14:paraId="01977D47" w14:textId="6FB125FB" w:rsidR="00FB5CD2" w:rsidRPr="00837BA3" w:rsidRDefault="00FB5CD2" w:rsidP="00FB5CD2">
      <w:pPr>
        <w:rPr>
          <w:lang w:val="en-GB"/>
        </w:rPr>
      </w:pPr>
      <w:hyperlink r:id="rId13" w:history="1">
        <w:r w:rsidRPr="00837BA3">
          <w:rPr>
            <w:rStyle w:val="Hyperlink"/>
            <w:lang w:val="en-GB"/>
          </w:rPr>
          <w:t>https://imgbb.com/</w:t>
        </w:r>
      </w:hyperlink>
    </w:p>
    <w:p w14:paraId="3B2312F9" w14:textId="6B18E490" w:rsidR="00FB5CD2" w:rsidRPr="00837BA3" w:rsidRDefault="00FB5CD2" w:rsidP="00FB5CD2">
      <w:pPr>
        <w:rPr>
          <w:lang w:val="en-GB"/>
        </w:rPr>
      </w:pPr>
      <w:r w:rsidRPr="00837BA3">
        <w:rPr>
          <w:lang w:val="en-GB"/>
        </w:rPr>
        <w:t>https://ibb.co/D5fCVMq</w:t>
      </w:r>
    </w:p>
    <w:p w14:paraId="2499E79E" w14:textId="3F575AA3" w:rsidR="00E7246D" w:rsidRPr="00837BA3" w:rsidRDefault="00E7246D" w:rsidP="00E7246D">
      <w:pPr>
        <w:rPr>
          <w:lang w:val="en-GB"/>
        </w:rPr>
      </w:pPr>
    </w:p>
    <w:p w14:paraId="153CE893" w14:textId="261BB3C2" w:rsidR="00E7246D" w:rsidRPr="00837BA3" w:rsidRDefault="00E7246D" w:rsidP="00E7246D">
      <w:pPr>
        <w:pStyle w:val="Heading2"/>
        <w:rPr>
          <w:lang w:val="en-GB"/>
        </w:rPr>
      </w:pPr>
      <w:r w:rsidRPr="00837BA3">
        <w:rPr>
          <w:lang w:val="en-GB"/>
        </w:rPr>
        <w:t xml:space="preserve">Costs </w:t>
      </w:r>
    </w:p>
    <w:p w14:paraId="2EDC8494" w14:textId="5CD6DD2F" w:rsidR="00E7246D" w:rsidRPr="00837BA3" w:rsidRDefault="00E7246D" w:rsidP="00E7246D">
      <w:pPr>
        <w:rPr>
          <w:lang w:val="en-GB"/>
        </w:rPr>
      </w:pPr>
    </w:p>
    <w:p w14:paraId="39F02F7D" w14:textId="03DDCE93" w:rsidR="00E7246D" w:rsidRPr="00837BA3" w:rsidRDefault="00E7246D" w:rsidP="00E7246D">
      <w:pPr>
        <w:pStyle w:val="Heading2"/>
        <w:rPr>
          <w:lang w:val="en-GB"/>
        </w:rPr>
      </w:pPr>
      <w:r w:rsidRPr="00837BA3">
        <w:rPr>
          <w:lang w:val="en-GB"/>
        </w:rPr>
        <w:t xml:space="preserve">Conclusion </w:t>
      </w:r>
    </w:p>
    <w:sectPr w:rsidR="00E7246D" w:rsidRPr="00837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B48ED" w14:textId="77777777" w:rsidR="00666FE5" w:rsidRDefault="00666FE5" w:rsidP="008F1051">
      <w:pPr>
        <w:spacing w:after="0" w:line="240" w:lineRule="auto"/>
      </w:pPr>
      <w:r>
        <w:separator/>
      </w:r>
    </w:p>
  </w:endnote>
  <w:endnote w:type="continuationSeparator" w:id="0">
    <w:p w14:paraId="2E6A964C" w14:textId="77777777" w:rsidR="00666FE5" w:rsidRDefault="00666FE5" w:rsidP="008F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69542" w14:textId="77777777" w:rsidR="00666FE5" w:rsidRDefault="00666FE5" w:rsidP="008F1051">
      <w:pPr>
        <w:spacing w:after="0" w:line="240" w:lineRule="auto"/>
      </w:pPr>
      <w:r>
        <w:separator/>
      </w:r>
    </w:p>
  </w:footnote>
  <w:footnote w:type="continuationSeparator" w:id="0">
    <w:p w14:paraId="25847ABF" w14:textId="77777777" w:rsidR="00666FE5" w:rsidRDefault="00666FE5" w:rsidP="008F1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E1A03"/>
    <w:multiLevelType w:val="hybridMultilevel"/>
    <w:tmpl w:val="FEB88C86"/>
    <w:lvl w:ilvl="0" w:tplc="8A38F5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xNDM1tDAzMjIwtTRS0lEKTi0uzszPAykwqwUA+fhC0ywAAAA="/>
  </w:docVars>
  <w:rsids>
    <w:rsidRoot w:val="00803493"/>
    <w:rsid w:val="00001A46"/>
    <w:rsid w:val="00063334"/>
    <w:rsid w:val="00081731"/>
    <w:rsid w:val="00100D52"/>
    <w:rsid w:val="002567F8"/>
    <w:rsid w:val="00290DF8"/>
    <w:rsid w:val="003A375C"/>
    <w:rsid w:val="00406836"/>
    <w:rsid w:val="00456286"/>
    <w:rsid w:val="004E0A76"/>
    <w:rsid w:val="004F714E"/>
    <w:rsid w:val="005826B2"/>
    <w:rsid w:val="00592E09"/>
    <w:rsid w:val="00666FE5"/>
    <w:rsid w:val="007641A6"/>
    <w:rsid w:val="00793C7A"/>
    <w:rsid w:val="00803493"/>
    <w:rsid w:val="00837BA3"/>
    <w:rsid w:val="008770D2"/>
    <w:rsid w:val="008C21FC"/>
    <w:rsid w:val="008F1051"/>
    <w:rsid w:val="00B00B2A"/>
    <w:rsid w:val="00B34048"/>
    <w:rsid w:val="00B44D01"/>
    <w:rsid w:val="00B50D25"/>
    <w:rsid w:val="00BA5993"/>
    <w:rsid w:val="00BD7555"/>
    <w:rsid w:val="00C63AD8"/>
    <w:rsid w:val="00CD5C29"/>
    <w:rsid w:val="00CF5873"/>
    <w:rsid w:val="00E00656"/>
    <w:rsid w:val="00E27641"/>
    <w:rsid w:val="00E45A9A"/>
    <w:rsid w:val="00E7246D"/>
    <w:rsid w:val="00E771D6"/>
    <w:rsid w:val="00F465BB"/>
    <w:rsid w:val="00FB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0A76"/>
  <w15:chartTrackingRefBased/>
  <w15:docId w15:val="{5329083C-1668-42E6-88A5-75CB72FE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05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0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0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0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001A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Spacing">
    <w:name w:val="No Spacing"/>
    <w:uiPriority w:val="1"/>
    <w:qFormat/>
    <w:rsid w:val="003A3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9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z.farnell.com/honeywell/ss461r/hall-effect-sensor-bipolar-to/dp/1735770?st=hall%20sensor" TargetMode="External"/><Relationship Id="rId13" Type="http://schemas.openxmlformats.org/officeDocument/2006/relationships/hyperlink" Target="https://imgb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43eb870d-9356-41da-9697-4ace1b9dea2e/edit?page=0_0#?folder_id=home&amp;browser=ic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z.mouser.com/datasheet/2/240/littelfuse_reed_switches_DRS_DTH_datasheet_pdf-1372468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BC62C-9DC8-45CA-A0E0-DDB694BE2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1091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mirektrzil@spoluzaci.cz</dc:creator>
  <cp:keywords/>
  <dc:description/>
  <cp:lastModifiedBy>Trzil, Miroslav</cp:lastModifiedBy>
  <cp:revision>9</cp:revision>
  <dcterms:created xsi:type="dcterms:W3CDTF">2020-11-10T13:39:00Z</dcterms:created>
  <dcterms:modified xsi:type="dcterms:W3CDTF">2021-01-21T09:32:00Z</dcterms:modified>
</cp:coreProperties>
</file>