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5222E" w14:textId="7D6C5959" w:rsidR="00C80221" w:rsidRPr="00C80221" w:rsidRDefault="00D40D4F" w:rsidP="00C80221">
      <w:pPr>
        <w:pStyle w:val="Heading1"/>
        <w:rPr>
          <w:lang w:val="en-US"/>
        </w:rPr>
      </w:pPr>
      <w:r w:rsidRPr="00C80221">
        <w:rPr>
          <w:lang w:val="en-US"/>
        </w:rPr>
        <w:t xml:space="preserve">Project Template: </w:t>
      </w:r>
      <w:r w:rsidR="00E57894">
        <w:rPr>
          <w:lang w:val="en-US"/>
        </w:rPr>
        <w:t>Time Series Challenge</w:t>
      </w:r>
    </w:p>
    <w:p w14:paraId="7EC5ACF6" w14:textId="218787EF" w:rsidR="00C80221" w:rsidRPr="00C80221" w:rsidRDefault="00D40D4F" w:rsidP="00C80221">
      <w:pPr>
        <w:pStyle w:val="Heading2"/>
        <w:rPr>
          <w:lang w:val="en-US"/>
        </w:rPr>
      </w:pPr>
      <w:r w:rsidRPr="00C80221">
        <w:rPr>
          <w:lang w:val="en-US"/>
        </w:rPr>
        <w:t>Project Overview</w:t>
      </w:r>
    </w:p>
    <w:p w14:paraId="0B68A877" w14:textId="77777777" w:rsidR="00D40D4F" w:rsidRPr="00D40D4F" w:rsidRDefault="00D40D4F" w:rsidP="005A09A8">
      <w:pPr>
        <w:numPr>
          <w:ilvl w:val="0"/>
          <w:numId w:val="13"/>
        </w:numPr>
        <w:jc w:val="both"/>
        <w:rPr>
          <w:lang w:val="en-US"/>
        </w:rPr>
      </w:pPr>
      <w:r>
        <w:t>Project Title: Forecasting Bitcoin Realized Volatility</w:t>
      </w:r>
    </w:p>
    <w:p w14:paraId="49138385" w14:textId="77777777" w:rsidR="00D40D4F" w:rsidRPr="00D40D4F" w:rsidRDefault="00D40D4F" w:rsidP="005A09A8">
      <w:pPr>
        <w:numPr>
          <w:ilvl w:val="0"/>
          <w:numId w:val="13"/>
        </w:numPr>
        <w:jc w:val="both"/>
        <w:rPr>
          <w:lang w:val="en-US"/>
        </w:rPr>
      </w:pPr>
      <w:r>
        <w:t>Team Members: Sandro Balz, Stefan Binkert</w:t>
      </w:r>
    </w:p>
    <w:p w14:paraId="0CA95831" w14:textId="77777777" w:rsidR="00D40D4F" w:rsidRPr="00D40D4F" w:rsidRDefault="00D40D4F" w:rsidP="005A09A8">
      <w:pPr>
        <w:numPr>
          <w:ilvl w:val="0"/>
          <w:numId w:val="13"/>
        </w:numPr>
        <w:jc w:val="both"/>
        <w:rPr>
          <w:lang w:val="en-US"/>
        </w:rPr>
      </w:pPr>
      <w:r>
        <w:t>Project Objectives: Predict future Bitcoin volatility and compare simple baselines, classical models, and one modern foundation model.</w:t>
      </w:r>
    </w:p>
    <w:p w14:paraId="57A8FF3B" w14:textId="7AB1ED24" w:rsidR="00D40D4F" w:rsidRDefault="00D40D4F" w:rsidP="005A09A8">
      <w:pPr>
        <w:numPr>
          <w:ilvl w:val="0"/>
          <w:numId w:val="13"/>
        </w:numPr>
        <w:jc w:val="both"/>
        <w:rPr>
          <w:lang w:val="en-US"/>
        </w:rPr>
      </w:pPr>
      <w:r>
        <w:t>Brief Description of the Time Series Challenge: We forecast future 7-day realized volatility from BTC log returns. The focus is forecasting quality, not trading profitability.</w:t>
      </w:r>
    </w:p>
    <w:p w14:paraId="199FCBEF" w14:textId="77777777" w:rsidR="005A09A8" w:rsidRPr="00D40D4F" w:rsidRDefault="005A09A8" w:rsidP="005A09A8">
      <w:pPr>
        <w:jc w:val="both"/>
        <w:rPr>
          <w:lang w:val="en-US"/>
        </w:rPr>
      </w:pPr>
    </w:p>
    <w:p w14:paraId="09545374" w14:textId="377C665A" w:rsidR="00D40D4F" w:rsidRPr="00C80221" w:rsidRDefault="00D40D4F" w:rsidP="00C80221">
      <w:pPr>
        <w:pStyle w:val="Heading2"/>
        <w:rPr>
          <w:lang w:val="en-US"/>
        </w:rPr>
      </w:pPr>
      <w:r w:rsidRPr="00C80221">
        <w:rPr>
          <w:lang w:val="en-US"/>
        </w:rPr>
        <w:t xml:space="preserve">Data Collection and Preprocessing </w:t>
      </w:r>
    </w:p>
    <w:p w14:paraId="03123487" w14:textId="66557107" w:rsidR="00D40D4F" w:rsidRPr="00C80221" w:rsidRDefault="00D40D4F" w:rsidP="005A09A8">
      <w:pPr>
        <w:numPr>
          <w:ilvl w:val="0"/>
          <w:numId w:val="13"/>
        </w:numPr>
        <w:rPr>
          <w:lang w:val="en-US"/>
        </w:rPr>
      </w:pPr>
      <w:r>
        <w:t>Data Source(s): BTC-USD OHLCV from Yahoo Finance/yfinance, plus Fear &amp; Greed Index, VIX, DXY and Nasdaq as external market indicators.</w:t>
      </w:r>
    </w:p>
    <w:p w14:paraId="6C75D909" w14:textId="63DC4493" w:rsidR="00D40D4F" w:rsidRDefault="00D40D4F" w:rsidP="005A09A8">
      <w:pPr>
        <w:numPr>
          <w:ilvl w:val="0"/>
          <w:numId w:val="13"/>
        </w:numPr>
        <w:rPr>
          <w:lang w:val="en-US"/>
        </w:rPr>
      </w:pPr>
      <w:r>
        <w:t>Data Description (multi-timeseries, features, etc.): Daily BTC time series with log returns, volume, rolling volatility, lagged volatility, selected technical indicators, Fear &amp; Greed, VIX, DXY and Nasdaq features.</w:t>
      </w:r>
    </w:p>
    <w:p w14:paraId="3B94736C" w14:textId="77777777" w:rsidR="005A09A8" w:rsidRPr="00D40D4F" w:rsidRDefault="005A09A8" w:rsidP="005A09A8">
      <w:pPr>
        <w:rPr>
          <w:lang w:val="en-US"/>
        </w:rPr>
      </w:pPr>
    </w:p>
    <w:p w14:paraId="18FF6220" w14:textId="47547358" w:rsidR="00D40D4F" w:rsidRDefault="00D40D4F" w:rsidP="00C80221">
      <w:pPr>
        <w:pStyle w:val="Heading2"/>
        <w:rPr>
          <w:lang w:val="en-US"/>
        </w:rPr>
      </w:pPr>
      <w:r w:rsidRPr="00C80221">
        <w:rPr>
          <w:lang w:val="en-US"/>
        </w:rPr>
        <w:t xml:space="preserve">Machine Learning Model </w:t>
      </w:r>
    </w:p>
    <w:p w14:paraId="186423E5" w14:textId="31D57A87" w:rsidR="00D40D4F" w:rsidRPr="00D40D4F" w:rsidRDefault="00D40D4F" w:rsidP="005A09A8">
      <w:pPr>
        <w:numPr>
          <w:ilvl w:val="0"/>
          <w:numId w:val="13"/>
        </w:numPr>
        <w:rPr>
          <w:lang w:val="en-US"/>
        </w:rPr>
      </w:pPr>
      <w:r>
        <w:t>Model Selection to compare (i.e. classical vs. modern): Naive persistence/window average; GARCH as classical volatility model; XGBoost as ML baseline; Chronos-2 as advanced foundation model.</w:t>
      </w:r>
    </w:p>
    <w:p w14:paraId="26F6048C" w14:textId="3B220491" w:rsidR="00D40D4F" w:rsidRPr="00D40D4F" w:rsidRDefault="00D40D4F" w:rsidP="005A09A8">
      <w:pPr>
        <w:numPr>
          <w:ilvl w:val="0"/>
          <w:numId w:val="13"/>
        </w:numPr>
        <w:rPr>
          <w:lang w:val="en-US"/>
        </w:rPr>
      </w:pPr>
      <w:r>
        <w:t>Training Process (e.g. cluster or local): Baselines, GARCH and XGBoost run locally. Chronos-2 is used pretrained/zero-shot, locally or in Colab if needed.</w:t>
      </w:r>
    </w:p>
    <w:p w14:paraId="1149B3EF" w14:textId="1208D2BB" w:rsidR="00C80221" w:rsidRDefault="00C80221" w:rsidP="005A09A8">
      <w:pPr>
        <w:numPr>
          <w:ilvl w:val="0"/>
          <w:numId w:val="13"/>
        </w:numPr>
        <w:rPr>
          <w:lang w:val="en-US"/>
        </w:rPr>
      </w:pPr>
      <w:r>
        <w:t>Data split: Walk-forward backtesting with chronological folds, plus a final recent holdout period.</w:t>
      </w:r>
    </w:p>
    <w:p w14:paraId="6F4AD2E3" w14:textId="77777777" w:rsidR="005A09A8" w:rsidRPr="00D40D4F" w:rsidRDefault="005A09A8" w:rsidP="005A09A8">
      <w:pPr>
        <w:rPr>
          <w:lang w:val="en-US"/>
        </w:rPr>
      </w:pPr>
    </w:p>
    <w:p w14:paraId="2ADF6810" w14:textId="338A3988" w:rsidR="00D40D4F" w:rsidRPr="00C80221" w:rsidRDefault="00D40D4F" w:rsidP="00C80221">
      <w:pPr>
        <w:pStyle w:val="Heading2"/>
        <w:rPr>
          <w:lang w:val="en-US"/>
        </w:rPr>
      </w:pPr>
      <w:r w:rsidRPr="00C80221">
        <w:rPr>
          <w:lang w:val="en-US"/>
        </w:rPr>
        <w:t xml:space="preserve">Evaluation Metrics </w:t>
      </w:r>
    </w:p>
    <w:p w14:paraId="57A7EC9A" w14:textId="0FF17A89" w:rsidR="00D40D4F" w:rsidRPr="00D40D4F" w:rsidRDefault="00D40D4F" w:rsidP="005A09A8">
      <w:pPr>
        <w:numPr>
          <w:ilvl w:val="0"/>
          <w:numId w:val="13"/>
        </w:numPr>
        <w:rPr>
          <w:lang w:val="en-US"/>
        </w:rPr>
      </w:pPr>
      <w:r>
        <w:t>Performance Metrics (e.g., Accuracy, Precision, Recall, F1-score): MAE and RMSE for realized volatility; relative performance versus naive persistence.</w:t>
      </w:r>
    </w:p>
    <w:p w14:paraId="602CB206" w14:textId="77777777" w:rsidR="00D40D4F" w:rsidRPr="00D40D4F" w:rsidRDefault="00D40D4F" w:rsidP="005A09A8">
      <w:pPr>
        <w:numPr>
          <w:ilvl w:val="0"/>
          <w:numId w:val="13"/>
        </w:numPr>
        <w:rPr>
          <w:lang w:val="en-US"/>
        </w:rPr>
      </w:pPr>
      <w:r>
        <w:t>Cross-validation Strategy: Time-series cross-validation. Each fold trains only on past data and predicts the next non-overlapping 7-day horizon.</w:t>
      </w:r>
    </w:p>
    <w:p w14:paraId="2DB68778" w14:textId="3DF6A632" w:rsidR="00D40D4F" w:rsidRDefault="00D40D4F" w:rsidP="005A09A8">
      <w:pPr>
        <w:numPr>
          <w:ilvl w:val="0"/>
          <w:numId w:val="13"/>
        </w:numPr>
        <w:rPr>
          <w:lang w:val="en-US"/>
        </w:rPr>
      </w:pPr>
      <w:r>
        <w:t>Model Comparison: Compare backtest error, holdout error, interpretability and implementation effort.</w:t>
      </w:r>
    </w:p>
    <w:p w14:paraId="3DEA3DED" w14:textId="77777777" w:rsidR="005A09A8" w:rsidRPr="00D40D4F" w:rsidRDefault="005A09A8" w:rsidP="005A09A8">
      <w:pPr>
        <w:rPr>
          <w:lang w:val="en-US"/>
        </w:rPr>
      </w:pPr>
    </w:p>
    <w:p w14:paraId="71CC1949" w14:textId="52EAB51C" w:rsidR="00D40D4F" w:rsidRPr="00C80221" w:rsidRDefault="00D40D4F" w:rsidP="00C80221">
      <w:pPr>
        <w:pStyle w:val="Heading2"/>
        <w:rPr>
          <w:lang w:val="en-US"/>
        </w:rPr>
      </w:pPr>
      <w:r w:rsidRPr="00C80221">
        <w:rPr>
          <w:lang w:val="en-US"/>
        </w:rPr>
        <w:t xml:space="preserve">References and Resources </w:t>
      </w:r>
    </w:p>
    <w:p w14:paraId="3DF2F816" w14:textId="77777777" w:rsidR="00D40D4F" w:rsidRPr="00D40D4F" w:rsidRDefault="00D40D4F" w:rsidP="005A09A8">
      <w:pPr>
        <w:numPr>
          <w:ilvl w:val="0"/>
          <w:numId w:val="13"/>
        </w:numPr>
        <w:rPr>
          <w:lang w:val="en-US"/>
        </w:rPr>
      </w:pPr>
      <w:r>
        <w:t>Academic Papers: Engle (1982) ARCH; Bollerslev (1986) GARCH; Hyndman &amp; Athanasopoulos; Chronos/Chronos-2 papers.</w:t>
      </w:r>
    </w:p>
    <w:p w14:paraId="2D24337E" w14:textId="77777777" w:rsidR="00D40D4F" w:rsidRPr="00D40D4F" w:rsidRDefault="00D40D4F" w:rsidP="005A09A8">
      <w:pPr>
        <w:numPr>
          <w:ilvl w:val="0"/>
          <w:numId w:val="13"/>
        </w:numPr>
        <w:rPr>
          <w:lang w:val="en-US"/>
        </w:rPr>
      </w:pPr>
      <w:r>
        <w:t>Datasets: Yahoo Finance/yfinance BTC-USD; Alternative.me Fear &amp; Greed Index; VIX, DXY and Nasdaq market data.</w:t>
      </w:r>
    </w:p>
    <w:p w14:paraId="60D837E5" w14:textId="77777777" w:rsidR="00D40D4F" w:rsidRPr="00D40D4F" w:rsidRDefault="00D40D4F" w:rsidP="005A09A8">
      <w:pPr>
        <w:numPr>
          <w:ilvl w:val="0"/>
          <w:numId w:val="13"/>
        </w:numPr>
        <w:rPr>
          <w:lang w:val="en-US"/>
        </w:rPr>
      </w:pPr>
      <w:r>
        <w:t>Tools and Libraries Used: pandas, yfinance, statsmodels/arch, XGBoost, scikit-learn, Chronos-2. Sources also include Marco Peixeiro notebook and MachineLearningMastery overview.</w:t>
      </w:r>
    </w:p>
    <w:p w14:paraId="2089BF99" w14:textId="77777777" w:rsidR="00A21D83" w:rsidRPr="00C80221" w:rsidRDefault="00A21D83">
      <w:pPr>
        <w:rPr>
          <w:lang w:val="en-US"/>
        </w:rPr>
      </w:pPr>
    </w:p>
    <w:sectPr w:rsidR="00A21D83" w:rsidRPr="00C8022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143C3"/>
    <w:multiLevelType w:val="hybridMultilevel"/>
    <w:tmpl w:val="5DC27578"/>
    <w:lvl w:ilvl="0" w:tplc="C5E09BA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FF3B84"/>
    <w:multiLevelType w:val="multilevel"/>
    <w:tmpl w:val="FB440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5102EE"/>
    <w:multiLevelType w:val="multilevel"/>
    <w:tmpl w:val="1C32E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7C6A4A"/>
    <w:multiLevelType w:val="multilevel"/>
    <w:tmpl w:val="DF08B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8C5094"/>
    <w:multiLevelType w:val="multilevel"/>
    <w:tmpl w:val="12E66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580631"/>
    <w:multiLevelType w:val="hybridMultilevel"/>
    <w:tmpl w:val="0E9E238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7A001F"/>
    <w:multiLevelType w:val="multilevel"/>
    <w:tmpl w:val="B1664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C84790"/>
    <w:multiLevelType w:val="hybridMultilevel"/>
    <w:tmpl w:val="23F4CC24"/>
    <w:lvl w:ilvl="0" w:tplc="C5E09BA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70019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5E6DF2"/>
    <w:multiLevelType w:val="multilevel"/>
    <w:tmpl w:val="3B4AE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810E63"/>
    <w:multiLevelType w:val="multilevel"/>
    <w:tmpl w:val="362C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224DDB"/>
    <w:multiLevelType w:val="multilevel"/>
    <w:tmpl w:val="3AD6A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CD54F1"/>
    <w:multiLevelType w:val="multilevel"/>
    <w:tmpl w:val="F3D28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245F68"/>
    <w:multiLevelType w:val="multilevel"/>
    <w:tmpl w:val="BFF6D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6273537">
    <w:abstractNumId w:val="2"/>
  </w:num>
  <w:num w:numId="2" w16cid:durableId="675618612">
    <w:abstractNumId w:val="1"/>
  </w:num>
  <w:num w:numId="3" w16cid:durableId="1054158929">
    <w:abstractNumId w:val="8"/>
  </w:num>
  <w:num w:numId="4" w16cid:durableId="676200543">
    <w:abstractNumId w:val="9"/>
  </w:num>
  <w:num w:numId="5" w16cid:durableId="1119102105">
    <w:abstractNumId w:val="11"/>
  </w:num>
  <w:num w:numId="6" w16cid:durableId="1485120895">
    <w:abstractNumId w:val="4"/>
  </w:num>
  <w:num w:numId="7" w16cid:durableId="1628586454">
    <w:abstractNumId w:val="3"/>
  </w:num>
  <w:num w:numId="8" w16cid:durableId="2019235746">
    <w:abstractNumId w:val="12"/>
  </w:num>
  <w:num w:numId="9" w16cid:durableId="1040857681">
    <w:abstractNumId w:val="6"/>
  </w:num>
  <w:num w:numId="10" w16cid:durableId="1581988258">
    <w:abstractNumId w:val="10"/>
  </w:num>
  <w:num w:numId="11" w16cid:durableId="1140921857">
    <w:abstractNumId w:val="0"/>
  </w:num>
  <w:num w:numId="12" w16cid:durableId="648678265">
    <w:abstractNumId w:val="7"/>
  </w:num>
  <w:num w:numId="13" w16cid:durableId="9678530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D4F"/>
    <w:rsid w:val="00207F25"/>
    <w:rsid w:val="00243D23"/>
    <w:rsid w:val="005A09A8"/>
    <w:rsid w:val="00A21D83"/>
    <w:rsid w:val="00B75E84"/>
    <w:rsid w:val="00C30E62"/>
    <w:rsid w:val="00C80221"/>
    <w:rsid w:val="00D40D4F"/>
    <w:rsid w:val="00E57894"/>
    <w:rsid w:val="00EF7EAB"/>
    <w:rsid w:val="00F43136"/>
    <w:rsid w:val="00FC0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1A6E4"/>
  <w15:chartTrackingRefBased/>
  <w15:docId w15:val="{2CC0EB3D-9E62-4AC6-8783-29474B127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D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0D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D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D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D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D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D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D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D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D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0D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D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D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D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D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D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D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D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D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D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D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D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D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D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D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D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D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D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D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456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94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Simplified Time Series Challenge Proposal</dc:title>
  <dc:subject>Bitcoin realized volatility forecasting</dc:subject>
  <dc:creator>Sandro Balz; Stefan Binkert</dc:creator>
  <cp:keywords>time series, Bitcoin, realized volatility, GARCH, XGBoost, Chronos-2, Fear and Greed, VIX, DXY, Nasdaq, walk-forward validation</cp:keywords>
  <dc:description/>
  <cp:lastModifiedBy>Stephan Heule</cp:lastModifiedBy>
  <cp:revision>5</cp:revision>
  <dcterms:created xsi:type="dcterms:W3CDTF">2024-09-18T08:16:00Z</dcterms:created>
  <dcterms:modified xsi:type="dcterms:W3CDTF">2026-04-10T14:51:00Z</dcterms:modified>
</cp:coreProperties>
</file>