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72980787"/>
        <w:docPartObj>
          <w:docPartGallery w:val="Cover Pages"/>
          <w:docPartUnique/>
        </w:docPartObj>
      </w:sdtPr>
      <w:sdtEndPr/>
      <w:sdtContent>
        <w:p w14:paraId="685A9AF7" w14:textId="77777777" w:rsidR="006E5259" w:rsidRDefault="006E5259" w:rsidP="009A082B"/>
        <w:p w14:paraId="21D0A16E" w14:textId="77777777" w:rsidR="006E5259" w:rsidRDefault="006E5259" w:rsidP="009A082B"/>
        <w:p w14:paraId="7DEF8440" w14:textId="77777777" w:rsidR="006E5259" w:rsidRDefault="006E5259" w:rsidP="009A082B"/>
        <w:p w14:paraId="7DF4F63F" w14:textId="77777777" w:rsidR="006E5259" w:rsidRDefault="006E5259" w:rsidP="009A082B"/>
        <w:p w14:paraId="0FB9D97D" w14:textId="77777777" w:rsidR="006E5259" w:rsidRDefault="006E5259" w:rsidP="009A082B"/>
        <w:p w14:paraId="15394B33" w14:textId="77777777" w:rsidR="006E5259" w:rsidRDefault="006E5259" w:rsidP="009A082B"/>
        <w:p w14:paraId="64069A13" w14:textId="77777777" w:rsidR="006E5259" w:rsidRDefault="006E5259" w:rsidP="009A082B"/>
        <w:p w14:paraId="14A26DC2" w14:textId="77777777" w:rsidR="006E5259" w:rsidRDefault="006E5259" w:rsidP="009A082B"/>
        <w:p w14:paraId="1D23CDBF" w14:textId="77777777" w:rsidR="006E5259" w:rsidRDefault="006E5259" w:rsidP="009A082B"/>
        <w:p w14:paraId="60B18DD9" w14:textId="77777777" w:rsidR="006E5259" w:rsidRDefault="006E5259" w:rsidP="009A082B"/>
        <w:p w14:paraId="6CE51E49" w14:textId="77777777" w:rsidR="006E5259" w:rsidRDefault="006E5259" w:rsidP="009A082B"/>
        <w:p w14:paraId="09152DED" w14:textId="77777777" w:rsidR="006E5259" w:rsidRDefault="006E5259" w:rsidP="009A082B"/>
        <w:p w14:paraId="7BAFBD4D" w14:textId="77777777" w:rsidR="006E5259" w:rsidRDefault="006E5259" w:rsidP="009A082B"/>
        <w:p w14:paraId="773768EC" w14:textId="77777777" w:rsidR="006E5259" w:rsidRDefault="006E5259" w:rsidP="009A082B"/>
        <w:p w14:paraId="3FB489BB" w14:textId="77777777" w:rsidR="006E5259" w:rsidRDefault="006E5259" w:rsidP="009A082B"/>
        <w:p w14:paraId="0EF3B240" w14:textId="77777777" w:rsidR="006E5259" w:rsidRDefault="006E5259" w:rsidP="009A082B"/>
        <w:p w14:paraId="3A039274" w14:textId="77777777" w:rsidR="006E5259" w:rsidRDefault="006E5259" w:rsidP="009A082B"/>
        <w:p w14:paraId="100E99C8" w14:textId="77777777" w:rsidR="006E5259" w:rsidRDefault="006E5259" w:rsidP="009A082B"/>
        <w:p w14:paraId="582C6B08" w14:textId="77777777" w:rsidR="006E5259" w:rsidRDefault="006E5259" w:rsidP="009A082B"/>
        <w:p w14:paraId="61BF5AFA" w14:textId="77777777" w:rsidR="006E5259" w:rsidRDefault="006E5259" w:rsidP="009A082B"/>
        <w:p w14:paraId="21BD1F62" w14:textId="77777777" w:rsidR="006E5259" w:rsidRDefault="006E5259" w:rsidP="009A082B"/>
        <w:p w14:paraId="46EF1294" w14:textId="77777777" w:rsidR="006E5259" w:rsidRDefault="006E5259" w:rsidP="009A082B"/>
        <w:p w14:paraId="4ABB6F69" w14:textId="77777777" w:rsidR="006E5259" w:rsidRDefault="006E5259" w:rsidP="009A082B"/>
        <w:p w14:paraId="12095AA3" w14:textId="77777777" w:rsidR="006E5259" w:rsidRDefault="006E5259" w:rsidP="009A082B"/>
        <w:p w14:paraId="3041EC94" w14:textId="77777777" w:rsidR="006E5259" w:rsidRDefault="006E5259" w:rsidP="009A082B"/>
        <w:p w14:paraId="4BBAF06E" w14:textId="77777777" w:rsidR="006E5259" w:rsidRDefault="006E5259" w:rsidP="009A082B"/>
        <w:p w14:paraId="72516BD9" w14:textId="5269B2A5" w:rsidR="009A082B" w:rsidRDefault="00E77169" w:rsidP="009A082B">
          <w:r>
            <w:rPr>
              <w:noProof/>
              <w:color w:val="FFFFFF" w:themeColor="background1"/>
            </w:rPr>
            <mc:AlternateContent>
              <mc:Choice Requires="wpg">
                <w:drawing>
                  <wp:anchor distT="0" distB="0" distL="114300" distR="114300" simplePos="0" relativeHeight="251659264" behindDoc="0" locked="0" layoutInCell="1" allowOverlap="1" wp14:anchorId="62F13935" wp14:editId="5B2C802B">
                    <wp:simplePos x="0" y="0"/>
                    <wp:positionH relativeFrom="page">
                      <wp:align>center</wp:align>
                    </wp:positionH>
                    <wp:positionV relativeFrom="page">
                      <wp:align>center</wp:align>
                    </wp:positionV>
                    <wp:extent cx="6858000" cy="9144000"/>
                    <wp:effectExtent l="0" t="0" r="2540" b="635"/>
                    <wp:wrapNone/>
                    <wp:docPr id="11" name="Gruppe 40"/>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ktangel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56"/>
                                      <w:szCs w:val="56"/>
                                      <w:lang w:val="en-US"/>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E03A003" w14:textId="6622F68F" w:rsidR="00E77169" w:rsidRPr="00E77169" w:rsidRDefault="00E77169">
                                      <w:pPr>
                                        <w:pStyle w:val="Ingenafstand"/>
                                        <w:spacing w:after="120"/>
                                        <w:rPr>
                                          <w:rFonts w:asciiTheme="majorHAnsi" w:eastAsiaTheme="majorEastAsia" w:hAnsiTheme="majorHAnsi" w:cstheme="majorBidi"/>
                                          <w:color w:val="FFFFFF" w:themeColor="background1"/>
                                          <w:sz w:val="56"/>
                                          <w:szCs w:val="56"/>
                                          <w:lang w:val="en-US"/>
                                        </w:rPr>
                                      </w:pPr>
                                      <w:r w:rsidRPr="00E77169">
                                        <w:rPr>
                                          <w:rFonts w:asciiTheme="majorHAnsi" w:eastAsiaTheme="majorEastAsia" w:hAnsiTheme="majorHAnsi" w:cstheme="majorBidi"/>
                                          <w:color w:val="FFFFFF" w:themeColor="background1"/>
                                          <w:sz w:val="56"/>
                                          <w:szCs w:val="56"/>
                                          <w:lang w:val="en-US"/>
                                        </w:rPr>
                                        <w:t>World of Warcraft VS Ascension</w:t>
                                      </w:r>
                                    </w:p>
                                  </w:sdtContent>
                                </w:sdt>
                                <w:sdt>
                                  <w:sdtPr>
                                    <w:rPr>
                                      <w:color w:val="FFFFFF" w:themeColor="background1"/>
                                      <w:sz w:val="28"/>
                                      <w:szCs w:val="28"/>
                                    </w:rPr>
                                    <w:alias w:val="U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4C1E831B" w14:textId="72153FF1" w:rsidR="00E77169" w:rsidRPr="00E77169" w:rsidRDefault="00E77169">
                                      <w:pPr>
                                        <w:pStyle w:val="Ingenafstand"/>
                                        <w:rPr>
                                          <w:color w:val="FFFFFF" w:themeColor="background1"/>
                                          <w:sz w:val="28"/>
                                          <w:szCs w:val="28"/>
                                        </w:rPr>
                                      </w:pPr>
                                      <w:r w:rsidRPr="00E77169">
                                        <w:rPr>
                                          <w:color w:val="FFFFFF" w:themeColor="background1"/>
                                          <w:sz w:val="28"/>
                                          <w:szCs w:val="28"/>
                                        </w:rPr>
                                        <w:t>Undersøgelse af multimedieprodukt vha. kvalitative og kvantitative metoder</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ktangel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felt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Forfatte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7D203960" w14:textId="642AF2C8" w:rsidR="00E77169" w:rsidRDefault="00E77169">
                                      <w:pPr>
                                        <w:pStyle w:val="Ingenafstand"/>
                                        <w:rPr>
                                          <w:color w:val="FFFFFF" w:themeColor="background1"/>
                                          <w:sz w:val="32"/>
                                          <w:szCs w:val="32"/>
                                        </w:rPr>
                                      </w:pPr>
                                      <w:r>
                                        <w:rPr>
                                          <w:color w:val="FFFFFF" w:themeColor="background1"/>
                                          <w:sz w:val="32"/>
                                          <w:szCs w:val="32"/>
                                        </w:rPr>
                                        <w:t>Jimmy, Søren &amp; Steffen</w:t>
                                      </w:r>
                                    </w:p>
                                  </w:sdtContent>
                                </w:sdt>
                                <w:p w14:paraId="58460844" w14:textId="0FFCE72C" w:rsidR="00E77169" w:rsidRDefault="009E251C">
                                  <w:pPr>
                                    <w:pStyle w:val="Ingenafstand"/>
                                    <w:rPr>
                                      <w:color w:val="FFFFFF" w:themeColor="background1"/>
                                      <w:sz w:val="18"/>
                                      <w:szCs w:val="18"/>
                                    </w:rPr>
                                  </w:pPr>
                                  <w:sdt>
                                    <w:sdtPr>
                                      <w:rPr>
                                        <w:caps/>
                                        <w:color w:val="FFFFFF" w:themeColor="background1"/>
                                        <w:sz w:val="18"/>
                                        <w:szCs w:val="18"/>
                                      </w:rPr>
                                      <w:alias w:val="Firma"/>
                                      <w:tag w:val=""/>
                                      <w:id w:val="-775099975"/>
                                      <w:showingPlcHdr/>
                                      <w:dataBinding w:prefixMappings="xmlns:ns0='http://schemas.openxmlformats.org/officeDocument/2006/extended-properties' " w:xpath="/ns0:Properties[1]/ns0:Company[1]" w:storeItemID="{6668398D-A668-4E3E-A5EB-62B293D839F1}"/>
                                      <w:text/>
                                    </w:sdtPr>
                                    <w:sdtEndPr/>
                                    <w:sdtContent>
                                      <w:r w:rsidR="00E77169">
                                        <w:rPr>
                                          <w:caps/>
                                          <w:color w:val="FFFFFF" w:themeColor="background1"/>
                                          <w:sz w:val="18"/>
                                          <w:szCs w:val="18"/>
                                        </w:rPr>
                                        <w:t xml:space="preserve">     </w:t>
                                      </w:r>
                                    </w:sdtContent>
                                  </w:sdt>
                                  <w:r w:rsidR="00E77169">
                                    <w:rPr>
                                      <w:color w:val="FFFFFF" w:themeColor="background1"/>
                                      <w:sz w:val="18"/>
                                      <w:szCs w:val="18"/>
                                    </w:rPr>
                                    <w:t>  </w:t>
                                  </w:r>
                                  <w:sdt>
                                    <w:sdtPr>
                                      <w:rPr>
                                        <w:color w:val="FFFFFF" w:themeColor="background1"/>
                                        <w:sz w:val="18"/>
                                        <w:szCs w:val="18"/>
                                      </w:rPr>
                                      <w:alias w:val="Adresse"/>
                                      <w:tag w:val=""/>
                                      <w:id w:val="-669564449"/>
                                      <w:showingPlcHdr/>
                                      <w:dataBinding w:prefixMappings="xmlns:ns0='http://schemas.microsoft.com/office/2006/coverPageProps' " w:xpath="/ns0:CoverPageProperties[1]/ns0:CompanyAddress[1]" w:storeItemID="{55AF091B-3C7A-41E3-B477-F2FDAA23CFDA}"/>
                                      <w:text/>
                                    </w:sdtPr>
                                    <w:sdtEndPr/>
                                    <w:sdtContent>
                                      <w:r w:rsidR="00E77169">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2F13935" id="Gruppe 40"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">
                    <v:rect id="Rektangel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" fillcolor="black [3213]" stroked="f" strokeweight="1.5pt">
                      <v:textbox inset="36pt,1in,1in,208.8pt">
                        <w:txbxContent>
                          <w:sdt>
                            <w:sdtPr>
                              <w:rPr>
                                <w:rFonts w:asciiTheme="majorHAnsi" w:eastAsiaTheme="majorEastAsia" w:hAnsiTheme="majorHAnsi" w:cstheme="majorBidi"/>
                                <w:color w:val="FFFFFF" w:themeColor="background1"/>
                                <w:sz w:val="56"/>
                                <w:szCs w:val="56"/>
                                <w:lang w:val="en-US"/>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E03A003" w14:textId="6622F68F" w:rsidR="00E77169" w:rsidRPr="00E77169" w:rsidRDefault="00E77169">
                                <w:pPr>
                                  <w:pStyle w:val="Ingenafstand"/>
                                  <w:spacing w:after="120"/>
                                  <w:rPr>
                                    <w:rFonts w:asciiTheme="majorHAnsi" w:eastAsiaTheme="majorEastAsia" w:hAnsiTheme="majorHAnsi" w:cstheme="majorBidi"/>
                                    <w:color w:val="FFFFFF" w:themeColor="background1"/>
                                    <w:sz w:val="56"/>
                                    <w:szCs w:val="56"/>
                                    <w:lang w:val="en-US"/>
                                  </w:rPr>
                                </w:pPr>
                                <w:r w:rsidRPr="00E77169">
                                  <w:rPr>
                                    <w:rFonts w:asciiTheme="majorHAnsi" w:eastAsiaTheme="majorEastAsia" w:hAnsiTheme="majorHAnsi" w:cstheme="majorBidi"/>
                                    <w:color w:val="FFFFFF" w:themeColor="background1"/>
                                    <w:sz w:val="56"/>
                                    <w:szCs w:val="56"/>
                                    <w:lang w:val="en-US"/>
                                  </w:rPr>
                                  <w:t>World of Warcraft VS Ascension</w:t>
                                </w:r>
                              </w:p>
                            </w:sdtContent>
                          </w:sdt>
                          <w:sdt>
                            <w:sdtPr>
                              <w:rPr>
                                <w:color w:val="FFFFFF" w:themeColor="background1"/>
                                <w:sz w:val="28"/>
                                <w:szCs w:val="28"/>
                              </w:rPr>
                              <w:alias w:val="U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4C1E831B" w14:textId="72153FF1" w:rsidR="00E77169" w:rsidRPr="00E77169" w:rsidRDefault="00E77169">
                                <w:pPr>
                                  <w:pStyle w:val="Ingenafstand"/>
                                  <w:rPr>
                                    <w:color w:val="FFFFFF" w:themeColor="background1"/>
                                    <w:sz w:val="28"/>
                                    <w:szCs w:val="28"/>
                                  </w:rPr>
                                </w:pPr>
                                <w:r w:rsidRPr="00E77169">
                                  <w:rPr>
                                    <w:color w:val="FFFFFF" w:themeColor="background1"/>
                                    <w:sz w:val="28"/>
                                    <w:szCs w:val="28"/>
                                  </w:rPr>
                                  <w:t>Undersøgelse af multimedieprodukt vha. kvalitative og kvantitative metoder</w:t>
                                </w:r>
                              </w:p>
                            </w:sdtContent>
                          </w:sdt>
                        </w:txbxContent>
                      </v:textbox>
                    </v:rect>
                    <v:rect id="Rektangel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" fillcolor="gray [1629]" stroked="f" strokeweight="1.5pt"/>
                    <v:shapetype id="_x0000_t202" coordsize="21600,21600" o:spt="202" path="m,l,21600r21600,l21600,xe">
                      <v:stroke joinstyle="miter"/>
                      <v:path gradientshapeok="t" o:connecttype="rect"/>
                    </v:shapetype>
                    <v:shape id="Tekstfelt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Forfatte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7D203960" w14:textId="642AF2C8" w:rsidR="00E77169" w:rsidRDefault="00E77169">
                                <w:pPr>
                                  <w:pStyle w:val="Ingenafstand"/>
                                  <w:rPr>
                                    <w:color w:val="FFFFFF" w:themeColor="background1"/>
                                    <w:sz w:val="32"/>
                                    <w:szCs w:val="32"/>
                                  </w:rPr>
                                </w:pPr>
                                <w:r>
                                  <w:rPr>
                                    <w:color w:val="FFFFFF" w:themeColor="background1"/>
                                    <w:sz w:val="32"/>
                                    <w:szCs w:val="32"/>
                                  </w:rPr>
                                  <w:t>Jimmy, Søren &amp; Steffen</w:t>
                                </w:r>
                              </w:p>
                            </w:sdtContent>
                          </w:sdt>
                          <w:p w14:paraId="58460844" w14:textId="0FFCE72C" w:rsidR="00E77169" w:rsidRDefault="009E251C">
                            <w:pPr>
                              <w:pStyle w:val="Ingenafstand"/>
                              <w:rPr>
                                <w:color w:val="FFFFFF" w:themeColor="background1"/>
                                <w:sz w:val="18"/>
                                <w:szCs w:val="18"/>
                              </w:rPr>
                            </w:pPr>
                            <w:sdt>
                              <w:sdtPr>
                                <w:rPr>
                                  <w:caps/>
                                  <w:color w:val="FFFFFF" w:themeColor="background1"/>
                                  <w:sz w:val="18"/>
                                  <w:szCs w:val="18"/>
                                </w:rPr>
                                <w:alias w:val="Firma"/>
                                <w:tag w:val=""/>
                                <w:id w:val="-775099975"/>
                                <w:showingPlcHdr/>
                                <w:dataBinding w:prefixMappings="xmlns:ns0='http://schemas.openxmlformats.org/officeDocument/2006/extended-properties' " w:xpath="/ns0:Properties[1]/ns0:Company[1]" w:storeItemID="{6668398D-A668-4E3E-A5EB-62B293D839F1}"/>
                                <w:text/>
                              </w:sdtPr>
                              <w:sdtEndPr/>
                              <w:sdtContent>
                                <w:r w:rsidR="00E77169">
                                  <w:rPr>
                                    <w:caps/>
                                    <w:color w:val="FFFFFF" w:themeColor="background1"/>
                                    <w:sz w:val="18"/>
                                    <w:szCs w:val="18"/>
                                  </w:rPr>
                                  <w:t xml:space="preserve">     </w:t>
                                </w:r>
                              </w:sdtContent>
                            </w:sdt>
                            <w:r w:rsidR="00E77169">
                              <w:rPr>
                                <w:color w:val="FFFFFF" w:themeColor="background1"/>
                                <w:sz w:val="18"/>
                                <w:szCs w:val="18"/>
                              </w:rPr>
                              <w:t>  </w:t>
                            </w:r>
                            <w:sdt>
                              <w:sdtPr>
                                <w:rPr>
                                  <w:color w:val="FFFFFF" w:themeColor="background1"/>
                                  <w:sz w:val="18"/>
                                  <w:szCs w:val="18"/>
                                </w:rPr>
                                <w:alias w:val="Adresse"/>
                                <w:tag w:val=""/>
                                <w:id w:val="-669564449"/>
                                <w:showingPlcHdr/>
                                <w:dataBinding w:prefixMappings="xmlns:ns0='http://schemas.microsoft.com/office/2006/coverPageProps' " w:xpath="/ns0:CoverPageProperties[1]/ns0:CompanyAddress[1]" w:storeItemID="{55AF091B-3C7A-41E3-B477-F2FDAA23CFDA}"/>
                                <w:text/>
                              </w:sdtPr>
                              <w:sdtEndPr/>
                              <w:sdtContent>
                                <w:r w:rsidR="00E77169">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id w:val="-350258781"/>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2F807029" w14:textId="020E3192" w:rsidR="00F37BA9" w:rsidRDefault="00F37BA9">
          <w:pPr>
            <w:pStyle w:val="Overskrift"/>
          </w:pPr>
          <w:r>
            <w:t>Indhold</w:t>
          </w:r>
        </w:p>
        <w:p w14:paraId="48C67805" w14:textId="76C0554A" w:rsidR="002F4509" w:rsidRDefault="00F37BA9">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210908453" w:history="1">
            <w:r w:rsidR="002F4509" w:rsidRPr="003F0D66">
              <w:rPr>
                <w:rStyle w:val="Hyperlink"/>
                <w:noProof/>
              </w:rPr>
              <w:t>Case</w:t>
            </w:r>
            <w:r w:rsidR="002F4509">
              <w:rPr>
                <w:noProof/>
                <w:webHidden/>
              </w:rPr>
              <w:tab/>
            </w:r>
            <w:r w:rsidR="002F4509">
              <w:rPr>
                <w:noProof/>
                <w:webHidden/>
              </w:rPr>
              <w:fldChar w:fldCharType="begin"/>
            </w:r>
            <w:r w:rsidR="002F4509">
              <w:rPr>
                <w:noProof/>
                <w:webHidden/>
              </w:rPr>
              <w:instrText xml:space="preserve"> PAGEREF _Toc210908453 \h </w:instrText>
            </w:r>
            <w:r w:rsidR="002F4509">
              <w:rPr>
                <w:noProof/>
                <w:webHidden/>
              </w:rPr>
            </w:r>
            <w:r w:rsidR="002F4509">
              <w:rPr>
                <w:noProof/>
                <w:webHidden/>
              </w:rPr>
              <w:fldChar w:fldCharType="separate"/>
            </w:r>
            <w:r w:rsidR="002F4509">
              <w:rPr>
                <w:noProof/>
                <w:webHidden/>
              </w:rPr>
              <w:t>0</w:t>
            </w:r>
            <w:r w:rsidR="002F4509">
              <w:rPr>
                <w:noProof/>
                <w:webHidden/>
              </w:rPr>
              <w:fldChar w:fldCharType="end"/>
            </w:r>
          </w:hyperlink>
        </w:p>
        <w:p w14:paraId="00F726DF" w14:textId="2C715C27" w:rsidR="002F4509" w:rsidRDefault="002F4509">
          <w:pPr>
            <w:pStyle w:val="Indholdsfortegnelse1"/>
            <w:tabs>
              <w:tab w:val="right" w:leader="dot" w:pos="9628"/>
            </w:tabs>
            <w:rPr>
              <w:rFonts w:eastAsiaTheme="minorEastAsia"/>
              <w:noProof/>
              <w:lang w:eastAsia="da-DK"/>
            </w:rPr>
          </w:pPr>
          <w:hyperlink w:anchor="_Toc210908454" w:history="1">
            <w:r w:rsidRPr="003F0D66">
              <w:rPr>
                <w:rStyle w:val="Hyperlink"/>
                <w:noProof/>
              </w:rPr>
              <w:t>World of Warcraft</w:t>
            </w:r>
            <w:r>
              <w:rPr>
                <w:noProof/>
                <w:webHidden/>
              </w:rPr>
              <w:tab/>
            </w:r>
            <w:r>
              <w:rPr>
                <w:noProof/>
                <w:webHidden/>
              </w:rPr>
              <w:fldChar w:fldCharType="begin"/>
            </w:r>
            <w:r>
              <w:rPr>
                <w:noProof/>
                <w:webHidden/>
              </w:rPr>
              <w:instrText xml:space="preserve"> PAGEREF _Toc210908454 \h </w:instrText>
            </w:r>
            <w:r>
              <w:rPr>
                <w:noProof/>
                <w:webHidden/>
              </w:rPr>
            </w:r>
            <w:r>
              <w:rPr>
                <w:noProof/>
                <w:webHidden/>
              </w:rPr>
              <w:fldChar w:fldCharType="separate"/>
            </w:r>
            <w:r>
              <w:rPr>
                <w:noProof/>
                <w:webHidden/>
              </w:rPr>
              <w:t>0</w:t>
            </w:r>
            <w:r>
              <w:rPr>
                <w:noProof/>
                <w:webHidden/>
              </w:rPr>
              <w:fldChar w:fldCharType="end"/>
            </w:r>
          </w:hyperlink>
        </w:p>
        <w:p w14:paraId="249ADE54" w14:textId="6EFABDE0" w:rsidR="002F4509" w:rsidRDefault="002F4509">
          <w:pPr>
            <w:pStyle w:val="Indholdsfortegnelse1"/>
            <w:tabs>
              <w:tab w:val="right" w:leader="dot" w:pos="9628"/>
            </w:tabs>
            <w:rPr>
              <w:rFonts w:eastAsiaTheme="minorEastAsia"/>
              <w:noProof/>
              <w:lang w:eastAsia="da-DK"/>
            </w:rPr>
          </w:pPr>
          <w:hyperlink w:anchor="_Toc210908455" w:history="1">
            <w:r w:rsidRPr="003F0D66">
              <w:rPr>
                <w:rStyle w:val="Hyperlink"/>
                <w:noProof/>
              </w:rPr>
              <w:t>Målgruppen i World of Warcraft (udtagelserne inDesign)</w:t>
            </w:r>
            <w:r>
              <w:rPr>
                <w:noProof/>
                <w:webHidden/>
              </w:rPr>
              <w:tab/>
            </w:r>
            <w:r>
              <w:rPr>
                <w:noProof/>
                <w:webHidden/>
              </w:rPr>
              <w:fldChar w:fldCharType="begin"/>
            </w:r>
            <w:r>
              <w:rPr>
                <w:noProof/>
                <w:webHidden/>
              </w:rPr>
              <w:instrText xml:space="preserve"> PAGEREF _Toc210908455 \h </w:instrText>
            </w:r>
            <w:r>
              <w:rPr>
                <w:noProof/>
                <w:webHidden/>
              </w:rPr>
            </w:r>
            <w:r>
              <w:rPr>
                <w:noProof/>
                <w:webHidden/>
              </w:rPr>
              <w:fldChar w:fldCharType="separate"/>
            </w:r>
            <w:r>
              <w:rPr>
                <w:noProof/>
                <w:webHidden/>
              </w:rPr>
              <w:t>1</w:t>
            </w:r>
            <w:r>
              <w:rPr>
                <w:noProof/>
                <w:webHidden/>
              </w:rPr>
              <w:fldChar w:fldCharType="end"/>
            </w:r>
          </w:hyperlink>
        </w:p>
        <w:p w14:paraId="64500186" w14:textId="2318A9B2" w:rsidR="002F4509" w:rsidRDefault="002F4509">
          <w:pPr>
            <w:pStyle w:val="Indholdsfortegnelse1"/>
            <w:tabs>
              <w:tab w:val="right" w:leader="dot" w:pos="9628"/>
            </w:tabs>
            <w:rPr>
              <w:rFonts w:eastAsiaTheme="minorEastAsia"/>
              <w:noProof/>
              <w:lang w:eastAsia="da-DK"/>
            </w:rPr>
          </w:pPr>
          <w:hyperlink w:anchor="_Toc210908456" w:history="1">
            <w:r w:rsidRPr="003F0D66">
              <w:rPr>
                <w:rStyle w:val="Hyperlink"/>
                <w:noProof/>
              </w:rPr>
              <w:t>Private servers</w:t>
            </w:r>
            <w:r>
              <w:rPr>
                <w:noProof/>
                <w:webHidden/>
              </w:rPr>
              <w:tab/>
            </w:r>
            <w:r>
              <w:rPr>
                <w:noProof/>
                <w:webHidden/>
              </w:rPr>
              <w:fldChar w:fldCharType="begin"/>
            </w:r>
            <w:r>
              <w:rPr>
                <w:noProof/>
                <w:webHidden/>
              </w:rPr>
              <w:instrText xml:space="preserve"> PAGEREF _Toc210908456 \h </w:instrText>
            </w:r>
            <w:r>
              <w:rPr>
                <w:noProof/>
                <w:webHidden/>
              </w:rPr>
            </w:r>
            <w:r>
              <w:rPr>
                <w:noProof/>
                <w:webHidden/>
              </w:rPr>
              <w:fldChar w:fldCharType="separate"/>
            </w:r>
            <w:r>
              <w:rPr>
                <w:noProof/>
                <w:webHidden/>
              </w:rPr>
              <w:t>1</w:t>
            </w:r>
            <w:r>
              <w:rPr>
                <w:noProof/>
                <w:webHidden/>
              </w:rPr>
              <w:fldChar w:fldCharType="end"/>
            </w:r>
          </w:hyperlink>
        </w:p>
        <w:p w14:paraId="6C57622F" w14:textId="2EE0B84A" w:rsidR="002F4509" w:rsidRDefault="002F4509">
          <w:pPr>
            <w:pStyle w:val="Indholdsfortegnelse2"/>
            <w:tabs>
              <w:tab w:val="right" w:leader="dot" w:pos="9628"/>
            </w:tabs>
            <w:rPr>
              <w:rFonts w:eastAsiaTheme="minorEastAsia"/>
              <w:noProof/>
              <w:lang w:eastAsia="da-DK"/>
            </w:rPr>
          </w:pPr>
          <w:hyperlink w:anchor="_Toc210908457" w:history="1">
            <w:r w:rsidRPr="003F0D66">
              <w:rPr>
                <w:rStyle w:val="Hyperlink"/>
                <w:noProof/>
              </w:rPr>
              <w:t>Blizzlike</w:t>
            </w:r>
            <w:r>
              <w:rPr>
                <w:noProof/>
                <w:webHidden/>
              </w:rPr>
              <w:tab/>
            </w:r>
            <w:r>
              <w:rPr>
                <w:noProof/>
                <w:webHidden/>
              </w:rPr>
              <w:fldChar w:fldCharType="begin"/>
            </w:r>
            <w:r>
              <w:rPr>
                <w:noProof/>
                <w:webHidden/>
              </w:rPr>
              <w:instrText xml:space="preserve"> PAGEREF _Toc210908457 \h </w:instrText>
            </w:r>
            <w:r>
              <w:rPr>
                <w:noProof/>
                <w:webHidden/>
              </w:rPr>
            </w:r>
            <w:r>
              <w:rPr>
                <w:noProof/>
                <w:webHidden/>
              </w:rPr>
              <w:fldChar w:fldCharType="separate"/>
            </w:r>
            <w:r>
              <w:rPr>
                <w:noProof/>
                <w:webHidden/>
              </w:rPr>
              <w:t>2</w:t>
            </w:r>
            <w:r>
              <w:rPr>
                <w:noProof/>
                <w:webHidden/>
              </w:rPr>
              <w:fldChar w:fldCharType="end"/>
            </w:r>
          </w:hyperlink>
        </w:p>
        <w:p w14:paraId="6F5E87D4" w14:textId="7C422FB7" w:rsidR="002F4509" w:rsidRDefault="002F4509">
          <w:pPr>
            <w:pStyle w:val="Indholdsfortegnelse2"/>
            <w:tabs>
              <w:tab w:val="right" w:leader="dot" w:pos="9628"/>
            </w:tabs>
            <w:rPr>
              <w:rFonts w:eastAsiaTheme="minorEastAsia"/>
              <w:noProof/>
              <w:lang w:eastAsia="da-DK"/>
            </w:rPr>
          </w:pPr>
          <w:hyperlink w:anchor="_Toc210908458" w:history="1">
            <w:r w:rsidRPr="003F0D66">
              <w:rPr>
                <w:rStyle w:val="Hyperlink"/>
                <w:noProof/>
              </w:rPr>
              <w:t>Game Plus</w:t>
            </w:r>
            <w:r>
              <w:rPr>
                <w:noProof/>
                <w:webHidden/>
              </w:rPr>
              <w:tab/>
            </w:r>
            <w:r>
              <w:rPr>
                <w:noProof/>
                <w:webHidden/>
              </w:rPr>
              <w:fldChar w:fldCharType="begin"/>
            </w:r>
            <w:r>
              <w:rPr>
                <w:noProof/>
                <w:webHidden/>
              </w:rPr>
              <w:instrText xml:space="preserve"> PAGEREF _Toc210908458 \h </w:instrText>
            </w:r>
            <w:r>
              <w:rPr>
                <w:noProof/>
                <w:webHidden/>
              </w:rPr>
            </w:r>
            <w:r>
              <w:rPr>
                <w:noProof/>
                <w:webHidden/>
              </w:rPr>
              <w:fldChar w:fldCharType="separate"/>
            </w:r>
            <w:r>
              <w:rPr>
                <w:noProof/>
                <w:webHidden/>
              </w:rPr>
              <w:t>2</w:t>
            </w:r>
            <w:r>
              <w:rPr>
                <w:noProof/>
                <w:webHidden/>
              </w:rPr>
              <w:fldChar w:fldCharType="end"/>
            </w:r>
          </w:hyperlink>
        </w:p>
        <w:p w14:paraId="188DB971" w14:textId="7637B1F0" w:rsidR="002F4509" w:rsidRDefault="002F4509">
          <w:pPr>
            <w:pStyle w:val="Indholdsfortegnelse2"/>
            <w:tabs>
              <w:tab w:val="right" w:leader="dot" w:pos="9628"/>
            </w:tabs>
            <w:rPr>
              <w:rFonts w:eastAsiaTheme="minorEastAsia"/>
              <w:noProof/>
              <w:lang w:eastAsia="da-DK"/>
            </w:rPr>
          </w:pPr>
          <w:hyperlink w:anchor="_Toc210908459" w:history="1">
            <w:r w:rsidRPr="003F0D66">
              <w:rPr>
                <w:rStyle w:val="Hyperlink"/>
                <w:noProof/>
              </w:rPr>
              <w:t>Funserver</w:t>
            </w:r>
            <w:r>
              <w:rPr>
                <w:noProof/>
                <w:webHidden/>
              </w:rPr>
              <w:tab/>
            </w:r>
            <w:r>
              <w:rPr>
                <w:noProof/>
                <w:webHidden/>
              </w:rPr>
              <w:fldChar w:fldCharType="begin"/>
            </w:r>
            <w:r>
              <w:rPr>
                <w:noProof/>
                <w:webHidden/>
              </w:rPr>
              <w:instrText xml:space="preserve"> PAGEREF _Toc210908459 \h </w:instrText>
            </w:r>
            <w:r>
              <w:rPr>
                <w:noProof/>
                <w:webHidden/>
              </w:rPr>
            </w:r>
            <w:r>
              <w:rPr>
                <w:noProof/>
                <w:webHidden/>
              </w:rPr>
              <w:fldChar w:fldCharType="separate"/>
            </w:r>
            <w:r>
              <w:rPr>
                <w:noProof/>
                <w:webHidden/>
              </w:rPr>
              <w:t>2</w:t>
            </w:r>
            <w:r>
              <w:rPr>
                <w:noProof/>
                <w:webHidden/>
              </w:rPr>
              <w:fldChar w:fldCharType="end"/>
            </w:r>
          </w:hyperlink>
        </w:p>
        <w:p w14:paraId="100FED69" w14:textId="3FFC1662" w:rsidR="002F4509" w:rsidRDefault="002F4509">
          <w:pPr>
            <w:pStyle w:val="Indholdsfortegnelse1"/>
            <w:tabs>
              <w:tab w:val="right" w:leader="dot" w:pos="9628"/>
            </w:tabs>
            <w:rPr>
              <w:rFonts w:eastAsiaTheme="minorEastAsia"/>
              <w:noProof/>
              <w:lang w:eastAsia="da-DK"/>
            </w:rPr>
          </w:pPr>
          <w:hyperlink w:anchor="_Toc210908460" w:history="1">
            <w:r w:rsidRPr="003F0D66">
              <w:rPr>
                <w:rStyle w:val="Hyperlink"/>
                <w:noProof/>
              </w:rPr>
              <w:t>Hvorfor Ascension</w:t>
            </w:r>
            <w:r>
              <w:rPr>
                <w:noProof/>
                <w:webHidden/>
              </w:rPr>
              <w:tab/>
            </w:r>
            <w:r>
              <w:rPr>
                <w:noProof/>
                <w:webHidden/>
              </w:rPr>
              <w:fldChar w:fldCharType="begin"/>
            </w:r>
            <w:r>
              <w:rPr>
                <w:noProof/>
                <w:webHidden/>
              </w:rPr>
              <w:instrText xml:space="preserve"> PAGEREF _Toc210908460 \h </w:instrText>
            </w:r>
            <w:r>
              <w:rPr>
                <w:noProof/>
                <w:webHidden/>
              </w:rPr>
            </w:r>
            <w:r>
              <w:rPr>
                <w:noProof/>
                <w:webHidden/>
              </w:rPr>
              <w:fldChar w:fldCharType="separate"/>
            </w:r>
            <w:r>
              <w:rPr>
                <w:noProof/>
                <w:webHidden/>
              </w:rPr>
              <w:t>3</w:t>
            </w:r>
            <w:r>
              <w:rPr>
                <w:noProof/>
                <w:webHidden/>
              </w:rPr>
              <w:fldChar w:fldCharType="end"/>
            </w:r>
          </w:hyperlink>
        </w:p>
        <w:p w14:paraId="4E1381F3" w14:textId="4B3007C9" w:rsidR="002F4509" w:rsidRDefault="002F4509">
          <w:pPr>
            <w:pStyle w:val="Indholdsfortegnelse1"/>
            <w:tabs>
              <w:tab w:val="right" w:leader="dot" w:pos="9628"/>
            </w:tabs>
            <w:rPr>
              <w:rFonts w:eastAsiaTheme="minorEastAsia"/>
              <w:noProof/>
              <w:lang w:eastAsia="da-DK"/>
            </w:rPr>
          </w:pPr>
          <w:hyperlink w:anchor="_Toc210908461" w:history="1">
            <w:r w:rsidRPr="003F0D66">
              <w:rPr>
                <w:rStyle w:val="Hyperlink"/>
                <w:noProof/>
              </w:rPr>
              <w:t>Undersøgelsesproces</w:t>
            </w:r>
            <w:r>
              <w:rPr>
                <w:noProof/>
                <w:webHidden/>
              </w:rPr>
              <w:tab/>
            </w:r>
            <w:r>
              <w:rPr>
                <w:noProof/>
                <w:webHidden/>
              </w:rPr>
              <w:fldChar w:fldCharType="begin"/>
            </w:r>
            <w:r>
              <w:rPr>
                <w:noProof/>
                <w:webHidden/>
              </w:rPr>
              <w:instrText xml:space="preserve"> PAGEREF _Toc210908461 \h </w:instrText>
            </w:r>
            <w:r>
              <w:rPr>
                <w:noProof/>
                <w:webHidden/>
              </w:rPr>
            </w:r>
            <w:r>
              <w:rPr>
                <w:noProof/>
                <w:webHidden/>
              </w:rPr>
              <w:fldChar w:fldCharType="separate"/>
            </w:r>
            <w:r>
              <w:rPr>
                <w:noProof/>
                <w:webHidden/>
              </w:rPr>
              <w:t>3</w:t>
            </w:r>
            <w:r>
              <w:rPr>
                <w:noProof/>
                <w:webHidden/>
              </w:rPr>
              <w:fldChar w:fldCharType="end"/>
            </w:r>
          </w:hyperlink>
        </w:p>
        <w:p w14:paraId="5D6D38F1" w14:textId="13322CCF" w:rsidR="002F4509" w:rsidRDefault="002F4509">
          <w:pPr>
            <w:pStyle w:val="Indholdsfortegnelse1"/>
            <w:tabs>
              <w:tab w:val="right" w:leader="dot" w:pos="9628"/>
            </w:tabs>
            <w:rPr>
              <w:rFonts w:eastAsiaTheme="minorEastAsia"/>
              <w:noProof/>
              <w:lang w:eastAsia="da-DK"/>
            </w:rPr>
          </w:pPr>
          <w:hyperlink w:anchor="_Toc210908462" w:history="1">
            <w:r w:rsidRPr="003F0D66">
              <w:rPr>
                <w:rStyle w:val="Hyperlink"/>
                <w:noProof/>
              </w:rPr>
              <w:t>Resultater</w:t>
            </w:r>
            <w:r>
              <w:rPr>
                <w:noProof/>
                <w:webHidden/>
              </w:rPr>
              <w:tab/>
            </w:r>
            <w:r>
              <w:rPr>
                <w:noProof/>
                <w:webHidden/>
              </w:rPr>
              <w:fldChar w:fldCharType="begin"/>
            </w:r>
            <w:r>
              <w:rPr>
                <w:noProof/>
                <w:webHidden/>
              </w:rPr>
              <w:instrText xml:space="preserve"> PAGEREF _Toc210908462 \h </w:instrText>
            </w:r>
            <w:r>
              <w:rPr>
                <w:noProof/>
                <w:webHidden/>
              </w:rPr>
            </w:r>
            <w:r>
              <w:rPr>
                <w:noProof/>
                <w:webHidden/>
              </w:rPr>
              <w:fldChar w:fldCharType="separate"/>
            </w:r>
            <w:r>
              <w:rPr>
                <w:noProof/>
                <w:webHidden/>
              </w:rPr>
              <w:t>5</w:t>
            </w:r>
            <w:r>
              <w:rPr>
                <w:noProof/>
                <w:webHidden/>
              </w:rPr>
              <w:fldChar w:fldCharType="end"/>
            </w:r>
          </w:hyperlink>
        </w:p>
        <w:p w14:paraId="422E6472" w14:textId="6B669DEB" w:rsidR="002F4509" w:rsidRDefault="002F4509">
          <w:pPr>
            <w:pStyle w:val="Indholdsfortegnelse1"/>
            <w:tabs>
              <w:tab w:val="right" w:leader="dot" w:pos="9628"/>
            </w:tabs>
            <w:rPr>
              <w:rFonts w:eastAsiaTheme="minorEastAsia"/>
              <w:noProof/>
              <w:lang w:eastAsia="da-DK"/>
            </w:rPr>
          </w:pPr>
          <w:hyperlink w:anchor="_Toc210908463" w:history="1">
            <w:r w:rsidRPr="003F0D66">
              <w:rPr>
                <w:rStyle w:val="Hyperlink"/>
                <w:noProof/>
              </w:rPr>
              <w:t>Refleksion / konklusion</w:t>
            </w:r>
            <w:r>
              <w:rPr>
                <w:noProof/>
                <w:webHidden/>
              </w:rPr>
              <w:tab/>
            </w:r>
            <w:r>
              <w:rPr>
                <w:noProof/>
                <w:webHidden/>
              </w:rPr>
              <w:fldChar w:fldCharType="begin"/>
            </w:r>
            <w:r>
              <w:rPr>
                <w:noProof/>
                <w:webHidden/>
              </w:rPr>
              <w:instrText xml:space="preserve"> PAGEREF _Toc210908463 \h </w:instrText>
            </w:r>
            <w:r>
              <w:rPr>
                <w:noProof/>
                <w:webHidden/>
              </w:rPr>
            </w:r>
            <w:r>
              <w:rPr>
                <w:noProof/>
                <w:webHidden/>
              </w:rPr>
              <w:fldChar w:fldCharType="separate"/>
            </w:r>
            <w:r>
              <w:rPr>
                <w:noProof/>
                <w:webHidden/>
              </w:rPr>
              <w:t>6</w:t>
            </w:r>
            <w:r>
              <w:rPr>
                <w:noProof/>
                <w:webHidden/>
              </w:rPr>
              <w:fldChar w:fldCharType="end"/>
            </w:r>
          </w:hyperlink>
        </w:p>
        <w:p w14:paraId="08D03CAA" w14:textId="59EC945C" w:rsidR="002F4509" w:rsidRDefault="002F4509">
          <w:pPr>
            <w:pStyle w:val="Indholdsfortegnelse1"/>
            <w:tabs>
              <w:tab w:val="right" w:leader="dot" w:pos="9628"/>
            </w:tabs>
            <w:rPr>
              <w:rFonts w:eastAsiaTheme="minorEastAsia"/>
              <w:noProof/>
              <w:lang w:eastAsia="da-DK"/>
            </w:rPr>
          </w:pPr>
          <w:hyperlink w:anchor="_Toc210908464" w:history="1">
            <w:r w:rsidRPr="003F0D66">
              <w:rPr>
                <w:rStyle w:val="Hyperlink"/>
                <w:noProof/>
              </w:rPr>
              <w:t>Bilag 1 – Online spilleres kommentarer</w:t>
            </w:r>
            <w:r>
              <w:rPr>
                <w:noProof/>
                <w:webHidden/>
              </w:rPr>
              <w:tab/>
            </w:r>
            <w:r>
              <w:rPr>
                <w:noProof/>
                <w:webHidden/>
              </w:rPr>
              <w:fldChar w:fldCharType="begin"/>
            </w:r>
            <w:r>
              <w:rPr>
                <w:noProof/>
                <w:webHidden/>
              </w:rPr>
              <w:instrText xml:space="preserve"> PAGEREF _Toc210908464 \h </w:instrText>
            </w:r>
            <w:r>
              <w:rPr>
                <w:noProof/>
                <w:webHidden/>
              </w:rPr>
            </w:r>
            <w:r>
              <w:rPr>
                <w:noProof/>
                <w:webHidden/>
              </w:rPr>
              <w:fldChar w:fldCharType="separate"/>
            </w:r>
            <w:r>
              <w:rPr>
                <w:noProof/>
                <w:webHidden/>
              </w:rPr>
              <w:t>7</w:t>
            </w:r>
            <w:r>
              <w:rPr>
                <w:noProof/>
                <w:webHidden/>
              </w:rPr>
              <w:fldChar w:fldCharType="end"/>
            </w:r>
          </w:hyperlink>
        </w:p>
        <w:p w14:paraId="37B3F1AB" w14:textId="1BBD3BB1" w:rsidR="002F4509" w:rsidRDefault="002F4509">
          <w:pPr>
            <w:pStyle w:val="Indholdsfortegnelse1"/>
            <w:tabs>
              <w:tab w:val="right" w:leader="dot" w:pos="9628"/>
            </w:tabs>
            <w:rPr>
              <w:rFonts w:eastAsiaTheme="minorEastAsia"/>
              <w:noProof/>
              <w:lang w:eastAsia="da-DK"/>
            </w:rPr>
          </w:pPr>
          <w:hyperlink w:anchor="_Toc210908465" w:history="1">
            <w:r w:rsidRPr="003F0D66">
              <w:rPr>
                <w:rStyle w:val="Hyperlink"/>
                <w:noProof/>
              </w:rPr>
              <w:t>Bilag 2 – Interviews</w:t>
            </w:r>
            <w:r>
              <w:rPr>
                <w:noProof/>
                <w:webHidden/>
              </w:rPr>
              <w:tab/>
            </w:r>
            <w:r>
              <w:rPr>
                <w:noProof/>
                <w:webHidden/>
              </w:rPr>
              <w:fldChar w:fldCharType="begin"/>
            </w:r>
            <w:r>
              <w:rPr>
                <w:noProof/>
                <w:webHidden/>
              </w:rPr>
              <w:instrText xml:space="preserve"> PAGEREF _Toc210908465 \h </w:instrText>
            </w:r>
            <w:r>
              <w:rPr>
                <w:noProof/>
                <w:webHidden/>
              </w:rPr>
            </w:r>
            <w:r>
              <w:rPr>
                <w:noProof/>
                <w:webHidden/>
              </w:rPr>
              <w:fldChar w:fldCharType="separate"/>
            </w:r>
            <w:r>
              <w:rPr>
                <w:noProof/>
                <w:webHidden/>
              </w:rPr>
              <w:t>8</w:t>
            </w:r>
            <w:r>
              <w:rPr>
                <w:noProof/>
                <w:webHidden/>
              </w:rPr>
              <w:fldChar w:fldCharType="end"/>
            </w:r>
          </w:hyperlink>
        </w:p>
        <w:p w14:paraId="6D5B904F" w14:textId="0D4AF189" w:rsidR="00F37BA9" w:rsidRDefault="00F37BA9">
          <w:r>
            <w:rPr>
              <w:b/>
              <w:bCs/>
            </w:rPr>
            <w:fldChar w:fldCharType="end"/>
          </w:r>
        </w:p>
      </w:sdtContent>
    </w:sdt>
    <w:p w14:paraId="4211606C" w14:textId="77777777" w:rsidR="009A082B" w:rsidRDefault="009A082B" w:rsidP="009A082B">
      <w:pPr>
        <w:rPr>
          <w:b/>
          <w:bCs/>
        </w:rPr>
      </w:pPr>
    </w:p>
    <w:p w14:paraId="145173CA" w14:textId="77777777" w:rsidR="009A082B" w:rsidRDefault="009A082B" w:rsidP="009A082B">
      <w:pPr>
        <w:rPr>
          <w:b/>
          <w:bCs/>
        </w:rPr>
      </w:pPr>
    </w:p>
    <w:p w14:paraId="3DD5E832" w14:textId="77777777" w:rsidR="009A082B" w:rsidRDefault="009A082B" w:rsidP="009A082B">
      <w:pPr>
        <w:rPr>
          <w:b/>
          <w:bCs/>
        </w:rPr>
      </w:pPr>
    </w:p>
    <w:p w14:paraId="09AA81CB" w14:textId="77777777" w:rsidR="009A082B" w:rsidRDefault="009A082B" w:rsidP="009A082B">
      <w:pPr>
        <w:rPr>
          <w:b/>
          <w:bCs/>
        </w:rPr>
      </w:pPr>
    </w:p>
    <w:p w14:paraId="1A670680" w14:textId="77777777" w:rsidR="009A082B" w:rsidRDefault="009A082B" w:rsidP="009A082B">
      <w:pPr>
        <w:rPr>
          <w:b/>
          <w:bCs/>
        </w:rPr>
      </w:pPr>
    </w:p>
    <w:p w14:paraId="7498C5D6" w14:textId="77777777" w:rsidR="009A082B" w:rsidRDefault="009A082B" w:rsidP="009A082B">
      <w:pPr>
        <w:rPr>
          <w:b/>
          <w:bCs/>
        </w:rPr>
      </w:pPr>
    </w:p>
    <w:p w14:paraId="79188B13" w14:textId="77777777" w:rsidR="009A082B" w:rsidRDefault="009A082B" w:rsidP="009A082B">
      <w:pPr>
        <w:rPr>
          <w:b/>
          <w:bCs/>
        </w:rPr>
      </w:pPr>
    </w:p>
    <w:p w14:paraId="264BDF55" w14:textId="77777777" w:rsidR="00F37BA9" w:rsidRDefault="00F37BA9" w:rsidP="009A082B">
      <w:pPr>
        <w:rPr>
          <w:b/>
          <w:bCs/>
        </w:rPr>
        <w:sectPr w:rsidR="00F37BA9" w:rsidSect="002F4509">
          <w:footerReference w:type="default" r:id="rId7"/>
          <w:pgSz w:w="11906" w:h="16838"/>
          <w:pgMar w:top="1701" w:right="1134" w:bottom="1701" w:left="1134" w:header="708" w:footer="708" w:gutter="0"/>
          <w:pgNumType w:start="0"/>
          <w:cols w:space="708"/>
          <w:titlePg/>
          <w:docGrid w:linePitch="360"/>
        </w:sectPr>
      </w:pPr>
    </w:p>
    <w:p w14:paraId="1321F6BF" w14:textId="71573AFF" w:rsidR="009A082B" w:rsidRDefault="009A082B" w:rsidP="009A082B">
      <w:pPr>
        <w:pStyle w:val="Overskrift1"/>
      </w:pPr>
      <w:bookmarkStart w:id="0" w:name="_Toc210908453"/>
      <w:r>
        <w:lastRenderedPageBreak/>
        <w:t>Case</w:t>
      </w:r>
      <w:bookmarkEnd w:id="0"/>
    </w:p>
    <w:p w14:paraId="0D2CE37C" w14:textId="30853194" w:rsidR="009A082B" w:rsidRPr="009A082B" w:rsidRDefault="009A082B" w:rsidP="009A082B">
      <w:r w:rsidRPr="009A082B">
        <w:t>En lang række spillere søger mod Private Servers frem for officielle servere, men hvad er grunden til, at spillere tager dette valg? Kan en Private Server leve op til et spil, der er drevet af et multimilliardærfirma?</w:t>
      </w:r>
    </w:p>
    <w:p w14:paraId="0E1FCE49" w14:textId="77777777" w:rsidR="009A082B" w:rsidRDefault="009A082B" w:rsidP="009A082B">
      <w:r w:rsidRPr="009A082B">
        <w:t>Vi har valgt at tage udgangspunkt i Private Serveren “Ascension” for at finde serverens styrker og svagheder. Vi sætter vægt på World of Warcraft (</w:t>
      </w:r>
      <w:proofErr w:type="spellStart"/>
      <w:r w:rsidRPr="009A082B">
        <w:t>WoW</w:t>
      </w:r>
      <w:proofErr w:type="spellEnd"/>
      <w:r w:rsidRPr="009A082B">
        <w:t xml:space="preserve">, også refereret til som Retail) veteraner, der har spillet </w:t>
      </w:r>
      <w:proofErr w:type="spellStart"/>
      <w:r w:rsidRPr="009A082B">
        <w:t>spillet</w:t>
      </w:r>
      <w:proofErr w:type="spellEnd"/>
      <w:r w:rsidRPr="009A082B">
        <w:t xml:space="preserve"> i mere end 5 år, for at finde ud af, om de som en ny spiller på Ascension kan finde rundt i de nye systemer. Vi vil finde et svar på hvorfor spillere migrerer herhen, samt at teste serverens funktionalitet og design.</w:t>
      </w:r>
    </w:p>
    <w:p w14:paraId="27828627" w14:textId="134884EF" w:rsidR="009A082B" w:rsidRDefault="009A082B" w:rsidP="009A082B">
      <w:pPr>
        <w:pStyle w:val="Overskrift1"/>
      </w:pPr>
      <w:bookmarkStart w:id="1" w:name="_Toc210908454"/>
      <w:r>
        <w:t>World of Warcraft</w:t>
      </w:r>
      <w:bookmarkEnd w:id="1"/>
    </w:p>
    <w:p w14:paraId="72A0349D" w14:textId="77777777" w:rsidR="009A082B" w:rsidRPr="009A082B" w:rsidRDefault="009A082B" w:rsidP="009A082B">
      <w:r w:rsidRPr="009A082B">
        <w:t xml:space="preserve">Online multiplayer </w:t>
      </w:r>
      <w:proofErr w:type="spellStart"/>
      <w:r w:rsidRPr="009A082B">
        <w:t>role</w:t>
      </w:r>
      <w:proofErr w:type="spellEnd"/>
      <w:r w:rsidRPr="009A082B">
        <w:t xml:space="preserve"> </w:t>
      </w:r>
      <w:proofErr w:type="spellStart"/>
      <w:r w:rsidRPr="009A082B">
        <w:t>playing</w:t>
      </w:r>
      <w:proofErr w:type="spellEnd"/>
      <w:r w:rsidRPr="009A082B">
        <w:t xml:space="preserve"> games (RPG) er nået langt siden tidernes morgen. Tilbage i 1978 skabte Roy </w:t>
      </w:r>
      <w:proofErr w:type="spellStart"/>
      <w:r w:rsidRPr="009A082B">
        <w:t>Trubshaw</w:t>
      </w:r>
      <w:proofErr w:type="spellEnd"/>
      <w:r w:rsidRPr="009A082B">
        <w:t xml:space="preserve"> og Richard </w:t>
      </w:r>
      <w:proofErr w:type="spellStart"/>
      <w:r w:rsidRPr="009A082B">
        <w:t>Bartle</w:t>
      </w:r>
      <w:proofErr w:type="spellEnd"/>
      <w:r w:rsidRPr="009A082B">
        <w:t xml:space="preserve"> en tekst baseret på RPG kaldet for </w:t>
      </w:r>
      <w:proofErr w:type="spellStart"/>
      <w:r w:rsidRPr="009A082B">
        <w:t>Multi</w:t>
      </w:r>
      <w:proofErr w:type="spellEnd"/>
      <w:r w:rsidRPr="009A082B">
        <w:t xml:space="preserve">-User Dungeon (MUD), der senere blev til et af de første Multiplayer RPG på internettet. Stille og rolig begyndte teknologien at udvikle sig, hvilket førte til mere avancerede spil som Ultima Online (1997) og </w:t>
      </w:r>
      <w:proofErr w:type="spellStart"/>
      <w:r w:rsidRPr="009A082B">
        <w:t>EverQuest</w:t>
      </w:r>
      <w:proofErr w:type="spellEnd"/>
      <w:r w:rsidRPr="009A082B">
        <w:t xml:space="preserve"> (1999), hvor omfanget af verdenen blev større, med opgraderet grafik og bedre gameplay. </w:t>
      </w:r>
    </w:p>
    <w:p w14:paraId="070F5FA1" w14:textId="77777777" w:rsidR="009A082B" w:rsidRPr="009A082B" w:rsidRDefault="009A082B" w:rsidP="009A082B">
      <w:r w:rsidRPr="009A082B">
        <w:t xml:space="preserve">Spil-titler som de førnævnte har været med til at bygge et fundament for, hvad vi i dag spiller af store Massive Multiplayer Online </w:t>
      </w:r>
      <w:proofErr w:type="spellStart"/>
      <w:r w:rsidRPr="009A082B">
        <w:t>Roleplaying</w:t>
      </w:r>
      <w:proofErr w:type="spellEnd"/>
      <w:r w:rsidRPr="009A082B">
        <w:t xml:space="preserve"> Games (MMORPG).</w:t>
      </w:r>
    </w:p>
    <w:p w14:paraId="73D45FF4" w14:textId="77777777" w:rsidR="009A082B" w:rsidRPr="009A082B" w:rsidRDefault="009A082B" w:rsidP="009A082B">
      <w:r w:rsidRPr="009A082B">
        <w:t xml:space="preserve">I 2004 lancerede </w:t>
      </w:r>
      <w:proofErr w:type="spellStart"/>
      <w:r w:rsidRPr="009A082B">
        <w:t>Blizzard</w:t>
      </w:r>
      <w:proofErr w:type="spellEnd"/>
      <w:r w:rsidRPr="009A082B">
        <w:t xml:space="preserve"> Entertainment et revolutionerende spil, der for evigt ændrede </w:t>
      </w:r>
      <w:proofErr w:type="spellStart"/>
      <w:r w:rsidRPr="009A082B">
        <w:t>MMORPG’s</w:t>
      </w:r>
      <w:proofErr w:type="spellEnd"/>
      <w:r w:rsidRPr="009A082B">
        <w:t xml:space="preserve">. Det var netop i 2004 </w:t>
      </w:r>
      <w:proofErr w:type="spellStart"/>
      <w:r w:rsidRPr="009A082B">
        <w:t>WoW</w:t>
      </w:r>
      <w:proofErr w:type="spellEnd"/>
      <w:r w:rsidRPr="009A082B">
        <w:t xml:space="preserve"> gjorde sin debut, en titel der tog genren til helt nye højder og satte en standard for, hvad MMORPGS skulle være. </w:t>
      </w:r>
      <w:proofErr w:type="spellStart"/>
      <w:r w:rsidRPr="009A082B">
        <w:t>WoW</w:t>
      </w:r>
      <w:proofErr w:type="spellEnd"/>
      <w:r w:rsidRPr="009A082B">
        <w:t xml:space="preserve"> introducerede en stor livlig verden med god storytelling, intuitivt design, brugervenlige interface, spiller drevet økonomi, forudsigelig </w:t>
      </w:r>
      <w:proofErr w:type="spellStart"/>
      <w:r w:rsidRPr="009A082B">
        <w:t>character</w:t>
      </w:r>
      <w:proofErr w:type="spellEnd"/>
      <w:r w:rsidRPr="009A082B">
        <w:t xml:space="preserve"> progression, ligeledes fremragende gameplay. </w:t>
      </w:r>
    </w:p>
    <w:p w14:paraId="357203E2" w14:textId="77777777" w:rsidR="009A082B" w:rsidRPr="009A082B" w:rsidRDefault="009A082B" w:rsidP="009A082B">
      <w:r w:rsidRPr="009A082B">
        <w:t xml:space="preserve">Fra den første dag, blev der solgt over 240.000 kopier hos forhandlere i USA, som dengang var rekord brydende tal. Det var et kulturelt fænomen, der fik </w:t>
      </w:r>
      <w:proofErr w:type="spellStart"/>
      <w:r w:rsidRPr="009A082B">
        <w:t>MMORPG’s</w:t>
      </w:r>
      <w:proofErr w:type="spellEnd"/>
      <w:r w:rsidRPr="009A082B">
        <w:t xml:space="preserve">, som ellers var en niche genre til at gå mainstream med berømtheder som Ozzy </w:t>
      </w:r>
      <w:proofErr w:type="spellStart"/>
      <w:r w:rsidRPr="009A082B">
        <w:t>Osbourne</w:t>
      </w:r>
      <w:proofErr w:type="spellEnd"/>
      <w:r w:rsidRPr="009A082B">
        <w:t>, Mr. T, og Chuck Norris, der reklamerede for spillet og ikke mindst den Emmy-Award-vindende South Park episode ”Make Love not Warcraft”.</w:t>
      </w:r>
    </w:p>
    <w:p w14:paraId="720BD2D6" w14:textId="77777777" w:rsidR="009A082B" w:rsidRDefault="009A082B" w:rsidP="009A082B">
      <w:r w:rsidRPr="009A082B">
        <w:t xml:space="preserve">Den 22. oktober 2024 fejrede </w:t>
      </w:r>
      <w:proofErr w:type="spellStart"/>
      <w:r w:rsidRPr="009A082B">
        <w:t>WoW</w:t>
      </w:r>
      <w:proofErr w:type="spellEnd"/>
      <w:r w:rsidRPr="009A082B">
        <w:t xml:space="preserve"> sit 20-års jubilæum. Det er i dag mere end to årtier spillet har været aktivt. Med et gennemsnit på over 1 million spillere dagligt og et peak på mere end 12 millioner abonnenter, så kan man roligt sige, at </w:t>
      </w:r>
      <w:proofErr w:type="spellStart"/>
      <w:r w:rsidRPr="009A082B">
        <w:t>WoW</w:t>
      </w:r>
      <w:proofErr w:type="spellEnd"/>
      <w:r w:rsidRPr="009A082B">
        <w:t xml:space="preserve"> er et af de mest populære </w:t>
      </w:r>
      <w:proofErr w:type="spellStart"/>
      <w:r w:rsidRPr="009A082B">
        <w:t>MMORPG’s</w:t>
      </w:r>
      <w:proofErr w:type="spellEnd"/>
      <w:r w:rsidRPr="009A082B">
        <w:t xml:space="preserve"> i verden.</w:t>
      </w:r>
    </w:p>
    <w:p w14:paraId="1A0B16A0" w14:textId="77777777" w:rsidR="009A082B" w:rsidRDefault="009A082B" w:rsidP="009A082B"/>
    <w:p w14:paraId="790DB6F6" w14:textId="444ADD24" w:rsidR="009A082B" w:rsidRDefault="009A082B" w:rsidP="009A082B">
      <w:pPr>
        <w:pStyle w:val="Overskrift1"/>
      </w:pPr>
      <w:bookmarkStart w:id="2" w:name="_Toc210908455"/>
      <w:r w:rsidRPr="009A082B">
        <w:lastRenderedPageBreak/>
        <w:t>Målgruppen i World of Warcraft (udtagel</w:t>
      </w:r>
      <w:r>
        <w:t xml:space="preserve">serne </w:t>
      </w:r>
      <w:proofErr w:type="spellStart"/>
      <w:r>
        <w:t>inDesign</w:t>
      </w:r>
      <w:proofErr w:type="spellEnd"/>
      <w:r>
        <w:t>)</w:t>
      </w:r>
      <w:bookmarkEnd w:id="2"/>
    </w:p>
    <w:p w14:paraId="40F1774D" w14:textId="77777777" w:rsidR="009A082B" w:rsidRPr="009A082B" w:rsidRDefault="009A082B" w:rsidP="009A082B">
      <w:proofErr w:type="spellStart"/>
      <w:r w:rsidRPr="009A082B">
        <w:t>WoW</w:t>
      </w:r>
      <w:proofErr w:type="spellEnd"/>
      <w:r w:rsidRPr="009A082B">
        <w:t xml:space="preserve"> har med tiden fået lov at udvikle sig til et enormt bredt univers med mange adskillige aktiviteter, features og formål. Med det følger der også en bred vifte af forskellige spillere, hvis spillestil kan variere meget. Ved hjælp af Gamer Motivation Model kan vi sætte en kategori på de forskellige aktiviteter og dermed klassificere typer af spillere, deres mål, ligeledes spillestil. </w:t>
      </w:r>
    </w:p>
    <w:p w14:paraId="0A7A924D" w14:textId="779654C1" w:rsidR="009A082B" w:rsidRPr="009A082B" w:rsidRDefault="009A082B" w:rsidP="009A082B">
      <w:r w:rsidRPr="009A082B">
        <w:t xml:space="preserve">Vi har fundet 7 spillere fra </w:t>
      </w:r>
      <w:proofErr w:type="spellStart"/>
      <w:r w:rsidRPr="009A082B">
        <w:t>Blizzards</w:t>
      </w:r>
      <w:proofErr w:type="spellEnd"/>
      <w:r w:rsidRPr="009A082B">
        <w:t xml:space="preserve"> forum, der har udtalt sig omkring hvordan deres tilgang er til spillet. Ud fra deres </w:t>
      </w:r>
      <w:proofErr w:type="spellStart"/>
      <w:r w:rsidRPr="009A082B">
        <w:t>spilpræferancer</w:t>
      </w:r>
      <w:proofErr w:type="spellEnd"/>
      <w:r w:rsidRPr="009A082B">
        <w:t>, har vi valgt at placere de forskellige spillere i den kategori der passer dem bedst.</w:t>
      </w:r>
      <w:r w:rsidR="00CC743E">
        <w:rPr>
          <w:rStyle w:val="Fodnotehenvisning"/>
        </w:rPr>
        <w:footnoteReference w:id="1"/>
      </w:r>
      <w:r w:rsidRPr="009A082B">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496"/>
        <w:gridCol w:w="1572"/>
        <w:gridCol w:w="1309"/>
        <w:gridCol w:w="1638"/>
        <w:gridCol w:w="1584"/>
        <w:gridCol w:w="1595"/>
      </w:tblGrid>
      <w:tr w:rsidR="00E77169" w:rsidRPr="00E77169" w14:paraId="76AA87E6" w14:textId="77777777">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BEF285" w14:textId="77777777" w:rsidR="00E77169" w:rsidRPr="00E77169" w:rsidRDefault="00E77169" w:rsidP="00E77169">
            <w:r w:rsidRPr="00E77169">
              <w:rPr>
                <w:b/>
                <w:bCs/>
              </w:rPr>
              <w:t>Action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6AA291" w14:textId="77777777" w:rsidR="00E77169" w:rsidRPr="00E77169" w:rsidRDefault="00E77169" w:rsidP="00E77169">
            <w:r w:rsidRPr="00E77169">
              <w:rPr>
                <w:b/>
                <w:bCs/>
              </w:rPr>
              <w:t>Social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EB951B" w14:textId="77777777" w:rsidR="00E77169" w:rsidRPr="00E77169" w:rsidRDefault="00E77169" w:rsidP="00E77169">
            <w:proofErr w:type="spellStart"/>
            <w:r w:rsidRPr="00E77169">
              <w:rPr>
                <w:b/>
                <w:bCs/>
              </w:rPr>
              <w:t>Mastery</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C3ED2D" w14:textId="77777777" w:rsidR="00E77169" w:rsidRPr="00E77169" w:rsidRDefault="00E77169" w:rsidP="00E77169">
            <w:proofErr w:type="spellStart"/>
            <w:r w:rsidRPr="00E77169">
              <w:rPr>
                <w:b/>
                <w:bCs/>
              </w:rPr>
              <w:t>Achievement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6E8BF2" w14:textId="77777777" w:rsidR="00E77169" w:rsidRPr="00E77169" w:rsidRDefault="00E77169" w:rsidP="00E77169">
            <w:r w:rsidRPr="00E77169">
              <w:rPr>
                <w:b/>
                <w:bCs/>
              </w:rPr>
              <w:t>Immersion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FBB062" w14:textId="77777777" w:rsidR="00E77169" w:rsidRPr="00E77169" w:rsidRDefault="00E77169" w:rsidP="00E77169">
            <w:proofErr w:type="spellStart"/>
            <w:r w:rsidRPr="00E77169">
              <w:rPr>
                <w:b/>
                <w:bCs/>
              </w:rPr>
              <w:t>Creativity</w:t>
            </w:r>
            <w:proofErr w:type="spellEnd"/>
          </w:p>
        </w:tc>
      </w:tr>
      <w:tr w:rsidR="00E77169" w:rsidRPr="00E77169" w14:paraId="17677FEA" w14:textId="77777777">
        <w:trPr>
          <w:trHeight w:val="18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2C7CC4" w14:textId="77777777" w:rsidR="00E77169" w:rsidRPr="00E77169" w:rsidRDefault="00E77169" w:rsidP="00E77169">
            <w:proofErr w:type="spellStart"/>
            <w:r w:rsidRPr="00E77169">
              <w:rPr>
                <w:b/>
                <w:bCs/>
              </w:rPr>
              <w:t>Destruction</w:t>
            </w:r>
            <w:proofErr w:type="spellEnd"/>
          </w:p>
          <w:p w14:paraId="50BB2892" w14:textId="77777777" w:rsidR="00E77169" w:rsidRPr="00E77169" w:rsidRDefault="00E77169" w:rsidP="00E77169">
            <w:r w:rsidRPr="00E77169">
              <w:t> </w:t>
            </w:r>
          </w:p>
          <w:p w14:paraId="371039D0" w14:textId="77777777" w:rsidR="00E77169" w:rsidRPr="00E77169" w:rsidRDefault="00E77169" w:rsidP="00E77169">
            <w:proofErr w:type="spellStart"/>
            <w:r w:rsidRPr="00E77169">
              <w:t>Kroggan</w:t>
            </w:r>
            <w:proofErr w:type="spellEnd"/>
          </w:p>
          <w:p w14:paraId="0486B310" w14:textId="77777777" w:rsidR="00E77169" w:rsidRPr="00E77169" w:rsidRDefault="00E77169" w:rsidP="00E77169">
            <w:r w:rsidRPr="00E7716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901FC4" w14:textId="77777777" w:rsidR="00E77169" w:rsidRPr="00E77169" w:rsidRDefault="00E77169" w:rsidP="00E77169">
            <w:proofErr w:type="spellStart"/>
            <w:r w:rsidRPr="00E77169">
              <w:rPr>
                <w:b/>
                <w:bCs/>
              </w:rPr>
              <w:t>Competition</w:t>
            </w:r>
            <w:proofErr w:type="spellEnd"/>
          </w:p>
          <w:p w14:paraId="3A1F6976" w14:textId="77777777" w:rsidR="00E77169" w:rsidRPr="00E77169" w:rsidRDefault="00E77169" w:rsidP="00E77169">
            <w:r w:rsidRPr="00E77169">
              <w:t> </w:t>
            </w:r>
          </w:p>
          <w:p w14:paraId="621DA3BD" w14:textId="77777777" w:rsidR="00E77169" w:rsidRPr="00E77169" w:rsidRDefault="00E77169" w:rsidP="00E77169">
            <w:proofErr w:type="spellStart"/>
            <w:r w:rsidRPr="00E77169">
              <w:t>Seratox</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1F7BA1" w14:textId="77777777" w:rsidR="00E77169" w:rsidRPr="00E77169" w:rsidRDefault="00E77169" w:rsidP="00E77169">
            <w:proofErr w:type="spellStart"/>
            <w:r w:rsidRPr="00E77169">
              <w:rPr>
                <w:b/>
                <w:bCs/>
              </w:rPr>
              <w:t>Challange</w:t>
            </w:r>
            <w:proofErr w:type="spellEnd"/>
          </w:p>
          <w:p w14:paraId="20D68D88" w14:textId="77777777" w:rsidR="00E77169" w:rsidRPr="00E77169" w:rsidRDefault="00E77169" w:rsidP="00E77169">
            <w:r w:rsidRPr="00E77169">
              <w:rPr>
                <w:b/>
                <w:bCs/>
              </w:rPr>
              <w:t> </w:t>
            </w:r>
          </w:p>
          <w:p w14:paraId="62005D2A" w14:textId="77777777" w:rsidR="00E77169" w:rsidRPr="00E77169" w:rsidRDefault="00E77169" w:rsidP="00E77169">
            <w:proofErr w:type="spellStart"/>
            <w:r w:rsidRPr="00E77169">
              <w:t>Kroggan</w:t>
            </w:r>
            <w:proofErr w:type="spellEnd"/>
          </w:p>
          <w:p w14:paraId="43030E64" w14:textId="77777777" w:rsidR="00E77169" w:rsidRPr="00E77169" w:rsidRDefault="00E77169" w:rsidP="00E77169">
            <w:proofErr w:type="spellStart"/>
            <w:r w:rsidRPr="00E77169">
              <w:t>Seratox</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4BEF03" w14:textId="77777777" w:rsidR="00E77169" w:rsidRPr="00E77169" w:rsidRDefault="00E77169" w:rsidP="00E77169">
            <w:proofErr w:type="spellStart"/>
            <w:r w:rsidRPr="00E77169">
              <w:rPr>
                <w:b/>
                <w:bCs/>
              </w:rPr>
              <w:t>Completion</w:t>
            </w:r>
            <w:proofErr w:type="spellEnd"/>
          </w:p>
          <w:p w14:paraId="671D3A60" w14:textId="77777777" w:rsidR="00E77169" w:rsidRPr="00E77169" w:rsidRDefault="00E77169" w:rsidP="00E77169">
            <w:r w:rsidRPr="00E77169">
              <w:rPr>
                <w:b/>
                <w:bCs/>
              </w:rPr>
              <w:t> </w:t>
            </w:r>
          </w:p>
          <w:p w14:paraId="6755717B" w14:textId="77777777" w:rsidR="00E77169" w:rsidRPr="00E77169" w:rsidRDefault="00E77169" w:rsidP="00E77169">
            <w:proofErr w:type="spellStart"/>
            <w:r w:rsidRPr="00E77169">
              <w:t>Flameweaver</w:t>
            </w:r>
            <w:proofErr w:type="spellEnd"/>
          </w:p>
          <w:p w14:paraId="53EF5825" w14:textId="77777777" w:rsidR="00E77169" w:rsidRPr="00E77169" w:rsidRDefault="00E77169" w:rsidP="00E77169">
            <w:proofErr w:type="spellStart"/>
            <w:r w:rsidRPr="00E77169">
              <w:t>Nightazure</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1562D4" w14:textId="77777777" w:rsidR="00E77169" w:rsidRPr="00E77169" w:rsidRDefault="00E77169" w:rsidP="00E77169">
            <w:r w:rsidRPr="00E77169">
              <w:rPr>
                <w:b/>
                <w:bCs/>
              </w:rPr>
              <w:t>Fantasy</w:t>
            </w:r>
          </w:p>
          <w:p w14:paraId="6F7D1B41" w14:textId="77777777" w:rsidR="00E77169" w:rsidRPr="00E77169" w:rsidRDefault="00E77169" w:rsidP="00E77169">
            <w:r w:rsidRPr="00E77169">
              <w:rPr>
                <w:b/>
                <w:bCs/>
              </w:rPr>
              <w:t> </w:t>
            </w:r>
          </w:p>
          <w:p w14:paraId="2D8B8E51" w14:textId="77777777" w:rsidR="00E77169" w:rsidRPr="00E77169" w:rsidRDefault="00E77169" w:rsidP="00E77169">
            <w:proofErr w:type="spellStart"/>
            <w:r w:rsidRPr="00E77169">
              <w:t>Ginzo</w:t>
            </w:r>
            <w:proofErr w:type="spellEnd"/>
            <w:r w:rsidRPr="00E77169">
              <w:br/>
            </w:r>
            <w:r w:rsidRPr="00E77169">
              <w:br/>
            </w:r>
            <w:r w:rsidRPr="00E77169">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DF7D16" w14:textId="77777777" w:rsidR="00E77169" w:rsidRPr="00E77169" w:rsidRDefault="00E77169" w:rsidP="00E77169">
            <w:r w:rsidRPr="00E77169">
              <w:rPr>
                <w:b/>
                <w:bCs/>
              </w:rPr>
              <w:t>Design</w:t>
            </w:r>
          </w:p>
          <w:p w14:paraId="61CE8FA7" w14:textId="77777777" w:rsidR="00E77169" w:rsidRPr="00E77169" w:rsidRDefault="00E77169" w:rsidP="00E77169">
            <w:r w:rsidRPr="00E77169">
              <w:rPr>
                <w:b/>
                <w:bCs/>
              </w:rPr>
              <w:t> </w:t>
            </w:r>
          </w:p>
          <w:p w14:paraId="4C69F1A1" w14:textId="77777777" w:rsidR="00E77169" w:rsidRPr="00E77169" w:rsidRDefault="00E77169" w:rsidP="00E77169">
            <w:proofErr w:type="spellStart"/>
            <w:r w:rsidRPr="00E77169">
              <w:t>Nightazure</w:t>
            </w:r>
            <w:proofErr w:type="spellEnd"/>
          </w:p>
        </w:tc>
      </w:tr>
      <w:tr w:rsidR="00E77169" w:rsidRPr="00E77169" w14:paraId="7D28954C" w14:textId="77777777">
        <w:trPr>
          <w:trHeight w:val="23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A2DFFD" w14:textId="77777777" w:rsidR="00E77169" w:rsidRPr="00E77169" w:rsidRDefault="00E77169" w:rsidP="00E77169">
            <w:proofErr w:type="spellStart"/>
            <w:r w:rsidRPr="00E77169">
              <w:rPr>
                <w:b/>
                <w:bCs/>
              </w:rPr>
              <w:t>Excitement</w:t>
            </w:r>
            <w:proofErr w:type="spellEnd"/>
          </w:p>
          <w:p w14:paraId="1B77DEA7" w14:textId="77777777" w:rsidR="00E77169" w:rsidRPr="00E77169" w:rsidRDefault="00E77169" w:rsidP="00E77169">
            <w:r w:rsidRPr="00E77169">
              <w:rPr>
                <w:b/>
                <w:bCs/>
              </w:rPr>
              <w:br/>
            </w:r>
            <w:r w:rsidRPr="00E77169">
              <w:t xml:space="preserve">  </w:t>
            </w:r>
            <w:proofErr w:type="spellStart"/>
            <w:r w:rsidRPr="00E77169">
              <w:t>Kroggan</w:t>
            </w:r>
            <w:proofErr w:type="spellEnd"/>
          </w:p>
          <w:p w14:paraId="60A57C51" w14:textId="77777777" w:rsidR="00E77169" w:rsidRPr="00E77169" w:rsidRDefault="00E77169" w:rsidP="00E77169">
            <w:proofErr w:type="spellStart"/>
            <w:r w:rsidRPr="00E77169">
              <w:t>Seratox</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9F0C7D" w14:textId="77777777" w:rsidR="00E77169" w:rsidRPr="00E77169" w:rsidRDefault="00E77169" w:rsidP="00E77169">
            <w:r w:rsidRPr="00E77169">
              <w:rPr>
                <w:b/>
                <w:bCs/>
              </w:rPr>
              <w:t>Community</w:t>
            </w:r>
          </w:p>
          <w:p w14:paraId="3BAEE1D1" w14:textId="77777777" w:rsidR="00E77169" w:rsidRPr="00E77169" w:rsidRDefault="00E77169" w:rsidP="00E77169">
            <w:r w:rsidRPr="00E77169">
              <w:rPr>
                <w:b/>
                <w:bCs/>
              </w:rPr>
              <w:t> </w:t>
            </w:r>
            <w:r w:rsidRPr="00E77169">
              <w:t>Virus</w:t>
            </w:r>
          </w:p>
          <w:p w14:paraId="3F19D090" w14:textId="77777777" w:rsidR="00E77169" w:rsidRPr="00E77169" w:rsidRDefault="00E77169" w:rsidP="00E77169">
            <w:proofErr w:type="spellStart"/>
            <w:r w:rsidRPr="00E77169">
              <w:t>Unepitaphed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6302A5" w14:textId="77777777" w:rsidR="00E77169" w:rsidRPr="00E77169" w:rsidRDefault="00E77169" w:rsidP="00E77169">
            <w:proofErr w:type="spellStart"/>
            <w:r w:rsidRPr="00E77169">
              <w:rPr>
                <w:b/>
                <w:bCs/>
              </w:rPr>
              <w:t>Strategy</w:t>
            </w:r>
            <w:proofErr w:type="spellEnd"/>
          </w:p>
          <w:p w14:paraId="5D696814" w14:textId="77777777" w:rsidR="00E77169" w:rsidRPr="00E77169" w:rsidRDefault="00E77169" w:rsidP="00E77169">
            <w:proofErr w:type="spellStart"/>
            <w:r w:rsidRPr="00E77169">
              <w:t>Kroggan</w:t>
            </w:r>
            <w:proofErr w:type="spellEnd"/>
          </w:p>
          <w:p w14:paraId="2FCAB5F0" w14:textId="77777777" w:rsidR="00E77169" w:rsidRPr="00E77169" w:rsidRDefault="00E77169" w:rsidP="00E77169">
            <w:proofErr w:type="spellStart"/>
            <w:r w:rsidRPr="00E77169">
              <w:t>Seratox</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B27688" w14:textId="77777777" w:rsidR="00E77169" w:rsidRPr="00E77169" w:rsidRDefault="00E77169" w:rsidP="00E77169">
            <w:r w:rsidRPr="00E77169">
              <w:rPr>
                <w:b/>
                <w:bCs/>
              </w:rPr>
              <w:t>Power</w:t>
            </w:r>
            <w:r w:rsidRPr="00E77169">
              <w:rPr>
                <w:b/>
                <w:bCs/>
              </w:rPr>
              <w:br/>
            </w:r>
            <w:r w:rsidRPr="00E77169">
              <w:rPr>
                <w:b/>
                <w:bCs/>
              </w:rPr>
              <w:br/>
              <w:t xml:space="preserve"> </w:t>
            </w:r>
            <w:r w:rsidRPr="00E77169">
              <w:t> </w:t>
            </w:r>
            <w:proofErr w:type="spellStart"/>
            <w:r w:rsidRPr="00E77169">
              <w:t>Kroggan</w:t>
            </w:r>
            <w:proofErr w:type="spellEnd"/>
          </w:p>
          <w:p w14:paraId="6F79F7AD" w14:textId="77777777" w:rsidR="00E77169" w:rsidRPr="00E77169" w:rsidRDefault="00E77169" w:rsidP="00E77169">
            <w:proofErr w:type="spellStart"/>
            <w:r w:rsidRPr="00E77169">
              <w:t>Seratox</w:t>
            </w:r>
            <w:proofErr w:type="spellEnd"/>
          </w:p>
          <w:p w14:paraId="351F917F" w14:textId="77777777" w:rsidR="00E77169" w:rsidRPr="00E77169" w:rsidRDefault="00E77169" w:rsidP="00E77169">
            <w:r w:rsidRPr="00E7716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1D9379" w14:textId="77777777" w:rsidR="00E77169" w:rsidRPr="00E77169" w:rsidRDefault="00E77169" w:rsidP="00E77169">
            <w:r w:rsidRPr="00E77169">
              <w:rPr>
                <w:b/>
                <w:bCs/>
              </w:rPr>
              <w:t>Story</w:t>
            </w:r>
          </w:p>
          <w:p w14:paraId="64AF56BB" w14:textId="77777777" w:rsidR="00E77169" w:rsidRPr="00E77169" w:rsidRDefault="00E77169" w:rsidP="00E77169">
            <w:proofErr w:type="spellStart"/>
            <w:r w:rsidRPr="00E77169">
              <w:t>Flameweaver</w:t>
            </w:r>
            <w:proofErr w:type="spellEnd"/>
          </w:p>
          <w:p w14:paraId="359F329B" w14:textId="77777777" w:rsidR="00E77169" w:rsidRPr="00E77169" w:rsidRDefault="00E77169" w:rsidP="00E77169">
            <w:proofErr w:type="spellStart"/>
            <w:r w:rsidRPr="00E77169">
              <w:t>Ginzo</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6522A6" w14:textId="77777777" w:rsidR="00E77169" w:rsidRPr="00E77169" w:rsidRDefault="00E77169" w:rsidP="00E77169">
            <w:r w:rsidRPr="00E77169">
              <w:rPr>
                <w:b/>
                <w:bCs/>
              </w:rPr>
              <w:t>Discovery</w:t>
            </w:r>
          </w:p>
          <w:p w14:paraId="3DEF18F1" w14:textId="77777777" w:rsidR="00E77169" w:rsidRPr="00E77169" w:rsidRDefault="00E77169" w:rsidP="00E77169">
            <w:r w:rsidRPr="00E77169">
              <w:rPr>
                <w:b/>
                <w:bCs/>
              </w:rPr>
              <w:t> </w:t>
            </w:r>
            <w:proofErr w:type="spellStart"/>
            <w:r w:rsidRPr="00E77169">
              <w:t>Unepitaphed</w:t>
            </w:r>
            <w:proofErr w:type="spellEnd"/>
          </w:p>
          <w:p w14:paraId="189C98D7" w14:textId="77777777" w:rsidR="00E77169" w:rsidRPr="00E77169" w:rsidRDefault="00E77169" w:rsidP="00E77169">
            <w:r w:rsidRPr="00E77169">
              <w:t> </w:t>
            </w:r>
          </w:p>
          <w:p w14:paraId="4AA027ED" w14:textId="77777777" w:rsidR="00E77169" w:rsidRPr="00E77169" w:rsidRDefault="00E77169" w:rsidP="00E77169"/>
        </w:tc>
      </w:tr>
    </w:tbl>
    <w:p w14:paraId="39954093" w14:textId="77777777" w:rsidR="009A082B" w:rsidRDefault="009A082B" w:rsidP="009A082B"/>
    <w:p w14:paraId="20B399CC" w14:textId="24D30D2A" w:rsidR="00E77169" w:rsidRDefault="00E77169" w:rsidP="00E77169">
      <w:pPr>
        <w:pStyle w:val="Overskrift1"/>
      </w:pPr>
      <w:bookmarkStart w:id="3" w:name="_Toc210908456"/>
      <w:r>
        <w:t>Private servers</w:t>
      </w:r>
      <w:bookmarkEnd w:id="3"/>
    </w:p>
    <w:p w14:paraId="12762E69" w14:textId="77777777" w:rsidR="00E77169" w:rsidRPr="00E77169" w:rsidRDefault="00E77169" w:rsidP="00E77169">
      <w:proofErr w:type="spellStart"/>
      <w:r w:rsidRPr="00E77169">
        <w:t>WoW</w:t>
      </w:r>
      <w:proofErr w:type="spellEnd"/>
      <w:r w:rsidRPr="00E77169">
        <w:t xml:space="preserve"> er gået igennem utallige transformationer siden spillets udgivelse. Med 10 </w:t>
      </w:r>
      <w:proofErr w:type="spellStart"/>
      <w:r w:rsidRPr="00E77169">
        <w:t>expansions</w:t>
      </w:r>
      <w:proofErr w:type="spellEnd"/>
      <w:r w:rsidRPr="00E77169">
        <w:t xml:space="preserve"> samt 2 planlagte, er spillets design ændret drastisk i forhold til hvad det var tilbage i 2004. En del af playerbasen vælger direkte at afvise ændringerne i spillets retning og design, som bliver bygget videre på med udgivelsen af nye </w:t>
      </w:r>
      <w:proofErr w:type="spellStart"/>
      <w:r w:rsidRPr="00E77169">
        <w:t>expansions</w:t>
      </w:r>
      <w:proofErr w:type="spellEnd"/>
      <w:r w:rsidRPr="00E77169">
        <w:t xml:space="preserve">. Disse målgrupper er drevet af andre motivationer. Nogle spillere leder efter designet, gameplay, </w:t>
      </w:r>
      <w:proofErr w:type="spellStart"/>
      <w:r w:rsidRPr="00E77169">
        <w:t>artstyle</w:t>
      </w:r>
      <w:proofErr w:type="spellEnd"/>
      <w:r w:rsidRPr="00E77169">
        <w:t xml:space="preserve">, nostalgien fra tidligere </w:t>
      </w:r>
      <w:proofErr w:type="spellStart"/>
      <w:r w:rsidRPr="00E77169">
        <w:t>expansions</w:t>
      </w:r>
      <w:proofErr w:type="spellEnd"/>
      <w:r w:rsidRPr="00E77169">
        <w:t xml:space="preserve">, mens andre søger et spildesign, der går i en anden retning end hvad </w:t>
      </w:r>
      <w:proofErr w:type="spellStart"/>
      <w:r w:rsidRPr="00E77169">
        <w:t>Blizzard</w:t>
      </w:r>
      <w:proofErr w:type="spellEnd"/>
      <w:r w:rsidRPr="00E77169">
        <w:t xml:space="preserve"> havde tænkt for </w:t>
      </w:r>
      <w:proofErr w:type="spellStart"/>
      <w:r w:rsidRPr="00E77169">
        <w:t>WoW</w:t>
      </w:r>
      <w:proofErr w:type="spellEnd"/>
      <w:r w:rsidRPr="00E77169">
        <w:t>.</w:t>
      </w:r>
    </w:p>
    <w:p w14:paraId="5ADF3A39" w14:textId="77777777" w:rsidR="00E77169" w:rsidRPr="00E77169" w:rsidRDefault="00E77169" w:rsidP="00E77169">
      <w:r w:rsidRPr="00E77169">
        <w:lastRenderedPageBreak/>
        <w:t xml:space="preserve">Med disse ønsker i mente, er Private Servers blevet skabt som et alternativ for at opfylde spillernes behov. Private servers er ikke officielle. Der bliver taget brug af </w:t>
      </w:r>
      <w:proofErr w:type="spellStart"/>
      <w:r w:rsidRPr="00E77169">
        <w:t>Blizzards</w:t>
      </w:r>
      <w:proofErr w:type="spellEnd"/>
      <w:r w:rsidRPr="00E77169">
        <w:t xml:space="preserve"> </w:t>
      </w:r>
      <w:proofErr w:type="spellStart"/>
      <w:r w:rsidRPr="00E77169">
        <w:t>intellectual</w:t>
      </w:r>
      <w:proofErr w:type="spellEnd"/>
      <w:r w:rsidRPr="00E77169">
        <w:t xml:space="preserve"> </w:t>
      </w:r>
      <w:proofErr w:type="spellStart"/>
      <w:r w:rsidRPr="00E77169">
        <w:t>property</w:t>
      </w:r>
      <w:proofErr w:type="spellEnd"/>
      <w:r w:rsidRPr="00E77169">
        <w:t xml:space="preserve">, hvilket er ulovligt. Private servers er for det meste udviklet og drevet af en tredjepart, der ikke er involveret med </w:t>
      </w:r>
      <w:proofErr w:type="spellStart"/>
      <w:r w:rsidRPr="00E77169">
        <w:t>Blizzard</w:t>
      </w:r>
      <w:proofErr w:type="spellEnd"/>
      <w:r w:rsidRPr="00E77169">
        <w:t xml:space="preserve"> Entertainment. Udviklerne bruger </w:t>
      </w:r>
      <w:proofErr w:type="spellStart"/>
      <w:r w:rsidRPr="00E77169">
        <w:t>WoW's</w:t>
      </w:r>
      <w:proofErr w:type="spellEnd"/>
      <w:r w:rsidRPr="00E77169">
        <w:t xml:space="preserve"> software, ofte en version af spillet fra en bestemt </w:t>
      </w:r>
      <w:proofErr w:type="spellStart"/>
      <w:r w:rsidRPr="00E77169">
        <w:t>expansion</w:t>
      </w:r>
      <w:proofErr w:type="spellEnd"/>
      <w:r w:rsidRPr="00E77169">
        <w:t>, ligeledes en bestemt patch til at skabe en server, der understøtter spillernes behov.</w:t>
      </w:r>
    </w:p>
    <w:p w14:paraId="40C992DF" w14:textId="77777777" w:rsidR="00E77169" w:rsidRPr="00E77169" w:rsidRDefault="00E77169" w:rsidP="00E77169">
      <w:r w:rsidRPr="00E77169">
        <w:t xml:space="preserve">Private Servers findes i diverse former og størrelser, da forskellige spillere har forskellige behov. I en undersøgelse skrevet af Geoffrey Hill, Martin Gibbs og Melissa J. </w:t>
      </w:r>
      <w:proofErr w:type="spellStart"/>
      <w:r w:rsidRPr="00E77169">
        <w:t>Rogerson</w:t>
      </w:r>
      <w:proofErr w:type="spellEnd"/>
      <w:r w:rsidRPr="00E77169">
        <w:t xml:space="preserve"> med titlen ”</w:t>
      </w:r>
      <w:proofErr w:type="spellStart"/>
      <w:r w:rsidRPr="00E77169">
        <w:rPr>
          <w:i/>
          <w:iCs/>
        </w:rPr>
        <w:t>Blizzlike</w:t>
      </w:r>
      <w:proofErr w:type="spellEnd"/>
      <w:r w:rsidRPr="00E77169">
        <w:rPr>
          <w:i/>
          <w:iCs/>
        </w:rPr>
        <w:t xml:space="preserve">, Game Plus and </w:t>
      </w:r>
      <w:proofErr w:type="spellStart"/>
      <w:r w:rsidRPr="00E77169">
        <w:rPr>
          <w:i/>
          <w:iCs/>
        </w:rPr>
        <w:t>Funservers</w:t>
      </w:r>
      <w:proofErr w:type="spellEnd"/>
      <w:r w:rsidRPr="00E77169">
        <w:rPr>
          <w:i/>
          <w:iCs/>
        </w:rPr>
        <w:t>: An Analysis of World of Warcraft Private Servers</w:t>
      </w:r>
      <w:r w:rsidRPr="00E77169">
        <w:t>”, beskriver de inddelingen af Private Servers i 3 hovedtyper</w:t>
      </w:r>
    </w:p>
    <w:p w14:paraId="101439A6" w14:textId="77777777" w:rsidR="00E77169" w:rsidRPr="00E77169" w:rsidRDefault="00E77169" w:rsidP="00E77169">
      <w:pPr>
        <w:pStyle w:val="Overskrift2"/>
      </w:pPr>
      <w:bookmarkStart w:id="4" w:name="_Toc210908457"/>
      <w:proofErr w:type="spellStart"/>
      <w:r w:rsidRPr="00E77169">
        <w:t>Blizzlike</w:t>
      </w:r>
      <w:bookmarkEnd w:id="4"/>
      <w:proofErr w:type="spellEnd"/>
    </w:p>
    <w:p w14:paraId="72F45777" w14:textId="77777777" w:rsidR="00E77169" w:rsidRPr="00E77169" w:rsidRDefault="00E77169" w:rsidP="00E77169">
      <w:proofErr w:type="spellStart"/>
      <w:r w:rsidRPr="00E77169">
        <w:t>Blizzlike</w:t>
      </w:r>
      <w:proofErr w:type="spellEnd"/>
      <w:r w:rsidRPr="00E77169">
        <w:t xml:space="preserve"> er en term, der bliver brugt til at beskrive servere, som følger </w:t>
      </w:r>
      <w:proofErr w:type="spellStart"/>
      <w:r w:rsidRPr="00E77169">
        <w:t>WoW’s</w:t>
      </w:r>
      <w:proofErr w:type="spellEnd"/>
      <w:r w:rsidRPr="00E77169">
        <w:t xml:space="preserve"> officielle spiloplevelser med minimale ændringer af design. Serverens mål er at </w:t>
      </w:r>
      <w:proofErr w:type="spellStart"/>
      <w:r w:rsidRPr="00E77169">
        <w:t>replikere</w:t>
      </w:r>
      <w:proofErr w:type="spellEnd"/>
      <w:r w:rsidRPr="00E77169">
        <w:t xml:space="preserve"> en specifik version af </w:t>
      </w:r>
      <w:proofErr w:type="spellStart"/>
      <w:r w:rsidRPr="00E77169">
        <w:t>WoW</w:t>
      </w:r>
      <w:proofErr w:type="spellEnd"/>
      <w:r w:rsidRPr="00E77169">
        <w:t xml:space="preserve"> på et bestemt tidspunkt. Eksempler på </w:t>
      </w:r>
      <w:proofErr w:type="spellStart"/>
      <w:r w:rsidRPr="00E77169">
        <w:t>Blizzlike</w:t>
      </w:r>
      <w:proofErr w:type="spellEnd"/>
      <w:r w:rsidRPr="00E77169">
        <w:t xml:space="preserve"> servers er Elysium Project, Kronos, og den nu lukkede </w:t>
      </w:r>
      <w:proofErr w:type="spellStart"/>
      <w:r w:rsidRPr="00E77169">
        <w:t>Nostalrius</w:t>
      </w:r>
      <w:proofErr w:type="spellEnd"/>
      <w:r w:rsidRPr="00E77169">
        <w:t xml:space="preserve">. De fornævnte servere er baseret på patch 1.12, som blev udgivet i 2006. Serverne appellerer til ældre spillere og </w:t>
      </w:r>
      <w:proofErr w:type="spellStart"/>
      <w:r w:rsidRPr="00E77169">
        <w:t>WoW</w:t>
      </w:r>
      <w:proofErr w:type="spellEnd"/>
      <w:r w:rsidRPr="00E77169">
        <w:t xml:space="preserve"> veteraner, der leder nostalgi-faktoren fra det spil, de spillede for næsten 20 år siden.</w:t>
      </w:r>
    </w:p>
    <w:p w14:paraId="22CC58FB" w14:textId="77777777" w:rsidR="00E77169" w:rsidRPr="00E77169" w:rsidRDefault="00E77169" w:rsidP="00E77169">
      <w:pPr>
        <w:pStyle w:val="Overskrift2"/>
      </w:pPr>
      <w:bookmarkStart w:id="5" w:name="_Toc210908458"/>
      <w:r w:rsidRPr="00E77169">
        <w:t>Game Plus</w:t>
      </w:r>
      <w:bookmarkEnd w:id="5"/>
    </w:p>
    <w:p w14:paraId="147E6CA1" w14:textId="77777777" w:rsidR="00E77169" w:rsidRPr="00E77169" w:rsidRDefault="00E77169" w:rsidP="00E77169">
      <w:r w:rsidRPr="00E77169">
        <w:t xml:space="preserve">Denne type server tager en eksisterende version af </w:t>
      </w:r>
      <w:proofErr w:type="spellStart"/>
      <w:r w:rsidRPr="00E77169">
        <w:t>WoW</w:t>
      </w:r>
      <w:proofErr w:type="spellEnd"/>
      <w:r w:rsidRPr="00E77169">
        <w:t xml:space="preserve"> og bygger videre på den. Der bliver for eksempel bygget videre på verden, historien, content, </w:t>
      </w:r>
      <w:proofErr w:type="spellStart"/>
      <w:r w:rsidRPr="00E77169">
        <w:t>classes</w:t>
      </w:r>
      <w:proofErr w:type="spellEnd"/>
      <w:r w:rsidRPr="00E77169">
        <w:t xml:space="preserve">, races mm. Et populært eksempel er </w:t>
      </w:r>
      <w:proofErr w:type="spellStart"/>
      <w:r w:rsidRPr="00E77169">
        <w:t>Turtle</w:t>
      </w:r>
      <w:proofErr w:type="spellEnd"/>
      <w:r w:rsidRPr="00E77169">
        <w:t xml:space="preserve"> </w:t>
      </w:r>
      <w:proofErr w:type="spellStart"/>
      <w:r w:rsidRPr="00E77169">
        <w:t>WoW</w:t>
      </w:r>
      <w:proofErr w:type="spellEnd"/>
      <w:r w:rsidRPr="00E77169">
        <w:t xml:space="preserve">. Her bliver der aktivt udviklet på patch 1.12 med nye zoner, </w:t>
      </w:r>
      <w:proofErr w:type="spellStart"/>
      <w:r w:rsidRPr="00E77169">
        <w:t>dungeons</w:t>
      </w:r>
      <w:proofErr w:type="spellEnd"/>
      <w:r w:rsidRPr="00E77169">
        <w:t xml:space="preserve">, raids, races, class </w:t>
      </w:r>
      <w:proofErr w:type="spellStart"/>
      <w:r w:rsidRPr="00E77169">
        <w:t>changes</w:t>
      </w:r>
      <w:proofErr w:type="spellEnd"/>
      <w:r w:rsidRPr="00E77169">
        <w:t xml:space="preserve">, og forbedringer. Imens versionen af spillet bevares, bliver der tilføjet mere nyt content. Spillerne på </w:t>
      </w:r>
      <w:proofErr w:type="spellStart"/>
      <w:r w:rsidRPr="00E77169">
        <w:t>Turtle</w:t>
      </w:r>
      <w:proofErr w:type="spellEnd"/>
      <w:r w:rsidRPr="00E77169">
        <w:t xml:space="preserve"> </w:t>
      </w:r>
      <w:proofErr w:type="spellStart"/>
      <w:r w:rsidRPr="00E77169">
        <w:t>WoW</w:t>
      </w:r>
      <w:proofErr w:type="spellEnd"/>
      <w:r w:rsidRPr="00E77169">
        <w:t xml:space="preserve"> vil gerne have oplevelsen fra den ældre version af spillet med mere til.</w:t>
      </w:r>
    </w:p>
    <w:p w14:paraId="511A0EFD" w14:textId="77777777" w:rsidR="00E77169" w:rsidRPr="00E77169" w:rsidRDefault="00E77169" w:rsidP="00E77169">
      <w:pPr>
        <w:pStyle w:val="Overskrift2"/>
      </w:pPr>
      <w:bookmarkStart w:id="6" w:name="_Toc210908459"/>
      <w:proofErr w:type="spellStart"/>
      <w:r w:rsidRPr="00E77169">
        <w:t>Funserver</w:t>
      </w:r>
      <w:bookmarkEnd w:id="6"/>
      <w:proofErr w:type="spellEnd"/>
    </w:p>
    <w:p w14:paraId="6FBDEA15" w14:textId="77777777" w:rsidR="00E77169" w:rsidRPr="00E77169" w:rsidRDefault="00E77169" w:rsidP="00E77169">
      <w:proofErr w:type="spellStart"/>
      <w:r w:rsidRPr="00E77169">
        <w:t>Funservers</w:t>
      </w:r>
      <w:proofErr w:type="spellEnd"/>
      <w:r w:rsidRPr="00E77169">
        <w:t xml:space="preserve"> ser de største ændringer i forhold til design sammenlignet med andre servertyper. Ligesom de førnævnte servertyper, tager </w:t>
      </w:r>
      <w:proofErr w:type="spellStart"/>
      <w:r w:rsidRPr="00E77169">
        <w:t>funservers</w:t>
      </w:r>
      <w:proofErr w:type="spellEnd"/>
      <w:r w:rsidRPr="00E77169">
        <w:t xml:space="preserve"> også udgangspunkt i en bestemt patch, men prøver derimod at skabe noget helt nyt. Der bliver brugt dele, som spillerne allerede er velkendte med, derudover skabes nye </w:t>
      </w:r>
      <w:proofErr w:type="spellStart"/>
      <w:r w:rsidRPr="00E77169">
        <w:t>custom</w:t>
      </w:r>
      <w:proofErr w:type="spellEnd"/>
      <w:r w:rsidRPr="00E77169">
        <w:t xml:space="preserve"> features og assets også for at sammensætte en ny, frisk spiloplevelse. Her kan vi tale om Ascension. En server der tager udgangspunkt i patch 3.3.5 i </w:t>
      </w:r>
      <w:proofErr w:type="spellStart"/>
      <w:r w:rsidRPr="00E77169">
        <w:t>Wrath</w:t>
      </w:r>
      <w:proofErr w:type="spellEnd"/>
      <w:r w:rsidRPr="00E77169">
        <w:t xml:space="preserve"> of The </w:t>
      </w:r>
      <w:proofErr w:type="spellStart"/>
      <w:r w:rsidRPr="00E77169">
        <w:t>Lich</w:t>
      </w:r>
      <w:proofErr w:type="spellEnd"/>
      <w:r w:rsidRPr="00E77169">
        <w:t xml:space="preserve"> King </w:t>
      </w:r>
      <w:proofErr w:type="spellStart"/>
      <w:r w:rsidRPr="00E77169">
        <w:t>expansion</w:t>
      </w:r>
      <w:proofErr w:type="spellEnd"/>
      <w:r w:rsidRPr="00E77169">
        <w:t xml:space="preserve">. Ascension bruger nye gameplay systemer sammen med </w:t>
      </w:r>
      <w:proofErr w:type="spellStart"/>
      <w:r w:rsidRPr="00E77169">
        <w:t>customized</w:t>
      </w:r>
      <w:proofErr w:type="spellEnd"/>
      <w:r w:rsidRPr="00E77169">
        <w:t xml:space="preserve"> interface for at skabe en helt unik spiloplevelse. Serveren føles som sit eget spil, men med komponenter som man allerede kender. Ascension er et godt valg til spillere, der har brug for noget genkendeligt med et </w:t>
      </w:r>
      <w:proofErr w:type="spellStart"/>
      <w:r w:rsidRPr="00E77169">
        <w:t>fresh</w:t>
      </w:r>
      <w:proofErr w:type="spellEnd"/>
      <w:r w:rsidRPr="00E77169">
        <w:t xml:space="preserve"> </w:t>
      </w:r>
      <w:proofErr w:type="spellStart"/>
      <w:r w:rsidRPr="00E77169">
        <w:t>take</w:t>
      </w:r>
      <w:proofErr w:type="spellEnd"/>
      <w:r w:rsidRPr="00E77169">
        <w:t>.</w:t>
      </w:r>
    </w:p>
    <w:p w14:paraId="333654C2" w14:textId="06FF341A" w:rsidR="00E77169" w:rsidRDefault="00E77169" w:rsidP="00E77169">
      <w:pPr>
        <w:pStyle w:val="Overskrift1"/>
      </w:pPr>
      <w:bookmarkStart w:id="7" w:name="_Toc210908460"/>
      <w:r>
        <w:lastRenderedPageBreak/>
        <w:t>Hvorfor Ascension</w:t>
      </w:r>
      <w:bookmarkEnd w:id="7"/>
    </w:p>
    <w:p w14:paraId="1C03CA78" w14:textId="52FCEEF0" w:rsidR="00E77169" w:rsidRPr="00E77169" w:rsidRDefault="00E77169" w:rsidP="00E77169">
      <w:r w:rsidRPr="00E77169">
        <w:t>For at få et indblik i, hvorfor spillerne har valgt at spille på nøjagtig denne server, har vi valgt at gå direkte til spillerne med en kvalitativ tilgang i form af 4 spørgsmål, hvor 2 af spørgsmålene er åbne for at høre hvad de er motiveret af på serveren. Vi fandt 8 spillere som passede ind i vores målgruppe, der var villige til at svare på vores spørgsmål, som kom med disse udtalelser til følgende spørgsmål:</w:t>
      </w:r>
      <w:r w:rsidRPr="00E77169">
        <w:rPr>
          <w:rFonts w:ascii="Arial" w:hAnsi="Arial" w:cs="Arial"/>
          <w:color w:val="000000"/>
          <w:sz w:val="22"/>
          <w:szCs w:val="22"/>
          <w:bdr w:val="none" w:sz="0" w:space="0" w:color="auto" w:frame="1"/>
        </w:rPr>
        <w:t xml:space="preserve"> </w:t>
      </w:r>
      <w:r>
        <w:rPr>
          <w:rFonts w:ascii="Arial" w:hAnsi="Arial" w:cs="Arial"/>
          <w:noProof/>
          <w:color w:val="000000"/>
          <w:sz w:val="22"/>
          <w:szCs w:val="22"/>
          <w:bdr w:val="none" w:sz="0" w:space="0" w:color="auto" w:frame="1"/>
        </w:rPr>
        <w:drawing>
          <wp:inline distT="0" distB="0" distL="0" distR="0" wp14:anchorId="26441BA9" wp14:editId="207F6972">
            <wp:extent cx="5791200" cy="2491740"/>
            <wp:effectExtent l="0" t="0" r="0" b="3810"/>
            <wp:docPr id="1101232283"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2491740"/>
                    </a:xfrm>
                    <a:prstGeom prst="rect">
                      <a:avLst/>
                    </a:prstGeom>
                    <a:noFill/>
                    <a:ln>
                      <a:noFill/>
                    </a:ln>
                  </pic:spPr>
                </pic:pic>
              </a:graphicData>
            </a:graphic>
          </wp:inline>
        </w:drawing>
      </w:r>
    </w:p>
    <w:p w14:paraId="735CF153" w14:textId="77777777" w:rsidR="00E77169" w:rsidRPr="00E77169" w:rsidRDefault="00E77169" w:rsidP="00E77169">
      <w:r w:rsidRPr="00E77169">
        <w:t xml:space="preserve">Ud fra vores spørgsmål, kan vi konkludere at spillerne har været igennem samtlige </w:t>
      </w:r>
      <w:proofErr w:type="spellStart"/>
      <w:r w:rsidRPr="00E77169">
        <w:t>expansions</w:t>
      </w:r>
      <w:proofErr w:type="spellEnd"/>
      <w:r w:rsidRPr="00E77169">
        <w:t xml:space="preserve"> med erfaring i </w:t>
      </w:r>
      <w:proofErr w:type="spellStart"/>
      <w:r w:rsidRPr="00E77169">
        <w:t>WoW</w:t>
      </w:r>
      <w:proofErr w:type="spellEnd"/>
      <w:r w:rsidRPr="00E77169">
        <w:t xml:space="preserve"> over flere år. </w:t>
      </w:r>
    </w:p>
    <w:p w14:paraId="4FA2E2FB" w14:textId="77777777" w:rsidR="00E77169" w:rsidRPr="00E77169" w:rsidRDefault="00E77169" w:rsidP="00E77169">
      <w:r w:rsidRPr="00E77169">
        <w:t xml:space="preserve">Aldersgruppen er nogenlunde spredt mellem 22-34 år. 5 ud af 8 spillere udtrykker en vis form for utilfredshed med </w:t>
      </w:r>
      <w:proofErr w:type="spellStart"/>
      <w:r w:rsidRPr="00E77169">
        <w:t>WoW’s</w:t>
      </w:r>
      <w:proofErr w:type="spellEnd"/>
      <w:r w:rsidRPr="00E77169">
        <w:t xml:space="preserve"> officielle servere, og har nu søgt hen til Ascension, der tilbyder bedre gameplay. Grunden til deres utilfredshed blev ikke defineret, da der undervejs ikke blev spurgt om yderligere uddybelse. </w:t>
      </w:r>
    </w:p>
    <w:p w14:paraId="36EA8B54" w14:textId="77777777" w:rsidR="00E77169" w:rsidRDefault="00E77169" w:rsidP="00E77169">
      <w:r w:rsidRPr="00E77169">
        <w:t xml:space="preserve">En af spillerne har svaret, at de spiller begge dele, men de spiller fordi vennerne også spiller på serveren. En anden udtrykker, at det er gratis i kontrast til </w:t>
      </w:r>
      <w:proofErr w:type="spellStart"/>
      <w:r w:rsidRPr="00E77169">
        <w:t>WoW’s</w:t>
      </w:r>
      <w:proofErr w:type="spellEnd"/>
      <w:r w:rsidRPr="00E77169">
        <w:t xml:space="preserve"> $12.99 om måneden, ligeledes $49.99 for selveste spillet.</w:t>
      </w:r>
    </w:p>
    <w:p w14:paraId="4C7927F4" w14:textId="664CB8DC" w:rsidR="0024200D" w:rsidRDefault="0024200D" w:rsidP="0024200D">
      <w:pPr>
        <w:pStyle w:val="Overskrift1"/>
      </w:pPr>
      <w:bookmarkStart w:id="8" w:name="_Toc210908461"/>
      <w:r>
        <w:t>Undersøgelsesproces</w:t>
      </w:r>
      <w:bookmarkEnd w:id="8"/>
    </w:p>
    <w:p w14:paraId="2FFB8108" w14:textId="77777777" w:rsidR="0024200D" w:rsidRPr="0024200D" w:rsidRDefault="0024200D" w:rsidP="0024200D">
      <w:r w:rsidRPr="0024200D">
        <w:t xml:space="preserve">For at undersøge forskellene mellem </w:t>
      </w:r>
      <w:proofErr w:type="spellStart"/>
      <w:r w:rsidRPr="0024200D">
        <w:t>WoW</w:t>
      </w:r>
      <w:proofErr w:type="spellEnd"/>
      <w:r w:rsidRPr="0024200D">
        <w:t xml:space="preserve"> og </w:t>
      </w:r>
      <w:proofErr w:type="spellStart"/>
      <w:r w:rsidRPr="0024200D">
        <w:t>Ascension</w:t>
      </w:r>
      <w:proofErr w:type="spellEnd"/>
      <w:r w:rsidRPr="0024200D">
        <w:t>, har vi valgt at benytte en række kvalitative undersøgelsesmetoder. Vores mål har været at få en dybere forståelse af, hvordan brugere oplever de to spil, og hvilke elementer der eventuelt gør den ene version mere tiltalende end den anden.</w:t>
      </w:r>
    </w:p>
    <w:p w14:paraId="5E91D344" w14:textId="77777777" w:rsidR="0024200D" w:rsidRPr="0024200D" w:rsidRDefault="0024200D" w:rsidP="0024200D">
      <w:r w:rsidRPr="0024200D">
        <w:t xml:space="preserve">Da vores målgruppe er klar defineret (spillere med erfaring i </w:t>
      </w:r>
      <w:proofErr w:type="spellStart"/>
      <w:r w:rsidRPr="0024200D">
        <w:t>WoW</w:t>
      </w:r>
      <w:proofErr w:type="spellEnd"/>
      <w:r w:rsidRPr="0024200D">
        <w:t xml:space="preserve">) har vi valgt metoder, der gør det muligt at indsamle detaljerede og nuancerede indsigter. Vi har derfor anvendt interviews, tænke-højt-tests samt deltagerobservationer. Disse metoder giver mulighed for </w:t>
      </w:r>
      <w:r w:rsidRPr="0024200D">
        <w:lastRenderedPageBreak/>
        <w:t>både at få brugerens egne refleksioner og observere konkrete handlinger og reaktioner under spillet.</w:t>
      </w:r>
    </w:p>
    <w:p w14:paraId="1B62BCDC" w14:textId="77777777" w:rsidR="0024200D" w:rsidRPr="0024200D" w:rsidRDefault="0024200D" w:rsidP="0024200D">
      <w:r w:rsidRPr="0024200D">
        <w:t xml:space="preserve">Ved at kombinere disse metoder kan vi danne et mere helhedsorienteret billede af forskellen mellem de to spiloplevelser og vurdere, om private servere som </w:t>
      </w:r>
      <w:proofErr w:type="spellStart"/>
      <w:r w:rsidRPr="0024200D">
        <w:t>Ascension</w:t>
      </w:r>
      <w:proofErr w:type="spellEnd"/>
      <w:r w:rsidRPr="0024200D">
        <w:t xml:space="preserve"> tilbyder bedre eller anderledes gameplay, idéer og funktioner end det officielle spil.</w:t>
      </w:r>
    </w:p>
    <w:p w14:paraId="35F3FFA4" w14:textId="77777777" w:rsidR="0024200D" w:rsidRPr="0024200D" w:rsidRDefault="0024200D" w:rsidP="0024200D">
      <w:r w:rsidRPr="0024200D">
        <w:t xml:space="preserve">Der blev i øvrigt foretaget Field research, da vi rakte direkte ud til spillere på </w:t>
      </w:r>
      <w:proofErr w:type="spellStart"/>
      <w:r w:rsidRPr="0024200D">
        <w:t>Ascension</w:t>
      </w:r>
      <w:proofErr w:type="spellEnd"/>
      <w:r w:rsidRPr="0024200D">
        <w:t xml:space="preserve"> for at stille dem spørgsmål. Det meste af vores data kommer direkte fra andre </w:t>
      </w:r>
      <w:proofErr w:type="spellStart"/>
      <w:proofErr w:type="gramStart"/>
      <w:r w:rsidRPr="0024200D">
        <w:t>spillere.Yderligere</w:t>
      </w:r>
      <w:proofErr w:type="spellEnd"/>
      <w:proofErr w:type="gramEnd"/>
      <w:r w:rsidRPr="0024200D">
        <w:t xml:space="preserve">, er der blevet brugt </w:t>
      </w:r>
      <w:proofErr w:type="spellStart"/>
      <w:r w:rsidRPr="0024200D">
        <w:t>Desk</w:t>
      </w:r>
      <w:proofErr w:type="spellEnd"/>
      <w:r w:rsidRPr="0024200D">
        <w:t xml:space="preserve"> Research til at finde udtalelser fra spillere omkring deres spillestil sammen med deres motivationer.</w:t>
      </w:r>
    </w:p>
    <w:p w14:paraId="6CA30780" w14:textId="77777777" w:rsidR="0024200D" w:rsidRPr="0024200D" w:rsidRDefault="0024200D" w:rsidP="0024200D">
      <w:r w:rsidRPr="0024200D">
        <w:t>For ikke at bruge for alt meget tid den kvalitative del, har vi derudover sendt et spørgeskema ud til testpersoner, som vi ikke valgte at interviewe, for at indsamle noget kvantitativt data. </w:t>
      </w:r>
    </w:p>
    <w:p w14:paraId="456399EF" w14:textId="77777777" w:rsidR="0024200D" w:rsidRPr="0024200D" w:rsidRDefault="0024200D" w:rsidP="0024200D">
      <w:r w:rsidRPr="0024200D">
        <w:t xml:space="preserve">At finde testpersoner kom meget nemt til os, da vi i vores netværk har kendskab til mange </w:t>
      </w:r>
      <w:proofErr w:type="spellStart"/>
      <w:r w:rsidRPr="0024200D">
        <w:t>WoW</w:t>
      </w:r>
      <w:proofErr w:type="spellEnd"/>
      <w:r w:rsidRPr="0024200D">
        <w:t xml:space="preserve"> spillere, der falder under vores målgruppe kategori. Testpersonerne er en blanding af folk vi kender i virkeligheden, medlemmer af en </w:t>
      </w:r>
      <w:proofErr w:type="spellStart"/>
      <w:r w:rsidRPr="0024200D">
        <w:t>Guild</w:t>
      </w:r>
      <w:proofErr w:type="spellEnd"/>
      <w:r w:rsidRPr="0024200D">
        <w:t xml:space="preserve">, som Jimmy og Steffen er medlem af, og samtlige Discord </w:t>
      </w:r>
      <w:proofErr w:type="spellStart"/>
      <w:r w:rsidRPr="0024200D">
        <w:t>communities</w:t>
      </w:r>
      <w:proofErr w:type="spellEnd"/>
      <w:r w:rsidRPr="0024200D">
        <w:t xml:space="preserve">. Derudover fik vi også 8 tilfældige spillere på </w:t>
      </w:r>
      <w:proofErr w:type="spellStart"/>
      <w:r w:rsidRPr="0024200D">
        <w:t>Ascension</w:t>
      </w:r>
      <w:proofErr w:type="spellEnd"/>
      <w:r w:rsidRPr="0024200D">
        <w:t>, der også passer i målgruppen til at svare på vores spørgsmål. </w:t>
      </w:r>
    </w:p>
    <w:p w14:paraId="191536F9" w14:textId="77777777" w:rsidR="0024200D" w:rsidRPr="0024200D" w:rsidRDefault="0024200D" w:rsidP="0024200D">
      <w:r w:rsidRPr="0024200D">
        <w:t xml:space="preserve">For at sikre os de rigtige ting blev testede, blev der lavet </w:t>
      </w:r>
      <w:proofErr w:type="spellStart"/>
      <w:r w:rsidRPr="0024200D">
        <w:t>testopgaver</w:t>
      </w:r>
      <w:proofErr w:type="spellEnd"/>
      <w:r w:rsidRPr="0024200D">
        <w:t xml:space="preserve"> </w:t>
      </w:r>
      <w:proofErr w:type="gramStart"/>
      <w:r w:rsidRPr="0024200D">
        <w:t>( se</w:t>
      </w:r>
      <w:proofErr w:type="gramEnd"/>
      <w:r w:rsidRPr="0024200D">
        <w:t xml:space="preserve"> bilag </w:t>
      </w:r>
      <w:proofErr w:type="gramStart"/>
      <w:r w:rsidRPr="0024200D">
        <w:t>x )</w:t>
      </w:r>
      <w:proofErr w:type="gramEnd"/>
      <w:r w:rsidRPr="0024200D">
        <w:t xml:space="preserve"> med henblik på, at få testpersonerne til at interagere så meget med de nye systemer som muligt i en naturlig, </w:t>
      </w:r>
      <w:proofErr w:type="spellStart"/>
      <w:r w:rsidRPr="0024200D">
        <w:t>semi</w:t>
      </w:r>
      <w:proofErr w:type="spellEnd"/>
      <w:r w:rsidRPr="0024200D">
        <w:t xml:space="preserve">-kronologisk progression. Opgaverne blev beskrevet kort </w:t>
      </w:r>
      <w:proofErr w:type="spellStart"/>
      <w:r w:rsidRPr="0024200D">
        <w:t>ogt</w:t>
      </w:r>
      <w:proofErr w:type="spellEnd"/>
      <w:r w:rsidRPr="0024200D">
        <w:t xml:space="preserve"> konkret, men det er op til testpersonerne selv at finde frem til hvordan de “åbner den menu med den </w:t>
      </w:r>
      <w:proofErr w:type="spellStart"/>
      <w:r w:rsidRPr="0024200D">
        <w:t>hotkey</w:t>
      </w:r>
      <w:proofErr w:type="spellEnd"/>
      <w:r w:rsidRPr="0024200D">
        <w:t>, eller finder den person at snakke med for at…”   </w:t>
      </w:r>
    </w:p>
    <w:p w14:paraId="5DEABD6E" w14:textId="77777777" w:rsidR="0024200D" w:rsidRPr="0024200D" w:rsidRDefault="0024200D" w:rsidP="0024200D">
      <w:r w:rsidRPr="0024200D">
        <w:t>Til testpersonerne, som kvantitativt deltog i projektet, blev der kort fortalt om deres opgave, derefter fik de en liste med opgaver samt et link til vores spørgeskema til efter spilsessionen var færdig.</w:t>
      </w:r>
    </w:p>
    <w:p w14:paraId="11721009" w14:textId="77777777" w:rsidR="0024200D" w:rsidRPr="0024200D" w:rsidRDefault="0024200D" w:rsidP="0024200D">
      <w:r w:rsidRPr="0024200D">
        <w:t>Testpersonerne, som kvalitativt deltog i vores projekt, blev gjort opmærksom på, at hele processen vil blive dokumenteret i form af filmning af deres reaktioner samtidig med gameplay. Der blev kort fortalt om tænke-højt-testen, hvorefter de fik den samme liste af opgaver, som dem i den kvantitative del. Efter gameplay-delen var færdiggjort, gik vi videre til interviews. Her havde vi som udgangspunkt formuleret en række spørgsmål, men der blev også snakket om visse observationer under gameplay-delen.</w:t>
      </w:r>
    </w:p>
    <w:p w14:paraId="091CAAA8" w14:textId="0BE4F7DD" w:rsidR="0024200D" w:rsidRPr="0024200D" w:rsidRDefault="0024200D" w:rsidP="0024200D">
      <w:r w:rsidRPr="0024200D">
        <w:t xml:space="preserve">Testene blev gennemført, og testpersonerne fik klaret deres opgaver. Alting var dog ikke fejlfrit. Under begge gameplay sessioner, gik serveren ned, hvilket resulterede i, at vi måtte tage en pause. Dette smider testpersonerne ud af deres flow og skaber en dårlig oplevelse. Dette bliver taget som en test fejl. En af testpersonerne blev undervejs forvirret over en af opgaverne, grundet to objekter, der havde samme nogenlunde navn. Dette er en fejl i </w:t>
      </w:r>
      <w:r w:rsidRPr="0024200D">
        <w:lastRenderedPageBreak/>
        <w:t>formuleringen af opgaven, der ikke blev taget højde for. Samme testperson blev i igen forvirret over en opgave grundet associationer til Retail, da ordet har en anden betydning i Retail.</w:t>
      </w:r>
    </w:p>
    <w:p w14:paraId="57B6FF06" w14:textId="096CB795" w:rsidR="009A082B" w:rsidRDefault="00E4271B" w:rsidP="00E4271B">
      <w:pPr>
        <w:pStyle w:val="Overskrift1"/>
      </w:pPr>
      <w:bookmarkStart w:id="9" w:name="_Toc210908462"/>
      <w:r>
        <w:t>Resultater</w:t>
      </w:r>
      <w:bookmarkEnd w:id="9"/>
    </w:p>
    <w:p w14:paraId="526050AF" w14:textId="211E146A" w:rsidR="00044A64" w:rsidRPr="00044A64" w:rsidRDefault="00044A64" w:rsidP="00044A64">
      <w:r w:rsidRPr="00044A64">
        <w:t>Ud fra vores gameplay test og interview med Mathias</w:t>
      </w:r>
      <w:r w:rsidR="001F14A7">
        <w:rPr>
          <w:rStyle w:val="Fodnotehenvisning"/>
        </w:rPr>
        <w:footnoteReference w:id="2"/>
      </w:r>
      <w:r w:rsidRPr="00044A64">
        <w:t xml:space="preserve"> (29) og Asger</w:t>
      </w:r>
      <w:r w:rsidR="001F14A7">
        <w:rPr>
          <w:rStyle w:val="Fodnotehenvisning"/>
        </w:rPr>
        <w:footnoteReference w:id="3"/>
      </w:r>
      <w:r w:rsidRPr="00044A64">
        <w:t xml:space="preserve"> (28) har vi fundet ud af, at de begge har spillet </w:t>
      </w:r>
      <w:proofErr w:type="spellStart"/>
      <w:r w:rsidRPr="00044A64">
        <w:t>WoW</w:t>
      </w:r>
      <w:proofErr w:type="spellEnd"/>
      <w:r w:rsidRPr="00044A64">
        <w:t xml:space="preserve"> siden de var 9 &amp; 11. Det betyder, at de har meget godt kendskab til spillet, derudover har de også erfaring med Private Servers. De fik begge deres </w:t>
      </w:r>
      <w:r w:rsidRPr="00044A64">
        <w:t>test opgaver</w:t>
      </w:r>
      <w:r w:rsidRPr="00044A64">
        <w:t xml:space="preserve"> klaret, som tog dem lidt over en time hver. Mens de havde forskelligt at sige, var deres meninger meget af det samme. Begge fik et godt førstehåndsindtryk med en god spiloplevelse igennem hele sessionen. De havde en positiv tilgang til </w:t>
      </w:r>
      <w:proofErr w:type="spellStart"/>
      <w:r w:rsidRPr="00044A64">
        <w:t>skill</w:t>
      </w:r>
      <w:proofErr w:type="spellEnd"/>
      <w:r w:rsidRPr="00044A64">
        <w:t xml:space="preserve"> systemet, men var nogenlunde udfordret med “</w:t>
      </w:r>
      <w:proofErr w:type="spellStart"/>
      <w:r w:rsidRPr="00044A64">
        <w:t>Scrolls</w:t>
      </w:r>
      <w:proofErr w:type="spellEnd"/>
      <w:r w:rsidRPr="00044A64">
        <w:t xml:space="preserve"> og </w:t>
      </w:r>
      <w:proofErr w:type="spellStart"/>
      <w:r w:rsidRPr="00044A64">
        <w:t>Skill</w:t>
      </w:r>
      <w:proofErr w:type="spellEnd"/>
      <w:r w:rsidRPr="00044A64">
        <w:t xml:space="preserve"> Cards”, hvor de mener at det godt kan forklares bedre. Både Mathias og Asger brugte deres spil viden fra </w:t>
      </w:r>
      <w:proofErr w:type="spellStart"/>
      <w:r w:rsidRPr="00044A64">
        <w:t>WoW</w:t>
      </w:r>
      <w:proofErr w:type="spellEnd"/>
      <w:r w:rsidRPr="00044A64">
        <w:t xml:space="preserve"> for at finde kontekst i </w:t>
      </w:r>
      <w:proofErr w:type="spellStart"/>
      <w:r w:rsidRPr="00044A64">
        <w:t>Ascension</w:t>
      </w:r>
      <w:proofErr w:type="spellEnd"/>
      <w:r w:rsidRPr="00044A64">
        <w:t xml:space="preserve">, det resulterede i at tingene ind imellem godt kunne gå lidt for hurtigt. Dette får dem ofte til at overse game </w:t>
      </w:r>
      <w:proofErr w:type="spellStart"/>
      <w:r w:rsidRPr="00044A64">
        <w:t>mechanics</w:t>
      </w:r>
      <w:proofErr w:type="spellEnd"/>
      <w:r w:rsidRPr="00044A64">
        <w:t xml:space="preserve">, der ender ud i at de ikke forstår et system. Med nogle forbedringer mener de at </w:t>
      </w:r>
      <w:proofErr w:type="spellStart"/>
      <w:r w:rsidRPr="00044A64">
        <w:t>Ascension</w:t>
      </w:r>
      <w:proofErr w:type="spellEnd"/>
      <w:r w:rsidRPr="00044A64">
        <w:t xml:space="preserve"> har </w:t>
      </w:r>
      <w:r w:rsidRPr="00044A64">
        <w:t>stort potentiale</w:t>
      </w:r>
      <w:r w:rsidRPr="00044A64">
        <w:t xml:space="preserve"> som et unikt spil, der godt kan stå på egne ben. Begge gav udtryk for, at det er noget de godt kunne finde på at spille igen samt anbefale til en ven.</w:t>
      </w:r>
    </w:p>
    <w:p w14:paraId="540426A2" w14:textId="0D43E2F5" w:rsidR="00044A64" w:rsidRPr="00044A64" w:rsidRDefault="00044A64" w:rsidP="00044A64">
      <w:r w:rsidRPr="00044A64">
        <w:t xml:space="preserve">Med 19 svar fra spørgeskemaet kan vi sige, at variationen af hvor lang tid folk har spillet ligger meget spredt. Størstedelen har dog spillet mellem 10-20 år. 11 spillere har før i tiden spillet på en private server, som er det samme antal af folk der har hørt om </w:t>
      </w:r>
      <w:proofErr w:type="spellStart"/>
      <w:r w:rsidRPr="00044A64">
        <w:t>Ascension</w:t>
      </w:r>
      <w:proofErr w:type="spellEnd"/>
      <w:r w:rsidRPr="00044A64">
        <w:t xml:space="preserve">. Vi kan se, at det er meget blandet hvor de har hørt om </w:t>
      </w:r>
      <w:proofErr w:type="spellStart"/>
      <w:r w:rsidRPr="00044A64">
        <w:t>Ascension</w:t>
      </w:r>
      <w:proofErr w:type="spellEnd"/>
      <w:r w:rsidRPr="00044A64">
        <w:t xml:space="preserve">, men de fleste kommer fra enten en ven eller sociale medier. Spillerne har meget delte meninger angående gameplay systemerne, som de blev præsenteret for. Alt i alt var 16 spillere glade for deres oplevelse, men kun 13 af dem vil spille </w:t>
      </w:r>
      <w:proofErr w:type="spellStart"/>
      <w:r w:rsidRPr="00044A64">
        <w:t>Asencion</w:t>
      </w:r>
      <w:proofErr w:type="spellEnd"/>
      <w:r w:rsidRPr="00044A64">
        <w:t xml:space="preserve"> igen. 15 spillere vil gerne anbefale </w:t>
      </w:r>
      <w:proofErr w:type="spellStart"/>
      <w:r>
        <w:t>A</w:t>
      </w:r>
      <w:r w:rsidRPr="00044A64">
        <w:t>scension</w:t>
      </w:r>
      <w:proofErr w:type="spellEnd"/>
      <w:r w:rsidRPr="00044A64">
        <w:t xml:space="preserve"> til en ven. </w:t>
      </w:r>
    </w:p>
    <w:p w14:paraId="5DF393BE" w14:textId="61D5B3D7" w:rsidR="00E4271B" w:rsidRDefault="00044A64" w:rsidP="00E4271B">
      <w:r w:rsidRPr="00044A64">
        <w:t xml:space="preserve">Ud fra vores spørgsmål stillet til tilfældige spillere på </w:t>
      </w:r>
      <w:proofErr w:type="spellStart"/>
      <w:r w:rsidRPr="00044A64">
        <w:t>Ascension</w:t>
      </w:r>
      <w:proofErr w:type="spellEnd"/>
      <w:r w:rsidRPr="00044A64">
        <w:t xml:space="preserve"> er vi kommet frem til, at aldersgruppen er nogenlunde spredt mellem 22-34 år. 5 ud af 8 spillere udtrykker en vis form for utilfredshed med </w:t>
      </w:r>
      <w:proofErr w:type="spellStart"/>
      <w:r w:rsidRPr="00044A64">
        <w:t>WoW’s</w:t>
      </w:r>
      <w:proofErr w:type="spellEnd"/>
      <w:r w:rsidRPr="00044A64">
        <w:t xml:space="preserve"> officielle servere, og har nu søgt hen til </w:t>
      </w:r>
      <w:proofErr w:type="spellStart"/>
      <w:r w:rsidRPr="00044A64">
        <w:t>Ascension</w:t>
      </w:r>
      <w:proofErr w:type="spellEnd"/>
      <w:r w:rsidRPr="00044A64">
        <w:t xml:space="preserve">, der tilbyder bedre gameplay. Grunden til deres utilfredshed blev ikke defineret, da der undervejs ikke blev spurgt om yderligere uddybelse. En af spillerne har svaret, at de spiller begge dele, men de spiller fordi vennerne også spiller på serveren. En anden blev grebet af fællesskabet, fordi spillerne på serveren er rigtig flinke. En tredje udtrykker, at det er gratis i kontrast til </w:t>
      </w:r>
      <w:proofErr w:type="spellStart"/>
      <w:r w:rsidRPr="00044A64">
        <w:t>WoW’s</w:t>
      </w:r>
      <w:proofErr w:type="spellEnd"/>
      <w:r w:rsidRPr="00044A64">
        <w:t xml:space="preserve"> $12.99 om måneden, ligeledes $49.99 for selveste spillet.</w:t>
      </w:r>
    </w:p>
    <w:p w14:paraId="4F909BDE" w14:textId="77777777" w:rsidR="00044A64" w:rsidRDefault="00044A64" w:rsidP="00E4271B"/>
    <w:p w14:paraId="64F90D37" w14:textId="2EDCF012" w:rsidR="00E4271B" w:rsidRDefault="00E4271B" w:rsidP="00E4271B">
      <w:pPr>
        <w:pStyle w:val="Overskrift1"/>
      </w:pPr>
      <w:bookmarkStart w:id="10" w:name="_Toc210908463"/>
      <w:r>
        <w:lastRenderedPageBreak/>
        <w:t>Refleksion / konklusion</w:t>
      </w:r>
      <w:bookmarkEnd w:id="10"/>
    </w:p>
    <w:p w14:paraId="1B908864" w14:textId="71FA44AF" w:rsidR="00C87840" w:rsidRPr="00C87840" w:rsidRDefault="00C87840" w:rsidP="00C87840">
      <w:r w:rsidRPr="00C87840">
        <w:t xml:space="preserve">Gennem vores undersøgelse af Private Servers – med særligt fokus på serveren </w:t>
      </w:r>
      <w:r w:rsidRPr="00C87840">
        <w:rPr>
          <w:i/>
          <w:iCs/>
        </w:rPr>
        <w:t>Ascension</w:t>
      </w:r>
      <w:r w:rsidRPr="00C87840">
        <w:t xml:space="preserve"> – er det tydeligt, at mange </w:t>
      </w:r>
      <w:proofErr w:type="spellStart"/>
      <w:r w:rsidRPr="00C87840">
        <w:t>WoW</w:t>
      </w:r>
      <w:proofErr w:type="spellEnd"/>
      <w:r w:rsidRPr="00C87840">
        <w:t xml:space="preserve">-veteraner søger alternative oplevelser til </w:t>
      </w:r>
      <w:proofErr w:type="spellStart"/>
      <w:r w:rsidRPr="00C87840">
        <w:t>Blizzards</w:t>
      </w:r>
      <w:proofErr w:type="spellEnd"/>
      <w:r w:rsidRPr="00C87840">
        <w:t xml:space="preserve"> officielle versioner af spillet. Det skyldes især en voksende utilfredshed med den retning, det originale </w:t>
      </w:r>
      <w:proofErr w:type="spellStart"/>
      <w:r w:rsidRPr="00C87840">
        <w:t>WoW</w:t>
      </w:r>
      <w:proofErr w:type="spellEnd"/>
      <w:r w:rsidRPr="00C87840">
        <w:t xml:space="preserve"> har taget gennem årene. Med over to årtiers udvikling, hvor nye systemer og ændringer </w:t>
      </w:r>
      <w:r>
        <w:t>fortsat</w:t>
      </w:r>
      <w:r w:rsidRPr="00C87840">
        <w:t xml:space="preserve"> er blevet tilføjet, har nogle spillere mistet forbindelsen til det spil, de oprindeligt for</w:t>
      </w:r>
      <w:r>
        <w:t>dybede</w:t>
      </w:r>
      <w:r w:rsidRPr="00C87840">
        <w:t xml:space="preserve"> sig i.</w:t>
      </w:r>
    </w:p>
    <w:p w14:paraId="12CD1BBE" w14:textId="194E49A5" w:rsidR="00C87840" w:rsidRPr="00C87840" w:rsidRDefault="00C87840" w:rsidP="00C87840">
      <w:r w:rsidRPr="00C87840">
        <w:t xml:space="preserve">Private Servers tilbyder netop disse spillere et alternativ, hvor de kan genskabe eller genopdage oplevelser, der matcher deres præferencer. Ascension skiller sig ud som en </w:t>
      </w:r>
      <w:proofErr w:type="spellStart"/>
      <w:r w:rsidRPr="00C87840">
        <w:rPr>
          <w:i/>
          <w:iCs/>
        </w:rPr>
        <w:t>Funserver</w:t>
      </w:r>
      <w:proofErr w:type="spellEnd"/>
      <w:r w:rsidRPr="00C87840">
        <w:t xml:space="preserve">, der ikke blot forsøger at genskabe tidligere versioner, men aktivt </w:t>
      </w:r>
      <w:r>
        <w:t>genopretter</w:t>
      </w:r>
      <w:r w:rsidRPr="00C87840">
        <w:t xml:space="preserve"> dem med nye systemer og gameplay-mekanikker. Det gør serveren særlig interessant for veteraner, som både ønsker genkendelighed </w:t>
      </w:r>
      <w:r>
        <w:t>men samtidig noget nyt</w:t>
      </w:r>
      <w:r w:rsidRPr="00C87840">
        <w:t>.</w:t>
      </w:r>
    </w:p>
    <w:p w14:paraId="61ADF4B7" w14:textId="3CD12DF8" w:rsidR="00C87840" w:rsidRPr="00C87840" w:rsidRDefault="00C87840" w:rsidP="00C87840">
      <w:r w:rsidRPr="00C87840">
        <w:t>De deltagende spilleres svar viser, at motivationen for at spille på Ascension spænder bredt</w:t>
      </w:r>
      <w:r>
        <w:t>. Helt</w:t>
      </w:r>
      <w:r w:rsidRPr="00C87840">
        <w:t xml:space="preserve"> fra sociale forbindelser og gratis adgang, til </w:t>
      </w:r>
      <w:proofErr w:type="spellStart"/>
      <w:r w:rsidRPr="00C87840">
        <w:t>gameplay-mæssige</w:t>
      </w:r>
      <w:proofErr w:type="spellEnd"/>
      <w:r w:rsidRPr="00C87840">
        <w:t xml:space="preserve"> forbedringer og ønsket om en ny oplevelse i et velkendt univers. Flere nævner direkte, at de er utilfredse med Retail </w:t>
      </w:r>
      <w:proofErr w:type="spellStart"/>
      <w:r w:rsidRPr="00C87840">
        <w:t>WoW</w:t>
      </w:r>
      <w:proofErr w:type="spellEnd"/>
      <w:r w:rsidRPr="00C87840">
        <w:t xml:space="preserve">, men uddyber dog ikke præcis hvorfor. Alligevel tyder det på, at Ascension formår at ramme et behov, som </w:t>
      </w:r>
      <w:proofErr w:type="spellStart"/>
      <w:r w:rsidRPr="00C87840">
        <w:t>Blizzard</w:t>
      </w:r>
      <w:proofErr w:type="spellEnd"/>
      <w:r w:rsidRPr="00C87840">
        <w:t xml:space="preserve"> i stigende grad har svært ved at opfylde.</w:t>
      </w:r>
    </w:p>
    <w:p w14:paraId="69920AE0" w14:textId="1AD15EAF" w:rsidR="00C87840" w:rsidRPr="00C87840" w:rsidRDefault="00C87840" w:rsidP="00C87840">
      <w:r w:rsidRPr="00C87840">
        <w:t xml:space="preserve">Vores refleksion peger på, at Private Servers som Ascension ikke blot kan leve op til – men i visse tilfælde overgå – den oplevelse, et stort firma som </w:t>
      </w:r>
      <w:proofErr w:type="spellStart"/>
      <w:r w:rsidRPr="00C87840">
        <w:t>Blizzard</w:t>
      </w:r>
      <w:proofErr w:type="spellEnd"/>
      <w:r w:rsidRPr="00C87840">
        <w:t xml:space="preserve"> tilbyder. Dette skyldes i høj grad, at private servere kan målrette deres design direkte til specifikke målgrupper, uden at skulle tilgodese et bredt globalt marked. Dermed skabes der et tættere bånd mellem spiller og spiloplevelse.</w:t>
      </w:r>
    </w:p>
    <w:p w14:paraId="5030C7F7" w14:textId="7A7439A6" w:rsidR="00C87840" w:rsidRDefault="00C87840" w:rsidP="00E4271B">
      <w:r w:rsidRPr="00C87840">
        <w:t xml:space="preserve">Afslutningsvis kan vi konkludere, at migrationen til private servere som Ascension ikke blot handler om nostalgi eller økonomi, men også om kontrol, identitet og tilknytning til den spiloplevelse, man som spiller søger. Ascension tilbyder en nyfortolkning af </w:t>
      </w:r>
      <w:proofErr w:type="spellStart"/>
      <w:r w:rsidRPr="00C87840">
        <w:t>WoW</w:t>
      </w:r>
      <w:proofErr w:type="spellEnd"/>
      <w:r w:rsidRPr="00C87840">
        <w:t>, som appellerer til en dedikeret og erfaren målgruppe – og det ser i stigende grad ud til at være en attraktiv vej for mange.</w:t>
      </w:r>
    </w:p>
    <w:p w14:paraId="42DDBFD1" w14:textId="77777777" w:rsidR="00C87840" w:rsidRDefault="00C87840" w:rsidP="00E4271B"/>
    <w:p w14:paraId="76FB1F9B" w14:textId="77777777" w:rsidR="00044A64" w:rsidRDefault="00044A64" w:rsidP="00E4271B"/>
    <w:p w14:paraId="461FB6BF" w14:textId="77777777" w:rsidR="00044A64" w:rsidRDefault="00044A64" w:rsidP="00E4271B"/>
    <w:p w14:paraId="4F3F8CF9" w14:textId="77777777" w:rsidR="00044A64" w:rsidRDefault="00044A64" w:rsidP="00E4271B"/>
    <w:p w14:paraId="0D816715" w14:textId="77777777" w:rsidR="00044A64" w:rsidRDefault="00044A64" w:rsidP="00E4271B"/>
    <w:p w14:paraId="2B72C269" w14:textId="468A9756" w:rsidR="00C87840" w:rsidRPr="00C87840" w:rsidRDefault="00C87840" w:rsidP="00C87840">
      <w:pPr>
        <w:pStyle w:val="Overskrift1"/>
        <w:jc w:val="center"/>
      </w:pPr>
      <w:bookmarkStart w:id="11" w:name="_Toc210908464"/>
      <w:r>
        <w:rPr>
          <w:rFonts w:ascii="Arial" w:hAnsi="Arial" w:cs="Arial"/>
          <w:i/>
          <w:iCs/>
          <w:noProof/>
          <w:color w:val="000000"/>
          <w:sz w:val="22"/>
          <w:szCs w:val="22"/>
          <w:bdr w:val="none" w:sz="0" w:space="0" w:color="auto" w:frame="1"/>
        </w:rPr>
        <w:lastRenderedPageBreak/>
        <w:drawing>
          <wp:anchor distT="0" distB="0" distL="114300" distR="114300" simplePos="0" relativeHeight="251660288" behindDoc="1" locked="0" layoutInCell="1" allowOverlap="1" wp14:anchorId="52333D60" wp14:editId="26535018">
            <wp:simplePos x="0" y="0"/>
            <wp:positionH relativeFrom="column">
              <wp:posOffset>1421130</wp:posOffset>
            </wp:positionH>
            <wp:positionV relativeFrom="paragraph">
              <wp:posOffset>415290</wp:posOffset>
            </wp:positionV>
            <wp:extent cx="3116580" cy="8427720"/>
            <wp:effectExtent l="0" t="0" r="7620" b="0"/>
            <wp:wrapNone/>
            <wp:docPr id="1917404978"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6580" cy="8427720"/>
                    </a:xfrm>
                    <a:prstGeom prst="rect">
                      <a:avLst/>
                    </a:prstGeom>
                    <a:noFill/>
                    <a:ln>
                      <a:noFill/>
                    </a:ln>
                  </pic:spPr>
                </pic:pic>
              </a:graphicData>
            </a:graphic>
          </wp:anchor>
        </w:drawing>
      </w:r>
      <w:r>
        <w:t>Bilag 1</w:t>
      </w:r>
      <w:r w:rsidR="00937CC5">
        <w:t xml:space="preserve"> </w:t>
      </w:r>
      <w:r w:rsidR="00AB2DC4">
        <w:t>–</w:t>
      </w:r>
      <w:r w:rsidR="00937CC5">
        <w:t xml:space="preserve"> </w:t>
      </w:r>
      <w:r w:rsidR="00AB2DC4">
        <w:t xml:space="preserve">Online </w:t>
      </w:r>
      <w:r w:rsidR="00F8484B">
        <w:t>spilleres kommentarer</w:t>
      </w:r>
      <w:bookmarkEnd w:id="11"/>
    </w:p>
    <w:p w14:paraId="3E5F85C5" w14:textId="3B6261A3" w:rsidR="009A082B" w:rsidRDefault="009A082B" w:rsidP="009A082B"/>
    <w:p w14:paraId="495C9292" w14:textId="77777777" w:rsidR="00044A64" w:rsidRDefault="00044A64" w:rsidP="009A082B"/>
    <w:p w14:paraId="7FAF8896" w14:textId="77777777" w:rsidR="00044A64" w:rsidRDefault="00044A64" w:rsidP="009A082B"/>
    <w:p w14:paraId="09A02C97" w14:textId="77777777" w:rsidR="00044A64" w:rsidRDefault="00044A64" w:rsidP="009A082B"/>
    <w:p w14:paraId="583B4356" w14:textId="77777777" w:rsidR="00044A64" w:rsidRDefault="00044A64" w:rsidP="009A082B"/>
    <w:p w14:paraId="493F9DC2" w14:textId="77777777" w:rsidR="00044A64" w:rsidRDefault="00044A64" w:rsidP="009A082B"/>
    <w:p w14:paraId="4F64F407" w14:textId="77777777" w:rsidR="00044A64" w:rsidRDefault="00044A64" w:rsidP="009A082B"/>
    <w:p w14:paraId="6B40516D" w14:textId="77777777" w:rsidR="00044A64" w:rsidRDefault="00044A64" w:rsidP="009A082B"/>
    <w:p w14:paraId="6AEFBB92" w14:textId="77777777" w:rsidR="00044A64" w:rsidRDefault="00044A64" w:rsidP="009A082B"/>
    <w:p w14:paraId="178884DD" w14:textId="77777777" w:rsidR="00044A64" w:rsidRDefault="00044A64" w:rsidP="009A082B"/>
    <w:p w14:paraId="092AA7FD" w14:textId="77777777" w:rsidR="00044A64" w:rsidRDefault="00044A64" w:rsidP="009A082B"/>
    <w:p w14:paraId="47419EE6" w14:textId="77777777" w:rsidR="00044A64" w:rsidRDefault="00044A64" w:rsidP="009A082B"/>
    <w:p w14:paraId="458F059B" w14:textId="77777777" w:rsidR="00044A64" w:rsidRDefault="00044A64" w:rsidP="009A082B"/>
    <w:p w14:paraId="43CDD5B2" w14:textId="77777777" w:rsidR="00044A64" w:rsidRDefault="00044A64" w:rsidP="009A082B"/>
    <w:p w14:paraId="76A9F599" w14:textId="77777777" w:rsidR="00044A64" w:rsidRDefault="00044A64" w:rsidP="009A082B"/>
    <w:p w14:paraId="3B7C34FE" w14:textId="77777777" w:rsidR="00044A64" w:rsidRDefault="00044A64" w:rsidP="009A082B"/>
    <w:p w14:paraId="3E23C0FC" w14:textId="77777777" w:rsidR="00044A64" w:rsidRDefault="00044A64" w:rsidP="009A082B"/>
    <w:p w14:paraId="6C8208F3" w14:textId="77777777" w:rsidR="00044A64" w:rsidRDefault="00044A64" w:rsidP="009A082B"/>
    <w:p w14:paraId="7723403A" w14:textId="77777777" w:rsidR="00044A64" w:rsidRDefault="00044A64" w:rsidP="009A082B"/>
    <w:p w14:paraId="7A5A05B0" w14:textId="77777777" w:rsidR="00044A64" w:rsidRDefault="00044A64" w:rsidP="009A082B"/>
    <w:p w14:paraId="131B971A" w14:textId="77777777" w:rsidR="00044A64" w:rsidRDefault="00044A64" w:rsidP="009A082B"/>
    <w:p w14:paraId="6D4B2928" w14:textId="77777777" w:rsidR="00044A64" w:rsidRDefault="00044A64" w:rsidP="009A082B"/>
    <w:p w14:paraId="248A71CF" w14:textId="77777777" w:rsidR="00044A64" w:rsidRDefault="00044A64" w:rsidP="009A082B"/>
    <w:p w14:paraId="31E790ED" w14:textId="77777777" w:rsidR="00044A64" w:rsidRDefault="00044A64" w:rsidP="009A082B"/>
    <w:p w14:paraId="3DB0A1DC" w14:textId="77777777" w:rsidR="00044A64" w:rsidRDefault="00044A64" w:rsidP="009A082B"/>
    <w:p w14:paraId="3D4F214A" w14:textId="77777777" w:rsidR="00044A64" w:rsidRDefault="00044A64" w:rsidP="009A082B"/>
    <w:p w14:paraId="28E6F433" w14:textId="287EBCCF" w:rsidR="001F14A7" w:rsidRDefault="00BD5D92" w:rsidP="001F14A7">
      <w:pPr>
        <w:pStyle w:val="Overskrift1"/>
        <w:jc w:val="center"/>
      </w:pPr>
      <w:bookmarkStart w:id="12" w:name="_Toc210908465"/>
      <w:r>
        <w:lastRenderedPageBreak/>
        <w:t xml:space="preserve">Bilag 2 – </w:t>
      </w:r>
      <w:r w:rsidR="001F14A7">
        <w:t>I</w:t>
      </w:r>
      <w:r>
        <w:t>nterviews</w:t>
      </w:r>
      <w:bookmarkEnd w:id="12"/>
    </w:p>
    <w:p w14:paraId="2808E628" w14:textId="77777777" w:rsidR="001F14A7" w:rsidRPr="001F14A7" w:rsidRDefault="001F14A7" w:rsidP="001F14A7"/>
    <w:p w14:paraId="1C3D40AA" w14:textId="792E6254" w:rsidR="00BD5D92" w:rsidRDefault="00A26631" w:rsidP="00BD5D92">
      <w:hyperlink r:id="rId10" w:tgtFrame="_blank" w:tooltip="https://www.youtube.com/watch?v=FP8qPXRZrMU" w:history="1">
        <w:r w:rsidRPr="00A26631">
          <w:rPr>
            <w:rStyle w:val="Hyperlink"/>
          </w:rPr>
          <w:t>https://www.youtube.com/watch?v=FP8qPXRZrMU</w:t>
        </w:r>
      </w:hyperlink>
      <w:r w:rsidRPr="00A26631">
        <w:t xml:space="preserve"> – Interview med Marku</w:t>
      </w:r>
      <w:r>
        <w:t>s</w:t>
      </w:r>
    </w:p>
    <w:p w14:paraId="543EF17F" w14:textId="77CD0AAA" w:rsidR="00C97C69" w:rsidRDefault="00C97C69" w:rsidP="00BD5D92">
      <w:pPr>
        <w:rPr>
          <w:lang w:val="en-US"/>
        </w:rPr>
      </w:pPr>
      <w:hyperlink r:id="rId11" w:tgtFrame="_blank" w:tooltip="https://www.youtube.com/watch?v=oQSbyz292_4" w:history="1">
        <w:r w:rsidRPr="00C97C69">
          <w:rPr>
            <w:rStyle w:val="Hyperlink"/>
            <w:lang w:val="en-US"/>
          </w:rPr>
          <w:t>https://www.youtube.com/watch?v=oQSbyz292_4</w:t>
        </w:r>
      </w:hyperlink>
      <w:r w:rsidRPr="00C97C69">
        <w:rPr>
          <w:lang w:val="en-US"/>
        </w:rPr>
        <w:t xml:space="preserve"> </w:t>
      </w:r>
      <w:r>
        <w:rPr>
          <w:lang w:val="en-US"/>
        </w:rPr>
        <w:t>–</w:t>
      </w:r>
      <w:r w:rsidRPr="00C97C69">
        <w:rPr>
          <w:lang w:val="en-US"/>
        </w:rPr>
        <w:t xml:space="preserve"> Interview</w:t>
      </w:r>
      <w:r>
        <w:rPr>
          <w:lang w:val="en-US"/>
        </w:rPr>
        <w:t xml:space="preserve"> med Asger</w:t>
      </w:r>
    </w:p>
    <w:p w14:paraId="123BD83E" w14:textId="6F9429FF" w:rsidR="00C97C69" w:rsidRDefault="00C97C69" w:rsidP="00BD5D92">
      <w:pPr>
        <w:rPr>
          <w:lang w:val="en-US"/>
        </w:rPr>
      </w:pPr>
      <w:hyperlink r:id="rId12" w:tgtFrame="_blank" w:tooltip="https://www.youtube.com/watch?v=VtE9FiRx_PY" w:history="1">
        <w:r w:rsidRPr="00C97C69">
          <w:rPr>
            <w:rStyle w:val="Hyperlink"/>
            <w:lang w:val="en-US"/>
          </w:rPr>
          <w:t>https://www.youtube.com/watch?v=VtE9FiRx_PY</w:t>
        </w:r>
      </w:hyperlink>
      <w:r w:rsidRPr="00C97C69">
        <w:rPr>
          <w:lang w:val="en-US"/>
        </w:rPr>
        <w:t xml:space="preserve"> – Interview</w:t>
      </w:r>
      <w:r>
        <w:rPr>
          <w:lang w:val="en-US"/>
        </w:rPr>
        <w:t xml:space="preserve"> med Mathias</w:t>
      </w:r>
    </w:p>
    <w:p w14:paraId="58E9E9DE" w14:textId="77777777" w:rsidR="00AA38AB" w:rsidRPr="00C97C69" w:rsidRDefault="00AA38AB" w:rsidP="00BD5D92">
      <w:pPr>
        <w:rPr>
          <w:lang w:val="en-US"/>
        </w:rPr>
      </w:pPr>
    </w:p>
    <w:sectPr w:rsidR="00AA38AB" w:rsidRPr="00C97C69" w:rsidSect="00E4271B">
      <w:pgSz w:w="11906" w:h="16838"/>
      <w:pgMar w:top="1701" w:right="1134" w:bottom="1701" w:left="1134"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E60EF9" w14:textId="77777777" w:rsidR="00E4271B" w:rsidRDefault="00E4271B" w:rsidP="00E4271B">
      <w:pPr>
        <w:spacing w:after="0" w:line="240" w:lineRule="auto"/>
      </w:pPr>
      <w:r>
        <w:separator/>
      </w:r>
    </w:p>
  </w:endnote>
  <w:endnote w:type="continuationSeparator" w:id="0">
    <w:p w14:paraId="356EE36D" w14:textId="77777777" w:rsidR="00E4271B" w:rsidRDefault="00E4271B" w:rsidP="00E42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00BC3" w14:textId="19806159" w:rsidR="00231DDD" w:rsidRDefault="00231DDD" w:rsidP="000B5D61">
    <w:pPr>
      <w:pStyle w:val="Sidefod"/>
      <w:jc w:val="center"/>
    </w:pPr>
  </w:p>
  <w:p w14:paraId="099D2E2B" w14:textId="77777777" w:rsidR="00231DDD" w:rsidRDefault="00231DD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3AAF6F" w14:textId="77777777" w:rsidR="00E4271B" w:rsidRDefault="00E4271B" w:rsidP="00E4271B">
      <w:pPr>
        <w:spacing w:after="0" w:line="240" w:lineRule="auto"/>
      </w:pPr>
      <w:r>
        <w:separator/>
      </w:r>
    </w:p>
  </w:footnote>
  <w:footnote w:type="continuationSeparator" w:id="0">
    <w:p w14:paraId="053BC318" w14:textId="77777777" w:rsidR="00E4271B" w:rsidRDefault="00E4271B" w:rsidP="00E4271B">
      <w:pPr>
        <w:spacing w:after="0" w:line="240" w:lineRule="auto"/>
      </w:pPr>
      <w:r>
        <w:continuationSeparator/>
      </w:r>
    </w:p>
  </w:footnote>
  <w:footnote w:id="1">
    <w:p w14:paraId="5D3E5A49" w14:textId="0378CF7A" w:rsidR="00CC743E" w:rsidRDefault="00CC743E">
      <w:pPr>
        <w:pStyle w:val="Fodnotetekst"/>
      </w:pPr>
      <w:r>
        <w:rPr>
          <w:rStyle w:val="Fodnotehenvisning"/>
        </w:rPr>
        <w:footnoteRef/>
      </w:r>
      <w:r>
        <w:t xml:space="preserve"> Bilag 1 – Online spillers kommentarer</w:t>
      </w:r>
    </w:p>
  </w:footnote>
  <w:footnote w:id="2">
    <w:p w14:paraId="6C1F695F" w14:textId="1AA36462" w:rsidR="001F14A7" w:rsidRDefault="001F14A7">
      <w:pPr>
        <w:pStyle w:val="Fodnotetekst"/>
      </w:pPr>
      <w:r>
        <w:rPr>
          <w:rStyle w:val="Fodnotehenvisning"/>
        </w:rPr>
        <w:footnoteRef/>
      </w:r>
      <w:r>
        <w:t xml:space="preserve"> Bilag 2 - Interviews</w:t>
      </w:r>
    </w:p>
  </w:footnote>
  <w:footnote w:id="3">
    <w:p w14:paraId="1A01D75D" w14:textId="7F2C72A0" w:rsidR="001F14A7" w:rsidRDefault="001F14A7">
      <w:pPr>
        <w:pStyle w:val="Fodnotetekst"/>
      </w:pPr>
      <w:r>
        <w:rPr>
          <w:rStyle w:val="Fodnotehenvisning"/>
        </w:rPr>
        <w:footnoteRef/>
      </w:r>
      <w:r>
        <w:t xml:space="preserve"> Bilag 2 - Interviews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82B"/>
    <w:rsid w:val="00044A64"/>
    <w:rsid w:val="000B5D61"/>
    <w:rsid w:val="001D7841"/>
    <w:rsid w:val="001F14A7"/>
    <w:rsid w:val="00231DDD"/>
    <w:rsid w:val="0024200D"/>
    <w:rsid w:val="0025391D"/>
    <w:rsid w:val="002F4509"/>
    <w:rsid w:val="006C3F4B"/>
    <w:rsid w:val="006E5259"/>
    <w:rsid w:val="00937CC5"/>
    <w:rsid w:val="009A082B"/>
    <w:rsid w:val="009E251C"/>
    <w:rsid w:val="00A26631"/>
    <w:rsid w:val="00A6367A"/>
    <w:rsid w:val="00AA38AB"/>
    <w:rsid w:val="00AB2DC4"/>
    <w:rsid w:val="00AD1AB3"/>
    <w:rsid w:val="00BC0A6D"/>
    <w:rsid w:val="00BD5D92"/>
    <w:rsid w:val="00C87840"/>
    <w:rsid w:val="00C97C69"/>
    <w:rsid w:val="00CC743E"/>
    <w:rsid w:val="00E06B0D"/>
    <w:rsid w:val="00E2105B"/>
    <w:rsid w:val="00E4271B"/>
    <w:rsid w:val="00E77169"/>
    <w:rsid w:val="00F33F9F"/>
    <w:rsid w:val="00F37BA9"/>
    <w:rsid w:val="00F8484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C883"/>
  <w15:chartTrackingRefBased/>
  <w15:docId w15:val="{C3B3CFBF-E618-422F-A2B4-142E13911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A08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9A08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9A082B"/>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A082B"/>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A082B"/>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A082B"/>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A082B"/>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A082B"/>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A082B"/>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A082B"/>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9A082B"/>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9A082B"/>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9A082B"/>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9A082B"/>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9A082B"/>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9A082B"/>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9A082B"/>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9A082B"/>
    <w:rPr>
      <w:rFonts w:eastAsiaTheme="majorEastAsia" w:cstheme="majorBidi"/>
      <w:color w:val="272727" w:themeColor="text1" w:themeTint="D8"/>
    </w:rPr>
  </w:style>
  <w:style w:type="paragraph" w:styleId="Titel">
    <w:name w:val="Title"/>
    <w:basedOn w:val="Normal"/>
    <w:next w:val="Normal"/>
    <w:link w:val="TitelTegn"/>
    <w:uiPriority w:val="10"/>
    <w:qFormat/>
    <w:rsid w:val="009A08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A082B"/>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9A082B"/>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9A082B"/>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9A082B"/>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9A082B"/>
    <w:rPr>
      <w:i/>
      <w:iCs/>
      <w:color w:val="404040" w:themeColor="text1" w:themeTint="BF"/>
    </w:rPr>
  </w:style>
  <w:style w:type="paragraph" w:styleId="Listeafsnit">
    <w:name w:val="List Paragraph"/>
    <w:basedOn w:val="Normal"/>
    <w:uiPriority w:val="34"/>
    <w:qFormat/>
    <w:rsid w:val="009A082B"/>
    <w:pPr>
      <w:ind w:left="720"/>
      <w:contextualSpacing/>
    </w:pPr>
  </w:style>
  <w:style w:type="character" w:styleId="Kraftigfremhvning">
    <w:name w:val="Intense Emphasis"/>
    <w:basedOn w:val="Standardskrifttypeiafsnit"/>
    <w:uiPriority w:val="21"/>
    <w:qFormat/>
    <w:rsid w:val="009A082B"/>
    <w:rPr>
      <w:i/>
      <w:iCs/>
      <w:color w:val="0F4761" w:themeColor="accent1" w:themeShade="BF"/>
    </w:rPr>
  </w:style>
  <w:style w:type="paragraph" w:styleId="Strktcitat">
    <w:name w:val="Intense Quote"/>
    <w:basedOn w:val="Normal"/>
    <w:next w:val="Normal"/>
    <w:link w:val="StrktcitatTegn"/>
    <w:uiPriority w:val="30"/>
    <w:qFormat/>
    <w:rsid w:val="009A08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9A082B"/>
    <w:rPr>
      <w:i/>
      <w:iCs/>
      <w:color w:val="0F4761" w:themeColor="accent1" w:themeShade="BF"/>
    </w:rPr>
  </w:style>
  <w:style w:type="character" w:styleId="Kraftighenvisning">
    <w:name w:val="Intense Reference"/>
    <w:basedOn w:val="Standardskrifttypeiafsnit"/>
    <w:uiPriority w:val="32"/>
    <w:qFormat/>
    <w:rsid w:val="009A082B"/>
    <w:rPr>
      <w:b/>
      <w:bCs/>
      <w:smallCaps/>
      <w:color w:val="0F4761" w:themeColor="accent1" w:themeShade="BF"/>
      <w:spacing w:val="5"/>
    </w:rPr>
  </w:style>
  <w:style w:type="paragraph" w:styleId="Overskrift">
    <w:name w:val="TOC Heading"/>
    <w:basedOn w:val="Overskrift1"/>
    <w:next w:val="Normal"/>
    <w:uiPriority w:val="39"/>
    <w:unhideWhenUsed/>
    <w:qFormat/>
    <w:rsid w:val="009A082B"/>
    <w:pPr>
      <w:spacing w:before="240" w:after="0" w:line="259" w:lineRule="auto"/>
      <w:outlineLvl w:val="9"/>
    </w:pPr>
    <w:rPr>
      <w:kern w:val="0"/>
      <w:sz w:val="32"/>
      <w:szCs w:val="32"/>
      <w:lang w:eastAsia="da-DK"/>
      <w14:ligatures w14:val="none"/>
    </w:rPr>
  </w:style>
  <w:style w:type="paragraph" w:styleId="Indholdsfortegnelse1">
    <w:name w:val="toc 1"/>
    <w:basedOn w:val="Normal"/>
    <w:next w:val="Normal"/>
    <w:autoRedefine/>
    <w:uiPriority w:val="39"/>
    <w:unhideWhenUsed/>
    <w:rsid w:val="00E4271B"/>
    <w:pPr>
      <w:spacing w:after="100"/>
    </w:pPr>
  </w:style>
  <w:style w:type="character" w:styleId="Hyperlink">
    <w:name w:val="Hyperlink"/>
    <w:basedOn w:val="Standardskrifttypeiafsnit"/>
    <w:uiPriority w:val="99"/>
    <w:unhideWhenUsed/>
    <w:rsid w:val="009A082B"/>
    <w:rPr>
      <w:color w:val="467886" w:themeColor="hyperlink"/>
      <w:u w:val="single"/>
    </w:rPr>
  </w:style>
  <w:style w:type="paragraph" w:styleId="Ingenafstand">
    <w:name w:val="No Spacing"/>
    <w:link w:val="IngenafstandTegn"/>
    <w:uiPriority w:val="1"/>
    <w:qFormat/>
    <w:rsid w:val="00E77169"/>
    <w:pPr>
      <w:spacing w:after="0" w:line="240" w:lineRule="auto"/>
    </w:pPr>
    <w:rPr>
      <w:rFonts w:eastAsiaTheme="minorEastAsia"/>
      <w:kern w:val="0"/>
      <w:sz w:val="22"/>
      <w:szCs w:val="22"/>
      <w:lang w:eastAsia="da-DK"/>
      <w14:ligatures w14:val="none"/>
    </w:rPr>
  </w:style>
  <w:style w:type="character" w:customStyle="1" w:styleId="IngenafstandTegn">
    <w:name w:val="Ingen afstand Tegn"/>
    <w:basedOn w:val="Standardskrifttypeiafsnit"/>
    <w:link w:val="Ingenafstand"/>
    <w:uiPriority w:val="1"/>
    <w:rsid w:val="00E77169"/>
    <w:rPr>
      <w:rFonts w:eastAsiaTheme="minorEastAsia"/>
      <w:kern w:val="0"/>
      <w:sz w:val="22"/>
      <w:szCs w:val="22"/>
      <w:lang w:eastAsia="da-DK"/>
      <w14:ligatures w14:val="none"/>
    </w:rPr>
  </w:style>
  <w:style w:type="paragraph" w:styleId="Indholdsfortegnelse2">
    <w:name w:val="toc 2"/>
    <w:basedOn w:val="Normal"/>
    <w:next w:val="Normal"/>
    <w:autoRedefine/>
    <w:uiPriority w:val="39"/>
    <w:unhideWhenUsed/>
    <w:rsid w:val="00E4271B"/>
    <w:pPr>
      <w:spacing w:after="100"/>
      <w:ind w:left="240"/>
    </w:pPr>
  </w:style>
  <w:style w:type="paragraph" w:styleId="Sidehoved">
    <w:name w:val="header"/>
    <w:basedOn w:val="Normal"/>
    <w:link w:val="SidehovedTegn"/>
    <w:uiPriority w:val="99"/>
    <w:unhideWhenUsed/>
    <w:rsid w:val="00E4271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4271B"/>
  </w:style>
  <w:style w:type="paragraph" w:styleId="Sidefod">
    <w:name w:val="footer"/>
    <w:basedOn w:val="Normal"/>
    <w:link w:val="SidefodTegn"/>
    <w:uiPriority w:val="99"/>
    <w:unhideWhenUsed/>
    <w:rsid w:val="00E4271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4271B"/>
  </w:style>
  <w:style w:type="paragraph" w:styleId="Slutnotetekst">
    <w:name w:val="endnote text"/>
    <w:basedOn w:val="Normal"/>
    <w:link w:val="SlutnotetekstTegn"/>
    <w:uiPriority w:val="99"/>
    <w:semiHidden/>
    <w:unhideWhenUsed/>
    <w:rsid w:val="00CC743E"/>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CC743E"/>
    <w:rPr>
      <w:sz w:val="20"/>
      <w:szCs w:val="20"/>
    </w:rPr>
  </w:style>
  <w:style w:type="character" w:styleId="Slutnotehenvisning">
    <w:name w:val="endnote reference"/>
    <w:basedOn w:val="Standardskrifttypeiafsnit"/>
    <w:uiPriority w:val="99"/>
    <w:semiHidden/>
    <w:unhideWhenUsed/>
    <w:rsid w:val="00CC743E"/>
    <w:rPr>
      <w:vertAlign w:val="superscript"/>
    </w:rPr>
  </w:style>
  <w:style w:type="paragraph" w:styleId="Fodnotetekst">
    <w:name w:val="footnote text"/>
    <w:basedOn w:val="Normal"/>
    <w:link w:val="FodnotetekstTegn"/>
    <w:uiPriority w:val="99"/>
    <w:semiHidden/>
    <w:unhideWhenUsed/>
    <w:rsid w:val="00CC743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CC743E"/>
    <w:rPr>
      <w:sz w:val="20"/>
      <w:szCs w:val="20"/>
    </w:rPr>
  </w:style>
  <w:style w:type="character" w:styleId="Fodnotehenvisning">
    <w:name w:val="footnote reference"/>
    <w:basedOn w:val="Standardskrifttypeiafsnit"/>
    <w:uiPriority w:val="99"/>
    <w:semiHidden/>
    <w:unhideWhenUsed/>
    <w:rsid w:val="00CC743E"/>
    <w:rPr>
      <w:vertAlign w:val="superscript"/>
    </w:rPr>
  </w:style>
  <w:style w:type="character" w:styleId="Ulstomtale">
    <w:name w:val="Unresolved Mention"/>
    <w:basedOn w:val="Standardskrifttypeiafsnit"/>
    <w:uiPriority w:val="99"/>
    <w:semiHidden/>
    <w:unhideWhenUsed/>
    <w:rsid w:val="00A26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youtube.com/watch?v=VtE9FiRx_P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youtube.com/watch?v=oQSbyz292_4" TargetMode="External"/><Relationship Id="rId5" Type="http://schemas.openxmlformats.org/officeDocument/2006/relationships/footnotes" Target="footnotes.xml"/><Relationship Id="rId10" Type="http://schemas.openxmlformats.org/officeDocument/2006/relationships/hyperlink" Target="https://www.youtube.com/watch?v=FP8qPXRZrM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38EC6-80DB-40A2-BE02-28FC5A244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2531</Words>
  <Characters>15443</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of Warcraft VS Ascension</dc:title>
  <dc:subject>Undersøgelse af multimedieprodukt vha. kvalitative og kvantitative metoder</dc:subject>
  <dc:creator>Jimmy, Søren &amp; Steffen</dc:creator>
  <cp:keywords/>
  <dc:description/>
  <cp:lastModifiedBy>steffen wendelbo</cp:lastModifiedBy>
  <cp:revision>2</cp:revision>
  <dcterms:created xsi:type="dcterms:W3CDTF">2025-10-09T11:21:00Z</dcterms:created>
  <dcterms:modified xsi:type="dcterms:W3CDTF">2025-10-09T11:21:00Z</dcterms:modified>
</cp:coreProperties>
</file>