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0B8" w:rsidRDefault="005157B5" w:rsidP="006160B8">
      <w:pPr>
        <w:spacing w:before="71" w:line="368" w:lineRule="exact"/>
        <w:ind w:left="231"/>
        <w:rPr>
          <w:sz w:val="32"/>
        </w:rPr>
      </w:pPr>
      <w:bookmarkStart w:id="0" w:name="_GoBack"/>
      <w:bookmarkEnd w:id="0"/>
      <w:r>
        <w:rPr>
          <w:sz w:val="32"/>
        </w:rPr>
        <w:t>TEHNIČKA ŠKOLA MLADENOVAC</w:t>
      </w:r>
    </w:p>
    <w:p w:rsidR="006160B8" w:rsidRDefault="005157B5" w:rsidP="006160B8">
      <w:pPr>
        <w:pStyle w:val="BodyText"/>
        <w:ind w:left="231" w:right="5182"/>
      </w:pPr>
      <w:r>
        <w:t>Vuka Karadžića</w:t>
      </w:r>
      <w:r w:rsidR="006160B8">
        <w:t xml:space="preserve"> 75, 11400 </w:t>
      </w:r>
      <w:r>
        <w:t xml:space="preserve">Mladenovac, </w:t>
      </w:r>
      <w:r w:rsidR="006160B8">
        <w:t xml:space="preserve"> тел.011/8231-985, </w:t>
      </w:r>
      <w:hyperlink r:id="rId5">
        <w:r w:rsidR="006160B8">
          <w:rPr>
            <w:color w:val="0000FF"/>
            <w:u w:val="single" w:color="0000FF"/>
          </w:rPr>
          <w:t>tsm@gmail.com</w:t>
        </w:r>
      </w:hyperlink>
    </w:p>
    <w:p w:rsidR="006160B8" w:rsidRDefault="006160B8" w:rsidP="00630780">
      <w:pPr>
        <w:autoSpaceDE w:val="0"/>
        <w:autoSpaceDN w:val="0"/>
        <w:adjustRightInd w:val="0"/>
        <w:jc w:val="center"/>
        <w:rPr>
          <w:rFonts w:ascii="Arial" w:hAnsi="Arial" w:cs="Arial"/>
          <w:b/>
          <w:bCs/>
          <w:sz w:val="44"/>
          <w:szCs w:val="44"/>
        </w:rPr>
      </w:pPr>
    </w:p>
    <w:p w:rsidR="005157B5" w:rsidRDefault="005157B5" w:rsidP="00630780">
      <w:pPr>
        <w:autoSpaceDE w:val="0"/>
        <w:autoSpaceDN w:val="0"/>
        <w:adjustRightInd w:val="0"/>
        <w:jc w:val="center"/>
        <w:rPr>
          <w:rFonts w:ascii="Arial" w:hAnsi="Arial" w:cs="Arial"/>
          <w:b/>
          <w:bCs/>
          <w:sz w:val="44"/>
          <w:szCs w:val="44"/>
        </w:rPr>
      </w:pPr>
    </w:p>
    <w:p w:rsidR="005157B5" w:rsidRDefault="005157B5" w:rsidP="00630780">
      <w:pPr>
        <w:autoSpaceDE w:val="0"/>
        <w:autoSpaceDN w:val="0"/>
        <w:adjustRightInd w:val="0"/>
        <w:jc w:val="center"/>
        <w:rPr>
          <w:rFonts w:ascii="Arial" w:hAnsi="Arial" w:cs="Arial"/>
          <w:b/>
          <w:bCs/>
          <w:sz w:val="44"/>
          <w:szCs w:val="44"/>
        </w:rPr>
      </w:pPr>
    </w:p>
    <w:p w:rsidR="005157B5" w:rsidRDefault="005157B5" w:rsidP="00630780">
      <w:pPr>
        <w:autoSpaceDE w:val="0"/>
        <w:autoSpaceDN w:val="0"/>
        <w:adjustRightInd w:val="0"/>
        <w:jc w:val="center"/>
        <w:rPr>
          <w:rFonts w:ascii="Arial" w:hAnsi="Arial" w:cs="Arial"/>
          <w:b/>
          <w:bCs/>
          <w:sz w:val="44"/>
          <w:szCs w:val="44"/>
        </w:rPr>
      </w:pPr>
    </w:p>
    <w:p w:rsidR="00630780" w:rsidRPr="005157B5" w:rsidRDefault="00F73B32" w:rsidP="005157B5">
      <w:pPr>
        <w:jc w:val="center"/>
        <w:rPr>
          <w:rFonts w:ascii="Arial" w:hAnsi="Arial" w:cs="Arial"/>
          <w:b/>
          <w:bCs/>
          <w:sz w:val="52"/>
          <w:szCs w:val="44"/>
        </w:rPr>
      </w:pPr>
      <w:r w:rsidRPr="005157B5">
        <w:rPr>
          <w:rFonts w:ascii="Arial" w:hAnsi="Arial" w:cs="Arial"/>
          <w:b/>
          <w:bCs/>
          <w:sz w:val="52"/>
          <w:szCs w:val="44"/>
        </w:rPr>
        <w:t>SIMETRIČNO ŠIFROVANJE I DEŠIFROVANJE</w:t>
      </w:r>
    </w:p>
    <w:p w:rsidR="005157B5" w:rsidRDefault="005157B5" w:rsidP="005157B5">
      <w:pPr>
        <w:rPr>
          <w:rFonts w:ascii="Arial" w:hAnsi="Arial" w:cs="Arial"/>
          <w:b/>
          <w:bCs/>
          <w:sz w:val="44"/>
          <w:szCs w:val="44"/>
        </w:rPr>
      </w:pPr>
    </w:p>
    <w:p w:rsidR="005157B5" w:rsidRDefault="005157B5" w:rsidP="005157B5">
      <w:pPr>
        <w:rPr>
          <w:rFonts w:ascii="Arial" w:hAnsi="Arial" w:cs="Arial"/>
          <w:b/>
          <w:bCs/>
          <w:sz w:val="44"/>
          <w:szCs w:val="44"/>
        </w:rPr>
      </w:pPr>
    </w:p>
    <w:p w:rsidR="005157B5" w:rsidRDefault="005157B5" w:rsidP="005157B5">
      <w:pPr>
        <w:rPr>
          <w:rFonts w:ascii="Arial" w:hAnsi="Arial" w:cs="Arial"/>
          <w:b/>
          <w:bCs/>
          <w:sz w:val="44"/>
          <w:szCs w:val="44"/>
        </w:rPr>
      </w:pPr>
    </w:p>
    <w:p w:rsidR="005157B5" w:rsidRDefault="005157B5" w:rsidP="005157B5">
      <w:pPr>
        <w:rPr>
          <w:rFonts w:ascii="Arial" w:hAnsi="Arial" w:cs="Arial"/>
          <w:b/>
          <w:bCs/>
          <w:sz w:val="44"/>
          <w:szCs w:val="44"/>
        </w:rPr>
      </w:pPr>
    </w:p>
    <w:p w:rsidR="005157B5" w:rsidRDefault="005157B5" w:rsidP="005157B5">
      <w:pPr>
        <w:rPr>
          <w:rFonts w:ascii="Arial" w:hAnsi="Arial" w:cs="Arial"/>
          <w:b/>
          <w:bCs/>
          <w:sz w:val="44"/>
          <w:szCs w:val="44"/>
        </w:rPr>
      </w:pPr>
    </w:p>
    <w:p w:rsidR="005157B5" w:rsidRDefault="005157B5" w:rsidP="005157B5">
      <w:pPr>
        <w:rPr>
          <w:rFonts w:ascii="Arial" w:hAnsi="Arial" w:cs="Arial"/>
          <w:b/>
          <w:bCs/>
          <w:sz w:val="44"/>
          <w:szCs w:val="44"/>
        </w:rPr>
      </w:pPr>
    </w:p>
    <w:p w:rsidR="005157B5" w:rsidRPr="00B66E17" w:rsidRDefault="005157B5" w:rsidP="005157B5">
      <w:pPr>
        <w:rPr>
          <w:rFonts w:ascii="Calibri" w:hAnsi="Calibri"/>
          <w:b/>
          <w:sz w:val="36"/>
          <w:szCs w:val="72"/>
        </w:rPr>
      </w:pPr>
      <w:r w:rsidRPr="00B66E17">
        <w:rPr>
          <w:rFonts w:ascii="Calibri" w:hAnsi="Calibri"/>
          <w:b/>
          <w:sz w:val="36"/>
          <w:szCs w:val="72"/>
        </w:rPr>
        <w:t>rofesor:</w:t>
      </w:r>
      <w:r>
        <w:rPr>
          <w:rFonts w:ascii="Calibri" w:hAnsi="Calibri"/>
          <w:sz w:val="36"/>
          <w:szCs w:val="72"/>
        </w:rPr>
        <w:t xml:space="preserve">                                                                 </w:t>
      </w:r>
      <w:r w:rsidRPr="00B66E17">
        <w:rPr>
          <w:rFonts w:ascii="Calibri" w:hAnsi="Calibri"/>
          <w:b/>
          <w:sz w:val="36"/>
          <w:szCs w:val="72"/>
        </w:rPr>
        <w:t>Učenik:</w:t>
      </w:r>
    </w:p>
    <w:p w:rsidR="005157B5" w:rsidRPr="00F636E8" w:rsidRDefault="005157B5" w:rsidP="005157B5">
      <w:pPr>
        <w:rPr>
          <w:rFonts w:ascii="Calibri" w:hAnsi="Calibri"/>
          <w:b/>
          <w:sz w:val="36"/>
          <w:szCs w:val="36"/>
        </w:rPr>
      </w:pPr>
      <w:r>
        <w:rPr>
          <w:rFonts w:ascii="Calibri" w:hAnsi="Calibri"/>
          <w:b/>
          <w:sz w:val="36"/>
          <w:szCs w:val="36"/>
        </w:rPr>
        <w:t>Srđan Maričić</w:t>
      </w:r>
      <w:r w:rsidRPr="00F636E8">
        <w:rPr>
          <w:rFonts w:ascii="Calibri" w:hAnsi="Calibri"/>
          <w:b/>
          <w:sz w:val="36"/>
          <w:szCs w:val="36"/>
        </w:rPr>
        <w:t xml:space="preserve">                    </w:t>
      </w:r>
      <w:r>
        <w:rPr>
          <w:rFonts w:ascii="Calibri" w:hAnsi="Calibri"/>
          <w:b/>
          <w:sz w:val="36"/>
          <w:szCs w:val="36"/>
        </w:rPr>
        <w:t xml:space="preserve">                              Stefan Todorović </w:t>
      </w:r>
      <w:r w:rsidRPr="00F636E8">
        <w:rPr>
          <w:rFonts w:ascii="Calibri" w:hAnsi="Calibri"/>
          <w:b/>
          <w:sz w:val="36"/>
          <w:szCs w:val="36"/>
        </w:rPr>
        <w:t>IV</w:t>
      </w:r>
      <w:r w:rsidRPr="005157B5">
        <w:rPr>
          <w:rFonts w:ascii="Calibri" w:hAnsi="Calibri"/>
          <w:b/>
          <w:sz w:val="36"/>
          <w:szCs w:val="36"/>
          <w:vertAlign w:val="subscript"/>
        </w:rPr>
        <w:t>6</w:t>
      </w:r>
    </w:p>
    <w:p w:rsidR="00287770" w:rsidRDefault="00287770" w:rsidP="00630780">
      <w:pPr>
        <w:autoSpaceDE w:val="0"/>
        <w:autoSpaceDN w:val="0"/>
        <w:adjustRightInd w:val="0"/>
        <w:rPr>
          <w:rFonts w:ascii="Times New Roman" w:hAnsi="Times New Roman" w:cs="Times New Roman"/>
          <w:b/>
          <w:bCs/>
          <w:sz w:val="28"/>
          <w:szCs w:val="28"/>
          <w:u w:val="single"/>
        </w:rPr>
      </w:pPr>
    </w:p>
    <w:p w:rsidR="00287770" w:rsidRDefault="00287770" w:rsidP="00630780">
      <w:pPr>
        <w:autoSpaceDE w:val="0"/>
        <w:autoSpaceDN w:val="0"/>
        <w:adjustRightInd w:val="0"/>
        <w:rPr>
          <w:rFonts w:ascii="Times New Roman" w:hAnsi="Times New Roman" w:cs="Times New Roman"/>
          <w:b/>
          <w:bCs/>
          <w:sz w:val="28"/>
          <w:szCs w:val="28"/>
          <w:u w:val="single"/>
        </w:rPr>
      </w:pPr>
    </w:p>
    <w:p w:rsidR="00FB48B9" w:rsidRDefault="00FA73DD" w:rsidP="00FB48B9">
      <w:pPr>
        <w:autoSpaceDE w:val="0"/>
        <w:autoSpaceDN w:val="0"/>
        <w:adjustRightInd w:val="0"/>
        <w:rPr>
          <w:rFonts w:ascii="Arial" w:hAnsi="Arial" w:cs="Arial"/>
          <w:b/>
          <w:bCs/>
          <w:sz w:val="32"/>
          <w:szCs w:val="28"/>
          <w:u w:val="single"/>
        </w:rPr>
      </w:pPr>
      <w:r>
        <w:rPr>
          <w:rFonts w:ascii="Arial" w:hAnsi="Arial" w:cs="Arial"/>
          <w:bCs/>
          <w:noProof/>
          <w:sz w:val="24"/>
          <w:szCs w:val="28"/>
          <w:lang w:val="sr-Latn-RS" w:eastAsia="sr-Latn-RS"/>
        </w:rPr>
        <w:lastRenderedPageBreak/>
        <w:drawing>
          <wp:anchor distT="0" distB="0" distL="114300" distR="114300" simplePos="0" relativeHeight="251658240" behindDoc="1" locked="0" layoutInCell="1" allowOverlap="1" wp14:anchorId="4477C77C" wp14:editId="422CB11F">
            <wp:simplePos x="0" y="0"/>
            <wp:positionH relativeFrom="page">
              <wp:align>right</wp:align>
            </wp:positionH>
            <wp:positionV relativeFrom="paragraph">
              <wp:posOffset>-1128155</wp:posOffset>
            </wp:positionV>
            <wp:extent cx="1128584" cy="11285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8584" cy="1128584"/>
                    </a:xfrm>
                    <a:prstGeom prst="rect">
                      <a:avLst/>
                    </a:prstGeom>
                  </pic:spPr>
                </pic:pic>
              </a:graphicData>
            </a:graphic>
            <wp14:sizeRelH relativeFrom="page">
              <wp14:pctWidth>0</wp14:pctWidth>
            </wp14:sizeRelH>
            <wp14:sizeRelV relativeFrom="page">
              <wp14:pctHeight>0</wp14:pctHeight>
            </wp14:sizeRelV>
          </wp:anchor>
        </w:drawing>
      </w:r>
      <w:r w:rsidR="00FB48B9" w:rsidRPr="00DA4777">
        <w:rPr>
          <w:rFonts w:ascii="Arial" w:hAnsi="Arial" w:cs="Arial"/>
          <w:b/>
          <w:bCs/>
          <w:sz w:val="32"/>
          <w:szCs w:val="28"/>
          <w:u w:val="single"/>
        </w:rPr>
        <w:t>Uvod</w:t>
      </w:r>
    </w:p>
    <w:p w:rsidR="00F97DD1" w:rsidRPr="00F97DD1" w:rsidRDefault="00F97DD1" w:rsidP="00F97DD1">
      <w:pPr>
        <w:autoSpaceDE w:val="0"/>
        <w:autoSpaceDN w:val="0"/>
        <w:adjustRightInd w:val="0"/>
        <w:jc w:val="both"/>
        <w:rPr>
          <w:rFonts w:ascii="Arial" w:hAnsi="Arial" w:cs="Arial"/>
          <w:bCs/>
          <w:sz w:val="24"/>
          <w:szCs w:val="24"/>
        </w:rPr>
      </w:pPr>
      <w:r w:rsidRPr="00F97DD1">
        <w:rPr>
          <w:rFonts w:ascii="Arial" w:hAnsi="Arial" w:cs="Arial"/>
          <w:bCs/>
          <w:sz w:val="24"/>
          <w:szCs w:val="24"/>
        </w:rPr>
        <w:t>Kod simetrične enkripcije koriste se isti ključ i za šifrovanje i za dešifrovanje. Baš zbog toga je raznovrsnost, a samim tim i sigurnost algoritama ovakve enkripcije je velika. Bitan faktor je i brzina - simetrična enkripcija je veoma brza. Pored svih prednosti koje ima na polju sigurnosti i brzine algoritma, postoji i jedan veliki nedostatak. Kako preneti tajni ključ? Problem je u tome, što ako se tajni ključ presretne, poruka se može pročitati. Zato se ovaj tip enkripcije najčešće koristi prilikom zaštite podataka koje ne delimo sa drugima (šifru znate samo vi i nju nije potrebno slati drugome).</w:t>
      </w:r>
    </w:p>
    <w:p w:rsidR="00F97DD1" w:rsidRPr="00F97DD1" w:rsidRDefault="00F97DD1" w:rsidP="00F97DD1">
      <w:pPr>
        <w:autoSpaceDE w:val="0"/>
        <w:autoSpaceDN w:val="0"/>
        <w:adjustRightInd w:val="0"/>
        <w:jc w:val="both"/>
        <w:rPr>
          <w:rFonts w:ascii="Arial" w:hAnsi="Arial" w:cs="Arial"/>
          <w:bCs/>
          <w:sz w:val="24"/>
          <w:szCs w:val="24"/>
        </w:rPr>
      </w:pPr>
      <w:r w:rsidRPr="00F97DD1">
        <w:rPr>
          <w:rFonts w:ascii="Arial" w:hAnsi="Arial" w:cs="Arial"/>
          <w:bCs/>
          <w:sz w:val="24"/>
          <w:szCs w:val="24"/>
        </w:rPr>
        <w:t>Klod Šenon (Claude Shannon) je definisao uslove savršene tajnosti, polazeći od sledećih osnovnih pretpostavki:</w:t>
      </w:r>
    </w:p>
    <w:p w:rsidR="00F97DD1" w:rsidRPr="00F97DD1" w:rsidRDefault="00F97DD1" w:rsidP="00F97DD1">
      <w:pPr>
        <w:pStyle w:val="ListParagraph"/>
        <w:numPr>
          <w:ilvl w:val="0"/>
          <w:numId w:val="2"/>
        </w:numPr>
        <w:autoSpaceDE w:val="0"/>
        <w:autoSpaceDN w:val="0"/>
        <w:adjustRightInd w:val="0"/>
        <w:jc w:val="both"/>
        <w:rPr>
          <w:rFonts w:ascii="Arial" w:hAnsi="Arial" w:cs="Arial"/>
          <w:bCs/>
          <w:sz w:val="24"/>
          <w:szCs w:val="24"/>
        </w:rPr>
      </w:pPr>
      <w:r w:rsidRPr="00F97DD1">
        <w:rPr>
          <w:rFonts w:ascii="Arial" w:hAnsi="Arial" w:cs="Arial"/>
          <w:bCs/>
          <w:sz w:val="24"/>
          <w:szCs w:val="24"/>
        </w:rPr>
        <w:t>Tajni ključ se koristi samo jednom.</w:t>
      </w:r>
    </w:p>
    <w:p w:rsidR="00F97DD1" w:rsidRPr="00F97DD1" w:rsidRDefault="00F97DD1" w:rsidP="00F97DD1">
      <w:pPr>
        <w:pStyle w:val="ListParagraph"/>
        <w:numPr>
          <w:ilvl w:val="0"/>
          <w:numId w:val="2"/>
        </w:numPr>
        <w:autoSpaceDE w:val="0"/>
        <w:autoSpaceDN w:val="0"/>
        <w:adjustRightInd w:val="0"/>
        <w:jc w:val="both"/>
        <w:rPr>
          <w:rFonts w:ascii="Arial" w:hAnsi="Arial" w:cs="Arial"/>
          <w:bCs/>
          <w:sz w:val="24"/>
          <w:szCs w:val="24"/>
        </w:rPr>
      </w:pPr>
      <w:r w:rsidRPr="00F97DD1">
        <w:rPr>
          <w:rFonts w:ascii="Arial" w:hAnsi="Arial" w:cs="Arial"/>
          <w:bCs/>
          <w:sz w:val="24"/>
          <w:szCs w:val="24"/>
        </w:rPr>
        <w:t>Kriptoanalitičar ima pristup samo kriptogramu.</w:t>
      </w:r>
    </w:p>
    <w:p w:rsidR="00F97DD1" w:rsidRPr="00F97DD1" w:rsidRDefault="00F97DD1" w:rsidP="00F97DD1">
      <w:pPr>
        <w:autoSpaceDE w:val="0"/>
        <w:autoSpaceDN w:val="0"/>
        <w:adjustRightInd w:val="0"/>
        <w:jc w:val="both"/>
        <w:rPr>
          <w:rFonts w:ascii="Arial" w:hAnsi="Arial" w:cs="Arial"/>
          <w:bCs/>
          <w:sz w:val="24"/>
          <w:szCs w:val="24"/>
        </w:rPr>
      </w:pPr>
      <w:r w:rsidRPr="00F97DD1">
        <w:rPr>
          <w:rFonts w:ascii="Arial" w:hAnsi="Arial" w:cs="Arial"/>
          <w:bCs/>
          <w:sz w:val="24"/>
          <w:szCs w:val="24"/>
        </w:rPr>
        <w:t>Šifarski sistem ispunjava uslove savršene tajnosti ako je otvoreni tekst X statistički nezavisan od kriptograma Y, što se može matematički izraziti na sledeći način:</w:t>
      </w:r>
    </w:p>
    <w:p w:rsidR="00F97DD1" w:rsidRPr="00F97DD1" w:rsidRDefault="00F97DD1" w:rsidP="00F97DD1">
      <w:pPr>
        <w:autoSpaceDE w:val="0"/>
        <w:autoSpaceDN w:val="0"/>
        <w:adjustRightInd w:val="0"/>
        <w:jc w:val="center"/>
        <w:rPr>
          <w:rFonts w:ascii="Arial" w:hAnsi="Arial" w:cs="Arial"/>
          <w:b/>
          <w:color w:val="222222"/>
          <w:sz w:val="24"/>
          <w:szCs w:val="24"/>
          <w:shd w:val="clear" w:color="auto" w:fill="FFFFFF"/>
        </w:rPr>
      </w:pPr>
      <w:r w:rsidRPr="00F97DD1">
        <w:rPr>
          <w:rFonts w:ascii="Arial" w:hAnsi="Arial" w:cs="Arial"/>
          <w:b/>
          <w:color w:val="222222"/>
          <w:sz w:val="24"/>
          <w:szCs w:val="24"/>
          <w:shd w:val="clear" w:color="auto" w:fill="FFFFFF"/>
        </w:rPr>
        <w:t>P(X = x|Y = y) = P(X = x)</w:t>
      </w:r>
    </w:p>
    <w:p w:rsidR="00F97DD1" w:rsidRPr="00F97DD1" w:rsidRDefault="00F97DD1" w:rsidP="00F97DD1">
      <w:pPr>
        <w:autoSpaceDE w:val="0"/>
        <w:autoSpaceDN w:val="0"/>
        <w:adjustRightInd w:val="0"/>
        <w:jc w:val="both"/>
        <w:rPr>
          <w:rFonts w:ascii="Arial" w:hAnsi="Arial" w:cs="Arial"/>
          <w:bCs/>
          <w:sz w:val="24"/>
          <w:szCs w:val="24"/>
        </w:rPr>
      </w:pPr>
      <w:r w:rsidRPr="00F97DD1">
        <w:rPr>
          <w:rFonts w:ascii="Arial" w:hAnsi="Arial" w:cs="Arial"/>
          <w:color w:val="222222"/>
          <w:sz w:val="24"/>
          <w:szCs w:val="24"/>
          <w:shd w:val="clear" w:color="auto" w:fill="FFFFFF"/>
        </w:rPr>
        <w:t xml:space="preserve">za sve moguće otvorene tekstove </w:t>
      </w:r>
      <w:r w:rsidRPr="00F97DD1">
        <w:rPr>
          <w:rFonts w:ascii="Arial" w:hAnsi="Arial" w:cs="Arial"/>
          <w:b/>
          <w:color w:val="222222"/>
          <w:sz w:val="24"/>
          <w:szCs w:val="24"/>
          <w:shd w:val="clear" w:color="auto" w:fill="FFFFFF"/>
        </w:rPr>
        <w:t>x=(x</w:t>
      </w:r>
      <w:r w:rsidRPr="00F97DD1">
        <w:rPr>
          <w:rFonts w:ascii="Arial" w:hAnsi="Arial" w:cs="Arial"/>
          <w:b/>
          <w:color w:val="222222"/>
          <w:sz w:val="24"/>
          <w:szCs w:val="24"/>
          <w:shd w:val="clear" w:color="auto" w:fill="FFFFFF"/>
          <w:vertAlign w:val="subscript"/>
        </w:rPr>
        <w:t>1,</w:t>
      </w:r>
      <w:r w:rsidRPr="00F97DD1">
        <w:rPr>
          <w:rFonts w:ascii="Arial" w:hAnsi="Arial" w:cs="Arial"/>
          <w:b/>
          <w:color w:val="222222"/>
          <w:sz w:val="24"/>
          <w:szCs w:val="24"/>
          <w:shd w:val="clear" w:color="auto" w:fill="FFFFFF"/>
        </w:rPr>
        <w:t>x</w:t>
      </w:r>
      <w:r w:rsidRPr="00F97DD1">
        <w:rPr>
          <w:rFonts w:ascii="Arial" w:hAnsi="Arial" w:cs="Arial"/>
          <w:b/>
          <w:color w:val="222222"/>
          <w:sz w:val="24"/>
          <w:szCs w:val="24"/>
          <w:shd w:val="clear" w:color="auto" w:fill="FFFFFF"/>
          <w:vertAlign w:val="subscript"/>
        </w:rPr>
        <w:t>2…..</w:t>
      </w:r>
      <w:r w:rsidRPr="00F97DD1">
        <w:rPr>
          <w:rFonts w:ascii="Arial" w:hAnsi="Arial" w:cs="Arial"/>
          <w:b/>
          <w:color w:val="222222"/>
          <w:sz w:val="24"/>
          <w:szCs w:val="24"/>
          <w:shd w:val="clear" w:color="auto" w:fill="FFFFFF"/>
        </w:rPr>
        <w:t>x</w:t>
      </w:r>
      <w:r w:rsidRPr="00F97DD1">
        <w:rPr>
          <w:rFonts w:ascii="Arial" w:hAnsi="Arial" w:cs="Arial"/>
          <w:b/>
          <w:color w:val="222222"/>
          <w:sz w:val="24"/>
          <w:szCs w:val="24"/>
          <w:shd w:val="clear" w:color="auto" w:fill="FFFFFF"/>
          <w:vertAlign w:val="subscript"/>
        </w:rPr>
        <w:t>m)</w:t>
      </w:r>
      <w:r w:rsidRPr="00F97DD1">
        <w:rPr>
          <w:rFonts w:ascii="Arial" w:hAnsi="Arial" w:cs="Arial"/>
          <w:color w:val="222222"/>
          <w:sz w:val="24"/>
          <w:szCs w:val="24"/>
          <w:shd w:val="clear" w:color="auto" w:fill="FFFFFF"/>
        </w:rPr>
        <w:t> </w:t>
      </w:r>
      <w:r w:rsidRPr="00F97DD1">
        <w:rPr>
          <w:rStyle w:val="mwe-math-mathml-inline"/>
          <w:rFonts w:ascii="Arial" w:hAnsi="Arial" w:cs="Arial"/>
          <w:vanish/>
          <w:color w:val="222222"/>
          <w:sz w:val="24"/>
          <w:szCs w:val="24"/>
          <w:shd w:val="clear" w:color="auto" w:fill="FFFFFF"/>
        </w:rPr>
        <w:t>{\displaystyle x=(x_{1},x_{2},...x_{m})}</w:t>
      </w:r>
      <w:r w:rsidRPr="00F97DD1">
        <w:rPr>
          <w:rFonts w:ascii="Arial" w:hAnsi="Arial" w:cs="Arial"/>
          <w:color w:val="222222"/>
          <w:sz w:val="24"/>
          <w:szCs w:val="24"/>
          <w:shd w:val="clear" w:color="auto" w:fill="FFFFFF"/>
        </w:rPr>
        <w:t> i sve moguće kriptograme</w:t>
      </w:r>
      <w:r w:rsidRPr="00F97DD1">
        <w:rPr>
          <w:rFonts w:ascii="Arial" w:hAnsi="Arial" w:cs="Arial"/>
          <w:b/>
          <w:color w:val="222222"/>
          <w:sz w:val="24"/>
          <w:szCs w:val="24"/>
          <w:shd w:val="clear" w:color="auto" w:fill="FFFFFF"/>
        </w:rPr>
        <w:t xml:space="preserve"> y=(y</w:t>
      </w:r>
      <w:r w:rsidRPr="00F97DD1">
        <w:rPr>
          <w:rFonts w:ascii="Arial" w:hAnsi="Arial" w:cs="Arial"/>
          <w:b/>
          <w:color w:val="222222"/>
          <w:sz w:val="24"/>
          <w:szCs w:val="24"/>
          <w:shd w:val="clear" w:color="auto" w:fill="FFFFFF"/>
          <w:vertAlign w:val="subscript"/>
        </w:rPr>
        <w:t>1,</w:t>
      </w:r>
      <w:r w:rsidRPr="00F97DD1">
        <w:rPr>
          <w:rFonts w:ascii="Arial" w:hAnsi="Arial" w:cs="Arial"/>
          <w:b/>
          <w:color w:val="222222"/>
          <w:sz w:val="24"/>
          <w:szCs w:val="24"/>
          <w:shd w:val="clear" w:color="auto" w:fill="FFFFFF"/>
        </w:rPr>
        <w:t>y</w:t>
      </w:r>
      <w:r w:rsidRPr="00F97DD1">
        <w:rPr>
          <w:rFonts w:ascii="Arial" w:hAnsi="Arial" w:cs="Arial"/>
          <w:b/>
          <w:color w:val="222222"/>
          <w:sz w:val="24"/>
          <w:szCs w:val="24"/>
          <w:shd w:val="clear" w:color="auto" w:fill="FFFFFF"/>
          <w:vertAlign w:val="subscript"/>
        </w:rPr>
        <w:t>2…..</w:t>
      </w:r>
      <w:r w:rsidRPr="00F97DD1">
        <w:rPr>
          <w:rFonts w:ascii="Arial" w:hAnsi="Arial" w:cs="Arial"/>
          <w:b/>
          <w:color w:val="222222"/>
          <w:sz w:val="24"/>
          <w:szCs w:val="24"/>
          <w:shd w:val="clear" w:color="auto" w:fill="FFFFFF"/>
        </w:rPr>
        <w:t>y</w:t>
      </w:r>
      <w:r w:rsidRPr="00F97DD1">
        <w:rPr>
          <w:rFonts w:ascii="Arial" w:hAnsi="Arial" w:cs="Arial"/>
          <w:b/>
          <w:color w:val="222222"/>
          <w:sz w:val="24"/>
          <w:szCs w:val="24"/>
          <w:shd w:val="clear" w:color="auto" w:fill="FFFFFF"/>
          <w:vertAlign w:val="subscript"/>
        </w:rPr>
        <w:t>n)</w:t>
      </w:r>
      <w:r w:rsidRPr="00F97DD1">
        <w:rPr>
          <w:rFonts w:ascii="Arial" w:hAnsi="Arial" w:cs="Arial"/>
          <w:color w:val="222222"/>
          <w:sz w:val="24"/>
          <w:szCs w:val="24"/>
          <w:shd w:val="clear" w:color="auto" w:fill="FFFFFF"/>
        </w:rPr>
        <w:t> </w:t>
      </w:r>
      <w:r w:rsidRPr="00F97DD1">
        <w:rPr>
          <w:rStyle w:val="mwe-math-mathml-inline"/>
          <w:rFonts w:ascii="Arial" w:hAnsi="Arial" w:cs="Arial"/>
          <w:vanish/>
          <w:color w:val="222222"/>
          <w:sz w:val="24"/>
          <w:szCs w:val="24"/>
          <w:shd w:val="clear" w:color="auto" w:fill="FFFFFF"/>
        </w:rPr>
        <w:t>{\displaystyle x=(x_{1},x_{2},...x_{m})}</w:t>
      </w:r>
      <w:r w:rsidRPr="00F97DD1">
        <w:rPr>
          <w:rFonts w:ascii="Arial" w:hAnsi="Arial" w:cs="Arial"/>
          <w:color w:val="222222"/>
          <w:sz w:val="24"/>
          <w:szCs w:val="24"/>
          <w:shd w:val="clear" w:color="auto" w:fill="FFFFFF"/>
        </w:rPr>
        <w:t>  </w:t>
      </w:r>
      <w:r w:rsidRPr="00F97DD1">
        <w:rPr>
          <w:rStyle w:val="mwe-math-mathml-inline"/>
          <w:rFonts w:ascii="Arial" w:hAnsi="Arial" w:cs="Arial"/>
          <w:vanish/>
          <w:color w:val="222222"/>
          <w:sz w:val="24"/>
          <w:szCs w:val="24"/>
          <w:shd w:val="clear" w:color="auto" w:fill="FFFFFF"/>
        </w:rPr>
        <w:t>{\displaystyle y=(y_{1},y_{2},...y_{n})}</w:t>
      </w:r>
      <w:r w:rsidRPr="00F97DD1">
        <w:rPr>
          <w:rFonts w:ascii="Arial" w:hAnsi="Arial" w:cs="Arial"/>
          <w:color w:val="222222"/>
          <w:sz w:val="24"/>
          <w:szCs w:val="24"/>
          <w:shd w:val="clear" w:color="auto" w:fill="FFFFFF"/>
        </w:rPr>
        <w:t>; drugim rečima, verovatnoća da slučajna promenljiva X ima vrednost x jednaka je sa ili bez poznavanja vrednosti slučajne promenljive Y. Zbog toga kriptoanalitičar ne može bolje proceniti vrednost X poznavajući vrednost Y od procene bez njenog poznavanja, nezavisno od raspoloživog vremena i računarskih resursa kojima raspolaže. Koristeći pojam </w:t>
      </w:r>
      <w:r w:rsidRPr="00F97DD1">
        <w:rPr>
          <w:rFonts w:ascii="Arial" w:hAnsi="Arial" w:cs="Arial"/>
          <w:sz w:val="24"/>
          <w:szCs w:val="24"/>
          <w:shd w:val="clear" w:color="auto" w:fill="FFFFFF"/>
        </w:rPr>
        <w:t>entropije</w:t>
      </w:r>
      <w:r>
        <w:rPr>
          <w:rFonts w:ascii="Arial" w:hAnsi="Arial" w:cs="Arial"/>
          <w:color w:val="222222"/>
          <w:sz w:val="24"/>
          <w:szCs w:val="24"/>
          <w:shd w:val="clear" w:color="auto" w:fill="FFFFFF"/>
        </w:rPr>
        <w:t xml:space="preserve"> </w:t>
      </w:r>
      <w:r w:rsidRPr="00F97DD1">
        <w:rPr>
          <w:rFonts w:ascii="Arial" w:hAnsi="Arial" w:cs="Arial"/>
          <w:color w:val="222222"/>
          <w:sz w:val="24"/>
          <w:szCs w:val="24"/>
          <w:shd w:val="clear" w:color="auto" w:fill="FFFFFF"/>
        </w:rPr>
        <w:t>iz teorije </w:t>
      </w:r>
      <w:r w:rsidRPr="00F97DD1">
        <w:rPr>
          <w:rFonts w:ascii="Arial" w:hAnsi="Arial" w:cs="Arial"/>
          <w:sz w:val="24"/>
          <w:szCs w:val="24"/>
          <w:shd w:val="clear" w:color="auto" w:fill="FFFFFF"/>
        </w:rPr>
        <w:t>informacija</w:t>
      </w:r>
      <w:r w:rsidRPr="00F97DD1">
        <w:rPr>
          <w:rFonts w:ascii="Arial" w:hAnsi="Arial" w:cs="Arial"/>
          <w:color w:val="222222"/>
          <w:sz w:val="24"/>
          <w:szCs w:val="24"/>
          <w:shd w:val="clear" w:color="auto" w:fill="FFFFFF"/>
        </w:rPr>
        <w:t xml:space="preserve"> Šenon je odredio minimalnu veličinu ključa potrebnu da bi bili ispunjeni uslovi savršene tajnosti. dužina ključa K mora biti najmanje jednaka dužini otvorenog teksta M:</w:t>
      </w:r>
    </w:p>
    <w:p w:rsidR="00F97DD1" w:rsidRPr="00F97DD1" w:rsidRDefault="00F97DD1" w:rsidP="00F97DD1">
      <w:pPr>
        <w:autoSpaceDE w:val="0"/>
        <w:autoSpaceDN w:val="0"/>
        <w:adjustRightInd w:val="0"/>
        <w:jc w:val="center"/>
        <w:rPr>
          <w:rFonts w:ascii="Arial" w:hAnsi="Arial" w:cs="Arial"/>
          <w:b/>
          <w:bCs/>
          <w:sz w:val="28"/>
          <w:szCs w:val="28"/>
        </w:rPr>
      </w:pPr>
      <w:r w:rsidRPr="00F97DD1">
        <w:rPr>
          <w:rFonts w:ascii="Arial" w:hAnsi="Arial" w:cs="Arial"/>
          <w:b/>
          <w:bCs/>
          <w:sz w:val="28"/>
          <w:szCs w:val="28"/>
        </w:rPr>
        <w:t>K ≥ M</w:t>
      </w:r>
    </w:p>
    <w:p w:rsidR="00FB48B9" w:rsidRDefault="00FB48B9" w:rsidP="00FB48B9">
      <w:pPr>
        <w:autoSpaceDE w:val="0"/>
        <w:autoSpaceDN w:val="0"/>
        <w:adjustRightInd w:val="0"/>
        <w:rPr>
          <w:rFonts w:ascii="Arial" w:hAnsi="Arial" w:cs="Arial"/>
          <w:bCs/>
          <w:sz w:val="24"/>
          <w:szCs w:val="28"/>
        </w:rPr>
      </w:pPr>
    </w:p>
    <w:p w:rsidR="005157B5" w:rsidRDefault="005157B5" w:rsidP="00FB48B9">
      <w:pPr>
        <w:autoSpaceDE w:val="0"/>
        <w:autoSpaceDN w:val="0"/>
        <w:adjustRightInd w:val="0"/>
        <w:rPr>
          <w:rFonts w:ascii="Arial" w:hAnsi="Arial" w:cs="Arial"/>
          <w:bCs/>
          <w:sz w:val="24"/>
          <w:szCs w:val="28"/>
        </w:rPr>
      </w:pPr>
    </w:p>
    <w:p w:rsidR="005157B5" w:rsidRDefault="005157B5" w:rsidP="00FB48B9">
      <w:pPr>
        <w:autoSpaceDE w:val="0"/>
        <w:autoSpaceDN w:val="0"/>
        <w:adjustRightInd w:val="0"/>
        <w:rPr>
          <w:rFonts w:ascii="Arial" w:hAnsi="Arial" w:cs="Arial"/>
          <w:bCs/>
          <w:sz w:val="24"/>
          <w:szCs w:val="28"/>
        </w:rPr>
      </w:pPr>
    </w:p>
    <w:p w:rsidR="005157B5" w:rsidRDefault="005157B5" w:rsidP="00FB48B9">
      <w:pPr>
        <w:autoSpaceDE w:val="0"/>
        <w:autoSpaceDN w:val="0"/>
        <w:adjustRightInd w:val="0"/>
        <w:rPr>
          <w:rFonts w:ascii="Arial" w:hAnsi="Arial" w:cs="Arial"/>
          <w:bCs/>
          <w:sz w:val="24"/>
          <w:szCs w:val="28"/>
        </w:rPr>
      </w:pPr>
    </w:p>
    <w:p w:rsidR="005157B5" w:rsidRDefault="005157B5" w:rsidP="00FB48B9">
      <w:pPr>
        <w:autoSpaceDE w:val="0"/>
        <w:autoSpaceDN w:val="0"/>
        <w:adjustRightInd w:val="0"/>
        <w:rPr>
          <w:rFonts w:ascii="Arial" w:hAnsi="Arial" w:cs="Arial"/>
          <w:bCs/>
          <w:sz w:val="24"/>
          <w:szCs w:val="28"/>
        </w:rPr>
      </w:pPr>
    </w:p>
    <w:p w:rsidR="005157B5" w:rsidRDefault="005157B5" w:rsidP="00FB48B9">
      <w:pPr>
        <w:autoSpaceDE w:val="0"/>
        <w:autoSpaceDN w:val="0"/>
        <w:adjustRightInd w:val="0"/>
        <w:rPr>
          <w:rFonts w:ascii="Arial" w:hAnsi="Arial" w:cs="Arial"/>
          <w:bCs/>
          <w:sz w:val="24"/>
          <w:szCs w:val="28"/>
        </w:rPr>
      </w:pPr>
    </w:p>
    <w:p w:rsidR="00D51049" w:rsidRPr="00FB48B9" w:rsidRDefault="00D51049" w:rsidP="00FB48B9">
      <w:pPr>
        <w:autoSpaceDE w:val="0"/>
        <w:autoSpaceDN w:val="0"/>
        <w:adjustRightInd w:val="0"/>
        <w:rPr>
          <w:rFonts w:ascii="Arial" w:hAnsi="Arial" w:cs="Arial"/>
          <w:bCs/>
          <w:sz w:val="24"/>
          <w:szCs w:val="28"/>
        </w:rPr>
      </w:pPr>
    </w:p>
    <w:p w:rsidR="00FB48B9" w:rsidRPr="00F97DD1" w:rsidRDefault="00FA73DD" w:rsidP="00FB48B9">
      <w:pPr>
        <w:autoSpaceDE w:val="0"/>
        <w:autoSpaceDN w:val="0"/>
        <w:adjustRightInd w:val="0"/>
        <w:rPr>
          <w:rFonts w:ascii="Arial" w:hAnsi="Arial" w:cs="Arial"/>
          <w:b/>
          <w:bCs/>
          <w:sz w:val="32"/>
          <w:szCs w:val="28"/>
          <w:u w:val="single"/>
        </w:rPr>
      </w:pPr>
      <w:r>
        <w:rPr>
          <w:rFonts w:ascii="Arial" w:hAnsi="Arial" w:cs="Arial"/>
          <w:bCs/>
          <w:noProof/>
          <w:sz w:val="24"/>
          <w:szCs w:val="28"/>
          <w:lang w:val="sr-Latn-RS" w:eastAsia="sr-Latn-RS"/>
        </w:rPr>
        <w:drawing>
          <wp:anchor distT="0" distB="0" distL="114300" distR="114300" simplePos="0" relativeHeight="251660288" behindDoc="1" locked="0" layoutInCell="1" allowOverlap="1" wp14:anchorId="5C69C44A" wp14:editId="609C36B4">
            <wp:simplePos x="0" y="0"/>
            <wp:positionH relativeFrom="page">
              <wp:align>right</wp:align>
            </wp:positionH>
            <wp:positionV relativeFrom="paragraph">
              <wp:posOffset>-1128292</wp:posOffset>
            </wp:positionV>
            <wp:extent cx="1128584" cy="112858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8584" cy="1128584"/>
                    </a:xfrm>
                    <a:prstGeom prst="rect">
                      <a:avLst/>
                    </a:prstGeom>
                  </pic:spPr>
                </pic:pic>
              </a:graphicData>
            </a:graphic>
            <wp14:sizeRelH relativeFrom="page">
              <wp14:pctWidth>0</wp14:pctWidth>
            </wp14:sizeRelH>
            <wp14:sizeRelV relativeFrom="page">
              <wp14:pctHeight>0</wp14:pctHeight>
            </wp14:sizeRelV>
          </wp:anchor>
        </w:drawing>
      </w:r>
      <w:r w:rsidR="00FB48B9" w:rsidRPr="00F97DD1">
        <w:rPr>
          <w:rFonts w:ascii="Arial" w:hAnsi="Arial" w:cs="Arial"/>
          <w:b/>
          <w:bCs/>
          <w:sz w:val="32"/>
          <w:szCs w:val="28"/>
          <w:u w:val="single"/>
        </w:rPr>
        <w:t>Vrste algoritama simetričnih ključeva</w:t>
      </w:r>
    </w:p>
    <w:p w:rsidR="00B211B4" w:rsidRPr="00B211B4" w:rsidRDefault="00FB48B9" w:rsidP="00B211B4">
      <w:pPr>
        <w:pStyle w:val="NormalWeb"/>
        <w:shd w:val="clear" w:color="auto" w:fill="FFFFFF"/>
        <w:spacing w:before="0" w:beforeAutospacing="0" w:after="192" w:afterAutospacing="0"/>
        <w:jc w:val="both"/>
        <w:rPr>
          <w:rFonts w:ascii="Arial" w:hAnsi="Arial" w:cs="Arial"/>
          <w:color w:val="000000" w:themeColor="text1"/>
        </w:rPr>
      </w:pPr>
      <w:r w:rsidRPr="00FB48B9">
        <w:rPr>
          <w:rFonts w:ascii="Arial" w:hAnsi="Arial" w:cs="Arial"/>
          <w:bCs/>
          <w:szCs w:val="28"/>
        </w:rPr>
        <w:t>Postoje dve vrste algoritama simetričnih ključeva: šifre toka i blok šifre. Šifre toka šifruju poruku kao tok bitova jedan po jedan. Blok šifre uzimaju blokove bita, šifruju ih kao jednu celinu. Blokovi od 64 bita se često koriste, iako moderno šifrovanje poput AES-a (Advanced Encryption Standard) koristi blokove od 128 bita.</w:t>
      </w:r>
      <w:r w:rsidR="00B211B4" w:rsidRPr="00B211B4">
        <w:rPr>
          <w:rFonts w:ascii="Arial" w:hAnsi="Arial" w:cs="Arial"/>
          <w:color w:val="000000" w:themeColor="text1"/>
        </w:rPr>
        <w:t>Neki od poznatih simetrični</w:t>
      </w:r>
      <w:r w:rsidR="00B211B4">
        <w:rPr>
          <w:rFonts w:ascii="Arial" w:hAnsi="Arial" w:cs="Arial"/>
          <w:color w:val="000000" w:themeColor="text1"/>
        </w:rPr>
        <w:t xml:space="preserve">h </w:t>
      </w:r>
      <w:r w:rsidR="00B211B4" w:rsidRPr="00B211B4">
        <w:rPr>
          <w:rFonts w:ascii="Arial" w:hAnsi="Arial" w:cs="Arial"/>
          <w:color w:val="000000" w:themeColor="text1"/>
        </w:rPr>
        <w:t>algoritm</w:t>
      </w:r>
      <w:r w:rsidR="00B211B4">
        <w:rPr>
          <w:rFonts w:ascii="Arial" w:hAnsi="Arial" w:cs="Arial"/>
          <w:color w:val="000000" w:themeColor="text1"/>
        </w:rPr>
        <w:t>a</w:t>
      </w:r>
      <w:r w:rsidR="00B211B4" w:rsidRPr="00B211B4">
        <w:rPr>
          <w:rFonts w:ascii="Arial" w:hAnsi="Arial" w:cs="Arial"/>
          <w:color w:val="000000" w:themeColor="text1"/>
        </w:rPr>
        <w:t xml:space="preserve"> su:</w:t>
      </w:r>
    </w:p>
    <w:p w:rsidR="00B211B4" w:rsidRPr="00300BC6" w:rsidRDefault="00B211B4" w:rsidP="00300BC6">
      <w:pPr>
        <w:pStyle w:val="ListParagraph"/>
        <w:numPr>
          <w:ilvl w:val="0"/>
          <w:numId w:val="5"/>
        </w:numPr>
        <w:shd w:val="clear" w:color="auto" w:fill="FFFFFF"/>
        <w:spacing w:before="100" w:beforeAutospacing="1" w:after="100" w:afterAutospacing="1" w:line="240" w:lineRule="auto"/>
        <w:ind w:right="67"/>
        <w:jc w:val="both"/>
        <w:rPr>
          <w:rFonts w:ascii="Arial" w:eastAsia="Times New Roman" w:hAnsi="Arial" w:cs="Arial"/>
          <w:color w:val="000000" w:themeColor="text1"/>
          <w:sz w:val="24"/>
          <w:szCs w:val="24"/>
        </w:rPr>
      </w:pPr>
      <w:r w:rsidRPr="00300BC6">
        <w:rPr>
          <w:rFonts w:ascii="Arial" w:eastAsia="Times New Roman" w:hAnsi="Arial" w:cs="Arial"/>
          <w:color w:val="000000" w:themeColor="text1"/>
          <w:sz w:val="24"/>
          <w:szCs w:val="24"/>
        </w:rPr>
        <w:t>DES (Data Encryption Standard) – ključ je dužine 56 bita.</w:t>
      </w:r>
    </w:p>
    <w:p w:rsidR="00300BC6" w:rsidRDefault="00B211B4" w:rsidP="00300BC6">
      <w:pPr>
        <w:pStyle w:val="ListParagraph"/>
        <w:numPr>
          <w:ilvl w:val="0"/>
          <w:numId w:val="5"/>
        </w:numPr>
        <w:shd w:val="clear" w:color="auto" w:fill="FFFFFF"/>
        <w:spacing w:before="100" w:beforeAutospacing="1" w:after="100" w:afterAutospacing="1" w:line="240" w:lineRule="auto"/>
        <w:ind w:right="67"/>
        <w:jc w:val="both"/>
        <w:rPr>
          <w:rFonts w:ascii="Arial" w:eastAsia="Times New Roman" w:hAnsi="Arial" w:cs="Arial"/>
          <w:color w:val="000000" w:themeColor="text1"/>
          <w:sz w:val="24"/>
          <w:szCs w:val="24"/>
        </w:rPr>
      </w:pPr>
      <w:r w:rsidRPr="00300BC6">
        <w:rPr>
          <w:rFonts w:ascii="Arial" w:eastAsia="Times New Roman" w:hAnsi="Arial" w:cs="Arial"/>
          <w:color w:val="000000" w:themeColor="text1"/>
          <w:sz w:val="24"/>
          <w:szCs w:val="24"/>
        </w:rPr>
        <w:t>Triple DES, DESX, GDES, RDES – ključ je dužine 168 bita.</w:t>
      </w:r>
    </w:p>
    <w:p w:rsidR="00300BC6" w:rsidRDefault="00B211B4" w:rsidP="00300BC6">
      <w:pPr>
        <w:pStyle w:val="ListParagraph"/>
        <w:numPr>
          <w:ilvl w:val="0"/>
          <w:numId w:val="5"/>
        </w:numPr>
        <w:shd w:val="clear" w:color="auto" w:fill="FFFFFF"/>
        <w:spacing w:before="100" w:beforeAutospacing="1" w:after="100" w:afterAutospacing="1" w:line="240" w:lineRule="auto"/>
        <w:ind w:right="67"/>
        <w:jc w:val="both"/>
        <w:rPr>
          <w:rFonts w:ascii="Arial" w:eastAsia="Times New Roman" w:hAnsi="Arial" w:cs="Arial"/>
          <w:color w:val="000000" w:themeColor="text1"/>
          <w:sz w:val="24"/>
          <w:szCs w:val="24"/>
        </w:rPr>
      </w:pPr>
      <w:r w:rsidRPr="00300BC6">
        <w:rPr>
          <w:rFonts w:ascii="Arial" w:eastAsia="Times New Roman" w:hAnsi="Arial" w:cs="Arial"/>
          <w:color w:val="000000" w:themeColor="text1"/>
          <w:sz w:val="24"/>
          <w:szCs w:val="24"/>
        </w:rPr>
        <w:t>(Rivest) RC2, RC4, RC5, RC6 – promenljiva dužina ključa do 2048 bita.</w:t>
      </w:r>
    </w:p>
    <w:p w:rsidR="00300BC6" w:rsidRDefault="00B211B4" w:rsidP="00300BC6">
      <w:pPr>
        <w:pStyle w:val="ListParagraph"/>
        <w:numPr>
          <w:ilvl w:val="0"/>
          <w:numId w:val="5"/>
        </w:numPr>
        <w:shd w:val="clear" w:color="auto" w:fill="FFFFFF"/>
        <w:spacing w:before="100" w:beforeAutospacing="1" w:after="100" w:afterAutospacing="1" w:line="240" w:lineRule="auto"/>
        <w:ind w:right="67"/>
        <w:jc w:val="both"/>
        <w:rPr>
          <w:rFonts w:ascii="Arial" w:eastAsia="Times New Roman" w:hAnsi="Arial" w:cs="Arial"/>
          <w:color w:val="000000" w:themeColor="text1"/>
          <w:sz w:val="24"/>
          <w:szCs w:val="24"/>
        </w:rPr>
      </w:pPr>
      <w:r w:rsidRPr="00300BC6">
        <w:rPr>
          <w:rFonts w:ascii="Arial" w:eastAsia="Times New Roman" w:hAnsi="Arial" w:cs="Arial"/>
          <w:color w:val="000000" w:themeColor="text1"/>
          <w:sz w:val="24"/>
          <w:szCs w:val="24"/>
        </w:rPr>
        <w:t>IDEA – osnovni algoritam za PGP – ključ je dužine 128 bita.</w:t>
      </w:r>
    </w:p>
    <w:p w:rsidR="00300BC6" w:rsidRDefault="00B211B4" w:rsidP="00300BC6">
      <w:pPr>
        <w:pStyle w:val="ListParagraph"/>
        <w:numPr>
          <w:ilvl w:val="0"/>
          <w:numId w:val="5"/>
        </w:numPr>
        <w:shd w:val="clear" w:color="auto" w:fill="FFFFFF"/>
        <w:spacing w:before="100" w:beforeAutospacing="1" w:after="100" w:afterAutospacing="1" w:line="240" w:lineRule="auto"/>
        <w:ind w:right="67"/>
        <w:jc w:val="both"/>
        <w:rPr>
          <w:rFonts w:ascii="Arial" w:eastAsia="Times New Roman" w:hAnsi="Arial" w:cs="Arial"/>
          <w:color w:val="000000" w:themeColor="text1"/>
          <w:sz w:val="24"/>
          <w:szCs w:val="24"/>
        </w:rPr>
      </w:pPr>
      <w:r w:rsidRPr="00300BC6">
        <w:rPr>
          <w:rFonts w:ascii="Arial" w:eastAsia="Times New Roman" w:hAnsi="Arial" w:cs="Arial"/>
          <w:color w:val="000000" w:themeColor="text1"/>
          <w:sz w:val="24"/>
          <w:szCs w:val="24"/>
        </w:rPr>
        <w:t>Blowfish – promenljiva dužina ključa do 448 bita.</w:t>
      </w:r>
    </w:p>
    <w:p w:rsidR="00B211B4" w:rsidRPr="00300BC6" w:rsidRDefault="00B211B4" w:rsidP="00300BC6">
      <w:pPr>
        <w:pStyle w:val="ListParagraph"/>
        <w:numPr>
          <w:ilvl w:val="0"/>
          <w:numId w:val="5"/>
        </w:numPr>
        <w:shd w:val="clear" w:color="auto" w:fill="FFFFFF"/>
        <w:spacing w:before="100" w:beforeAutospacing="1" w:after="100" w:afterAutospacing="1" w:line="240" w:lineRule="auto"/>
        <w:ind w:right="67"/>
        <w:jc w:val="both"/>
        <w:rPr>
          <w:rFonts w:ascii="Arial" w:eastAsia="Times New Roman" w:hAnsi="Arial" w:cs="Arial"/>
          <w:color w:val="000000" w:themeColor="text1"/>
          <w:sz w:val="24"/>
          <w:szCs w:val="24"/>
        </w:rPr>
      </w:pPr>
      <w:r w:rsidRPr="00300BC6">
        <w:rPr>
          <w:rFonts w:ascii="Arial" w:eastAsia="Times New Roman" w:hAnsi="Arial" w:cs="Arial"/>
          <w:color w:val="000000" w:themeColor="text1"/>
          <w:sz w:val="24"/>
          <w:szCs w:val="24"/>
        </w:rPr>
        <w:t>AES (Advanced Encryption Standard) - radi sa blokovima od po 128 bita i koristi ključeve dužine 128, 192 i 256 bita.</w:t>
      </w:r>
    </w:p>
    <w:p w:rsidR="00300BC6" w:rsidRDefault="00300BC6" w:rsidP="00FB48B9">
      <w:pPr>
        <w:autoSpaceDE w:val="0"/>
        <w:autoSpaceDN w:val="0"/>
        <w:adjustRightInd w:val="0"/>
        <w:rPr>
          <w:rFonts w:ascii="Arial" w:hAnsi="Arial" w:cs="Arial"/>
          <w:b/>
          <w:bCs/>
          <w:sz w:val="28"/>
          <w:szCs w:val="28"/>
        </w:rPr>
      </w:pPr>
    </w:p>
    <w:p w:rsidR="00DB45E9" w:rsidRPr="00DB45E9" w:rsidRDefault="00DB45E9" w:rsidP="00FB48B9">
      <w:pPr>
        <w:autoSpaceDE w:val="0"/>
        <w:autoSpaceDN w:val="0"/>
        <w:adjustRightInd w:val="0"/>
        <w:rPr>
          <w:rFonts w:ascii="Arial" w:hAnsi="Arial" w:cs="Arial"/>
          <w:b/>
          <w:bCs/>
          <w:sz w:val="28"/>
          <w:szCs w:val="28"/>
        </w:rPr>
      </w:pPr>
      <w:r w:rsidRPr="00DB45E9">
        <w:rPr>
          <w:rFonts w:ascii="Arial" w:hAnsi="Arial" w:cs="Arial"/>
          <w:b/>
          <w:bCs/>
          <w:sz w:val="28"/>
          <w:szCs w:val="28"/>
        </w:rPr>
        <w:t>DES</w:t>
      </w:r>
    </w:p>
    <w:p w:rsidR="00DB45E9" w:rsidRDefault="00DB45E9" w:rsidP="00DB45E9">
      <w:pPr>
        <w:autoSpaceDE w:val="0"/>
        <w:autoSpaceDN w:val="0"/>
        <w:adjustRightInd w:val="0"/>
        <w:jc w:val="both"/>
        <w:rPr>
          <w:rFonts w:ascii="Arial" w:hAnsi="Arial" w:cs="Arial"/>
          <w:color w:val="000000" w:themeColor="text1"/>
          <w:sz w:val="24"/>
          <w:szCs w:val="24"/>
          <w:shd w:val="clear" w:color="auto" w:fill="FFFFFF"/>
        </w:rPr>
      </w:pPr>
      <w:r w:rsidRPr="00DB45E9">
        <w:rPr>
          <w:rFonts w:ascii="Arial" w:hAnsi="Arial" w:cs="Arial"/>
          <w:b/>
          <w:color w:val="000000" w:themeColor="text1"/>
          <w:sz w:val="24"/>
          <w:szCs w:val="24"/>
          <w:shd w:val="clear" w:color="auto" w:fill="FFFFFF"/>
        </w:rPr>
        <w:t>Data Encryption Standard</w:t>
      </w:r>
      <w:r w:rsidRPr="00DB45E9">
        <w:rPr>
          <w:rFonts w:ascii="Arial" w:hAnsi="Arial" w:cs="Arial"/>
          <w:color w:val="000000" w:themeColor="text1"/>
          <w:sz w:val="24"/>
          <w:szCs w:val="24"/>
          <w:shd w:val="clear" w:color="auto" w:fill="FFFFFF"/>
        </w:rPr>
        <w:t xml:space="preserve"> (DES) </w:t>
      </w:r>
      <w:r>
        <w:rPr>
          <w:rFonts w:ascii="Arial" w:hAnsi="Arial" w:cs="Arial"/>
          <w:color w:val="000000" w:themeColor="text1"/>
          <w:sz w:val="24"/>
          <w:szCs w:val="24"/>
          <w:shd w:val="clear" w:color="auto" w:fill="FFFFFF"/>
        </w:rPr>
        <w:t xml:space="preserve">– DES </w:t>
      </w:r>
      <w:r w:rsidRPr="00DB45E9">
        <w:rPr>
          <w:rFonts w:ascii="Arial" w:hAnsi="Arial" w:cs="Arial"/>
          <w:color w:val="000000" w:themeColor="text1"/>
          <w:sz w:val="24"/>
          <w:szCs w:val="24"/>
          <w:shd w:val="clear" w:color="auto" w:fill="FFFFFF"/>
        </w:rPr>
        <w:t xml:space="preserve"> </w:t>
      </w:r>
      <w:r w:rsidRPr="00DB45E9">
        <w:rPr>
          <w:rFonts w:ascii="Arial" w:hAnsi="Arial" w:cs="Arial"/>
          <w:sz w:val="23"/>
          <w:szCs w:val="23"/>
          <w:shd w:val="clear" w:color="auto" w:fill="FFFFFF"/>
        </w:rPr>
        <w:t>algoritam</w:t>
      </w:r>
      <w:r>
        <w:rPr>
          <w:rFonts w:ascii="Arial" w:hAnsi="Arial" w:cs="Arial"/>
          <w:color w:val="222222"/>
          <w:sz w:val="23"/>
          <w:szCs w:val="23"/>
          <w:shd w:val="clear" w:color="auto" w:fill="FFFFFF"/>
        </w:rPr>
        <w:t xml:space="preserve"> je najviše korišćen </w:t>
      </w:r>
      <w:r w:rsidRPr="00DB45E9">
        <w:rPr>
          <w:rFonts w:ascii="Arial" w:hAnsi="Arial" w:cs="Arial"/>
          <w:sz w:val="23"/>
          <w:szCs w:val="23"/>
          <w:shd w:val="clear" w:color="auto" w:fill="FFFFFF"/>
        </w:rPr>
        <w:t>algoritam</w:t>
      </w:r>
      <w:r>
        <w:rPr>
          <w:rFonts w:ascii="Arial" w:hAnsi="Arial" w:cs="Arial"/>
          <w:color w:val="222222"/>
          <w:sz w:val="23"/>
          <w:szCs w:val="23"/>
          <w:shd w:val="clear" w:color="auto" w:fill="FFFFFF"/>
        </w:rPr>
        <w:t xml:space="preserve"> za kriptovanje na svetu. Dugo godina, DES je među ljudima bio sinonim za sigurno </w:t>
      </w:r>
      <w:r w:rsidRPr="00DB45E9">
        <w:rPr>
          <w:rFonts w:ascii="Arial" w:hAnsi="Arial" w:cs="Arial"/>
          <w:sz w:val="23"/>
          <w:szCs w:val="23"/>
          <w:shd w:val="clear" w:color="auto" w:fill="FFFFFF"/>
        </w:rPr>
        <w:t>šifrovanje</w:t>
      </w:r>
      <w:r>
        <w:rPr>
          <w:rFonts w:ascii="Arial" w:hAnsi="Arial" w:cs="Arial"/>
          <w:color w:val="222222"/>
          <w:sz w:val="23"/>
          <w:szCs w:val="23"/>
          <w:shd w:val="clear" w:color="auto" w:fill="FFFFFF"/>
        </w:rPr>
        <w:t>.</w:t>
      </w:r>
      <w:r w:rsidRPr="00DB45E9">
        <w:rPr>
          <w:rFonts w:ascii="Arial" w:hAnsi="Arial" w:cs="Arial"/>
          <w:color w:val="000000" w:themeColor="text1"/>
          <w:sz w:val="24"/>
          <w:szCs w:val="24"/>
          <w:shd w:val="clear" w:color="auto" w:fill="FFFFFF"/>
        </w:rPr>
        <w:t xml:space="preserve"> Razvijan je od strane brojnih organizacija za kriptovanje poruka i podataka pa je postao najrasprostranjeniji komercijalni algoritam. DES je blok šifra što znači da algoritam kriptuje podatke u 64-bitna bloka i koristi 64-bitni ključ. U realnosti, samo 56 bitova se koristi za kriptovanje/dekriptovanje podataka gde preostalih 8 bitova rade kao analogni. Upotreba 56 bita omogućava veliki prostor za ključ. Potencijalne mogućnosti za ključ čine razbijanje ovog koda teškim k</w:t>
      </w:r>
      <w:r>
        <w:rPr>
          <w:rFonts w:ascii="Arial" w:hAnsi="Arial" w:cs="Arial"/>
          <w:color w:val="000000" w:themeColor="text1"/>
          <w:sz w:val="24"/>
          <w:szCs w:val="24"/>
          <w:shd w:val="clear" w:color="auto" w:fill="FFFFFF"/>
        </w:rPr>
        <w:t>ada su u pitanju b</w:t>
      </w:r>
      <w:r w:rsidR="006160B8">
        <w:rPr>
          <w:rFonts w:ascii="Arial" w:hAnsi="Arial" w:cs="Arial"/>
          <w:color w:val="000000" w:themeColor="text1"/>
          <w:sz w:val="24"/>
          <w:szCs w:val="24"/>
          <w:shd w:val="clear" w:color="auto" w:fill="FFFFFF"/>
        </w:rPr>
        <w:t>rutalni napadi</w:t>
      </w:r>
    </w:p>
    <w:p w:rsidR="005157B5" w:rsidRDefault="005157B5" w:rsidP="004316F6">
      <w:pPr>
        <w:shd w:val="clear" w:color="auto" w:fill="FFFFFF"/>
        <w:spacing w:after="192" w:line="240" w:lineRule="auto"/>
        <w:jc w:val="both"/>
        <w:rPr>
          <w:rFonts w:ascii="Arial" w:eastAsia="Times New Roman" w:hAnsi="Arial" w:cs="Arial"/>
          <w:b/>
          <w:color w:val="000000" w:themeColor="text1"/>
          <w:sz w:val="28"/>
          <w:szCs w:val="18"/>
        </w:rPr>
      </w:pPr>
    </w:p>
    <w:p w:rsidR="005157B5" w:rsidRDefault="005157B5" w:rsidP="004316F6">
      <w:pPr>
        <w:shd w:val="clear" w:color="auto" w:fill="FFFFFF"/>
        <w:spacing w:after="192" w:line="240" w:lineRule="auto"/>
        <w:jc w:val="both"/>
        <w:rPr>
          <w:rFonts w:ascii="Arial" w:eastAsia="Times New Roman" w:hAnsi="Arial" w:cs="Arial"/>
          <w:b/>
          <w:color w:val="000000" w:themeColor="text1"/>
          <w:sz w:val="28"/>
          <w:szCs w:val="18"/>
        </w:rPr>
      </w:pPr>
    </w:p>
    <w:p w:rsidR="005157B5" w:rsidRDefault="005157B5" w:rsidP="004316F6">
      <w:pPr>
        <w:shd w:val="clear" w:color="auto" w:fill="FFFFFF"/>
        <w:spacing w:after="192" w:line="240" w:lineRule="auto"/>
        <w:jc w:val="both"/>
        <w:rPr>
          <w:rFonts w:ascii="Arial" w:eastAsia="Times New Roman" w:hAnsi="Arial" w:cs="Arial"/>
          <w:b/>
          <w:color w:val="000000" w:themeColor="text1"/>
          <w:sz w:val="28"/>
          <w:szCs w:val="18"/>
        </w:rPr>
      </w:pPr>
    </w:p>
    <w:p w:rsidR="005157B5" w:rsidRDefault="005157B5" w:rsidP="004316F6">
      <w:pPr>
        <w:shd w:val="clear" w:color="auto" w:fill="FFFFFF"/>
        <w:spacing w:after="192" w:line="240" w:lineRule="auto"/>
        <w:jc w:val="both"/>
        <w:rPr>
          <w:rFonts w:ascii="Arial" w:eastAsia="Times New Roman" w:hAnsi="Arial" w:cs="Arial"/>
          <w:b/>
          <w:color w:val="000000" w:themeColor="text1"/>
          <w:sz w:val="28"/>
          <w:szCs w:val="18"/>
        </w:rPr>
      </w:pPr>
    </w:p>
    <w:p w:rsidR="005157B5" w:rsidRDefault="005157B5" w:rsidP="004316F6">
      <w:pPr>
        <w:shd w:val="clear" w:color="auto" w:fill="FFFFFF"/>
        <w:spacing w:after="192" w:line="240" w:lineRule="auto"/>
        <w:jc w:val="both"/>
        <w:rPr>
          <w:rFonts w:ascii="Arial" w:eastAsia="Times New Roman" w:hAnsi="Arial" w:cs="Arial"/>
          <w:b/>
          <w:color w:val="000000" w:themeColor="text1"/>
          <w:sz w:val="28"/>
          <w:szCs w:val="18"/>
        </w:rPr>
      </w:pPr>
    </w:p>
    <w:p w:rsidR="005157B5" w:rsidRDefault="005157B5" w:rsidP="004316F6">
      <w:pPr>
        <w:shd w:val="clear" w:color="auto" w:fill="FFFFFF"/>
        <w:spacing w:after="192" w:line="240" w:lineRule="auto"/>
        <w:jc w:val="both"/>
        <w:rPr>
          <w:rFonts w:ascii="Arial" w:eastAsia="Times New Roman" w:hAnsi="Arial" w:cs="Arial"/>
          <w:b/>
          <w:color w:val="000000" w:themeColor="text1"/>
          <w:sz w:val="28"/>
          <w:szCs w:val="18"/>
        </w:rPr>
      </w:pPr>
    </w:p>
    <w:p w:rsidR="005157B5" w:rsidRDefault="005157B5" w:rsidP="004316F6">
      <w:pPr>
        <w:shd w:val="clear" w:color="auto" w:fill="FFFFFF"/>
        <w:spacing w:after="192" w:line="240" w:lineRule="auto"/>
        <w:jc w:val="both"/>
        <w:rPr>
          <w:rFonts w:ascii="Arial" w:eastAsia="Times New Roman" w:hAnsi="Arial" w:cs="Arial"/>
          <w:b/>
          <w:color w:val="000000" w:themeColor="text1"/>
          <w:sz w:val="28"/>
          <w:szCs w:val="18"/>
        </w:rPr>
      </w:pPr>
    </w:p>
    <w:p w:rsidR="005157B5" w:rsidRDefault="005157B5" w:rsidP="004316F6">
      <w:pPr>
        <w:shd w:val="clear" w:color="auto" w:fill="FFFFFF"/>
        <w:spacing w:after="192" w:line="240" w:lineRule="auto"/>
        <w:jc w:val="both"/>
        <w:rPr>
          <w:rFonts w:ascii="Arial" w:eastAsia="Times New Roman" w:hAnsi="Arial" w:cs="Arial"/>
          <w:b/>
          <w:color w:val="000000" w:themeColor="text1"/>
          <w:sz w:val="28"/>
          <w:szCs w:val="18"/>
        </w:rPr>
      </w:pPr>
    </w:p>
    <w:p w:rsidR="005157B5" w:rsidRDefault="005157B5" w:rsidP="004316F6">
      <w:pPr>
        <w:shd w:val="clear" w:color="auto" w:fill="FFFFFF"/>
        <w:spacing w:after="192" w:line="240" w:lineRule="auto"/>
        <w:jc w:val="both"/>
        <w:rPr>
          <w:rFonts w:ascii="Arial" w:eastAsia="Times New Roman" w:hAnsi="Arial" w:cs="Arial"/>
          <w:b/>
          <w:color w:val="000000" w:themeColor="text1"/>
          <w:sz w:val="28"/>
          <w:szCs w:val="18"/>
        </w:rPr>
      </w:pPr>
    </w:p>
    <w:p w:rsidR="004316F6" w:rsidRPr="004316F6" w:rsidRDefault="00FA73DD" w:rsidP="004316F6">
      <w:pPr>
        <w:shd w:val="clear" w:color="auto" w:fill="FFFFFF"/>
        <w:spacing w:after="192" w:line="240" w:lineRule="auto"/>
        <w:jc w:val="both"/>
        <w:rPr>
          <w:rFonts w:ascii="Arial" w:eastAsia="Times New Roman" w:hAnsi="Arial" w:cs="Arial"/>
          <w:b/>
          <w:color w:val="000000" w:themeColor="text1"/>
          <w:sz w:val="28"/>
          <w:szCs w:val="18"/>
        </w:rPr>
      </w:pPr>
      <w:r>
        <w:rPr>
          <w:rFonts w:ascii="Arial" w:hAnsi="Arial" w:cs="Arial"/>
          <w:bCs/>
          <w:noProof/>
          <w:sz w:val="24"/>
          <w:szCs w:val="28"/>
          <w:lang w:val="sr-Latn-RS" w:eastAsia="sr-Latn-RS"/>
        </w:rPr>
        <w:drawing>
          <wp:anchor distT="0" distB="0" distL="114300" distR="114300" simplePos="0" relativeHeight="251662336" behindDoc="1" locked="0" layoutInCell="1" allowOverlap="1" wp14:anchorId="73F28160" wp14:editId="395A2361">
            <wp:simplePos x="0" y="0"/>
            <wp:positionH relativeFrom="page">
              <wp:align>right</wp:align>
            </wp:positionH>
            <wp:positionV relativeFrom="paragraph">
              <wp:posOffset>-1128447</wp:posOffset>
            </wp:positionV>
            <wp:extent cx="1128584" cy="112858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8584" cy="1128584"/>
                    </a:xfrm>
                    <a:prstGeom prst="rect">
                      <a:avLst/>
                    </a:prstGeom>
                  </pic:spPr>
                </pic:pic>
              </a:graphicData>
            </a:graphic>
            <wp14:sizeRelH relativeFrom="page">
              <wp14:pctWidth>0</wp14:pctWidth>
            </wp14:sizeRelH>
            <wp14:sizeRelV relativeFrom="page">
              <wp14:pctHeight>0</wp14:pctHeight>
            </wp14:sizeRelV>
          </wp:anchor>
        </w:drawing>
      </w:r>
      <w:r w:rsidR="004316F6" w:rsidRPr="004316F6">
        <w:rPr>
          <w:rFonts w:ascii="Arial" w:eastAsia="Times New Roman" w:hAnsi="Arial" w:cs="Arial"/>
          <w:b/>
          <w:color w:val="000000" w:themeColor="text1"/>
          <w:sz w:val="28"/>
          <w:szCs w:val="18"/>
        </w:rPr>
        <w:t>Triple DES</w:t>
      </w:r>
      <w:r w:rsidR="00AB6274">
        <w:rPr>
          <w:rFonts w:ascii="Arial" w:eastAsia="Times New Roman" w:hAnsi="Arial" w:cs="Arial"/>
          <w:b/>
          <w:color w:val="000000" w:themeColor="text1"/>
          <w:sz w:val="28"/>
          <w:szCs w:val="18"/>
        </w:rPr>
        <w:t xml:space="preserve"> i 2-Key 3DES</w:t>
      </w:r>
    </w:p>
    <w:p w:rsidR="004316F6" w:rsidRPr="004316F6" w:rsidRDefault="004316F6" w:rsidP="004316F6">
      <w:pPr>
        <w:shd w:val="clear" w:color="auto" w:fill="FFFFFF"/>
        <w:spacing w:after="192" w:line="240" w:lineRule="auto"/>
        <w:jc w:val="both"/>
        <w:rPr>
          <w:rFonts w:ascii="Tahoma" w:eastAsia="Times New Roman" w:hAnsi="Tahoma" w:cs="Tahoma"/>
          <w:color w:val="000000" w:themeColor="text1"/>
          <w:sz w:val="24"/>
          <w:szCs w:val="18"/>
        </w:rPr>
      </w:pPr>
      <w:r w:rsidRPr="004316F6">
        <w:rPr>
          <w:rFonts w:ascii="Arial" w:eastAsia="Times New Roman" w:hAnsi="Arial" w:cs="Arial"/>
          <w:b/>
          <w:color w:val="000000" w:themeColor="text1"/>
          <w:sz w:val="24"/>
          <w:szCs w:val="18"/>
        </w:rPr>
        <w:t>Triple DES</w:t>
      </w:r>
      <w:r w:rsidRPr="004316F6">
        <w:rPr>
          <w:rFonts w:ascii="Arial" w:eastAsia="Times New Roman" w:hAnsi="Arial" w:cs="Arial"/>
          <w:color w:val="000000" w:themeColor="text1"/>
          <w:sz w:val="24"/>
          <w:szCs w:val="18"/>
        </w:rPr>
        <w:t xml:space="preserve"> algoritam</w:t>
      </w:r>
      <w:r w:rsidRPr="004316F6">
        <w:rPr>
          <w:rFonts w:ascii="Tahoma" w:eastAsia="Times New Roman" w:hAnsi="Tahoma" w:cs="Tahoma"/>
          <w:color w:val="000000" w:themeColor="text1"/>
          <w:sz w:val="24"/>
          <w:szCs w:val="18"/>
        </w:rPr>
        <w:t xml:space="preserve"> - U poslednjih nekoliko godina zabeležen je veliki broj probijanja DES algoritma razbijanjem ključa za kriptovanje. Vlada Sjedinjenih Američkih Država ne priznaje više DES kao standard pa su mnoge organizacije prešle na trostruki DES algoritam. Trostruki DES koristi tri ključa za kriptovanje podataka što povećava veličinu ključa na 168 bita. Postoji više metoda trostrukog DES algoritma:</w:t>
      </w:r>
    </w:p>
    <w:p w:rsidR="004316F6" w:rsidRPr="004316F6" w:rsidRDefault="004316F6" w:rsidP="004316F6">
      <w:pPr>
        <w:numPr>
          <w:ilvl w:val="0"/>
          <w:numId w:val="4"/>
        </w:numPr>
        <w:shd w:val="clear" w:color="auto" w:fill="FFFFFF"/>
        <w:spacing w:before="100" w:beforeAutospacing="1" w:after="100" w:afterAutospacing="1" w:line="240" w:lineRule="auto"/>
        <w:jc w:val="both"/>
        <w:rPr>
          <w:rFonts w:ascii="Tahoma" w:eastAsia="Times New Roman" w:hAnsi="Tahoma" w:cs="Tahoma"/>
          <w:color w:val="000000" w:themeColor="text1"/>
          <w:sz w:val="24"/>
          <w:szCs w:val="18"/>
        </w:rPr>
      </w:pPr>
      <w:r w:rsidRPr="004316F6">
        <w:rPr>
          <w:rFonts w:ascii="Tahoma" w:eastAsia="Times New Roman" w:hAnsi="Tahoma" w:cs="Tahoma"/>
          <w:color w:val="000000" w:themeColor="text1"/>
          <w:sz w:val="24"/>
          <w:szCs w:val="18"/>
        </w:rPr>
        <w:t>Prvi metod: podaci se kriptuju tri puta sa tri odvojena ključa.</w:t>
      </w:r>
    </w:p>
    <w:p w:rsidR="004316F6" w:rsidRPr="004316F6" w:rsidRDefault="004316F6" w:rsidP="004316F6">
      <w:pPr>
        <w:numPr>
          <w:ilvl w:val="0"/>
          <w:numId w:val="4"/>
        </w:numPr>
        <w:shd w:val="clear" w:color="auto" w:fill="FFFFFF"/>
        <w:spacing w:before="100" w:beforeAutospacing="1" w:after="100" w:afterAutospacing="1" w:line="240" w:lineRule="auto"/>
        <w:jc w:val="both"/>
        <w:rPr>
          <w:rFonts w:ascii="Tahoma" w:eastAsia="Times New Roman" w:hAnsi="Tahoma" w:cs="Tahoma"/>
          <w:color w:val="000000" w:themeColor="text1"/>
          <w:sz w:val="24"/>
          <w:szCs w:val="18"/>
        </w:rPr>
      </w:pPr>
      <w:r w:rsidRPr="004316F6">
        <w:rPr>
          <w:rFonts w:ascii="Tahoma" w:eastAsia="Times New Roman" w:hAnsi="Tahoma" w:cs="Tahoma"/>
          <w:color w:val="000000" w:themeColor="text1"/>
          <w:sz w:val="24"/>
          <w:szCs w:val="18"/>
        </w:rPr>
        <w:t>Drugi metod: podaci se kriptuju prvim ključem, dekriptuju drugim i ponovo se kriptuje trećim ključem.</w:t>
      </w:r>
    </w:p>
    <w:p w:rsidR="004316F6" w:rsidRDefault="004316F6" w:rsidP="004316F6">
      <w:pPr>
        <w:numPr>
          <w:ilvl w:val="0"/>
          <w:numId w:val="4"/>
        </w:numPr>
        <w:shd w:val="clear" w:color="auto" w:fill="FFFFFF"/>
        <w:spacing w:before="100" w:beforeAutospacing="1" w:after="100" w:afterAutospacing="1" w:line="240" w:lineRule="auto"/>
        <w:jc w:val="both"/>
        <w:rPr>
          <w:rFonts w:ascii="Tahoma" w:eastAsia="Times New Roman" w:hAnsi="Tahoma" w:cs="Tahoma"/>
          <w:color w:val="000000" w:themeColor="text1"/>
          <w:sz w:val="24"/>
          <w:szCs w:val="18"/>
        </w:rPr>
      </w:pPr>
      <w:r w:rsidRPr="004316F6">
        <w:rPr>
          <w:rFonts w:ascii="Tahoma" w:eastAsia="Times New Roman" w:hAnsi="Tahoma" w:cs="Tahoma"/>
          <w:color w:val="000000" w:themeColor="text1"/>
          <w:sz w:val="24"/>
          <w:szCs w:val="18"/>
        </w:rPr>
        <w:t>Treći metod: sličan je sa prethodna dva, sa tim što se isti ključ  koristi u prvoj i trećoj operaciji.</w:t>
      </w:r>
    </w:p>
    <w:p w:rsidR="00AB6274" w:rsidRPr="004316F6" w:rsidRDefault="00AB6274" w:rsidP="00AB6274">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rPr>
      </w:pPr>
      <w:r w:rsidRPr="00AB6274">
        <w:rPr>
          <w:rFonts w:ascii="Arial" w:hAnsi="Arial" w:cs="Arial"/>
          <w:b/>
          <w:color w:val="000000" w:themeColor="text1"/>
          <w:sz w:val="24"/>
          <w:szCs w:val="24"/>
        </w:rPr>
        <w:t>3-DES</w:t>
      </w:r>
      <w:r w:rsidRPr="00AB6274">
        <w:rPr>
          <w:rFonts w:ascii="Arial" w:hAnsi="Arial" w:cs="Arial"/>
          <w:color w:val="000000" w:themeColor="text1"/>
          <w:sz w:val="24"/>
          <w:szCs w:val="24"/>
        </w:rPr>
        <w:t xml:space="preserve"> rešava problem dužine ključa običnog DES-a, no sa sobom unosi novi problem. Puno je sporiji od običnog DES-a (barem dvaput). To je i jedan od razloga zašto je raspisan natječaj za AES. Preporučen od RSA Security-a.</w:t>
      </w:r>
    </w:p>
    <w:p w:rsidR="004316F6" w:rsidRDefault="004316F6" w:rsidP="00DB45E9">
      <w:pPr>
        <w:autoSpaceDE w:val="0"/>
        <w:autoSpaceDN w:val="0"/>
        <w:adjustRightInd w:val="0"/>
        <w:jc w:val="both"/>
        <w:rPr>
          <w:rFonts w:ascii="Arial" w:hAnsi="Arial" w:cs="Arial"/>
          <w:color w:val="000000" w:themeColor="text1"/>
          <w:sz w:val="24"/>
          <w:szCs w:val="24"/>
          <w:shd w:val="clear" w:color="auto" w:fill="FFFFFF"/>
        </w:rPr>
      </w:pPr>
    </w:p>
    <w:p w:rsidR="004316F6" w:rsidRDefault="004316F6" w:rsidP="00DB45E9">
      <w:pPr>
        <w:autoSpaceDE w:val="0"/>
        <w:autoSpaceDN w:val="0"/>
        <w:adjustRightInd w:val="0"/>
        <w:jc w:val="both"/>
        <w:rPr>
          <w:rFonts w:ascii="Arial" w:hAnsi="Arial" w:cs="Arial"/>
          <w:b/>
          <w:color w:val="000000" w:themeColor="text1"/>
          <w:sz w:val="28"/>
          <w:szCs w:val="24"/>
          <w:shd w:val="clear" w:color="auto" w:fill="FFFFFF"/>
        </w:rPr>
      </w:pPr>
      <w:r w:rsidRPr="004316F6">
        <w:rPr>
          <w:rFonts w:ascii="Arial" w:hAnsi="Arial" w:cs="Arial"/>
          <w:b/>
          <w:color w:val="000000" w:themeColor="text1"/>
          <w:sz w:val="28"/>
          <w:szCs w:val="24"/>
          <w:shd w:val="clear" w:color="auto" w:fill="FFFFFF"/>
        </w:rPr>
        <w:t>IDEA</w:t>
      </w:r>
    </w:p>
    <w:p w:rsidR="00AB6274" w:rsidRPr="00AB6274" w:rsidRDefault="00AB6274" w:rsidP="00DB45E9">
      <w:pPr>
        <w:autoSpaceDE w:val="0"/>
        <w:autoSpaceDN w:val="0"/>
        <w:adjustRightInd w:val="0"/>
        <w:jc w:val="both"/>
        <w:rPr>
          <w:rFonts w:ascii="Arial" w:hAnsi="Arial" w:cs="Arial"/>
          <w:sz w:val="24"/>
          <w:szCs w:val="24"/>
        </w:rPr>
      </w:pPr>
      <w:r w:rsidRPr="00AB6274">
        <w:rPr>
          <w:rFonts w:ascii="Arial" w:hAnsi="Arial" w:cs="Arial"/>
          <w:sz w:val="24"/>
          <w:szCs w:val="24"/>
        </w:rPr>
        <w:t xml:space="preserve">IDEA koristi 52 podključa svaki dužine 16 bitova te, ima 8 rundi (8.5) enkripcija poruke. Po dva podključa se koriste u svakoj rundi (16), zatim, četiri podključa se koriste prije svake runde (32), te se zadnja četiri podključa koriste nakon zadnje runde (4) -&gt; 16+32+4=52. Podključevi se dobiju tako da se 128 bitni ključ razdijeli u prvih 8 podključeva (K1-K8) svaki veličine 16 bita. Zatim se sljedećih 8 podključeva dobije tako da se 25 puta napravi kružni lijevi pomak svakog od prethodno napravljenih podključeva. Postupak se radi dok se ne kreiraju svi podključevi. </w:t>
      </w:r>
    </w:p>
    <w:p w:rsidR="00AB6274" w:rsidRPr="00AB6274" w:rsidRDefault="00AB6274" w:rsidP="00DB45E9">
      <w:pPr>
        <w:autoSpaceDE w:val="0"/>
        <w:autoSpaceDN w:val="0"/>
        <w:adjustRightInd w:val="0"/>
        <w:jc w:val="both"/>
        <w:rPr>
          <w:rFonts w:ascii="Arial" w:hAnsi="Arial" w:cs="Arial"/>
          <w:sz w:val="24"/>
          <w:szCs w:val="24"/>
        </w:rPr>
      </w:pPr>
      <w:r w:rsidRPr="00AB6274">
        <w:rPr>
          <w:rFonts w:ascii="Arial" w:hAnsi="Arial" w:cs="Arial"/>
          <w:sz w:val="24"/>
          <w:szCs w:val="24"/>
        </w:rPr>
        <w:t xml:space="preserve">Iako je generisanje ključeva pravilno, što bi ukazalo na slabost algoritma, do sada je ovaj algoritam izdržao sva nastojanja akademskih ustanova u njegovom razbijanju.  </w:t>
      </w:r>
    </w:p>
    <w:p w:rsidR="00AB6274" w:rsidRPr="00AB6274" w:rsidRDefault="00AB6274" w:rsidP="00DB45E9">
      <w:pPr>
        <w:autoSpaceDE w:val="0"/>
        <w:autoSpaceDN w:val="0"/>
        <w:adjustRightInd w:val="0"/>
        <w:jc w:val="both"/>
        <w:rPr>
          <w:rFonts w:ascii="Arial" w:hAnsi="Arial" w:cs="Arial"/>
          <w:sz w:val="24"/>
          <w:szCs w:val="24"/>
        </w:rPr>
      </w:pPr>
      <w:r w:rsidRPr="00AB6274">
        <w:rPr>
          <w:rFonts w:ascii="Arial" w:hAnsi="Arial" w:cs="Arial"/>
          <w:sz w:val="24"/>
          <w:szCs w:val="24"/>
        </w:rPr>
        <w:t xml:space="preserve">Do sada najbolji napadi na algoritam su uspjeli probiti 4.5 runde od ukupnih 8.5 (napad nemoguća diferencijalna ideja - impossible differential idea od Biham-a, Shamir-a i Biryukov-a). Što se tiče same poruke, blok dužine od 64 bita se razdijeli na četiri dijela od po 16 bita. Sada se koriste tri operacije nad 16 bitnim dijelovima (16-bitni ključ i 16-bitna poruka): zbrajanje, XOR operacija, te množenje. Ovo je jedan od najpoznatijih simetričnih blok algoritama. </w:t>
      </w:r>
    </w:p>
    <w:p w:rsidR="00AB6274" w:rsidRPr="00AB6274" w:rsidRDefault="00AB6274" w:rsidP="00DB45E9">
      <w:pPr>
        <w:autoSpaceDE w:val="0"/>
        <w:autoSpaceDN w:val="0"/>
        <w:adjustRightInd w:val="0"/>
        <w:jc w:val="both"/>
        <w:rPr>
          <w:rFonts w:ascii="Arial" w:hAnsi="Arial" w:cs="Arial"/>
          <w:b/>
          <w:color w:val="000000" w:themeColor="text1"/>
          <w:sz w:val="24"/>
          <w:szCs w:val="24"/>
          <w:shd w:val="clear" w:color="auto" w:fill="FFFFFF"/>
        </w:rPr>
      </w:pPr>
      <w:r w:rsidRPr="00AB6274">
        <w:rPr>
          <w:rFonts w:ascii="Arial" w:hAnsi="Arial" w:cs="Arial"/>
          <w:sz w:val="24"/>
          <w:szCs w:val="24"/>
        </w:rPr>
        <w:t>Slobodan za nekomercijalnu uporabu. Patentiran u USA i nekim Europskim državama. Vlasnik patenta je firma Ascom Systec no licencu izdaje iT_Security Ltd</w:t>
      </w:r>
      <w:r w:rsidR="00F73B32">
        <w:rPr>
          <w:rFonts w:ascii="Arial" w:hAnsi="Arial" w:cs="Arial"/>
          <w:sz w:val="24"/>
          <w:szCs w:val="24"/>
        </w:rPr>
        <w:t>.</w:t>
      </w:r>
    </w:p>
    <w:p w:rsidR="005157B5" w:rsidRPr="00DB45E9" w:rsidRDefault="005157B5" w:rsidP="00FB48B9">
      <w:pPr>
        <w:autoSpaceDE w:val="0"/>
        <w:autoSpaceDN w:val="0"/>
        <w:adjustRightInd w:val="0"/>
        <w:rPr>
          <w:rFonts w:ascii="Arial" w:hAnsi="Arial" w:cs="Arial"/>
          <w:bCs/>
          <w:color w:val="000000" w:themeColor="text1"/>
          <w:sz w:val="24"/>
          <w:szCs w:val="24"/>
        </w:rPr>
      </w:pPr>
    </w:p>
    <w:p w:rsidR="00AB6274" w:rsidRPr="00AB6274" w:rsidRDefault="00FA73DD" w:rsidP="00F73B32">
      <w:pPr>
        <w:autoSpaceDE w:val="0"/>
        <w:autoSpaceDN w:val="0"/>
        <w:adjustRightInd w:val="0"/>
        <w:jc w:val="both"/>
        <w:rPr>
          <w:rFonts w:ascii="Arial" w:hAnsi="Arial" w:cs="Arial"/>
          <w:b/>
          <w:bCs/>
          <w:sz w:val="28"/>
          <w:szCs w:val="28"/>
        </w:rPr>
      </w:pPr>
      <w:r>
        <w:rPr>
          <w:rFonts w:ascii="Arial" w:hAnsi="Arial" w:cs="Arial"/>
          <w:bCs/>
          <w:noProof/>
          <w:sz w:val="24"/>
          <w:szCs w:val="28"/>
          <w:lang w:val="sr-Latn-RS" w:eastAsia="sr-Latn-RS"/>
        </w:rPr>
        <w:drawing>
          <wp:anchor distT="0" distB="0" distL="114300" distR="114300" simplePos="0" relativeHeight="251664384" behindDoc="1" locked="0" layoutInCell="1" allowOverlap="1" wp14:anchorId="26EAE6A6" wp14:editId="1C9F4500">
            <wp:simplePos x="0" y="0"/>
            <wp:positionH relativeFrom="page">
              <wp:align>right</wp:align>
            </wp:positionH>
            <wp:positionV relativeFrom="paragraph">
              <wp:posOffset>-1128464</wp:posOffset>
            </wp:positionV>
            <wp:extent cx="1128584" cy="112858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8584" cy="1128584"/>
                    </a:xfrm>
                    <a:prstGeom prst="rect">
                      <a:avLst/>
                    </a:prstGeom>
                  </pic:spPr>
                </pic:pic>
              </a:graphicData>
            </a:graphic>
            <wp14:sizeRelH relativeFrom="page">
              <wp14:pctWidth>0</wp14:pctWidth>
            </wp14:sizeRelH>
            <wp14:sizeRelV relativeFrom="page">
              <wp14:pctHeight>0</wp14:pctHeight>
            </wp14:sizeRelV>
          </wp:anchor>
        </w:drawing>
      </w:r>
      <w:r w:rsidR="00AB6274" w:rsidRPr="00AB6274">
        <w:rPr>
          <w:rFonts w:ascii="Arial" w:hAnsi="Arial" w:cs="Arial"/>
          <w:b/>
          <w:bCs/>
          <w:sz w:val="28"/>
          <w:szCs w:val="28"/>
        </w:rPr>
        <w:t>AES</w:t>
      </w:r>
    </w:p>
    <w:p w:rsidR="00FB48B9" w:rsidRPr="00AB6274" w:rsidRDefault="00AB6274" w:rsidP="00F73B32">
      <w:pPr>
        <w:autoSpaceDE w:val="0"/>
        <w:autoSpaceDN w:val="0"/>
        <w:adjustRightInd w:val="0"/>
        <w:jc w:val="both"/>
        <w:rPr>
          <w:rFonts w:ascii="Arial" w:hAnsi="Arial" w:cs="Arial"/>
          <w:color w:val="000000" w:themeColor="text1"/>
          <w:sz w:val="24"/>
          <w:szCs w:val="24"/>
        </w:rPr>
      </w:pPr>
      <w:r w:rsidRPr="00AB6274">
        <w:rPr>
          <w:rFonts w:ascii="Arial" w:hAnsi="Arial" w:cs="Arial"/>
          <w:color w:val="000000" w:themeColor="text1"/>
          <w:sz w:val="24"/>
          <w:szCs w:val="24"/>
        </w:rPr>
        <w:t>AES (Advanced Encryption Standard) je novi algoritam enkripcije koji će zamjeniti DES kao standardni algoritam enkripcije u svijetu.</w:t>
      </w:r>
    </w:p>
    <w:p w:rsidR="00AB6274" w:rsidRPr="00AB6274" w:rsidRDefault="00AB6274" w:rsidP="00F73B32">
      <w:pPr>
        <w:autoSpaceDE w:val="0"/>
        <w:autoSpaceDN w:val="0"/>
        <w:adjustRightInd w:val="0"/>
        <w:jc w:val="both"/>
        <w:rPr>
          <w:rFonts w:ascii="Arial" w:hAnsi="Arial" w:cs="Arial"/>
          <w:color w:val="000000" w:themeColor="text1"/>
          <w:sz w:val="24"/>
          <w:szCs w:val="24"/>
        </w:rPr>
      </w:pPr>
      <w:r w:rsidRPr="00AB6274">
        <w:rPr>
          <w:rFonts w:ascii="Arial" w:hAnsi="Arial" w:cs="Arial"/>
          <w:color w:val="000000" w:themeColor="text1"/>
          <w:sz w:val="24"/>
          <w:szCs w:val="24"/>
        </w:rPr>
        <w:t>Naglim razvojem informacijske tehnologije algoritmi koji su nastali prije deset, dvadeset i više godina su zastarjeli u smislu da više ne pružaju dovoljnu sigurnost. Naime, zadnjih dvadeset godina kriptoanaliza</w:t>
      </w:r>
      <w:r>
        <w:rPr>
          <w:rFonts w:ascii="Arial" w:hAnsi="Arial" w:cs="Arial"/>
          <w:color w:val="000000" w:themeColor="text1"/>
          <w:sz w:val="24"/>
          <w:szCs w:val="24"/>
        </w:rPr>
        <w:t>) je takođe</w:t>
      </w:r>
      <w:r w:rsidRPr="00AB6274">
        <w:rPr>
          <w:rFonts w:ascii="Arial" w:hAnsi="Arial" w:cs="Arial"/>
          <w:color w:val="000000" w:themeColor="text1"/>
          <w:sz w:val="24"/>
          <w:szCs w:val="24"/>
        </w:rPr>
        <w:t xml:space="preserve"> profitirala od razvoja računarske moći. Algoritmi kao DES za koje se nekad smatralo da su neprobojni, danas je moguće kompromitirati.</w:t>
      </w:r>
    </w:p>
    <w:p w:rsidR="00AB6274" w:rsidRPr="00AB6274" w:rsidRDefault="00AB6274" w:rsidP="00F73B32">
      <w:pPr>
        <w:autoSpaceDE w:val="0"/>
        <w:autoSpaceDN w:val="0"/>
        <w:adjustRightInd w:val="0"/>
        <w:jc w:val="both"/>
        <w:rPr>
          <w:rFonts w:ascii="Arial" w:hAnsi="Arial" w:cs="Arial"/>
          <w:color w:val="000000" w:themeColor="text1"/>
          <w:sz w:val="24"/>
          <w:szCs w:val="24"/>
        </w:rPr>
      </w:pPr>
      <w:r w:rsidRPr="00AB6274">
        <w:rPr>
          <w:rFonts w:ascii="Arial" w:hAnsi="Arial" w:cs="Arial"/>
          <w:color w:val="000000" w:themeColor="text1"/>
          <w:sz w:val="24"/>
          <w:szCs w:val="24"/>
        </w:rPr>
        <w:t xml:space="preserve">Početnu ideju za rad na novom kriptografskom standardu nazvanom AES (engl. Advanced Encryption Standard) NIST (engl. The National Institute of Standards and Technology) objavljuje </w:t>
      </w:r>
      <w:r>
        <w:rPr>
          <w:rFonts w:ascii="Arial" w:hAnsi="Arial" w:cs="Arial"/>
          <w:color w:val="000000" w:themeColor="text1"/>
          <w:sz w:val="24"/>
          <w:szCs w:val="24"/>
        </w:rPr>
        <w:t xml:space="preserve">1997. godine, da bi </w:t>
      </w:r>
      <w:r w:rsidRPr="00AB6274">
        <w:rPr>
          <w:rFonts w:ascii="Arial" w:hAnsi="Arial" w:cs="Arial"/>
          <w:color w:val="000000" w:themeColor="text1"/>
          <w:sz w:val="24"/>
          <w:szCs w:val="24"/>
        </w:rPr>
        <w:t xml:space="preserve"> iste godine i</w:t>
      </w:r>
      <w:r>
        <w:rPr>
          <w:rFonts w:ascii="Arial" w:hAnsi="Arial" w:cs="Arial"/>
          <w:color w:val="000000" w:themeColor="text1"/>
          <w:sz w:val="24"/>
          <w:szCs w:val="24"/>
        </w:rPr>
        <w:t xml:space="preserve"> službeno otvorio javni konkurs</w:t>
      </w:r>
      <w:r w:rsidRPr="00AB6274">
        <w:rPr>
          <w:rFonts w:ascii="Arial" w:hAnsi="Arial" w:cs="Arial"/>
          <w:color w:val="000000" w:themeColor="text1"/>
          <w:sz w:val="24"/>
          <w:szCs w:val="24"/>
        </w:rPr>
        <w:t>. 3DES (engl. Triple DES) je označen kao privremeni standard do kraja natječaja. Na natječaj se mogu prijaviti samo algoritmi sa sljedećim svojstvima:</w:t>
      </w:r>
    </w:p>
    <w:p w:rsidR="00AB6274" w:rsidRPr="00AB6274" w:rsidRDefault="00AB6274" w:rsidP="00F73B32">
      <w:pPr>
        <w:autoSpaceDE w:val="0"/>
        <w:autoSpaceDN w:val="0"/>
        <w:adjustRightInd w:val="0"/>
        <w:jc w:val="both"/>
        <w:rPr>
          <w:rFonts w:ascii="Arial" w:hAnsi="Arial" w:cs="Arial"/>
          <w:color w:val="000000" w:themeColor="text1"/>
          <w:sz w:val="24"/>
          <w:szCs w:val="24"/>
        </w:rPr>
      </w:pPr>
      <w:r w:rsidRPr="00AB6274">
        <w:rPr>
          <w:rFonts w:ascii="Arial" w:hAnsi="Arial" w:cs="Arial"/>
          <w:color w:val="000000" w:themeColor="text1"/>
          <w:sz w:val="24"/>
          <w:szCs w:val="24"/>
        </w:rPr>
        <w:t xml:space="preserve"> • simetrični blokovski algoritmi sa javnim kodom, </w:t>
      </w:r>
    </w:p>
    <w:p w:rsidR="00AB6274" w:rsidRPr="00AB6274" w:rsidRDefault="00AB6274" w:rsidP="00F73B32">
      <w:pPr>
        <w:autoSpaceDE w:val="0"/>
        <w:autoSpaceDN w:val="0"/>
        <w:adjustRightInd w:val="0"/>
        <w:jc w:val="both"/>
        <w:rPr>
          <w:rFonts w:ascii="Arial" w:hAnsi="Arial" w:cs="Arial"/>
          <w:color w:val="000000" w:themeColor="text1"/>
          <w:sz w:val="24"/>
          <w:szCs w:val="24"/>
        </w:rPr>
      </w:pPr>
      <w:r w:rsidRPr="00AB6274">
        <w:rPr>
          <w:rFonts w:ascii="Arial" w:hAnsi="Arial" w:cs="Arial"/>
          <w:color w:val="000000" w:themeColor="text1"/>
          <w:sz w:val="24"/>
          <w:szCs w:val="24"/>
        </w:rPr>
        <w:t>• podržavanje veličine bloka od minimalno 128 bita i</w:t>
      </w:r>
    </w:p>
    <w:p w:rsidR="00AB6274" w:rsidRPr="00AB6274" w:rsidRDefault="00AB6274" w:rsidP="00F73B32">
      <w:pPr>
        <w:autoSpaceDE w:val="0"/>
        <w:autoSpaceDN w:val="0"/>
        <w:adjustRightInd w:val="0"/>
        <w:jc w:val="both"/>
        <w:rPr>
          <w:rFonts w:ascii="Arial" w:hAnsi="Arial" w:cs="Arial"/>
          <w:color w:val="000000" w:themeColor="text1"/>
          <w:sz w:val="24"/>
          <w:szCs w:val="24"/>
        </w:rPr>
      </w:pPr>
      <w:r w:rsidRPr="00AB6274">
        <w:rPr>
          <w:rFonts w:ascii="Arial" w:hAnsi="Arial" w:cs="Arial"/>
          <w:color w:val="000000" w:themeColor="text1"/>
          <w:sz w:val="24"/>
          <w:szCs w:val="24"/>
        </w:rPr>
        <w:t xml:space="preserve"> • podržavanje veličine ključa od 128, 192 i 256 bita. </w:t>
      </w:r>
    </w:p>
    <w:p w:rsidR="00AB6274" w:rsidRDefault="00AB6274" w:rsidP="00F73B32">
      <w:pPr>
        <w:autoSpaceDE w:val="0"/>
        <w:autoSpaceDN w:val="0"/>
        <w:adjustRightInd w:val="0"/>
        <w:jc w:val="both"/>
        <w:rPr>
          <w:rFonts w:ascii="Arial" w:hAnsi="Arial" w:cs="Arial"/>
          <w:color w:val="000000" w:themeColor="text1"/>
          <w:sz w:val="24"/>
          <w:szCs w:val="24"/>
        </w:rPr>
      </w:pPr>
      <w:r w:rsidRPr="00AB6274">
        <w:rPr>
          <w:rFonts w:ascii="Arial" w:hAnsi="Arial" w:cs="Arial"/>
          <w:color w:val="000000" w:themeColor="text1"/>
          <w:sz w:val="24"/>
          <w:szCs w:val="24"/>
        </w:rPr>
        <w:t>Na prvoj AES konferenciji (nazvanoj AES1) 1998. NIST objavljuje prihvaćanje u takmičenje 15 kandidata: CAST-256, CRYPTON, DEAL, DFC, E2, FROG, HPC, LOKI97, MAGENTA, MARS, RC6™, Rijndael, SAFER+, Serpent te Twofish. Na istoj konferenciji NIST traži javne komentare na pristigle algoritme i u tu svrhu otvara i službene stranice te forum gdje ljudi iz cijeloga svijeta mo</w:t>
      </w:r>
      <w:r>
        <w:rPr>
          <w:rFonts w:ascii="Arial" w:hAnsi="Arial" w:cs="Arial"/>
          <w:color w:val="000000" w:themeColor="text1"/>
          <w:sz w:val="24"/>
          <w:szCs w:val="24"/>
        </w:rPr>
        <w:t>gu vidjeti kodove algoritama i ucestvovat</w:t>
      </w:r>
      <w:r w:rsidRPr="00AB6274">
        <w:rPr>
          <w:rFonts w:ascii="Arial" w:hAnsi="Arial" w:cs="Arial"/>
          <w:color w:val="000000" w:themeColor="text1"/>
          <w:sz w:val="24"/>
          <w:szCs w:val="24"/>
        </w:rPr>
        <w:t>i u javnim raspravama i analizama algoritama. Svi pristigli komentari su analizirani na drugoj konferenciji (AES2). Na temelju komentara, kritika i analiza. odabrano je pet finalista: MARS, RC6™, Rijndael, Serpent te Twofish. Na trećoj AES konferenciji (AES3) održanoj  2000. nastavlja se sa javnom analizom finalista sve do 15. marta 2000. godine, kada se za novi standard odabira  Rijndael.</w:t>
      </w:r>
    </w:p>
    <w:p w:rsidR="00F73B32" w:rsidRDefault="00F73B32" w:rsidP="00FB48B9">
      <w:pPr>
        <w:autoSpaceDE w:val="0"/>
        <w:autoSpaceDN w:val="0"/>
        <w:adjustRightInd w:val="0"/>
        <w:rPr>
          <w:rFonts w:ascii="Arial" w:hAnsi="Arial" w:cs="Arial"/>
          <w:color w:val="000000" w:themeColor="text1"/>
          <w:sz w:val="24"/>
          <w:szCs w:val="24"/>
        </w:rPr>
      </w:pPr>
    </w:p>
    <w:p w:rsidR="006160B8" w:rsidRDefault="006160B8" w:rsidP="00FB48B9">
      <w:pPr>
        <w:autoSpaceDE w:val="0"/>
        <w:autoSpaceDN w:val="0"/>
        <w:adjustRightInd w:val="0"/>
        <w:rPr>
          <w:rFonts w:ascii="Arial" w:hAnsi="Arial" w:cs="Arial"/>
          <w:color w:val="000000" w:themeColor="text1"/>
          <w:sz w:val="24"/>
          <w:szCs w:val="24"/>
        </w:rPr>
      </w:pPr>
    </w:p>
    <w:p w:rsidR="006160B8" w:rsidRDefault="006160B8" w:rsidP="00FB48B9">
      <w:pPr>
        <w:autoSpaceDE w:val="0"/>
        <w:autoSpaceDN w:val="0"/>
        <w:adjustRightInd w:val="0"/>
        <w:rPr>
          <w:rFonts w:ascii="Arial" w:hAnsi="Arial" w:cs="Arial"/>
          <w:color w:val="000000" w:themeColor="text1"/>
          <w:sz w:val="24"/>
          <w:szCs w:val="24"/>
        </w:rPr>
      </w:pPr>
    </w:p>
    <w:p w:rsidR="005157B5" w:rsidRDefault="005157B5" w:rsidP="00FB48B9">
      <w:pPr>
        <w:autoSpaceDE w:val="0"/>
        <w:autoSpaceDN w:val="0"/>
        <w:adjustRightInd w:val="0"/>
        <w:rPr>
          <w:rFonts w:ascii="Arial" w:hAnsi="Arial" w:cs="Arial"/>
          <w:color w:val="000000" w:themeColor="text1"/>
          <w:sz w:val="24"/>
          <w:szCs w:val="24"/>
        </w:rPr>
      </w:pPr>
    </w:p>
    <w:p w:rsidR="005157B5" w:rsidRDefault="005157B5" w:rsidP="00FB48B9">
      <w:pPr>
        <w:autoSpaceDE w:val="0"/>
        <w:autoSpaceDN w:val="0"/>
        <w:adjustRightInd w:val="0"/>
        <w:rPr>
          <w:rFonts w:ascii="Arial" w:hAnsi="Arial" w:cs="Arial"/>
          <w:color w:val="000000" w:themeColor="text1"/>
          <w:sz w:val="24"/>
          <w:szCs w:val="24"/>
        </w:rPr>
      </w:pPr>
    </w:p>
    <w:p w:rsidR="00F73B32" w:rsidRDefault="00F73B32" w:rsidP="00FB48B9">
      <w:pPr>
        <w:autoSpaceDE w:val="0"/>
        <w:autoSpaceDN w:val="0"/>
        <w:adjustRightInd w:val="0"/>
        <w:rPr>
          <w:rFonts w:ascii="Arial" w:hAnsi="Arial" w:cs="Arial"/>
          <w:color w:val="000000" w:themeColor="text1"/>
          <w:sz w:val="24"/>
          <w:szCs w:val="24"/>
        </w:rPr>
      </w:pPr>
    </w:p>
    <w:p w:rsidR="00F73B32" w:rsidRDefault="00FA73DD" w:rsidP="00FB48B9">
      <w:pPr>
        <w:autoSpaceDE w:val="0"/>
        <w:autoSpaceDN w:val="0"/>
        <w:adjustRightInd w:val="0"/>
        <w:rPr>
          <w:rFonts w:ascii="Arial" w:hAnsi="Arial" w:cs="Arial"/>
          <w:b/>
          <w:color w:val="000000" w:themeColor="text1"/>
          <w:sz w:val="28"/>
          <w:szCs w:val="24"/>
        </w:rPr>
      </w:pPr>
      <w:r>
        <w:rPr>
          <w:rFonts w:ascii="Arial" w:hAnsi="Arial" w:cs="Arial"/>
          <w:bCs/>
          <w:noProof/>
          <w:sz w:val="24"/>
          <w:szCs w:val="28"/>
          <w:lang w:val="sr-Latn-RS" w:eastAsia="sr-Latn-RS"/>
        </w:rPr>
        <w:drawing>
          <wp:anchor distT="0" distB="0" distL="114300" distR="114300" simplePos="0" relativeHeight="251666432" behindDoc="1" locked="0" layoutInCell="1" allowOverlap="1" wp14:anchorId="1E013783" wp14:editId="2FBB5131">
            <wp:simplePos x="0" y="0"/>
            <wp:positionH relativeFrom="page">
              <wp:posOffset>6631031</wp:posOffset>
            </wp:positionH>
            <wp:positionV relativeFrom="paragraph">
              <wp:posOffset>-1128086</wp:posOffset>
            </wp:positionV>
            <wp:extent cx="1128584" cy="112858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8584" cy="1128584"/>
                    </a:xfrm>
                    <a:prstGeom prst="rect">
                      <a:avLst/>
                    </a:prstGeom>
                  </pic:spPr>
                </pic:pic>
              </a:graphicData>
            </a:graphic>
            <wp14:sizeRelH relativeFrom="page">
              <wp14:pctWidth>0</wp14:pctWidth>
            </wp14:sizeRelH>
            <wp14:sizeRelV relativeFrom="page">
              <wp14:pctHeight>0</wp14:pctHeight>
            </wp14:sizeRelV>
          </wp:anchor>
        </w:drawing>
      </w:r>
      <w:r w:rsidR="00F73B32" w:rsidRPr="00F73B32">
        <w:rPr>
          <w:rFonts w:ascii="Arial" w:hAnsi="Arial" w:cs="Arial"/>
          <w:b/>
          <w:color w:val="000000" w:themeColor="text1"/>
          <w:sz w:val="28"/>
          <w:szCs w:val="24"/>
        </w:rPr>
        <w:t>Blowfish</w:t>
      </w:r>
    </w:p>
    <w:p w:rsidR="00F73B32" w:rsidRPr="00F73B32" w:rsidRDefault="00F73B32" w:rsidP="00F73B32">
      <w:pPr>
        <w:autoSpaceDE w:val="0"/>
        <w:autoSpaceDN w:val="0"/>
        <w:adjustRightInd w:val="0"/>
        <w:jc w:val="both"/>
        <w:rPr>
          <w:rFonts w:ascii="Arial" w:hAnsi="Arial" w:cs="Arial"/>
          <w:sz w:val="24"/>
          <w:szCs w:val="24"/>
        </w:rPr>
      </w:pPr>
      <w:r w:rsidRPr="00F73B32">
        <w:rPr>
          <w:rFonts w:ascii="Arial" w:hAnsi="Arial" w:cs="Arial"/>
          <w:sz w:val="24"/>
          <w:szCs w:val="24"/>
        </w:rPr>
        <w:t>Blowfish je poznat po svojoj organizaciji ključeva, tj. key-schedulingu. Sve svoje podključeve, te sadržaje S-kutija ovaj algoritam kreira tako da višestruko iterira zadanu blok šifru (ključ). Ovo ga čini, čak i za male ključeve, jako otpornim na brutteforce napade, jer se sa svakom iteracijom (novim podključem) povećava broj kombinacija (svih ključeva zajedno).</w:t>
      </w:r>
    </w:p>
    <w:p w:rsidR="00F73B32" w:rsidRPr="00F73B32" w:rsidRDefault="00F73B32" w:rsidP="00F73B32">
      <w:pPr>
        <w:autoSpaceDE w:val="0"/>
        <w:autoSpaceDN w:val="0"/>
        <w:adjustRightInd w:val="0"/>
        <w:jc w:val="both"/>
        <w:rPr>
          <w:rFonts w:ascii="Arial" w:hAnsi="Arial" w:cs="Arial"/>
          <w:sz w:val="24"/>
          <w:szCs w:val="24"/>
        </w:rPr>
      </w:pPr>
      <w:r w:rsidRPr="00F73B32">
        <w:rPr>
          <w:rFonts w:ascii="Arial" w:hAnsi="Arial" w:cs="Arial"/>
          <w:sz w:val="24"/>
          <w:szCs w:val="24"/>
        </w:rPr>
        <w:t xml:space="preserve">Može se koristiti kao zamjena za DES ili IDEA. </w:t>
      </w:r>
    </w:p>
    <w:p w:rsidR="00F73B32" w:rsidRPr="00F73B32" w:rsidRDefault="00F73B32" w:rsidP="00F73B32">
      <w:pPr>
        <w:autoSpaceDE w:val="0"/>
        <w:autoSpaceDN w:val="0"/>
        <w:adjustRightInd w:val="0"/>
        <w:jc w:val="both"/>
        <w:rPr>
          <w:rFonts w:ascii="Arial" w:hAnsi="Arial" w:cs="Arial"/>
          <w:b/>
          <w:bCs/>
          <w:color w:val="000000" w:themeColor="text1"/>
          <w:sz w:val="24"/>
          <w:szCs w:val="24"/>
        </w:rPr>
      </w:pPr>
      <w:r w:rsidRPr="00F73B32">
        <w:rPr>
          <w:rFonts w:ascii="Arial" w:hAnsi="Arial" w:cs="Arial"/>
          <w:sz w:val="24"/>
          <w:szCs w:val="24"/>
        </w:rPr>
        <w:t xml:space="preserve">Razvijen od Bruce Schneier-a. Slobodan za upotrebu. </w:t>
      </w:r>
    </w:p>
    <w:p w:rsidR="00AB6274" w:rsidRDefault="00AB6274" w:rsidP="00FB48B9">
      <w:pPr>
        <w:autoSpaceDE w:val="0"/>
        <w:autoSpaceDN w:val="0"/>
        <w:adjustRightInd w:val="0"/>
        <w:rPr>
          <w:rFonts w:ascii="Arial" w:hAnsi="Arial" w:cs="Arial"/>
          <w:b/>
          <w:bCs/>
          <w:sz w:val="28"/>
          <w:szCs w:val="28"/>
        </w:rPr>
      </w:pPr>
    </w:p>
    <w:p w:rsidR="00FB48B9" w:rsidRPr="00F73B32" w:rsidRDefault="00FB48B9" w:rsidP="00FB48B9">
      <w:pPr>
        <w:autoSpaceDE w:val="0"/>
        <w:autoSpaceDN w:val="0"/>
        <w:adjustRightInd w:val="0"/>
        <w:rPr>
          <w:rFonts w:ascii="Arial" w:hAnsi="Arial" w:cs="Arial"/>
          <w:b/>
          <w:bCs/>
          <w:sz w:val="32"/>
          <w:szCs w:val="28"/>
        </w:rPr>
      </w:pPr>
      <w:r w:rsidRPr="00F73B32">
        <w:rPr>
          <w:rFonts w:ascii="Arial" w:hAnsi="Arial" w:cs="Arial"/>
          <w:b/>
          <w:bCs/>
          <w:sz w:val="32"/>
          <w:szCs w:val="28"/>
        </w:rPr>
        <w:t>Generacija ključa</w:t>
      </w:r>
    </w:p>
    <w:p w:rsidR="00F95E5F" w:rsidRPr="00FB48B9" w:rsidRDefault="00FB48B9" w:rsidP="00F73B32">
      <w:pPr>
        <w:autoSpaceDE w:val="0"/>
        <w:autoSpaceDN w:val="0"/>
        <w:adjustRightInd w:val="0"/>
        <w:jc w:val="both"/>
        <w:rPr>
          <w:rFonts w:ascii="Arial" w:hAnsi="Arial" w:cs="Arial"/>
          <w:sz w:val="20"/>
        </w:rPr>
      </w:pPr>
      <w:r w:rsidRPr="00FB48B9">
        <w:rPr>
          <w:rFonts w:ascii="Arial" w:hAnsi="Arial" w:cs="Arial"/>
          <w:bCs/>
          <w:sz w:val="24"/>
          <w:szCs w:val="28"/>
        </w:rPr>
        <w:t>Kasa se koristi sa asimetričnim šifrovanjem za transfer ključa, pseudonasumični generatori ključeva se skoro uvek koriste za generisanje simetričnih ključeva. Međutim, nedostatak nasumičnosti u tim generatorima ili u njihovim inicijalizacijskim vektorima je užasna i dovela je do kriptoanalitičkih pucanja u prošlosti. Zato je od suštinske važnosti da implementacija koristi izvor velike entropije za svoju inicijalizaciju</w:t>
      </w:r>
    </w:p>
    <w:sectPr w:rsidR="00F95E5F" w:rsidRPr="00FB48B9" w:rsidSect="00F9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089C"/>
    <w:multiLevelType w:val="hybridMultilevel"/>
    <w:tmpl w:val="3CFA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343A5"/>
    <w:multiLevelType w:val="multilevel"/>
    <w:tmpl w:val="AD06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26AA1"/>
    <w:multiLevelType w:val="multilevel"/>
    <w:tmpl w:val="F724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D370B"/>
    <w:multiLevelType w:val="hybridMultilevel"/>
    <w:tmpl w:val="84F2CD2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15:restartNumberingAfterBreak="0">
    <w:nsid w:val="74C4599F"/>
    <w:multiLevelType w:val="multilevel"/>
    <w:tmpl w:val="E16A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780"/>
    <w:rsid w:val="00287770"/>
    <w:rsid w:val="00300BC6"/>
    <w:rsid w:val="004316F6"/>
    <w:rsid w:val="004E6AAE"/>
    <w:rsid w:val="005157B5"/>
    <w:rsid w:val="006160B8"/>
    <w:rsid w:val="00630780"/>
    <w:rsid w:val="00731FF0"/>
    <w:rsid w:val="0087028F"/>
    <w:rsid w:val="00AA709D"/>
    <w:rsid w:val="00AB6274"/>
    <w:rsid w:val="00B211B4"/>
    <w:rsid w:val="00D51049"/>
    <w:rsid w:val="00DA4777"/>
    <w:rsid w:val="00DB45E9"/>
    <w:rsid w:val="00ED475D"/>
    <w:rsid w:val="00F73B32"/>
    <w:rsid w:val="00F92952"/>
    <w:rsid w:val="00F95E5F"/>
    <w:rsid w:val="00F97DD1"/>
    <w:rsid w:val="00FA73DD"/>
    <w:rsid w:val="00FB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CA659B-5E9F-45A6-84D4-E58F29BC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780"/>
    <w:rPr>
      <w:rFonts w:ascii="Tahoma" w:hAnsi="Tahoma" w:cs="Tahoma"/>
      <w:sz w:val="16"/>
      <w:szCs w:val="16"/>
    </w:rPr>
  </w:style>
  <w:style w:type="paragraph" w:styleId="NormalWeb">
    <w:name w:val="Normal (Web)"/>
    <w:basedOn w:val="Normal"/>
    <w:uiPriority w:val="99"/>
    <w:semiHidden/>
    <w:unhideWhenUsed/>
    <w:rsid w:val="00F97D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7DD1"/>
    <w:rPr>
      <w:color w:val="0000FF"/>
      <w:u w:val="single"/>
    </w:rPr>
  </w:style>
  <w:style w:type="paragraph" w:styleId="HTMLPreformatted">
    <w:name w:val="HTML Preformatted"/>
    <w:basedOn w:val="Normal"/>
    <w:link w:val="HTMLPreformattedChar"/>
    <w:uiPriority w:val="99"/>
    <w:semiHidden/>
    <w:unhideWhenUsed/>
    <w:rsid w:val="00F9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DD1"/>
    <w:rPr>
      <w:rFonts w:ascii="Courier New" w:eastAsia="Times New Roman" w:hAnsi="Courier New" w:cs="Courier New"/>
      <w:sz w:val="20"/>
      <w:szCs w:val="20"/>
    </w:rPr>
  </w:style>
  <w:style w:type="character" w:customStyle="1" w:styleId="mwe-math-mathml-inline">
    <w:name w:val="mwe-math-mathml-inline"/>
    <w:basedOn w:val="DefaultParagraphFont"/>
    <w:rsid w:val="00F97DD1"/>
  </w:style>
  <w:style w:type="paragraph" w:styleId="ListParagraph">
    <w:name w:val="List Paragraph"/>
    <w:basedOn w:val="Normal"/>
    <w:uiPriority w:val="34"/>
    <w:qFormat/>
    <w:rsid w:val="00F97DD1"/>
    <w:pPr>
      <w:ind w:left="720"/>
      <w:contextualSpacing/>
    </w:pPr>
  </w:style>
  <w:style w:type="paragraph" w:styleId="BodyText">
    <w:name w:val="Body Text"/>
    <w:basedOn w:val="Normal"/>
    <w:link w:val="BodyTextChar"/>
    <w:uiPriority w:val="1"/>
    <w:qFormat/>
    <w:rsid w:val="006160B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160B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91641">
      <w:bodyDiv w:val="1"/>
      <w:marLeft w:val="0"/>
      <w:marRight w:val="0"/>
      <w:marTop w:val="0"/>
      <w:marBottom w:val="0"/>
      <w:divBdr>
        <w:top w:val="none" w:sz="0" w:space="0" w:color="auto"/>
        <w:left w:val="none" w:sz="0" w:space="0" w:color="auto"/>
        <w:bottom w:val="none" w:sz="0" w:space="0" w:color="auto"/>
        <w:right w:val="none" w:sz="0" w:space="0" w:color="auto"/>
      </w:divBdr>
    </w:div>
    <w:div w:id="614823583">
      <w:bodyDiv w:val="1"/>
      <w:marLeft w:val="0"/>
      <w:marRight w:val="0"/>
      <w:marTop w:val="0"/>
      <w:marBottom w:val="0"/>
      <w:divBdr>
        <w:top w:val="none" w:sz="0" w:space="0" w:color="auto"/>
        <w:left w:val="none" w:sz="0" w:space="0" w:color="auto"/>
        <w:bottom w:val="none" w:sz="0" w:space="0" w:color="auto"/>
        <w:right w:val="none" w:sz="0" w:space="0" w:color="auto"/>
      </w:divBdr>
    </w:div>
    <w:div w:id="182789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s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Simetrično sifrovanje i dešifrovanje</vt:lpstr>
    </vt:vector>
  </TitlesOfParts>
  <Company>Grizli777</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Simetrično sifrovanje i dešifrovanje</dc:title>
  <dc:creator>Stefan Todorović</dc:creator>
  <cp:keywords>ZIS</cp:keywords>
  <cp:lastModifiedBy>Stefan Todorović</cp:lastModifiedBy>
  <cp:revision>2</cp:revision>
  <dcterms:created xsi:type="dcterms:W3CDTF">2019-10-13T08:31:00Z</dcterms:created>
  <dcterms:modified xsi:type="dcterms:W3CDTF">2019-10-13T08:31:00Z</dcterms:modified>
</cp:coreProperties>
</file>