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3B09" w14:textId="3778DA79" w:rsidR="00A844E4" w:rsidRPr="00A844E4" w:rsidRDefault="00A844E4" w:rsidP="00A844E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844E4">
        <w:rPr>
          <w:rFonts w:ascii="Times New Roman" w:hAnsi="Times New Roman" w:cs="Times New Roman"/>
          <w:b/>
          <w:bCs/>
          <w:sz w:val="44"/>
          <w:szCs w:val="44"/>
        </w:rPr>
        <w:t xml:space="preserve">Documentation </w:t>
      </w:r>
      <w:proofErr w:type="spellStart"/>
      <w:r w:rsidRPr="00A844E4">
        <w:rPr>
          <w:rFonts w:ascii="Times New Roman" w:hAnsi="Times New Roman" w:cs="Times New Roman"/>
          <w:b/>
          <w:bCs/>
          <w:sz w:val="44"/>
          <w:szCs w:val="44"/>
        </w:rPr>
        <w:t>TaskTide</w:t>
      </w:r>
      <w:proofErr w:type="spellEnd"/>
    </w:p>
    <w:p w14:paraId="667F5EC5" w14:textId="1B34DFE4" w:rsidR="00A844E4" w:rsidRPr="00A844E4" w:rsidRDefault="00A844E4" w:rsidP="00A844E4">
      <w:pPr>
        <w:jc w:val="center"/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- Turcut Stefan-Adrian –</w:t>
      </w:r>
    </w:p>
    <w:p w14:paraId="125B92EE" w14:textId="77777777" w:rsidR="00A844E4" w:rsidRPr="00A844E4" w:rsidRDefault="00A844E4" w:rsidP="00A844E4">
      <w:pPr>
        <w:rPr>
          <w:rFonts w:ascii="Times New Roman" w:hAnsi="Times New Roman" w:cs="Times New Roman"/>
        </w:rPr>
      </w:pPr>
    </w:p>
    <w:p w14:paraId="26FE0EF4" w14:textId="77B19314" w:rsidR="00A844E4" w:rsidRPr="00A844E4" w:rsidRDefault="00A844E4" w:rsidP="00A844E4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A844E4">
        <w:rPr>
          <w:rFonts w:ascii="Times New Roman" w:hAnsi="Times New Roman" w:cs="Times New Roman"/>
          <w:b/>
          <w:bCs/>
          <w:sz w:val="36"/>
          <w:szCs w:val="36"/>
        </w:rPr>
        <w:t>BackEnd</w:t>
      </w:r>
      <w:proofErr w:type="spellEnd"/>
      <w:r w:rsidRPr="00A844E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BF592EB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Spring Boot:</w:t>
      </w:r>
    </w:p>
    <w:p w14:paraId="771236B5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A sophisticated Java framework tailored for building resilient and scalable server-side applications.</w:t>
      </w:r>
    </w:p>
    <w:p w14:paraId="10C9A8D4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Leverages Java's capabilities for enterprise solutions, providing extensive libraries and tools.</w:t>
      </w:r>
    </w:p>
    <w:p w14:paraId="235E9639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Promotes convention-over-configuration, reducing boilerplate code and enhancing developer productivity.</w:t>
      </w:r>
    </w:p>
    <w:p w14:paraId="7EB5CDF0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Docker:</w:t>
      </w:r>
    </w:p>
    <w:p w14:paraId="1FAA6A19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Containerization technology enabling the packaging of applications and dependencies into portable containers.</w:t>
      </w:r>
    </w:p>
    <w:p w14:paraId="67B508F0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Ensures consistent deployment across diverse environments, facilitating scalability and reproducibility.</w:t>
      </w:r>
    </w:p>
    <w:p w14:paraId="2724C072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MySQL:</w:t>
      </w:r>
    </w:p>
    <w:p w14:paraId="47F7A669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A reliable relational database management system known for its performance and stability.</w:t>
      </w:r>
    </w:p>
    <w:p w14:paraId="02B7F18D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Stores data in structured tables and supports SQL for querying and manipulation.</w:t>
      </w:r>
    </w:p>
    <w:p w14:paraId="65BA54CF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Widely embraced for its ACID compliance and seamless integration with Java applications.</w:t>
      </w:r>
    </w:p>
    <w:p w14:paraId="385477F2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Kafka:</w:t>
      </w:r>
    </w:p>
    <w:p w14:paraId="1B8A5B3A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A distributed event streaming platform designed for high-throughput, fault-tolerant messaging.</w:t>
      </w:r>
    </w:p>
    <w:p w14:paraId="25DA9185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Implements a publish-subscribe messaging model to enable real-time data processing at scale.</w:t>
      </w:r>
    </w:p>
    <w:p w14:paraId="4D0D5FCD" w14:textId="77777777" w:rsid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Ideal for constructing event-driven architectures and processing large data streams efficiently.</w:t>
      </w:r>
    </w:p>
    <w:p w14:paraId="010146B7" w14:textId="08CFF343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RabbitMQ:</w:t>
      </w:r>
    </w:p>
    <w:p w14:paraId="29029620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A robust message broker facilitating communication between different parts of a distributed system.</w:t>
      </w:r>
    </w:p>
    <w:p w14:paraId="63461394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Implements the Advanced Message Queuing Protocol (AMQP) and supports message queuing, routing, and other messaging patterns.</w:t>
      </w:r>
    </w:p>
    <w:p w14:paraId="4B16C446" w14:textId="77777777" w:rsidR="00AE6E6E" w:rsidRPr="00AE6E6E" w:rsidRDefault="00AE6E6E" w:rsidP="00AE6E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E6E6E">
        <w:rPr>
          <w:rFonts w:ascii="Times New Roman" w:hAnsi="Times New Roman" w:cs="Times New Roman"/>
          <w:i/>
          <w:iCs/>
        </w:rPr>
        <w:t>JWT (JSON Web Token) Security:</w:t>
      </w:r>
    </w:p>
    <w:p w14:paraId="4374910A" w14:textId="77777777" w:rsidR="00AE6E6E" w:rsidRPr="00AE6E6E" w:rsidRDefault="00AE6E6E" w:rsidP="00AE6E6E">
      <w:pPr>
        <w:rPr>
          <w:rFonts w:ascii="Times New Roman" w:hAnsi="Times New Roman" w:cs="Times New Roman"/>
        </w:rPr>
      </w:pPr>
      <w:r w:rsidRPr="00AE6E6E">
        <w:rPr>
          <w:rFonts w:ascii="Times New Roman" w:hAnsi="Times New Roman" w:cs="Times New Roman"/>
        </w:rPr>
        <w:t>A standard for securing HTTP communication by generating tokens containing claims.</w:t>
      </w:r>
    </w:p>
    <w:p w14:paraId="0F3063D5" w14:textId="3C2E81C8" w:rsidR="00A844E4" w:rsidRDefault="00AE6E6E" w:rsidP="00A844E4">
      <w:pPr>
        <w:rPr>
          <w:rFonts w:ascii="Times New Roman" w:hAnsi="Times New Roman" w:cs="Times New Roman"/>
        </w:rPr>
      </w:pPr>
      <w:r w:rsidRPr="00AE6E6E">
        <w:rPr>
          <w:rFonts w:ascii="Times New Roman" w:hAnsi="Times New Roman" w:cs="Times New Roman"/>
        </w:rPr>
        <w:t>Facilitates authentication and authorization mechanisms in distributed systems, enhancing security and trust.</w:t>
      </w:r>
    </w:p>
    <w:p w14:paraId="27CE8181" w14:textId="77777777" w:rsidR="00AE6E6E" w:rsidRPr="00A844E4" w:rsidRDefault="00AE6E6E" w:rsidP="00A844E4">
      <w:pPr>
        <w:rPr>
          <w:rFonts w:ascii="Times New Roman" w:hAnsi="Times New Roman" w:cs="Times New Roman"/>
        </w:rPr>
      </w:pPr>
    </w:p>
    <w:p w14:paraId="15211610" w14:textId="77777777" w:rsidR="00A844E4" w:rsidRPr="00A844E4" w:rsidRDefault="00A844E4" w:rsidP="00A844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44E4">
        <w:rPr>
          <w:rFonts w:ascii="Times New Roman" w:hAnsi="Times New Roman" w:cs="Times New Roman"/>
          <w:b/>
          <w:bCs/>
          <w:sz w:val="36"/>
          <w:szCs w:val="36"/>
        </w:rPr>
        <w:lastRenderedPageBreak/>
        <w:t>Frontend:</w:t>
      </w:r>
    </w:p>
    <w:p w14:paraId="31582E71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Vue.js:</w:t>
      </w:r>
    </w:p>
    <w:p w14:paraId="1EFA7B98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 xml:space="preserve">A </w:t>
      </w:r>
      <w:proofErr w:type="gramStart"/>
      <w:r w:rsidRPr="00A844E4">
        <w:rPr>
          <w:rFonts w:ascii="Times New Roman" w:hAnsi="Times New Roman" w:cs="Times New Roman"/>
        </w:rPr>
        <w:t>contemporary JavaScript framework empowering developers</w:t>
      </w:r>
      <w:proofErr w:type="gramEnd"/>
      <w:r w:rsidRPr="00A844E4">
        <w:rPr>
          <w:rFonts w:ascii="Times New Roman" w:hAnsi="Times New Roman" w:cs="Times New Roman"/>
        </w:rPr>
        <w:t xml:space="preserve"> to craft dynamic user interfaces.</w:t>
      </w:r>
    </w:p>
    <w:p w14:paraId="0A644832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Prioritizes simplicity and flexibility, facilitating seamless integration and scalability.</w:t>
      </w:r>
    </w:p>
    <w:p w14:paraId="44324EB3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Implements reactive data binding for efficient UI updates and component reusability.</w:t>
      </w:r>
    </w:p>
    <w:p w14:paraId="59020D21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Module Federation:</w:t>
      </w:r>
    </w:p>
    <w:p w14:paraId="3EBE9E9A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A feature within Webpack enabling dynamic loading of remote modules during runtime.</w:t>
      </w:r>
    </w:p>
    <w:p w14:paraId="31D75E33" w14:textId="77777777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Supports the creation of micro-frontends, fostering independent development and deployment of application components.</w:t>
      </w:r>
    </w:p>
    <w:p w14:paraId="2E45A5B7" w14:textId="77777777" w:rsidR="00A844E4" w:rsidRPr="00A844E4" w:rsidRDefault="00A844E4" w:rsidP="00A844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844E4">
        <w:rPr>
          <w:rFonts w:ascii="Times New Roman" w:hAnsi="Times New Roman" w:cs="Times New Roman"/>
          <w:b/>
          <w:bCs/>
          <w:sz w:val="36"/>
          <w:szCs w:val="36"/>
        </w:rPr>
        <w:t>Overall:</w:t>
      </w:r>
    </w:p>
    <w:p w14:paraId="40F3397E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Integration:</w:t>
      </w:r>
    </w:p>
    <w:p w14:paraId="4DF172B6" w14:textId="77777777" w:rsidR="00A844E4" w:rsidRPr="00A844E4" w:rsidRDefault="00A844E4" w:rsidP="00A844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Docker containers ensure consistent deployment of the entire application stack, encompassing both backend and frontend components.</w:t>
      </w:r>
    </w:p>
    <w:p w14:paraId="42CA8516" w14:textId="77777777" w:rsidR="00A844E4" w:rsidRPr="00A844E4" w:rsidRDefault="00A844E4" w:rsidP="00A844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Spring Boot acts as the foundation for backend development, offering structured and modular development for server-side applications.</w:t>
      </w:r>
    </w:p>
    <w:p w14:paraId="6E607614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Communication:</w:t>
      </w:r>
    </w:p>
    <w:p w14:paraId="059EDC59" w14:textId="77777777" w:rsidR="00A844E4" w:rsidRPr="00A844E4" w:rsidRDefault="00A844E4" w:rsidP="00A844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Kafka facilitates reliable communication between various microservices or components within the system, ensuring seamless event streaming.</w:t>
      </w:r>
    </w:p>
    <w:p w14:paraId="3A77F835" w14:textId="77777777" w:rsidR="00A844E4" w:rsidRPr="00A844E4" w:rsidRDefault="00A844E4" w:rsidP="00A844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RabbitMQ serves as the message broker, enabling efficient communication between different parts of the system using the Advanced Message Queuing Protocol (AMQP).</w:t>
      </w:r>
    </w:p>
    <w:p w14:paraId="2779D3BC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Data Storage:</w:t>
      </w:r>
    </w:p>
    <w:p w14:paraId="07BC9BE8" w14:textId="77777777" w:rsidR="00A844E4" w:rsidRPr="00A844E4" w:rsidRDefault="00A844E4" w:rsidP="00A844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 xml:space="preserve">MySQL </w:t>
      </w:r>
      <w:proofErr w:type="gramStart"/>
      <w:r w:rsidRPr="00A844E4">
        <w:rPr>
          <w:rFonts w:ascii="Times New Roman" w:hAnsi="Times New Roman" w:cs="Times New Roman"/>
        </w:rPr>
        <w:t>is</w:t>
      </w:r>
      <w:proofErr w:type="gramEnd"/>
      <w:r w:rsidRPr="00A844E4">
        <w:rPr>
          <w:rFonts w:ascii="Times New Roman" w:hAnsi="Times New Roman" w:cs="Times New Roman"/>
        </w:rPr>
        <w:t xml:space="preserve"> chosen as the relational database, providing reliability and SQL support for structured data storage and retrieval.</w:t>
      </w:r>
    </w:p>
    <w:p w14:paraId="69B5C721" w14:textId="77777777" w:rsidR="00A844E4" w:rsidRPr="00A844E4" w:rsidRDefault="00A844E4" w:rsidP="00A844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r w:rsidRPr="00A844E4">
        <w:rPr>
          <w:rFonts w:ascii="Times New Roman" w:hAnsi="Times New Roman" w:cs="Times New Roman"/>
          <w:i/>
          <w:iCs/>
        </w:rPr>
        <w:t>Frontend Architecture:</w:t>
      </w:r>
    </w:p>
    <w:p w14:paraId="7DA53180" w14:textId="77777777" w:rsidR="00A844E4" w:rsidRPr="00A844E4" w:rsidRDefault="00A844E4" w:rsidP="00A844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 xml:space="preserve">Vue.js empowers </w:t>
      </w:r>
      <w:proofErr w:type="gramStart"/>
      <w:r w:rsidRPr="00A844E4">
        <w:rPr>
          <w:rFonts w:ascii="Times New Roman" w:hAnsi="Times New Roman" w:cs="Times New Roman"/>
        </w:rPr>
        <w:t>frontend</w:t>
      </w:r>
      <w:proofErr w:type="gramEnd"/>
      <w:r w:rsidRPr="00A844E4">
        <w:rPr>
          <w:rFonts w:ascii="Times New Roman" w:hAnsi="Times New Roman" w:cs="Times New Roman"/>
        </w:rPr>
        <w:t xml:space="preserve"> development with its reactive and component-based architecture, facilitating modular and scalable user interface design.</w:t>
      </w:r>
    </w:p>
    <w:p w14:paraId="4568E6A6" w14:textId="77777777" w:rsidR="00A844E4" w:rsidRPr="00A844E4" w:rsidRDefault="00A844E4" w:rsidP="00A844E4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t>Module Federation supports independent frontend module development and dynamic loading, enhancing scalability and maintainability.</w:t>
      </w:r>
    </w:p>
    <w:p w14:paraId="011FA396" w14:textId="2DE882F3" w:rsidR="00A844E4" w:rsidRPr="00A844E4" w:rsidRDefault="00A844E4" w:rsidP="00A844E4">
      <w:pPr>
        <w:rPr>
          <w:rFonts w:ascii="Times New Roman" w:hAnsi="Times New Roman" w:cs="Times New Roman"/>
        </w:rPr>
      </w:pPr>
      <w:r w:rsidRPr="00A844E4">
        <w:rPr>
          <w:rFonts w:ascii="Times New Roman" w:hAnsi="Times New Roman" w:cs="Times New Roman"/>
        </w:rPr>
        <w:br/>
      </w:r>
    </w:p>
    <w:p w14:paraId="09B00873" w14:textId="77777777" w:rsidR="00A844E4" w:rsidRPr="00A844E4" w:rsidRDefault="00A844E4" w:rsidP="00A844E4">
      <w:pPr>
        <w:rPr>
          <w:rFonts w:ascii="Times New Roman" w:hAnsi="Times New Roman" w:cs="Times New Roman"/>
        </w:rPr>
      </w:pPr>
    </w:p>
    <w:p w14:paraId="6D8C216F" w14:textId="77777777" w:rsidR="00A844E4" w:rsidRPr="00A844E4" w:rsidRDefault="00A844E4" w:rsidP="00A844E4">
      <w:pPr>
        <w:rPr>
          <w:rFonts w:ascii="Times New Roman" w:hAnsi="Times New Roman" w:cs="Times New Roman"/>
        </w:rPr>
      </w:pPr>
    </w:p>
    <w:p w14:paraId="6CD323B9" w14:textId="77777777" w:rsidR="00A844E4" w:rsidRPr="00A844E4" w:rsidRDefault="00A844E4" w:rsidP="00A844E4">
      <w:pPr>
        <w:rPr>
          <w:rFonts w:ascii="Times New Roman" w:hAnsi="Times New Roman" w:cs="Times New Roman"/>
        </w:rPr>
      </w:pPr>
    </w:p>
    <w:p w14:paraId="70B103DB" w14:textId="77777777" w:rsidR="00A844E4" w:rsidRPr="00A844E4" w:rsidRDefault="00A844E4" w:rsidP="00A844E4">
      <w:pPr>
        <w:rPr>
          <w:rFonts w:ascii="Times New Roman" w:hAnsi="Times New Roman" w:cs="Times New Roman"/>
        </w:rPr>
      </w:pPr>
    </w:p>
    <w:p w14:paraId="2E0A5DF8" w14:textId="1C436B1A" w:rsidR="00A844E4" w:rsidRPr="00A844E4" w:rsidRDefault="00003DE3" w:rsidP="00A84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07F36AA" wp14:editId="6EFE9432">
            <wp:extent cx="6619875" cy="7586823"/>
            <wp:effectExtent l="0" t="0" r="0" b="0"/>
            <wp:docPr id="20429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773" cy="759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EF775" w14:textId="77777777" w:rsidR="00A844E4" w:rsidRPr="00A844E4" w:rsidRDefault="00A844E4" w:rsidP="00A844E4">
      <w:pPr>
        <w:rPr>
          <w:rFonts w:ascii="Times New Roman" w:hAnsi="Times New Roman" w:cs="Times New Roman"/>
        </w:rPr>
      </w:pPr>
    </w:p>
    <w:p w14:paraId="5529259F" w14:textId="52D2E04B" w:rsidR="00020AAA" w:rsidRDefault="00020AAA" w:rsidP="00A84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354F02" wp14:editId="7A38C586">
            <wp:extent cx="6715125" cy="6338101"/>
            <wp:effectExtent l="0" t="0" r="0" b="5715"/>
            <wp:docPr id="675306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0638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44" cy="634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994DBA" wp14:editId="7D0D1703">
            <wp:extent cx="6699480" cy="8020050"/>
            <wp:effectExtent l="0" t="0" r="6350" b="0"/>
            <wp:docPr id="608177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374" cy="802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C99B" w14:textId="0954720E" w:rsidR="00020AAA" w:rsidRPr="00A844E4" w:rsidRDefault="0064310C" w:rsidP="00A844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F0C1E21" wp14:editId="7EF37236">
            <wp:extent cx="2009775" cy="8229600"/>
            <wp:effectExtent l="0" t="0" r="9525" b="0"/>
            <wp:docPr id="5640490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AAA" w:rsidRPr="00A84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F44B" w14:textId="77777777" w:rsidR="007A45BB" w:rsidRDefault="007A45BB" w:rsidP="00A844E4">
      <w:pPr>
        <w:spacing w:after="0" w:line="240" w:lineRule="auto"/>
      </w:pPr>
      <w:r>
        <w:separator/>
      </w:r>
    </w:p>
  </w:endnote>
  <w:endnote w:type="continuationSeparator" w:id="0">
    <w:p w14:paraId="677560A2" w14:textId="77777777" w:rsidR="007A45BB" w:rsidRDefault="007A45BB" w:rsidP="00A8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1972D" w14:textId="77777777" w:rsidR="007A45BB" w:rsidRDefault="007A45BB" w:rsidP="00A844E4">
      <w:pPr>
        <w:spacing w:after="0" w:line="240" w:lineRule="auto"/>
      </w:pPr>
      <w:r>
        <w:separator/>
      </w:r>
    </w:p>
  </w:footnote>
  <w:footnote w:type="continuationSeparator" w:id="0">
    <w:p w14:paraId="362E901E" w14:textId="77777777" w:rsidR="007A45BB" w:rsidRDefault="007A45BB" w:rsidP="00A84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921ED"/>
    <w:multiLevelType w:val="multilevel"/>
    <w:tmpl w:val="7F34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443E7"/>
    <w:multiLevelType w:val="multilevel"/>
    <w:tmpl w:val="7F0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81409"/>
    <w:multiLevelType w:val="multilevel"/>
    <w:tmpl w:val="BC7E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E12E4D"/>
    <w:multiLevelType w:val="hybridMultilevel"/>
    <w:tmpl w:val="19A67034"/>
    <w:lvl w:ilvl="0" w:tplc="EA7E70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633A"/>
    <w:multiLevelType w:val="multilevel"/>
    <w:tmpl w:val="C3AC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092B25"/>
    <w:multiLevelType w:val="hybridMultilevel"/>
    <w:tmpl w:val="96ACDCAC"/>
    <w:lvl w:ilvl="0" w:tplc="EA7E70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22DC1"/>
    <w:multiLevelType w:val="multilevel"/>
    <w:tmpl w:val="166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274666">
    <w:abstractNumId w:val="5"/>
  </w:num>
  <w:num w:numId="2" w16cid:durableId="173888441">
    <w:abstractNumId w:val="6"/>
  </w:num>
  <w:num w:numId="3" w16cid:durableId="1613707769">
    <w:abstractNumId w:val="0"/>
  </w:num>
  <w:num w:numId="4" w16cid:durableId="312024619">
    <w:abstractNumId w:val="2"/>
  </w:num>
  <w:num w:numId="5" w16cid:durableId="78410181">
    <w:abstractNumId w:val="3"/>
  </w:num>
  <w:num w:numId="6" w16cid:durableId="875774013">
    <w:abstractNumId w:val="4"/>
  </w:num>
  <w:num w:numId="7" w16cid:durableId="2052993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AE"/>
    <w:rsid w:val="00003DE3"/>
    <w:rsid w:val="00020AAA"/>
    <w:rsid w:val="0064310C"/>
    <w:rsid w:val="007A45BB"/>
    <w:rsid w:val="009A3B7F"/>
    <w:rsid w:val="00A844E4"/>
    <w:rsid w:val="00AE6E6E"/>
    <w:rsid w:val="00F4304B"/>
    <w:rsid w:val="00FE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CEEA8"/>
  <w15:chartTrackingRefBased/>
  <w15:docId w15:val="{E3605674-5878-4521-B617-357CAD9F4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4E4"/>
  </w:style>
  <w:style w:type="paragraph" w:styleId="Footer">
    <w:name w:val="footer"/>
    <w:basedOn w:val="Normal"/>
    <w:link w:val="FooterChar"/>
    <w:uiPriority w:val="99"/>
    <w:unhideWhenUsed/>
    <w:rsid w:val="00A8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4E4"/>
  </w:style>
  <w:style w:type="paragraph" w:styleId="ListParagraph">
    <w:name w:val="List Paragraph"/>
    <w:basedOn w:val="Normal"/>
    <w:uiPriority w:val="34"/>
    <w:qFormat/>
    <w:rsid w:val="00A844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Turcut</dc:creator>
  <cp:keywords/>
  <dc:description/>
  <cp:lastModifiedBy>Stefan Turcut</cp:lastModifiedBy>
  <cp:revision>7</cp:revision>
  <dcterms:created xsi:type="dcterms:W3CDTF">2024-02-08T11:01:00Z</dcterms:created>
  <dcterms:modified xsi:type="dcterms:W3CDTF">2024-02-08T12:57:00Z</dcterms:modified>
</cp:coreProperties>
</file>