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20" w:tblpY="0"/>
        <w:tblW w:w="10260.0" w:type="dxa"/>
        <w:jc w:val="left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2805"/>
        <w:gridCol w:w="1620"/>
        <w:gridCol w:w="690"/>
        <w:gridCol w:w="1875"/>
        <w:gridCol w:w="1260"/>
        <w:tblGridChange w:id="0">
          <w:tblGrid>
            <w:gridCol w:w="2010"/>
            <w:gridCol w:w="2805"/>
            <w:gridCol w:w="1620"/>
            <w:gridCol w:w="690"/>
            <w:gridCol w:w="1875"/>
            <w:gridCol w:w="1260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widowControl w:val="0"/>
              <w:spacing w:before="107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before="107"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Ciencias de la Computación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widowControl w:val="0"/>
              <w:spacing w:before="107" w:line="240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CARRERA:</w:t>
            </w:r>
          </w:p>
        </w:tc>
        <w:tc>
          <w:tcPr>
            <w:gridSpan w:val="3"/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before="107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SOFTWARE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widowControl w:val="0"/>
              <w:spacing w:before="83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ASIGNATURA: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before="83" w:line="240" w:lineRule="auto"/>
              <w:ind w:left="11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Software Seguro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widowControl w:val="0"/>
              <w:spacing w:before="83" w:line="240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NIVEL: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before="83" w:line="240" w:lineRule="auto"/>
              <w:ind w:left="11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7mo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widowControl w:val="0"/>
              <w:spacing w:before="83"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before="83" w:line="240" w:lineRule="auto"/>
              <w:ind w:left="155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/10/2026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widowControl w:val="0"/>
              <w:spacing w:before="87" w:line="240" w:lineRule="auto"/>
              <w:ind w:left="111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before="87" w:line="240" w:lineRule="auto"/>
              <w:ind w:left="11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Ing. Ángel Cudco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widowControl w:val="0"/>
              <w:spacing w:before="87" w:line="240" w:lineRule="auto"/>
              <w:ind w:left="106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TAREA N°: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before="87" w:line="240" w:lineRule="auto"/>
              <w:ind w:left="11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widowControl w:val="0"/>
              <w:spacing w:before="87"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CALIFICACIÓN: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keepNext w:val="0"/>
        <w:keepLines w:val="0"/>
        <w:widowControl w:val="0"/>
        <w:spacing w:after="0" w:before="225" w:line="240" w:lineRule="auto"/>
        <w:ind w:left="425" w:right="428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mfdcmxz75a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335.9999942779541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Actividad de Aprendizaje: SGSI del Proyecto Integrador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Zaith Alejandro Manangón Vinueza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Stefany Maricela Díaz Antun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Andrés Isaias Cedeño Cuenca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0" w:firstLine="0"/>
        <w:rPr>
          <w:u w:val="none"/>
        </w:rPr>
      </w:pPr>
      <w:bookmarkStart w:colFirst="0" w:colLast="0" w:name="_wayoyjjy3urj" w:id="1"/>
      <w:bookmarkEnd w:id="1"/>
      <w:r w:rsidDel="00000000" w:rsidR="00000000" w:rsidRPr="00000000">
        <w:rPr>
          <w:rtl w:val="0"/>
        </w:rPr>
        <w:t xml:space="preserve">Antecedentes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PROYECTO INTEGRADOR</w:t>
      </w:r>
    </w:p>
    <w:p w:rsidR="00000000" w:rsidDel="00000000" w:rsidP="00000000" w:rsidRDefault="00000000" w:rsidRPr="00000000" w14:paraId="0000001D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integrador consiste en el diseño, desarrollo y evaluación de una aplicación de salas de chat seguras, orientada a aplicar de manera práctica los principios de desarrollo seguro de software, protección de comunicaciones, control de acceso y seguridad de contenidos multimedia.</w:t>
      </w:r>
    </w:p>
    <w:p w:rsidR="00000000" w:rsidDel="00000000" w:rsidP="00000000" w:rsidRDefault="00000000" w:rsidRPr="00000000" w14:paraId="0000001E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deberá permitir que un administrador autenticado mediante usuario y contraseña gestione las salas de comunicación. El administrador podrá crear nuevas salas especificando un identificador único, clave de acceso, número máximo de participantes y el tipo de comunicación permitido, que podrá ser texto, multimedia o ambos.</w:t>
      </w:r>
    </w:p>
    <w:p w:rsidR="00000000" w:rsidDel="00000000" w:rsidP="00000000" w:rsidRDefault="00000000" w:rsidRPr="00000000" w14:paraId="0000001F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usuario deberá conectarse a una sala desde un único dispositivo, implementando los mecanismos necesarios para controlar las sesiones activas y evitar conexiones simultáneas no autorizadas. El acceso a cada sala deberá estar condicionado a la validación de su identificador y clave correspondiente.</w:t>
      </w:r>
    </w:p>
    <w:p w:rsidR="00000000" w:rsidDel="00000000" w:rsidP="00000000" w:rsidRDefault="00000000" w:rsidRPr="00000000" w14:paraId="00000020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la información intercambiada dentro de las salas deberá protegerse mediante mecanismos criptográficos, garantizando como mínimo la confidencialidad, integridad y autenticidad de las comunicaciones. El equipo deberá justificar los algoritmos, protocolos, mecanismos de gestión de claves y controles implementados para proteger los mensajes durante su transmisión.</w:t>
      </w:r>
    </w:p>
    <w:p w:rsidR="00000000" w:rsidDel="00000000" w:rsidP="00000000" w:rsidRDefault="00000000" w:rsidRPr="00000000" w14:paraId="00000021">
      <w:pPr>
        <w:spacing w:before="240" w:line="278.0000000000000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las salas que permitan contenido multimedia, la aplicación deberá incorporar un mecanismo de análisis y validación de archivos. Como requerimiento particular de seguridad, el sistema deberá ser capaz de identificar archivos sospechosos o modificados mediante técnicas de esteganografía, generando alertas, registros de auditoría y aplicando una política definida por el equipo, como bloqueo, cuarentena o rechazo del archivo.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numPr>
          <w:ilvl w:val="0"/>
          <w:numId w:val="1"/>
        </w:numPr>
        <w:spacing w:line="240" w:lineRule="auto"/>
        <w:jc w:val="center"/>
        <w:rPr>
          <w:u w:val="none"/>
        </w:rPr>
      </w:pPr>
      <w:bookmarkStart w:colFirst="0" w:colLast="0" w:name="_7mevg3spzm7u" w:id="2"/>
      <w:bookmarkEnd w:id="2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rzeooeil5q" w:id="3"/>
      <w:bookmarkEnd w:id="3"/>
      <w:r w:rsidDel="00000000" w:rsidR="00000000" w:rsidRPr="00000000">
        <w:rPr>
          <w:rtl w:val="0"/>
        </w:rPr>
        <w:t xml:space="preserve">2.1. Contexto y alcance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Sistema de comunicación digital mediante salas de chat seguras.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 del SGSI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Aplicación de salas de chat, gestión administrativa, autenticación de usuarios, control de sesiones, comunicaciones cifradas, transferencia de archivos multimedia y mecanismos de auditoría.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Activos críticos: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Credenciales, mensajes, archivos multimedia, claves criptográficas, sesiones, información de salas y disponibilidad del servicio.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qxvkbadpyy3t" w:id="4"/>
      <w:bookmarkEnd w:id="4"/>
      <w:r w:rsidDel="00000000" w:rsidR="00000000" w:rsidRPr="00000000">
        <w:rPr>
          <w:rtl w:val="0"/>
        </w:rPr>
        <w:t xml:space="preserve">2.2. Método de análisis  </w:t>
      </w:r>
    </w:p>
    <w:p w:rsidR="00000000" w:rsidDel="00000000" w:rsidP="00000000" w:rsidRDefault="00000000" w:rsidRPr="00000000" w14:paraId="0000002C">
      <w:pPr>
        <w:pStyle w:val="Heading3"/>
        <w:spacing w:after="160" w:line="278.00000000000006" w:lineRule="auto"/>
        <w:ind w:firstLine="720"/>
        <w:rPr/>
      </w:pPr>
      <w:bookmarkStart w:colFirst="0" w:colLast="0" w:name="_b7qtl0ydc1zf" w:id="5"/>
      <w:bookmarkEnd w:id="5"/>
      <w:r w:rsidDel="00000000" w:rsidR="00000000" w:rsidRPr="00000000">
        <w:rPr>
          <w:rtl w:val="0"/>
        </w:rPr>
        <w:t xml:space="preserve">2.2.1. Activos, amenazas y vulnerabilidades</w:t>
      </w:r>
    </w:p>
    <w:tbl>
      <w:tblPr>
        <w:tblStyle w:val="Table2"/>
        <w:tblW w:w="1021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595"/>
        <w:gridCol w:w="3090"/>
        <w:gridCol w:w="3780"/>
        <w:tblGridChange w:id="0">
          <w:tblGrid>
            <w:gridCol w:w="750"/>
            <w:gridCol w:w="2595"/>
            <w:gridCol w:w="3090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Activo (categoría)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Amenaza específica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Vulnerabilidad específica</w:t>
            </w:r>
          </w:p>
        </w:tc>
      </w:tr>
      <w:tr>
        <w:trPr>
          <w:cantSplit w:val="0"/>
          <w:trHeight w:val="1344.10034179687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Claves de acceso de las salas privadas (Información)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Obtención de claves de salas mediante una filtración de la configuración.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claves se almacenan en texto plano dentro de los registros de configuración de las salas.</w:t>
            </w:r>
          </w:p>
        </w:tc>
      </w:tr>
      <w:tr>
        <w:trPr>
          <w:cantSplit w:val="0"/>
          <w:trHeight w:val="1284.10034179687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Claves criptográficas de las comunicaciones (Información)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claves utilizadas para proteger los mensajes.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claves criptográficas se encuentran incorporadas directamente en el código fuente del proyecto.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de auditoría de ingreso y salida de salas (Información)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Eliminación de evidencias de accesos no autorizados.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registros pueden ser modificados o eliminados por la misma cuenta que ejecuta la aplicación.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de autenticación del administrador (Software)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Ataque de fuerza bruta contra las credenciales administrativas.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permite intentos ilimitados de inicio de sesión sin bloqueo temporal.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de autorización para crear y modificar salas (Software)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sin privilegios administrativos.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endpoints administrativos validan la autenticación, pero no comprueban el rol del solicitante.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de detección de esteganografía en imágenes (Software)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imágenes con información oculta sin generar alertas de seguridad.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módulo analiza únicamente extensiones y metadatos, sin inspeccionar posibles alteraciones esteganográficas del contenido.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 de mensajería en tiempo real (Servicio)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Interceptación de mensajes intercambiados entre participantes.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servicio permite conexiones WebSocket sin cifrado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ws://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 de ingreso a salas privadas (Servicio)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automatizado a salas mediante pruebas sucesivas de claves.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servicio no limita los intentos fallidos de ingreso a una sala.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 de transferencia de archivos multimedia (Servicio)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disfrazados de imágenes.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servicio válida únicamente la extensión del archivo y no comprueba su contenido real.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de aplicaciones que mantiene las conexiones de chat (Infraestructura)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Saturación de conexiones que provoca la indisponibilidad de las salas.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servidor no establece límites de conexiones simultáneas por cliente.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de base de datos de salas y usuarios (Infraestructura)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 la base de datos mediante credenciales de la aplicación comprometidas.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cuenta de conexión de la aplicación posee permisos administrativos innecesarios sobre la base de datos.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Directorio de almacenamiento de archivos multimedia (Infraestructura)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Descarga de archivos privados mediante acceso directo a sus direcciones.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directorio de archivos compartidos está expuesto públicamente sin validación de permisos por sala.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 sesiones activas por usuario y dispositivo (Datos)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simultáneo de una cuenta desde dos dispositivos diferentes.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de una nueva sesión no comprueba si existe otra sesión activa del mismo usuario.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 mensajes asociados a cada sala (Datos)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o inserción de mensajes en una sala a la que el remitente no pertenece.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backend acepta el identificador de sala enviado por el cliente sin verificar su pertenencia a ella.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 configuración del cupo máximo de participantes (Datos)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número máximo de usuarios permitido en una sala.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8.0000000000000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verificación del cupo y el registro de nuevos participantes se ejecutan por separado, sin control de concurrencia.</w:t>
            </w:r>
          </w:p>
        </w:tc>
      </w:tr>
    </w:tbl>
    <w:p w:rsidR="00000000" w:rsidDel="00000000" w:rsidP="00000000" w:rsidRDefault="00000000" w:rsidRPr="00000000" w14:paraId="0000006D">
      <w:pPr>
        <w:spacing w:after="160" w:line="278.00000000000006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1. Activos, Amenazas y vulnerabilidades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vv2vnassb5dp" w:id="6"/>
      <w:bookmarkEnd w:id="6"/>
      <w:r w:rsidDel="00000000" w:rsidR="00000000" w:rsidRPr="00000000">
        <w:rPr>
          <w:rtl w:val="0"/>
        </w:rPr>
        <w:t xml:space="preserve">2.2.2. Análisis de Riesgo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Método de cálculo: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R = P x 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Donde P representa la probabilidad de ocurrencia e I el impacto que tendría la materialización de la amenaza. Ambos se valoran del 1 al 5, obteniendo un nivel de riesgo entre 1 y 25, basándonos en la siguiente matriz: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1202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092" l="0" r="0" t="101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Figura 1. Matriz de riesgos 5 x 5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3855"/>
        <w:gridCol w:w="1335"/>
        <w:gridCol w:w="1245"/>
        <w:gridCol w:w="1800"/>
        <w:tblGridChange w:id="0">
          <w:tblGrid>
            <w:gridCol w:w="765"/>
            <w:gridCol w:w="3855"/>
            <w:gridCol w:w="1335"/>
            <w:gridCol w:w="1245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no autorizado a salas privadas debido a la exposición de sus claves de acceso almacenadas en texto plano.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20 - Crítico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trazabilidad de accesos indebidos debido a la eliminación o manipulación de registros de auditoría.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al panel administrativo mediante el descubrimiento automatizado de contraseñas.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20 - Crítico</w:t>
            </w:r>
          </w:p>
        </w:tc>
      </w:tr>
      <w:tr>
        <w:trPr>
          <w:cantSplit w:val="0"/>
          <w:trHeight w:val="1236.914062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no detectada de información oculta en imágenes manipuladas mediante técnicas de esteganografía.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conversaciones privadas por interceptación de mensajes transmitidos mediante conexiones WebSocket sin cifrar.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20 - Crítico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usuarios no autorizados a salas privadas mediante intentos automatizados de claves de acceso.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entre participantes debido a una validación insuficiente de los archivos multimedia cargados.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Interrupción del servicio de mensajería por agotamiento de conexiones y recursos del servidor.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o modificación no autorizada de información de usuarios y salas mediante el uso indebido de credenciales con privilegios excesivos en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Filtración de archivos multimedia privados mediante el acceso directo a directorios de almacenamiento sin controles de autorización.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Incumplimiento de la restricción de dispositivo único debido al establecimiento de sesiones simultáneas de una misma cuenta.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de la integridad de conversaciones privadas mediante la inserción de mensajes por usuarios que no pertenecen a la sala.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12 - Medio-alto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límite de participantes configurado debido al registro concurrente de usuarios sin una validación atómica del cupo.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d74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9 - 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2. Análisis y evaluación de riesgos identificados en el proyecto</w:t>
      </w:r>
    </w:p>
    <w:p w:rsidR="00000000" w:rsidDel="00000000" w:rsidP="00000000" w:rsidRDefault="00000000" w:rsidRPr="00000000" w14:paraId="000000C7">
      <w:pPr>
        <w:spacing w:after="160" w:line="278.0000000000000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widowControl w:val="0"/>
        <w:jc w:val="both"/>
        <w:rPr/>
      </w:pPr>
      <w:bookmarkStart w:colFirst="0" w:colLast="0" w:name="_6m6mjr2y8r9w" w:id="7"/>
      <w:bookmarkEnd w:id="7"/>
      <w:r w:rsidDel="00000000" w:rsidR="00000000" w:rsidRPr="00000000">
        <w:rPr>
          <w:rtl w:val="0"/>
        </w:rPr>
        <w:t xml:space="preserve">2.2.3. Tratamiento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4530"/>
        <w:gridCol w:w="3735"/>
        <w:tblGridChange w:id="0">
          <w:tblGrid>
            <w:gridCol w:w="765"/>
            <w:gridCol w:w="453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Tratamiento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no autorizado a salas privadas debido a la exposición de sus claves de acceso almacenadas en texto plano.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el almacenamiento seguro de las claves de acceso a las salas mediante el algoritmo de hashing Argon2id, utilizando una sal aleatoria única para cada clave y restringiendo el acceso a los registros de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Almacenar las claves criptográficas en un gestor de secretos externo al código fuente, aplicar permisos mínimos y establecer mecanismos de rotación y revocación de claves comprometidas.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trazabilidad de accesos indebidos debido a la eliminación o manipulación de registros de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Centralizar los registros de auditoría en un almacenamiento separado, con permisos de solo escritura para la aplicación, acceso restringido y mecanismos de detección de modificaciones.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al panel administrativo mediante el descubrimiento automatizado de contraseñas.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autenticación multifactor (MFA), limitar los intentos fallidos de inicio de sesión y aplicar retrasos progresivos y bloqueos temporales ante intentos sospechosos.</w:t>
            </w:r>
          </w:p>
        </w:tc>
      </w:tr>
      <w:tr>
        <w:trPr>
          <w:cantSplit w:val="0"/>
          <w:trHeight w:val="123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control de acceso basado en roles, verificando en el servidor los permisos administrativos en cada operación de creación, modificación y eliminación de salas.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no detectada de información oculta en imágenes manipuladas mediante técnicas de esteganografía.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un análisis del contenido de las imágenes mediante técnicas de estegoanálisis (análisis estadístico de bits menos significativos y de entropía) y sanitizar cada imagen aceptada recodificándola y eliminando sus metadatos; los archivos sospechosos se colocarán en cuarentena, con generación de alertas y registro de auditoría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conversaciones privadas por interceptación de mensajes transmitidos mediante conexiones WebSocket sin cifrar.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Exigir el uso de WebSocket sobre TLS 1.3 (wss://) con certificados válidos, rechazar las conexiones ws://, aplicar HSTS y validar el encabezado Origin, además de cifrar el contenido de cada mensaje con un esquema autenticado (AES-256-GCM) para garantizar confidencialidad, integridad y autenticidad.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usuarios no autorizados a salas privadas mediante intentos automatizados de claves de acceso.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Limitar los intentos fallidos de ingreso por dirección IP, dispositivo y sala, aplicando retrasos progresivos y bloqueos temporales, exigir una longitud y complejidad mínimas a las claves de acceso, y registrar y alertar los intentos fallidos repetidos.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entre participantes debido a una validación insuficiente de los archivos multimedia cargados.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Validar el tipo real de cada archivo mediante su firma (magic bytes) contra una lista blanca de formatos, limitar su tamaño, analizarlo con un motor antimalware y almacenarlo con nombres aleatorios en un directorio sin permisos de ejecución.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Interrupción del servicio de mensajería por agotamiento de conexiones y recursos del servidor.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Establecer límites de conexiones simultáneas por cliente y por dirección IP, limitar la tasa y el tamaño de los mensajes, cerrar las conexiones inactivas mediante timeouts y delegar la protección perimetral a un proxy inverso con monitoreo y alertas de consumo de recursos.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o modificación no autorizada de información de usuarios y salas mediante el uso indebido de credenciales con privilegios excesivos en la 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Aplicar el principio de mínimo privilegio: la cuenta de la aplicación tendrá solo los permisos necesarios (SELECT, INSERT, UPDATE y DELETE sobre las tablas requeridas), sin permisos administrativos ni de modificación de esquema. Se usarán cuentas separadas para migraciones y administración. Las credenciales se guardarán en un gestor de secretos con rotación periódica, y la base de datos se aislará en una red interna, con registro de consultas privilegiadas.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Filtración de archivos multimedia privados mediante el acceso directo a directorios de almacenamiento sin controles de autorización.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Mover el almacenamiento fuera del directorio público y entregar los archivos mediante un endpoint que valide la sesión y la pertenencia del usuario a la sala. Se usarán URLs firmadas con expiración corta, nombres de archivo aleatorios y se deshabilitará el listado de directorios.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Incumplimiento de la restricción de dispositivo único debido al establecimiento de sesiones simultáneas de una misma cuenta.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en el servidor, al crear una sesión, si el usuario ya tiene una activa, y aplicar la política definida (rechazar el nuevo ingreso o invalidar la sesión anterior). Se agregará una restricción única en base de datos para la sesión activa por usuario, tokens vinculados al dispositivo, expiración por inactividad y registro de auditoría de los 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de la integridad de conversaciones privadas mediante la inserción de mensajes por usuarios que no pertenecen a la sala.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Derivar la sala y el usuario desde la sesión autenticada en el servidor, sin confiar en el identificador enviado por el cliente, y verificar la pertenencia antes de aceptar cada mensaje. Se incluirán el identificador de sala y de remitente como datos autenticados adicionales (AAD) en AES-256-GCM, y se registrarán y alertarán los intentos rechazados.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límite de participantes configurado debido al registro concurrente de usuarios sin una validación atómica del cupo.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Unificar la verificación del cupo y el registro del participante en una sola operación atómica, mediante una transacción con bloqueo de fila (SELECT ... FOR UPDATE) o un incremento condicional. Se reforzará con una restricción a nivel de base de datos y pruebas de concurrencia.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3. Tabla de tratamiento por riesgo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widowControl w:val="0"/>
        <w:spacing w:line="240" w:lineRule="auto"/>
        <w:jc w:val="both"/>
        <w:rPr>
          <w:i w:val="1"/>
          <w:iCs w:val="1"/>
        </w:rPr>
      </w:pPr>
      <w:bookmarkStart w:colFirst="0" w:colLast="0" w:name="_9j6x6tgboc1k" w:id="8"/>
      <w:bookmarkEnd w:id="8"/>
      <w:r w:rsidDel="00000000" w:rsidR="00000000" w:rsidRPr="00000000">
        <w:rPr>
          <w:rtl w:val="0"/>
        </w:rPr>
        <w:t xml:space="preserve">2.2.4. </w:t>
      </w:r>
      <w:r w:rsidDel="00000000" w:rsidR="00000000" w:rsidRPr="00000000">
        <w:rPr>
          <w:i w:val="1"/>
          <w:iCs w:val="1"/>
          <w:rtl w:val="0"/>
        </w:rPr>
        <w:t xml:space="preserve">Medición del riesgo residual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4335"/>
        <w:gridCol w:w="1065"/>
        <w:gridCol w:w="1035"/>
        <w:gridCol w:w="1800"/>
        <w:tblGridChange w:id="0">
          <w:tblGrid>
            <w:gridCol w:w="765"/>
            <w:gridCol w:w="4335"/>
            <w:gridCol w:w="1065"/>
            <w:gridCol w:w="103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no autorizado a salas privadas debido a la exposición de sus claves de acceso almacenadas en texto plano.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trazabilidad de accesos indebidos debido a la eliminación o manipulación de registros de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5e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no autorizado al panel administrativo mediante el descubrimiento automatizado de contraseñas.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rHeight w:val="123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5e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no detectada de información oculta en imágenes manipuladas mediante técnicas de esteganografía.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de conversaciones privadas por interceptación de mensajes transmitidos mediante conexiones WebSocket sin cifrar.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5e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de usuarios no autorizados a salas privadas mediante intentos automatizados de claves de acceso.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Distribución de archivos maliciosos entre participantes debido a una validación insuficiente de los archivos multimedia cargados.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Interrupción del servicio de mensajería por agotamiento de conexiones y recursos del servidor.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7d74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o modificación no autorizada de información de usuarios y salas mediante el uso indebido de credenciales con privilegios excesivos en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d74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Filtración de archivos multimedia privados mediante el acceso directo a directorios de almacenamiento sin controles de autorización.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5e08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Incumplimiento de la restricción de dispositivo único debido al establecimiento de sesiones simultáneas de una misma cuenta.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5e08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Alteración de la integridad de conversaciones privadas mediante la inserción de mensajes por usuarios que no pertenecen a la sala.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5e08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Superación del límite de participantes configurado debido al registro concurrente de usuarios sin una validación atómica del cupo.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5e08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Tabla 4. Tabla de medición de riesgo residual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de los 15 activos identificados en la aplicación de salas de chat seguras permitió evaluar el riesgo inicial de cada amenaza mediante la matriz 5 x 5 (R = P x I). Antes de aplicar controles, 3 riesgos se ubicaron en nivel Crítico, 6 en nivel Alto, 5 en nivel Medio-alto y 1 en nivel Medio, es decir, 14 de los 15 riesgos estaban en niveles Medio-alto o superiores.</w:t>
      </w:r>
    </w:p>
    <w:p w:rsidR="00000000" w:rsidDel="00000000" w:rsidP="00000000" w:rsidRDefault="00000000" w:rsidRPr="00000000" w14:paraId="0000015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riesgos críticos corresponden a la exposición de las claves criptográficas en el código fuente, el descubrimiento automatizado de contraseñas del administrador y el uso de WebSocket sin cifrar. Estos tres afectan directamente la confidencialidad de las comunicaciones y el control administrativo, que son los pilares del proyecto, por lo que se priorizaron en el tratamiento.</w:t>
      </w:r>
    </w:p>
    <w:p w:rsidR="00000000" w:rsidDel="00000000" w:rsidP="00000000" w:rsidRDefault="00000000" w:rsidRPr="00000000" w14:paraId="0000015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Finalmente, el tratamiento solo reduce el riesgo si los controles se implementan y se verifican. Se recomienda validarlos mediante pruebas de seguridad,  revisar esta evaluación cuando cambie la arquitectura de la aplicación o aparezcan nuevas amenazas.</w:t>
      </w:r>
    </w:p>
    <w:p w:rsidR="00000000" w:rsidDel="00000000" w:rsidP="00000000" w:rsidRDefault="00000000" w:rsidRPr="00000000" w14:paraId="00000159">
      <w:pPr>
        <w:spacing w:after="16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4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Biryukov, A., Dinu, D., &amp; Khovratovich, D.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Argon2: the memory-hard function for password hashing and other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(RFC 9106). Internet Engineering Task Force. https://www.rfc-editor.org/info/rfc9106</w:t>
      </w:r>
    </w:p>
    <w:p w:rsidR="00000000" w:rsidDel="00000000" w:rsidP="00000000" w:rsidRDefault="00000000" w:rsidRPr="00000000" w14:paraId="0000015C">
      <w:pPr>
        <w:spacing w:after="140" w:line="27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Foundation.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OWASP Top 10:2021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https://owasp.org/Top10/</w:t>
      </w:r>
    </w:p>
    <w:p w:rsidR="00000000" w:rsidDel="00000000" w:rsidP="00000000" w:rsidRDefault="00000000" w:rsidRPr="00000000" w14:paraId="0000015D">
      <w:pPr>
        <w:spacing w:after="140" w:line="276" w:lineRule="auto"/>
        <w:ind w:left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Foundation. (s. 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storage cheat sheet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OWASP Cheat Sheet Series. https://cheatsheetseries.owasp.org/cheatsheets/Password_Storage_Cheat_Sheet.html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line="278.00000000000006" w:lineRule="auto"/>
      <w:ind w:firstLine="720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