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380"/>
              <w:left w:type="dxa" w:w="480"/>
              <w:bottom w:type="dxa" w:w="38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B8FA3"/>
                <w:spacing w:val="60"/>
                <w:sz w:val="22"/>
                <w:szCs w:val="22"/>
              </w:rPr>
              <w:t xml:space="preserve">FICHE MISSION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Claude Code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BCD0"/>
                <w:sz w:val="20"/>
                <w:szCs w:val="20"/>
              </w:rPr>
              <w:t xml:space="preserve">Prompt · Contexte · Outils · Skills · Sous-agents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4E5" w:sz="2"/>
              <w:left w:val="single" w:color="E07B00" w:sz="32"/>
              <w:bottom w:val="single" w:color="FFF4E5" w:sz="2"/>
              <w:right w:val="single" w:color="FFF4E5" w:sz="2"/>
            </w:tcBorders>
            <w:shd w:fill="FFF4E5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8"/>
                <w:szCs w:val="28"/>
              </w:rPr>
              <w:t xml:space="preserve">🎯  OBJECTIF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4"/>
                <w:szCs w:val="24"/>
              </w:rPr>
              <w:t xml:space="preserve">Finaliser la V2 du cockpit IGRH Week – Espace Formateurs : refonte UX/UI premium (noir profond · doré champagne · ivoire) et livraison des 7 nouveaux modules (Brief du jour, Dashboard Assiduité, Notes CC, Partiel, Vue synthétique Partiel, Navigation principale, Favicon), déployée sur Vercel avant le lundi de la semaine du séminaire.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1FC" w:sz="2"/>
              <w:left w:val="single" w:color="1F6FEB" w:sz="32"/>
              <w:bottom w:val="single" w:color="E8F1FC" w:sz="2"/>
              <w:right w:val="single" w:color="E8F1FC" w:sz="2"/>
            </w:tcBorders>
            <w:shd w:fill="E8F1FC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1F6FEB"/>
                <w:sz w:val="28"/>
                <w:szCs w:val="28"/>
              </w:rPr>
              <w:t xml:space="preserve">📝  PROMPT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Dans le projet Next.js 15 App Router "IGRH Week – Espace Formateurs" (TypeScript strict, Tailwind CSS 4, données JSON dans /data, pas de base de données), applique la direction artistique noir profond / doré champagne / ivoire de façon cohérente sur toutes les pages, puis termine l'implémentation des 7 modules V2 définis dans CLAUDE.md :
1) Brief du jour (carte premium par jour, sous sélecteur LUNDI→VENDREDI)
2) Dashboard Assiduité avec alertes visuelles par groupe (Normal / Vigilance / Alerte)
3) Notes CC : tableau Groupe / FI / CACG / RH avec code couleur par spécialité
4) Partiel : grille de saisie 6 critères /20 avec calcul automatique du total
5) Vue synthétique Partiel : tableau récapitulatif cliquable vers le détail
6) Navigation principale premium (une ligne desktop, compacte mobile) avec les 7 onglets : Équipes, Suivi journalier, Assiduité, Notes CC, Partiel, Profs présents, Administrateur
7) Favicon officiel intégré à partir de l'image fournie
Respecte strictement les contraintes techniques du CLAUDE.md : pas de Supabase/Firebase, pas de base SQL, pas de Redux/Zustand, pas de dépendance UI lourde (Material-UI, AntDesign, Chakra), Shadcn/ui uniquement si vraiment utile. Vérifie la responsivité mobile-first à chaque étape et confirme l'absence d'erreur console avant de considérer une page terminée. Résume à la fin les fichiers modifiés et les points de vigilance.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7EE" w:sz="2"/>
              <w:left w:val="single" w:color="1E8449" w:sz="32"/>
              <w:bottom w:val="single" w:color="EAF7EE" w:sz="2"/>
              <w:right w:val="single" w:color="EAF7EE" w:sz="2"/>
            </w:tcBorders>
            <w:shd w:fill="EAF7EE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8"/>
                <w:szCs w:val="28"/>
              </w:rPr>
              <w:t xml:space="preserve">📁  CONTEXTE   — Ce que vous devez fournir à Claude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Le fichier CLAUDE.md du projet (racine du repo) — cahier des charges complet : objectifs, contraintes techniques, structure de fichiers, palette, 7 modules détaillés, critères de réussite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Les fichiers JSON existants dans /data (groups.json, attendance.json, notes-cc.json, partiel.json, comments.json, briefs.json, rooms.json, documents.json, profs.json)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Le document SPEC-UX-UI-V2.md déjà présent à la racine du projet, décrivant la direction artistique et les écrans cibles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L'image du favicon fourni par Stéphanie, à placer dans /public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⚠️ Hypothèse : le mot de passe admin (PPAIRH2026) reste géré côté client avec un hachage simple, conformément à la décision déjà actée dans CLAUDE.md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⚠️ Hypothèse : aucune saisie de notes/partiel ne doit être persistée en base — la mise à jour des données se fait par édition manuelle des JSON puis redéploiement Vercel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8F1" w:sz="2"/>
              <w:left w:val="single" w:color="C71585" w:sz="32"/>
              <w:bottom w:val="single" w:color="FCE8F1" w:sz="2"/>
              <w:right w:val="single" w:color="FCE8F1" w:sz="2"/>
            </w:tcBorders>
            <w:shd w:fill="FCE8F1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C71585"/>
                <w:sz w:val="28"/>
                <w:szCs w:val="28"/>
              </w:rPr>
              <w:t xml:space="preserve">🔧  OUTILS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2"/>
                <w:szCs w:val="22"/>
              </w:rPr>
              <w:t xml:space="preserve">Aucun outil externe requis.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AFB" w:sz="2"/>
              <w:left w:val="single" w:color="7D3CB5" w:sz="32"/>
              <w:bottom w:val="single" w:color="F3EAFB" w:sz="2"/>
              <w:right w:val="single" w:color="F3EAFB" w:sz="2"/>
            </w:tcBorders>
            <w:shd w:fill="F3EAFB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7D3CB5"/>
                <w:sz w:val="28"/>
                <w:szCs w:val="28"/>
              </w:rPr>
              <w:t xml:space="preserve">🎓  SKILLS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2"/>
                <w:szCs w:val="22"/>
              </w:rPr>
              <w:t xml:space="preserve">Aucune skill nécessaire pour cette mission.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1" w:sz="2"/>
              <w:left w:val="single" w:color="B7791F" w:sz="32"/>
              <w:bottom w:val="single" w:color="FFF8E1" w:sz="2"/>
              <w:right w:val="single" w:color="FFF8E1" w:sz="2"/>
            </w:tcBorders>
            <w:shd w:fill="FFF8E1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180" w:before="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8"/>
                <w:szCs w:val="28"/>
              </w:rPr>
              <w:t xml:space="preserve">🤖  SOUS-AGENTS IA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2"/>
                <w:szCs w:val="22"/>
              </w:rPr>
              <w:t xml:space="preserve">Non nécessaire pour cette mission. La mission produit un seul livrable cohérent (l'application V2 déployée), traité par étapes séquentielles dans une seule exécution Claude Code. Les 7 modules touchent des fichiers partagés (navigation, palette globale) : les paralléliser via des sous-agents créerait un risque de conflits, une exécution séquentielle unique est donc préférable.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D6D6E0" w:sz="6" w:space="1"/>
        </w:pBdr>
        <w:spacing w:after="240" w:before="240"/>
      </w:pPr>
      <w:r>
        <w:t xml:space="preserve"/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8B8FA3"/>
          <w:sz w:val="18"/>
          <w:szCs w:val="18"/>
        </w:rPr>
        <w:t xml:space="preserve">Fiche générée avec la skill projet-ccode · Ludo Salenne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B8FA3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Mission Claude Code</dc:title>
  <dc:creator>Ludo Salenne</dc:creator>
  <dc:description>Fiche de mission structurée pour Claude Code</dc:description>
  <cp:lastModifiedBy>Un-named</cp:lastModifiedBy>
  <cp:revision>1</cp:revision>
  <dcterms:created xsi:type="dcterms:W3CDTF">2026-09-10T16:25:33.976Z</dcterms:created>
  <dcterms:modified xsi:type="dcterms:W3CDTF">2026-09-10T16:25:33.982Z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